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7961" w14:textId="273A0F35" w:rsidR="009F5877" w:rsidRPr="008124D1" w:rsidRDefault="009F5877" w:rsidP="009F5877">
      <w:pPr>
        <w:jc w:val="right"/>
        <w:rPr>
          <w:rFonts w:asciiTheme="minorHAnsi" w:hAnsiTheme="minorHAnsi" w:cstheme="minorHAnsi"/>
          <w:b/>
          <w:sz w:val="22"/>
          <w:szCs w:val="22"/>
        </w:rPr>
      </w:pPr>
      <w:r w:rsidRPr="008124D1">
        <w:rPr>
          <w:rFonts w:asciiTheme="minorHAnsi" w:hAnsiTheme="minorHAnsi" w:cstheme="minorHAnsi"/>
          <w:b/>
          <w:sz w:val="22"/>
          <w:szCs w:val="22"/>
        </w:rPr>
        <w:t>Annex 2b</w:t>
      </w:r>
    </w:p>
    <w:p w14:paraId="3421B08E" w14:textId="3BCD9ED9" w:rsidR="009F5877" w:rsidRPr="008124D1" w:rsidRDefault="009F5877" w:rsidP="00644BFA">
      <w:pPr>
        <w:pStyle w:val="ListParagraph"/>
        <w:numPr>
          <w:ilvl w:val="0"/>
          <w:numId w:val="1"/>
        </w:numPr>
        <w:rPr>
          <w:rFonts w:asciiTheme="minorHAnsi" w:hAnsiTheme="minorHAnsi" w:cstheme="minorHAnsi"/>
          <w:b/>
          <w:szCs w:val="22"/>
        </w:rPr>
      </w:pPr>
      <w:r w:rsidRPr="008124D1">
        <w:rPr>
          <w:rFonts w:asciiTheme="minorHAnsi" w:hAnsiTheme="minorHAnsi" w:cstheme="minorHAnsi"/>
          <w:b/>
          <w:szCs w:val="22"/>
        </w:rPr>
        <w:t>COST BREAKDOWN BY DELIVERABLES (ACCORDING TO THE TOR):</w:t>
      </w:r>
    </w:p>
    <w:p w14:paraId="17DB53DD" w14:textId="2062652C" w:rsidR="004420A8" w:rsidRPr="008124D1" w:rsidRDefault="003660E8" w:rsidP="009F5877">
      <w:pPr>
        <w:rPr>
          <w:rFonts w:asciiTheme="minorHAnsi" w:hAnsiTheme="minorHAnsi" w:cstheme="minorHAnsi"/>
          <w:b/>
          <w:color w:val="FF0000"/>
          <w:sz w:val="22"/>
          <w:szCs w:val="22"/>
        </w:rPr>
      </w:pPr>
      <w:r w:rsidRPr="008124D1">
        <w:rPr>
          <w:rFonts w:asciiTheme="minorHAnsi" w:hAnsiTheme="minorHAnsi" w:cstheme="minorHAnsi"/>
          <w:b/>
          <w:color w:val="FF0000"/>
          <w:sz w:val="22"/>
          <w:szCs w:val="22"/>
        </w:rPr>
        <w:t>ANNEX 2b MUST BE PASSWORD PROTECTED!</w:t>
      </w:r>
    </w:p>
    <w:tbl>
      <w:tblPr>
        <w:tblW w:w="10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70"/>
        <w:gridCol w:w="990"/>
        <w:gridCol w:w="1620"/>
      </w:tblGrid>
      <w:tr w:rsidR="00C7534F" w:rsidRPr="008124D1" w14:paraId="046C9568" w14:textId="77777777" w:rsidTr="00C7534F">
        <w:tc>
          <w:tcPr>
            <w:tcW w:w="426" w:type="dxa"/>
            <w:shd w:val="clear" w:color="auto" w:fill="D9D9D9" w:themeFill="background1" w:themeFillShade="D9"/>
          </w:tcPr>
          <w:p w14:paraId="23C0E055" w14:textId="4DFC5479" w:rsidR="00C7534F" w:rsidRPr="008124D1" w:rsidRDefault="00C7534F" w:rsidP="009F5877">
            <w:pPr>
              <w:tabs>
                <w:tab w:val="left" w:pos="540"/>
              </w:tabs>
              <w:ind w:left="540"/>
              <w:rPr>
                <w:rFonts w:asciiTheme="minorHAnsi" w:hAnsiTheme="minorHAnsi" w:cstheme="minorHAnsi"/>
                <w:b/>
                <w:i/>
                <w:snapToGrid w:val="0"/>
              </w:rPr>
            </w:pPr>
            <w:r w:rsidRPr="008124D1">
              <w:rPr>
                <w:rFonts w:asciiTheme="minorHAnsi" w:hAnsiTheme="minorHAnsi" w:cstheme="minorHAnsi"/>
                <w:b/>
                <w:i/>
                <w:snapToGrid w:val="0"/>
              </w:rPr>
              <w:t>#</w:t>
            </w:r>
          </w:p>
        </w:tc>
        <w:tc>
          <w:tcPr>
            <w:tcW w:w="7470" w:type="dxa"/>
            <w:shd w:val="clear" w:color="auto" w:fill="D9D9D9" w:themeFill="background1" w:themeFillShade="D9"/>
          </w:tcPr>
          <w:p w14:paraId="3C64A9A3" w14:textId="0D8AE005" w:rsidR="00C7534F" w:rsidRPr="008124D1" w:rsidRDefault="00C7534F" w:rsidP="009F5877">
            <w:pPr>
              <w:tabs>
                <w:tab w:val="left" w:pos="540"/>
              </w:tabs>
              <w:ind w:left="540"/>
              <w:rPr>
                <w:rFonts w:asciiTheme="minorHAnsi" w:hAnsiTheme="minorHAnsi" w:cstheme="minorHAnsi"/>
                <w:b/>
                <w:i/>
                <w:snapToGrid w:val="0"/>
              </w:rPr>
            </w:pPr>
            <w:r w:rsidRPr="008124D1">
              <w:rPr>
                <w:rFonts w:asciiTheme="minorHAnsi" w:hAnsiTheme="minorHAnsi" w:cstheme="minorHAnsi"/>
                <w:b/>
                <w:i/>
                <w:snapToGrid w:val="0"/>
              </w:rPr>
              <w:t>Outcomes/ Deliverables</w:t>
            </w:r>
          </w:p>
        </w:tc>
        <w:tc>
          <w:tcPr>
            <w:tcW w:w="990" w:type="dxa"/>
            <w:shd w:val="clear" w:color="auto" w:fill="D9D9D9" w:themeFill="background1" w:themeFillShade="D9"/>
          </w:tcPr>
          <w:p w14:paraId="7CCCB125" w14:textId="5572D38D" w:rsidR="00C7534F" w:rsidRPr="008124D1" w:rsidRDefault="00C7534F" w:rsidP="009F5877">
            <w:pPr>
              <w:tabs>
                <w:tab w:val="left" w:pos="540"/>
              </w:tabs>
              <w:rPr>
                <w:rFonts w:asciiTheme="minorHAnsi" w:hAnsiTheme="minorHAnsi" w:cstheme="minorHAnsi"/>
                <w:b/>
                <w:i/>
                <w:snapToGrid w:val="0"/>
              </w:rPr>
            </w:pPr>
            <w:r w:rsidRPr="008124D1">
              <w:rPr>
                <w:rFonts w:asciiTheme="minorHAnsi" w:hAnsiTheme="minorHAnsi" w:cstheme="minorHAnsi"/>
                <w:b/>
                <w:i/>
                <w:snapToGrid w:val="0"/>
              </w:rPr>
              <w:t>Payment %</w:t>
            </w:r>
          </w:p>
        </w:tc>
        <w:tc>
          <w:tcPr>
            <w:tcW w:w="1620" w:type="dxa"/>
            <w:shd w:val="clear" w:color="auto" w:fill="D9D9D9" w:themeFill="background1" w:themeFillShade="D9"/>
          </w:tcPr>
          <w:p w14:paraId="5CB41A94" w14:textId="35A9243A" w:rsidR="00C7534F" w:rsidRPr="008124D1" w:rsidRDefault="00C7534F" w:rsidP="009F5877">
            <w:pPr>
              <w:tabs>
                <w:tab w:val="left" w:pos="540"/>
              </w:tabs>
              <w:rPr>
                <w:rFonts w:asciiTheme="minorHAnsi" w:hAnsiTheme="minorHAnsi" w:cstheme="minorHAnsi"/>
                <w:b/>
                <w:i/>
                <w:snapToGrid w:val="0"/>
              </w:rPr>
            </w:pPr>
            <w:r w:rsidRPr="008124D1">
              <w:rPr>
                <w:rFonts w:asciiTheme="minorHAnsi" w:hAnsiTheme="minorHAnsi" w:cstheme="minorHAnsi"/>
                <w:b/>
                <w:i/>
                <w:snapToGrid w:val="0"/>
              </w:rPr>
              <w:t>Total price (all-inclusive), KZT</w:t>
            </w:r>
          </w:p>
        </w:tc>
      </w:tr>
      <w:tr w:rsidR="009B1C31" w:rsidRPr="008124D1" w14:paraId="76C32C02" w14:textId="77777777" w:rsidTr="00C7534F">
        <w:trPr>
          <w:trHeight w:val="273"/>
        </w:trPr>
        <w:tc>
          <w:tcPr>
            <w:tcW w:w="426" w:type="dxa"/>
          </w:tcPr>
          <w:p w14:paraId="5409CABC" w14:textId="52F4568F" w:rsidR="009B1C31" w:rsidRPr="008B36FF" w:rsidRDefault="009B1C31" w:rsidP="008B79B0">
            <w:pPr>
              <w:tabs>
                <w:tab w:val="left" w:pos="540"/>
              </w:tabs>
              <w:rPr>
                <w:rFonts w:asciiTheme="minorHAnsi" w:hAnsiTheme="minorHAnsi" w:cstheme="minorHAnsi"/>
                <w:bCs/>
                <w:iCs/>
                <w:snapToGrid w:val="0"/>
                <w:lang w:val="ru-KZ"/>
              </w:rPr>
            </w:pPr>
            <w:r w:rsidRPr="008124D1">
              <w:rPr>
                <w:rFonts w:asciiTheme="minorHAnsi" w:hAnsiTheme="minorHAnsi" w:cstheme="minorHAnsi"/>
                <w:bCs/>
                <w:iCs/>
                <w:snapToGrid w:val="0"/>
              </w:rPr>
              <w:t>1</w:t>
            </w:r>
            <w:r>
              <w:rPr>
                <w:rFonts w:asciiTheme="minorHAnsi" w:hAnsiTheme="minorHAnsi" w:cstheme="minorHAnsi"/>
                <w:bCs/>
                <w:iCs/>
                <w:snapToGrid w:val="0"/>
                <w:lang w:val="ru-KZ"/>
              </w:rPr>
              <w:t xml:space="preserve"> </w:t>
            </w:r>
          </w:p>
        </w:tc>
        <w:tc>
          <w:tcPr>
            <w:tcW w:w="7470" w:type="dxa"/>
            <w:shd w:val="clear" w:color="auto" w:fill="auto"/>
          </w:tcPr>
          <w:p w14:paraId="4A239C8B" w14:textId="77777777" w:rsidR="00AC3A04" w:rsidRPr="00AC3A04" w:rsidRDefault="00AC3A04" w:rsidP="00AC3A04">
            <w:pPr>
              <w:pStyle w:val="NoSpacing"/>
              <w:rPr>
                <w:rFonts w:asciiTheme="minorHAnsi" w:hAnsiTheme="minorHAnsi" w:cstheme="minorHAnsi"/>
                <w:b/>
                <w:bCs/>
                <w:iCs/>
                <w:snapToGrid w:val="0"/>
                <w:lang w:val="ru-KZ"/>
              </w:rPr>
            </w:pPr>
            <w:proofErr w:type="spellStart"/>
            <w:r w:rsidRPr="00AC3A04">
              <w:rPr>
                <w:rFonts w:asciiTheme="minorHAnsi" w:hAnsiTheme="minorHAnsi" w:cstheme="minorHAnsi"/>
                <w:b/>
                <w:bCs/>
                <w:iCs/>
                <w:snapToGrid w:val="0"/>
                <w:lang w:val="ru-KZ"/>
              </w:rPr>
              <w:t>Stage</w:t>
            </w:r>
            <w:proofErr w:type="spellEnd"/>
            <w:r w:rsidRPr="00AC3A04">
              <w:rPr>
                <w:rFonts w:asciiTheme="minorHAnsi" w:hAnsiTheme="minorHAnsi" w:cstheme="minorHAnsi"/>
                <w:b/>
                <w:bCs/>
                <w:iCs/>
                <w:snapToGrid w:val="0"/>
                <w:lang w:val="ru-KZ"/>
              </w:rPr>
              <w:t xml:space="preserve"> 1</w:t>
            </w:r>
          </w:p>
          <w:p w14:paraId="53396C64"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1. Building a </w:t>
            </w:r>
            <w:proofErr w:type="spellStart"/>
            <w:r w:rsidRPr="00AC3A04">
              <w:rPr>
                <w:rFonts w:asciiTheme="minorHAnsi" w:hAnsiTheme="minorHAnsi" w:cstheme="minorHAnsi"/>
                <w:iCs/>
                <w:snapToGrid w:val="0"/>
                <w:lang w:val="ru-KZ"/>
              </w:rPr>
              <w:t>justification</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the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development</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methods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ways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testing</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the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above</w:t>
            </w:r>
            <w:proofErr w:type="spellEnd"/>
            <w:r w:rsidRPr="00AC3A04">
              <w:rPr>
                <w:rFonts w:asciiTheme="minorHAnsi" w:hAnsiTheme="minorHAnsi" w:cstheme="minorHAnsi"/>
                <w:iCs/>
                <w:snapToGrid w:val="0"/>
                <w:lang w:val="ru-KZ"/>
              </w:rPr>
              <w:t xml:space="preserve"> RES </w:t>
            </w:r>
            <w:proofErr w:type="spellStart"/>
            <w:r w:rsidRPr="00AC3A04">
              <w:rPr>
                <w:rFonts w:asciiTheme="minorHAnsi" w:hAnsiTheme="minorHAnsi" w:cstheme="minorHAnsi"/>
                <w:iCs/>
                <w:snapToGrid w:val="0"/>
                <w:lang w:val="ru-KZ"/>
              </w:rPr>
              <w:t>technologies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normative</w:t>
            </w:r>
            <w:proofErr w:type="spellEnd"/>
            <w:r w:rsidRPr="00AC3A04">
              <w:rPr>
                <w:rFonts w:asciiTheme="minorHAnsi" w:hAnsiTheme="minorHAnsi" w:cstheme="minorHAnsi"/>
                <w:iCs/>
                <w:snapToGrid w:val="0"/>
                <w:lang w:val="ru-KZ"/>
              </w:rPr>
              <w:t xml:space="preserve"> / </w:t>
            </w:r>
            <w:proofErr w:type="spellStart"/>
            <w:r w:rsidRPr="00AC3A04">
              <w:rPr>
                <w:rFonts w:asciiTheme="minorHAnsi" w:hAnsiTheme="minorHAnsi" w:cstheme="minorHAnsi"/>
                <w:iCs/>
                <w:snapToGrid w:val="0"/>
                <w:lang w:val="ru-KZ"/>
              </w:rPr>
              <w:t>regulatory</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references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practicality</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justification</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other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aspects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related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to</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testing</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the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components</w:t>
            </w:r>
            <w:proofErr w:type="spellEnd"/>
            <w:r w:rsidRPr="00AC3A04">
              <w:rPr>
                <w:rFonts w:asciiTheme="minorHAnsi" w:hAnsiTheme="minorHAnsi" w:cstheme="minorHAnsi"/>
                <w:iCs/>
                <w:snapToGrid w:val="0"/>
                <w:lang w:val="ru-KZ"/>
              </w:rPr>
              <w:t xml:space="preserve"> of RES </w:t>
            </w:r>
            <w:proofErr w:type="spellStart"/>
            <w:r w:rsidRPr="00AC3A04">
              <w:rPr>
                <w:rFonts w:asciiTheme="minorHAnsi" w:hAnsiTheme="minorHAnsi" w:cstheme="minorHAnsi"/>
                <w:iCs/>
                <w:snapToGrid w:val="0"/>
                <w:lang w:val="ru-KZ"/>
              </w:rPr>
              <w:t>technologies</w:t>
            </w:r>
            <w:proofErr w:type="spellEnd"/>
            <w:r w:rsidRPr="00AC3A04">
              <w:rPr>
                <w:rFonts w:asciiTheme="minorHAnsi" w:hAnsiTheme="minorHAnsi" w:cstheme="minorHAnsi"/>
                <w:iCs/>
                <w:snapToGrid w:val="0"/>
                <w:lang w:val="ru-KZ"/>
              </w:rPr>
              <w:t>);</w:t>
            </w:r>
          </w:p>
          <w:p w14:paraId="5D0027BF"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2. </w:t>
            </w:r>
            <w:proofErr w:type="spellStart"/>
            <w:r w:rsidRPr="00AC3A04">
              <w:rPr>
                <w:rFonts w:asciiTheme="minorHAnsi" w:hAnsiTheme="minorHAnsi" w:cstheme="minorHAnsi"/>
                <w:iCs/>
                <w:snapToGrid w:val="0"/>
                <w:lang w:val="ru-KZ"/>
              </w:rPr>
              <w:t>Methods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ways</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applicable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assessment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to</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extended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list</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quality</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parameters</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energy</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generating</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equipment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based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on</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renewable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energy</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sources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photovoltaics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solar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heat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wind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energy</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low</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potential</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heat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pumps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its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components</w:t>
            </w:r>
            <w:proofErr w:type="spellEnd"/>
            <w:r w:rsidRPr="00AC3A04">
              <w:rPr>
                <w:rFonts w:asciiTheme="minorHAnsi" w:hAnsiTheme="minorHAnsi" w:cstheme="minorHAnsi"/>
                <w:iCs/>
                <w:snapToGrid w:val="0"/>
                <w:lang w:val="ru-KZ"/>
              </w:rPr>
              <w:t>;</w:t>
            </w:r>
          </w:p>
          <w:p w14:paraId="6A01A80B"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3. </w:t>
            </w:r>
            <w:proofErr w:type="spellStart"/>
            <w:r w:rsidRPr="00AC3A04">
              <w:rPr>
                <w:rFonts w:asciiTheme="minorHAnsi" w:hAnsiTheme="minorHAnsi" w:cstheme="minorHAnsi"/>
                <w:iCs/>
                <w:snapToGrid w:val="0"/>
                <w:lang w:val="ru-KZ"/>
              </w:rPr>
              <w:t>Submission</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agreement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with</w:t>
            </w:r>
            <w:proofErr w:type="spellEnd"/>
            <w:r w:rsidRPr="00AC3A04">
              <w:rPr>
                <w:rFonts w:asciiTheme="minorHAnsi" w:hAnsiTheme="minorHAnsi" w:cstheme="minorHAnsi"/>
                <w:iCs/>
                <w:snapToGrid w:val="0"/>
                <w:lang w:val="ru-KZ"/>
              </w:rPr>
              <w:t xml:space="preserve"> UNDP </w:t>
            </w:r>
            <w:proofErr w:type="spellStart"/>
            <w:r w:rsidRPr="00AC3A04">
              <w:rPr>
                <w:rFonts w:asciiTheme="minorHAnsi" w:hAnsiTheme="minorHAnsi" w:cstheme="minorHAnsi"/>
                <w:iCs/>
                <w:snapToGrid w:val="0"/>
                <w:lang w:val="ru-KZ"/>
              </w:rPr>
              <w:t>on</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the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content</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testing</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methods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w:t>
            </w:r>
            <w:proofErr w:type="spellEnd"/>
            <w:r w:rsidRPr="00AC3A04">
              <w:rPr>
                <w:rFonts w:asciiTheme="minorHAnsi" w:hAnsiTheme="minorHAnsi" w:cstheme="minorHAnsi"/>
                <w:iCs/>
                <w:snapToGrid w:val="0"/>
                <w:lang w:val="ru-KZ"/>
              </w:rPr>
              <w:t xml:space="preserve"> RES </w:t>
            </w:r>
            <w:proofErr w:type="spellStart"/>
            <w:r w:rsidRPr="00AC3A04">
              <w:rPr>
                <w:rFonts w:asciiTheme="minorHAnsi" w:hAnsiTheme="minorHAnsi" w:cstheme="minorHAnsi"/>
                <w:iCs/>
                <w:snapToGrid w:val="0"/>
                <w:lang w:val="ru-KZ"/>
              </w:rPr>
              <w:t>technologies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least</w:t>
            </w:r>
            <w:proofErr w:type="spellEnd"/>
            <w:r w:rsidRPr="00AC3A04">
              <w:rPr>
                <w:rFonts w:asciiTheme="minorHAnsi" w:hAnsiTheme="minorHAnsi" w:cstheme="minorHAnsi"/>
                <w:iCs/>
                <w:snapToGrid w:val="0"/>
                <w:lang w:val="ru-KZ"/>
              </w:rPr>
              <w:t xml:space="preserve"> 10 </w:t>
            </w:r>
            <w:proofErr w:type="spellStart"/>
            <w:r w:rsidRPr="00AC3A04">
              <w:rPr>
                <w:rFonts w:asciiTheme="minorHAnsi" w:hAnsiTheme="minorHAnsi" w:cstheme="minorHAnsi"/>
                <w:iCs/>
                <w:snapToGrid w:val="0"/>
                <w:lang w:val="ru-KZ"/>
              </w:rPr>
              <w:t>pages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which</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should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contain</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least</w:t>
            </w:r>
            <w:proofErr w:type="spellEnd"/>
            <w:r w:rsidRPr="00AC3A04">
              <w:rPr>
                <w:rFonts w:asciiTheme="minorHAnsi" w:hAnsiTheme="minorHAnsi" w:cstheme="minorHAnsi"/>
                <w:iCs/>
                <w:snapToGrid w:val="0"/>
                <w:lang w:val="ru-KZ"/>
              </w:rPr>
              <w:t>:</w:t>
            </w:r>
          </w:p>
          <w:p w14:paraId="5C98B025"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general</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provisions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terms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concepts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objects</w:t>
            </w:r>
            <w:proofErr w:type="spellEnd"/>
            <w:r w:rsidRPr="00AC3A04">
              <w:rPr>
                <w:rFonts w:asciiTheme="minorHAnsi" w:hAnsiTheme="minorHAnsi" w:cstheme="minorHAnsi"/>
                <w:iCs/>
                <w:snapToGrid w:val="0"/>
                <w:lang w:val="ru-KZ"/>
              </w:rPr>
              <w:t>);</w:t>
            </w:r>
          </w:p>
          <w:p w14:paraId="68AA68D6"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procedure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procedures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components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list</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test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equipment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methods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formulas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calculations</w:t>
            </w:r>
            <w:proofErr w:type="spellEnd"/>
            <w:r w:rsidRPr="00AC3A04">
              <w:rPr>
                <w:rFonts w:asciiTheme="minorHAnsi" w:hAnsiTheme="minorHAnsi" w:cstheme="minorHAnsi"/>
                <w:iCs/>
                <w:snapToGrid w:val="0"/>
                <w:lang w:val="ru-KZ"/>
              </w:rPr>
              <w:t>);</w:t>
            </w:r>
          </w:p>
          <w:p w14:paraId="6C84BB12"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results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reports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generation</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reports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documentation</w:t>
            </w:r>
            <w:proofErr w:type="spellEnd"/>
            <w:r w:rsidRPr="00AC3A04">
              <w:rPr>
                <w:rFonts w:asciiTheme="minorHAnsi" w:hAnsiTheme="minorHAnsi" w:cstheme="minorHAnsi"/>
                <w:iCs/>
                <w:snapToGrid w:val="0"/>
                <w:lang w:val="ru-KZ"/>
              </w:rPr>
              <w:t>)</w:t>
            </w:r>
          </w:p>
          <w:p w14:paraId="3B099FDE"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applications</w:t>
            </w:r>
            <w:proofErr w:type="spellEnd"/>
            <w:r w:rsidRPr="00AC3A04">
              <w:rPr>
                <w:rFonts w:asciiTheme="minorHAnsi" w:hAnsiTheme="minorHAnsi" w:cstheme="minorHAnsi"/>
                <w:iCs/>
                <w:snapToGrid w:val="0"/>
                <w:lang w:val="ru-KZ"/>
              </w:rPr>
              <w:t>.</w:t>
            </w:r>
          </w:p>
          <w:p w14:paraId="7B46EB13"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4. </w:t>
            </w:r>
            <w:proofErr w:type="spellStart"/>
            <w:r w:rsidRPr="00AC3A04">
              <w:rPr>
                <w:rFonts w:asciiTheme="minorHAnsi" w:hAnsiTheme="minorHAnsi" w:cstheme="minorHAnsi"/>
                <w:iCs/>
                <w:snapToGrid w:val="0"/>
                <w:lang w:val="ru-KZ"/>
              </w:rPr>
              <w:t>Provisions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compliance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harmonization</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the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developed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methods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with</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the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requirements</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the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legislation</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the</w:t>
            </w:r>
            <w:proofErr w:type="spellEnd"/>
            <w:r w:rsidRPr="00AC3A04">
              <w:rPr>
                <w:rFonts w:asciiTheme="minorHAnsi" w:hAnsiTheme="minorHAnsi" w:cstheme="minorHAnsi"/>
                <w:iCs/>
                <w:snapToGrid w:val="0"/>
                <w:lang w:val="ru-KZ"/>
              </w:rPr>
              <w:t xml:space="preserve"> Republic of Kazakhstan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regulatory</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documents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Recommendations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and</w:t>
            </w:r>
            <w:proofErr w:type="spellEnd"/>
            <w:r w:rsidRPr="00AC3A04">
              <w:rPr>
                <w:rFonts w:asciiTheme="minorHAnsi" w:hAnsiTheme="minorHAnsi" w:cstheme="minorHAnsi"/>
                <w:iCs/>
                <w:snapToGrid w:val="0"/>
                <w:lang w:val="ru-KZ"/>
              </w:rPr>
              <w:t xml:space="preserve"> a </w:t>
            </w:r>
            <w:proofErr w:type="spellStart"/>
            <w:r w:rsidRPr="00AC3A04">
              <w:rPr>
                <w:rFonts w:asciiTheme="minorHAnsi" w:hAnsiTheme="minorHAnsi" w:cstheme="minorHAnsi"/>
                <w:iCs/>
                <w:snapToGrid w:val="0"/>
                <w:lang w:val="ru-KZ"/>
              </w:rPr>
              <w:t>list</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normative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documents</w:t>
            </w:r>
            <w:proofErr w:type="spellEnd"/>
            <w:r w:rsidRPr="00AC3A04">
              <w:rPr>
                <w:rFonts w:asciiTheme="minorHAnsi" w:hAnsiTheme="minorHAnsi" w:cstheme="minorHAnsi"/>
                <w:iCs/>
                <w:snapToGrid w:val="0"/>
                <w:lang w:val="ru-KZ"/>
              </w:rPr>
              <w:t>;</w:t>
            </w:r>
          </w:p>
          <w:p w14:paraId="6AB53987"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5. Development of </w:t>
            </w:r>
            <w:proofErr w:type="spellStart"/>
            <w:r w:rsidRPr="00AC3A04">
              <w:rPr>
                <w:rFonts w:asciiTheme="minorHAnsi" w:hAnsiTheme="minorHAnsi" w:cstheme="minorHAnsi"/>
                <w:iCs/>
                <w:snapToGrid w:val="0"/>
                <w:lang w:val="ru-KZ"/>
              </w:rPr>
              <w:t>the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first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edition</w:t>
            </w:r>
            <w:proofErr w:type="spellEnd"/>
            <w:r w:rsidRPr="00AC3A04">
              <w:rPr>
                <w:rFonts w:asciiTheme="minorHAnsi" w:hAnsiTheme="minorHAnsi" w:cstheme="minorHAnsi"/>
                <w:iCs/>
                <w:snapToGrid w:val="0"/>
                <w:lang w:val="ru-KZ"/>
              </w:rPr>
              <w:t xml:space="preserve"> of 4 </w:t>
            </w:r>
            <w:proofErr w:type="spellStart"/>
            <w:r w:rsidRPr="00AC3A04">
              <w:rPr>
                <w:rFonts w:asciiTheme="minorHAnsi" w:hAnsiTheme="minorHAnsi" w:cstheme="minorHAnsi"/>
                <w:iCs/>
                <w:snapToGrid w:val="0"/>
                <w:lang w:val="ru-KZ"/>
              </w:rPr>
              <w:t>methods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testing</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renewable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energy</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technologies</w:t>
            </w:r>
            <w:proofErr w:type="spellEnd"/>
            <w:r w:rsidRPr="00AC3A04">
              <w:rPr>
                <w:rFonts w:asciiTheme="minorHAnsi" w:hAnsiTheme="minorHAnsi" w:cstheme="minorHAnsi"/>
                <w:iCs/>
                <w:snapToGrid w:val="0"/>
                <w:lang w:val="ru-KZ"/>
              </w:rPr>
              <w:t>:</w:t>
            </w:r>
          </w:p>
          <w:p w14:paraId="456CD32C"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testing</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solar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photovoltaic</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panels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without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limitation</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on</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unit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power</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one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panel</w:t>
            </w:r>
            <w:proofErr w:type="spellEnd"/>
            <w:r w:rsidRPr="00AC3A04">
              <w:rPr>
                <w:rFonts w:asciiTheme="minorHAnsi" w:hAnsiTheme="minorHAnsi" w:cstheme="minorHAnsi"/>
                <w:iCs/>
                <w:snapToGrid w:val="0"/>
                <w:lang w:val="ru-KZ"/>
              </w:rPr>
              <w:t>);</w:t>
            </w:r>
          </w:p>
          <w:p w14:paraId="7AEE24BC"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testing</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wind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turbines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including</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turbine</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components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up</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to</w:t>
            </w:r>
            <w:proofErr w:type="spellEnd"/>
            <w:r w:rsidRPr="00AC3A04">
              <w:rPr>
                <w:rFonts w:asciiTheme="minorHAnsi" w:hAnsiTheme="minorHAnsi" w:cstheme="minorHAnsi"/>
                <w:iCs/>
                <w:snapToGrid w:val="0"/>
                <w:lang w:val="ru-KZ"/>
              </w:rPr>
              <w:t xml:space="preserve"> 1 MW);</w:t>
            </w:r>
          </w:p>
          <w:p w14:paraId="1D0433C4" w14:textId="77777777" w:rsidR="00AC3A04" w:rsidRPr="00AC3A04" w:rsidRDefault="00AC3A04" w:rsidP="00AC3A04">
            <w:pPr>
              <w:pStyle w:val="NoSpacing"/>
              <w:rPr>
                <w:rFonts w:asciiTheme="minorHAnsi" w:hAnsiTheme="minorHAnsi" w:cstheme="minorHAnsi"/>
                <w:iCs/>
                <w:snapToGrid w:val="0"/>
                <w:lang w:val="ru-KZ"/>
              </w:rPr>
            </w:pPr>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testing</w:t>
            </w:r>
            <w:proofErr w:type="spellEnd"/>
            <w:r w:rsidRPr="00AC3A04">
              <w:rPr>
                <w:rFonts w:asciiTheme="minorHAnsi" w:hAnsiTheme="minorHAnsi" w:cstheme="minorHAnsi"/>
                <w:iCs/>
                <w:snapToGrid w:val="0"/>
                <w:lang w:val="ru-KZ"/>
              </w:rPr>
              <w:t xml:space="preserve"> of </w:t>
            </w:r>
            <w:proofErr w:type="spellStart"/>
            <w:r w:rsidRPr="00AC3A04">
              <w:rPr>
                <w:rFonts w:asciiTheme="minorHAnsi" w:hAnsiTheme="minorHAnsi" w:cstheme="minorHAnsi"/>
                <w:iCs/>
                <w:snapToGrid w:val="0"/>
                <w:lang w:val="ru-KZ"/>
              </w:rPr>
              <w:t>solar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collectors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hot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water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supply</w:t>
            </w:r>
            <w:proofErr w:type="spellEnd"/>
            <w:r w:rsidRPr="00AC3A04">
              <w:rPr>
                <w:rFonts w:asciiTheme="minorHAnsi" w:hAnsiTheme="minorHAnsi" w:cstheme="minorHAnsi"/>
                <w:iCs/>
                <w:snapToGrid w:val="0"/>
                <w:lang w:val="ru-KZ"/>
              </w:rPr>
              <w:t>;</w:t>
            </w:r>
          </w:p>
          <w:p w14:paraId="0DA633BD" w14:textId="4542963B" w:rsidR="009B1C31" w:rsidRPr="00BB7E0C" w:rsidRDefault="00AC3A04" w:rsidP="00AC3A04">
            <w:pPr>
              <w:pStyle w:val="NoSpacing"/>
              <w:rPr>
                <w:rFonts w:asciiTheme="minorHAnsi" w:hAnsiTheme="minorHAnsi" w:cstheme="minorHAnsi"/>
                <w:i/>
                <w:snapToGrid w:val="0"/>
                <w:lang w:val="ru-KZ"/>
              </w:rPr>
            </w:pPr>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boilers</w:t>
            </w:r>
            <w:proofErr w:type="spellEnd"/>
            <w:r w:rsidRPr="00AC3A04">
              <w:rPr>
                <w:rFonts w:asciiTheme="minorHAnsi" w:hAnsiTheme="minorHAnsi" w:cstheme="minorHAnsi"/>
                <w:iCs/>
                <w:snapToGrid w:val="0"/>
                <w:lang w:val="ru-KZ"/>
              </w:rPr>
              <w:t>/</w:t>
            </w:r>
            <w:proofErr w:type="spellStart"/>
            <w:r w:rsidRPr="00AC3A04">
              <w:rPr>
                <w:rFonts w:asciiTheme="minorHAnsi" w:hAnsiTheme="minorHAnsi" w:cstheme="minorHAnsi"/>
                <w:iCs/>
                <w:snapToGrid w:val="0"/>
                <w:lang w:val="ru-KZ"/>
              </w:rPr>
              <w:t>boilers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for</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solid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biomass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pressed</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straw</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bales</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unit</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capacity</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up</w:t>
            </w:r>
            <w:proofErr w:type="spellEnd"/>
            <w:r w:rsidRPr="00AC3A04">
              <w:rPr>
                <w:rFonts w:asciiTheme="minorHAnsi" w:hAnsiTheme="minorHAnsi" w:cstheme="minorHAnsi"/>
                <w:iCs/>
                <w:snapToGrid w:val="0"/>
                <w:lang w:val="ru-KZ"/>
              </w:rPr>
              <w:t xml:space="preserve"> </w:t>
            </w:r>
            <w:proofErr w:type="spellStart"/>
            <w:r w:rsidRPr="00AC3A04">
              <w:rPr>
                <w:rFonts w:asciiTheme="minorHAnsi" w:hAnsiTheme="minorHAnsi" w:cstheme="minorHAnsi"/>
                <w:iCs/>
                <w:snapToGrid w:val="0"/>
                <w:lang w:val="ru-KZ"/>
              </w:rPr>
              <w:t>to</w:t>
            </w:r>
            <w:proofErr w:type="spellEnd"/>
            <w:r w:rsidRPr="00AC3A04">
              <w:rPr>
                <w:rFonts w:asciiTheme="minorHAnsi" w:hAnsiTheme="minorHAnsi" w:cstheme="minorHAnsi"/>
                <w:iCs/>
                <w:snapToGrid w:val="0"/>
                <w:lang w:val="ru-KZ"/>
              </w:rPr>
              <w:t xml:space="preserve"> 1 MW.</w:t>
            </w:r>
          </w:p>
        </w:tc>
        <w:tc>
          <w:tcPr>
            <w:tcW w:w="990" w:type="dxa"/>
          </w:tcPr>
          <w:p w14:paraId="3C1B9B73" w14:textId="4A5D5C47" w:rsidR="009B1C31" w:rsidRPr="008124D1" w:rsidRDefault="004B4F19" w:rsidP="008B79B0">
            <w:pPr>
              <w:tabs>
                <w:tab w:val="left" w:pos="540"/>
              </w:tabs>
              <w:rPr>
                <w:rFonts w:asciiTheme="minorHAnsi" w:hAnsiTheme="minorHAnsi" w:cstheme="minorHAnsi"/>
                <w:i/>
                <w:snapToGrid w:val="0"/>
              </w:rPr>
            </w:pPr>
            <w:r>
              <w:rPr>
                <w:rFonts w:asciiTheme="minorHAnsi" w:hAnsiTheme="minorHAnsi" w:cstheme="minorHAnsi"/>
                <w:i/>
                <w:snapToGrid w:val="0"/>
              </w:rPr>
              <w:t>40</w:t>
            </w:r>
          </w:p>
        </w:tc>
        <w:tc>
          <w:tcPr>
            <w:tcW w:w="1620" w:type="dxa"/>
          </w:tcPr>
          <w:p w14:paraId="214F3579" w14:textId="168A3E65" w:rsidR="009B1C31" w:rsidRPr="008124D1" w:rsidRDefault="009B1C31" w:rsidP="008B79B0">
            <w:pPr>
              <w:tabs>
                <w:tab w:val="left" w:pos="540"/>
              </w:tabs>
              <w:rPr>
                <w:rFonts w:asciiTheme="minorHAnsi" w:hAnsiTheme="minorHAnsi" w:cstheme="minorHAnsi"/>
                <w:i/>
                <w:snapToGrid w:val="0"/>
              </w:rPr>
            </w:pPr>
          </w:p>
        </w:tc>
      </w:tr>
      <w:tr w:rsidR="004A301E" w:rsidRPr="008124D1" w14:paraId="69047C6E" w14:textId="77777777" w:rsidTr="00C7534F">
        <w:trPr>
          <w:trHeight w:val="273"/>
        </w:trPr>
        <w:tc>
          <w:tcPr>
            <w:tcW w:w="426" w:type="dxa"/>
          </w:tcPr>
          <w:p w14:paraId="0F8A941A" w14:textId="3F979E95" w:rsidR="004A301E" w:rsidRPr="008124D1" w:rsidRDefault="00EF63F4" w:rsidP="008B79B0">
            <w:pPr>
              <w:tabs>
                <w:tab w:val="left" w:pos="540"/>
              </w:tabs>
              <w:rPr>
                <w:rFonts w:asciiTheme="minorHAnsi" w:hAnsiTheme="minorHAnsi" w:cstheme="minorHAnsi"/>
                <w:bCs/>
                <w:iCs/>
                <w:snapToGrid w:val="0"/>
              </w:rPr>
            </w:pPr>
            <w:r>
              <w:rPr>
                <w:rFonts w:asciiTheme="minorHAnsi" w:hAnsiTheme="minorHAnsi" w:cstheme="minorHAnsi"/>
                <w:bCs/>
                <w:iCs/>
                <w:snapToGrid w:val="0"/>
              </w:rPr>
              <w:t>2</w:t>
            </w:r>
          </w:p>
        </w:tc>
        <w:tc>
          <w:tcPr>
            <w:tcW w:w="7470" w:type="dxa"/>
            <w:shd w:val="clear" w:color="auto" w:fill="auto"/>
          </w:tcPr>
          <w:p w14:paraId="56C50205" w14:textId="77777777" w:rsidR="007E649B" w:rsidRPr="007E649B" w:rsidRDefault="007E649B" w:rsidP="007E649B">
            <w:pPr>
              <w:pStyle w:val="NoSpacing"/>
              <w:rPr>
                <w:rFonts w:asciiTheme="minorHAnsi" w:hAnsiTheme="minorHAnsi" w:cstheme="minorHAnsi"/>
                <w:b/>
                <w:bCs/>
                <w:iCs/>
                <w:snapToGrid w:val="0"/>
                <w:lang w:val="ru-KZ"/>
              </w:rPr>
            </w:pPr>
            <w:proofErr w:type="spellStart"/>
            <w:r w:rsidRPr="007E649B">
              <w:rPr>
                <w:rFonts w:asciiTheme="minorHAnsi" w:hAnsiTheme="minorHAnsi" w:cstheme="minorHAnsi"/>
                <w:b/>
                <w:bCs/>
                <w:iCs/>
                <w:snapToGrid w:val="0"/>
                <w:lang w:val="ru-KZ"/>
              </w:rPr>
              <w:t>Stage</w:t>
            </w:r>
            <w:proofErr w:type="spellEnd"/>
            <w:r w:rsidRPr="007E649B">
              <w:rPr>
                <w:rFonts w:asciiTheme="minorHAnsi" w:hAnsiTheme="minorHAnsi" w:cstheme="minorHAnsi"/>
                <w:b/>
                <w:bCs/>
                <w:iCs/>
                <w:snapToGrid w:val="0"/>
                <w:lang w:val="ru-KZ"/>
              </w:rPr>
              <w:t xml:space="preserve"> 2</w:t>
            </w:r>
          </w:p>
          <w:p w14:paraId="597E990C" w14:textId="77777777" w:rsidR="004A301E" w:rsidRPr="007E649B" w:rsidRDefault="007E649B" w:rsidP="007E649B">
            <w:pPr>
              <w:pStyle w:val="NoSpacing"/>
              <w:rPr>
                <w:rFonts w:asciiTheme="minorHAnsi" w:hAnsiTheme="minorHAnsi" w:cstheme="minorHAnsi"/>
                <w:iCs/>
                <w:snapToGrid w:val="0"/>
                <w:lang w:val="ru-KZ"/>
              </w:rPr>
            </w:pPr>
            <w:r w:rsidRPr="007E649B">
              <w:rPr>
                <w:rFonts w:asciiTheme="minorHAnsi" w:hAnsiTheme="minorHAnsi" w:cstheme="minorHAnsi"/>
                <w:iCs/>
                <w:snapToGrid w:val="0"/>
                <w:lang w:val="ru-KZ"/>
              </w:rPr>
              <w:t xml:space="preserve">6. </w:t>
            </w:r>
            <w:proofErr w:type="spellStart"/>
            <w:r w:rsidRPr="007E649B">
              <w:rPr>
                <w:rFonts w:asciiTheme="minorHAnsi" w:hAnsiTheme="minorHAnsi" w:cstheme="minorHAnsi"/>
                <w:iCs/>
                <w:snapToGrid w:val="0"/>
                <w:lang w:val="ru-KZ"/>
              </w:rPr>
              <w:t>Preparation</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letters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distribution</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first</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edition</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methodologies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to</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interested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organizations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companies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in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field</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testing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certification</w:t>
            </w:r>
            <w:proofErr w:type="spellEnd"/>
            <w:r w:rsidRPr="007E649B">
              <w:rPr>
                <w:rFonts w:asciiTheme="minorHAnsi" w:hAnsiTheme="minorHAnsi" w:cstheme="minorHAnsi"/>
                <w:iCs/>
                <w:snapToGrid w:val="0"/>
                <w:lang w:val="ru-KZ"/>
              </w:rPr>
              <w:t xml:space="preserve"> of RES </w:t>
            </w:r>
            <w:proofErr w:type="spellStart"/>
            <w:r w:rsidRPr="007E649B">
              <w:rPr>
                <w:rFonts w:asciiTheme="minorHAnsi" w:hAnsiTheme="minorHAnsi" w:cstheme="minorHAnsi"/>
                <w:iCs/>
                <w:snapToGrid w:val="0"/>
                <w:lang w:val="ru-KZ"/>
              </w:rPr>
              <w:t>devices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for</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receiving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feedback</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comments</w:t>
            </w:r>
            <w:proofErr w:type="spellEnd"/>
            <w:r w:rsidRPr="007E649B">
              <w:rPr>
                <w:rFonts w:asciiTheme="minorHAnsi" w:hAnsiTheme="minorHAnsi" w:cstheme="minorHAnsi"/>
                <w:iCs/>
                <w:snapToGrid w:val="0"/>
                <w:lang w:val="ru-KZ"/>
              </w:rPr>
              <w:t>;</w:t>
            </w:r>
          </w:p>
          <w:p w14:paraId="5F2759F8" w14:textId="77777777" w:rsidR="007E649B" w:rsidRPr="007E649B" w:rsidRDefault="007E649B" w:rsidP="007E649B">
            <w:pPr>
              <w:pStyle w:val="NoSpacing"/>
              <w:rPr>
                <w:rFonts w:asciiTheme="minorHAnsi" w:hAnsiTheme="minorHAnsi" w:cstheme="minorHAnsi"/>
                <w:iCs/>
                <w:snapToGrid w:val="0"/>
                <w:lang w:val="ru-KZ"/>
              </w:rPr>
            </w:pPr>
            <w:r w:rsidRPr="007E649B">
              <w:rPr>
                <w:rFonts w:asciiTheme="minorHAnsi" w:hAnsiTheme="minorHAnsi" w:cstheme="minorHAnsi"/>
                <w:iCs/>
                <w:snapToGrid w:val="0"/>
                <w:lang w:val="ru-KZ"/>
              </w:rPr>
              <w:t xml:space="preserve">7. </w:t>
            </w:r>
            <w:proofErr w:type="spellStart"/>
            <w:r w:rsidRPr="007E649B">
              <w:rPr>
                <w:rFonts w:asciiTheme="minorHAnsi" w:hAnsiTheme="minorHAnsi" w:cstheme="minorHAnsi"/>
                <w:iCs/>
                <w:snapToGrid w:val="0"/>
                <w:lang w:val="ru-KZ"/>
              </w:rPr>
              <w:t>Discussion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with</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representatives</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testing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laboratories</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developed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methods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for</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testing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renewable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energy</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technologies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at</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TC 117 </w:t>
            </w:r>
            <w:proofErr w:type="spellStart"/>
            <w:r w:rsidRPr="007E649B">
              <w:rPr>
                <w:rFonts w:asciiTheme="minorHAnsi" w:hAnsiTheme="minorHAnsi" w:cstheme="minorHAnsi"/>
                <w:iCs/>
                <w:snapToGrid w:val="0"/>
                <w:lang w:val="ru-KZ"/>
              </w:rPr>
              <w:t>meeting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in</w:t>
            </w:r>
            <w:proofErr w:type="spellEnd"/>
            <w:r w:rsidRPr="007E649B">
              <w:rPr>
                <w:rFonts w:asciiTheme="minorHAnsi" w:hAnsiTheme="minorHAnsi" w:cstheme="minorHAnsi"/>
                <w:iCs/>
                <w:snapToGrid w:val="0"/>
                <w:lang w:val="ru-KZ"/>
              </w:rPr>
              <w:t xml:space="preserve"> a </w:t>
            </w:r>
            <w:proofErr w:type="spellStart"/>
            <w:r w:rsidRPr="007E649B">
              <w:rPr>
                <w:rFonts w:asciiTheme="minorHAnsi" w:hAnsiTheme="minorHAnsi" w:cstheme="minorHAnsi"/>
                <w:iCs/>
                <w:snapToGrid w:val="0"/>
                <w:lang w:val="ru-KZ"/>
              </w:rPr>
              <w:t>hybrid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format</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so</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that</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participants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from</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remote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regions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can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also</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take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part</w:t>
            </w:r>
            <w:proofErr w:type="spellEnd"/>
            <w:r w:rsidRPr="007E649B">
              <w:rPr>
                <w:rFonts w:asciiTheme="minorHAnsi" w:hAnsiTheme="minorHAnsi" w:cstheme="minorHAnsi"/>
                <w:iCs/>
                <w:snapToGrid w:val="0"/>
                <w:lang w:val="ru-KZ"/>
              </w:rPr>
              <w:t>;</w:t>
            </w:r>
          </w:p>
          <w:p w14:paraId="03B3660D" w14:textId="77777777" w:rsidR="007E649B" w:rsidRPr="007E649B" w:rsidRDefault="007E649B" w:rsidP="007E649B">
            <w:pPr>
              <w:pStyle w:val="NoSpacing"/>
              <w:rPr>
                <w:rFonts w:asciiTheme="minorHAnsi" w:hAnsiTheme="minorHAnsi" w:cstheme="minorHAnsi"/>
                <w:iCs/>
                <w:snapToGrid w:val="0"/>
                <w:lang w:val="ru-KZ"/>
              </w:rPr>
            </w:pPr>
            <w:r w:rsidRPr="007E649B">
              <w:rPr>
                <w:rFonts w:asciiTheme="minorHAnsi" w:hAnsiTheme="minorHAnsi" w:cstheme="minorHAnsi"/>
                <w:iCs/>
                <w:snapToGrid w:val="0"/>
                <w:lang w:val="ru-KZ"/>
              </w:rPr>
              <w:t xml:space="preserve">8. Expert </w:t>
            </w:r>
            <w:proofErr w:type="spellStart"/>
            <w:r w:rsidRPr="007E649B">
              <w:rPr>
                <w:rFonts w:asciiTheme="minorHAnsi" w:hAnsiTheme="minorHAnsi" w:cstheme="minorHAnsi"/>
                <w:iCs/>
                <w:snapToGrid w:val="0"/>
                <w:lang w:val="ru-KZ"/>
              </w:rPr>
              <w:t>analysis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work</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with</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comments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suggestions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recommendations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from</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testing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laboratories</w:t>
            </w:r>
            <w:proofErr w:type="spellEnd"/>
            <w:r w:rsidRPr="007E649B">
              <w:rPr>
                <w:rFonts w:asciiTheme="minorHAnsi" w:hAnsiTheme="minorHAnsi" w:cstheme="minorHAnsi"/>
                <w:iCs/>
                <w:snapToGrid w:val="0"/>
                <w:lang w:val="ru-KZ"/>
              </w:rPr>
              <w:t>;</w:t>
            </w:r>
          </w:p>
          <w:p w14:paraId="145EA3DE" w14:textId="77777777" w:rsidR="007E649B" w:rsidRPr="007E649B" w:rsidRDefault="007E649B" w:rsidP="007E649B">
            <w:pPr>
              <w:pStyle w:val="NoSpacing"/>
              <w:rPr>
                <w:rFonts w:asciiTheme="minorHAnsi" w:hAnsiTheme="minorHAnsi" w:cstheme="minorHAnsi"/>
                <w:iCs/>
                <w:snapToGrid w:val="0"/>
                <w:lang w:val="ru-KZ"/>
              </w:rPr>
            </w:pPr>
            <w:r w:rsidRPr="007E649B">
              <w:rPr>
                <w:rFonts w:asciiTheme="minorHAnsi" w:hAnsiTheme="minorHAnsi" w:cstheme="minorHAnsi"/>
                <w:iCs/>
                <w:snapToGrid w:val="0"/>
                <w:lang w:val="ru-KZ"/>
              </w:rPr>
              <w:t xml:space="preserve">9. </w:t>
            </w:r>
            <w:proofErr w:type="spellStart"/>
            <w:r w:rsidRPr="007E649B">
              <w:rPr>
                <w:rFonts w:asciiTheme="minorHAnsi" w:hAnsiTheme="minorHAnsi" w:cstheme="minorHAnsi"/>
                <w:iCs/>
                <w:snapToGrid w:val="0"/>
                <w:lang w:val="ru-KZ"/>
              </w:rPr>
              <w:t>Preparation</w:t>
            </w:r>
            <w:proofErr w:type="spellEnd"/>
            <w:r w:rsidRPr="007E649B">
              <w:rPr>
                <w:rFonts w:asciiTheme="minorHAnsi" w:hAnsiTheme="minorHAnsi" w:cstheme="minorHAnsi"/>
                <w:iCs/>
                <w:snapToGrid w:val="0"/>
                <w:lang w:val="ru-KZ"/>
              </w:rPr>
              <w:t xml:space="preserve"> of a </w:t>
            </w:r>
            <w:proofErr w:type="spellStart"/>
            <w:r w:rsidRPr="007E649B">
              <w:rPr>
                <w:rFonts w:asciiTheme="minorHAnsi" w:hAnsiTheme="minorHAnsi" w:cstheme="minorHAnsi"/>
                <w:iCs/>
                <w:snapToGrid w:val="0"/>
                <w:lang w:val="ru-KZ"/>
              </w:rPr>
              <w:t>comparative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table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on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test</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methods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based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following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analysis</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recommendations</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testing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laboratories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comparison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with</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international</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practice</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testing</w:t>
            </w:r>
            <w:proofErr w:type="spellEnd"/>
            <w:r w:rsidRPr="007E649B">
              <w:rPr>
                <w:rFonts w:asciiTheme="minorHAnsi" w:hAnsiTheme="minorHAnsi" w:cstheme="minorHAnsi"/>
                <w:iCs/>
                <w:snapToGrid w:val="0"/>
                <w:lang w:val="ru-KZ"/>
              </w:rPr>
              <w:t>;</w:t>
            </w:r>
          </w:p>
          <w:p w14:paraId="0DC13665" w14:textId="77777777" w:rsidR="007E649B" w:rsidRPr="007E649B" w:rsidRDefault="007E649B" w:rsidP="007E649B">
            <w:pPr>
              <w:pStyle w:val="NoSpacing"/>
              <w:rPr>
                <w:rFonts w:asciiTheme="minorHAnsi" w:hAnsiTheme="minorHAnsi" w:cstheme="minorHAnsi"/>
                <w:iCs/>
                <w:snapToGrid w:val="0"/>
                <w:lang w:val="ru-KZ"/>
              </w:rPr>
            </w:pPr>
            <w:r w:rsidRPr="007E649B">
              <w:rPr>
                <w:rFonts w:asciiTheme="minorHAnsi" w:hAnsiTheme="minorHAnsi" w:cstheme="minorHAnsi"/>
                <w:iCs/>
                <w:snapToGrid w:val="0"/>
                <w:lang w:val="ru-KZ"/>
              </w:rPr>
              <w:t xml:space="preserve">10. </w:t>
            </w:r>
            <w:proofErr w:type="spellStart"/>
            <w:r w:rsidRPr="007E649B">
              <w:rPr>
                <w:rFonts w:asciiTheme="minorHAnsi" w:hAnsiTheme="minorHAnsi" w:cstheme="minorHAnsi"/>
                <w:iCs/>
                <w:snapToGrid w:val="0"/>
                <w:lang w:val="ru-KZ"/>
              </w:rPr>
              <w:t>Refining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introduction</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reasonable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changes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submission</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proven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version</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methods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ways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for</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testing</w:t>
            </w:r>
            <w:proofErr w:type="spellEnd"/>
            <w:r w:rsidRPr="007E649B">
              <w:rPr>
                <w:rFonts w:asciiTheme="minorHAnsi" w:hAnsiTheme="minorHAnsi" w:cstheme="minorHAnsi"/>
                <w:iCs/>
                <w:snapToGrid w:val="0"/>
                <w:lang w:val="ru-KZ"/>
              </w:rPr>
              <w:t xml:space="preserve"> RES </w:t>
            </w:r>
            <w:proofErr w:type="spellStart"/>
            <w:r w:rsidRPr="007E649B">
              <w:rPr>
                <w:rFonts w:asciiTheme="minorHAnsi" w:hAnsiTheme="minorHAnsi" w:cstheme="minorHAnsi"/>
                <w:iCs/>
                <w:snapToGrid w:val="0"/>
                <w:lang w:val="ru-KZ"/>
              </w:rPr>
              <w:t>technologies</w:t>
            </w:r>
            <w:proofErr w:type="spellEnd"/>
            <w:r w:rsidRPr="007E649B">
              <w:rPr>
                <w:rFonts w:asciiTheme="minorHAnsi" w:hAnsiTheme="minorHAnsi" w:cstheme="minorHAnsi"/>
                <w:iCs/>
                <w:snapToGrid w:val="0"/>
                <w:lang w:val="ru-KZ"/>
              </w:rPr>
              <w:t xml:space="preserve">. Based </w:t>
            </w:r>
            <w:proofErr w:type="spellStart"/>
            <w:r w:rsidRPr="007E649B">
              <w:rPr>
                <w:rFonts w:asciiTheme="minorHAnsi" w:hAnsiTheme="minorHAnsi" w:cstheme="minorHAnsi"/>
                <w:iCs/>
                <w:snapToGrid w:val="0"/>
                <w:lang w:val="ru-KZ"/>
              </w:rPr>
              <w:t>on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results</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consideration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approval</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methods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Contractor</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prepares</w:t>
            </w:r>
            <w:proofErr w:type="spellEnd"/>
            <w:r w:rsidRPr="007E649B">
              <w:rPr>
                <w:rFonts w:asciiTheme="minorHAnsi" w:hAnsiTheme="minorHAnsi" w:cstheme="minorHAnsi"/>
                <w:iCs/>
                <w:snapToGrid w:val="0"/>
                <w:lang w:val="ru-KZ"/>
              </w:rPr>
              <w:t xml:space="preserve"> a </w:t>
            </w:r>
            <w:proofErr w:type="spellStart"/>
            <w:r w:rsidRPr="007E649B">
              <w:rPr>
                <w:rFonts w:asciiTheme="minorHAnsi" w:hAnsiTheme="minorHAnsi" w:cstheme="minorHAnsi"/>
                <w:iCs/>
                <w:snapToGrid w:val="0"/>
                <w:lang w:val="ru-KZ"/>
              </w:rPr>
              <w:t>summary</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reviews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including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accepted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not</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accepted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comments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suggestions</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testing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laboratories</w:t>
            </w:r>
            <w:proofErr w:type="spellEnd"/>
            <w:r w:rsidRPr="007E649B">
              <w:rPr>
                <w:rFonts w:asciiTheme="minorHAnsi" w:hAnsiTheme="minorHAnsi" w:cstheme="minorHAnsi"/>
                <w:iCs/>
                <w:snapToGrid w:val="0"/>
                <w:lang w:val="ru-KZ"/>
              </w:rPr>
              <w:t xml:space="preserve">. In </w:t>
            </w:r>
            <w:proofErr w:type="spellStart"/>
            <w:r w:rsidRPr="007E649B">
              <w:rPr>
                <w:rFonts w:asciiTheme="minorHAnsi" w:hAnsiTheme="minorHAnsi" w:cstheme="minorHAnsi"/>
                <w:iCs/>
                <w:snapToGrid w:val="0"/>
                <w:lang w:val="ru-KZ"/>
              </w:rPr>
              <w:t>case</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disagreement</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with</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comments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suggestions</w:t>
            </w:r>
            <w:proofErr w:type="spellEnd"/>
            <w:r w:rsidRPr="007E649B">
              <w:rPr>
                <w:rFonts w:asciiTheme="minorHAnsi" w:hAnsiTheme="minorHAnsi" w:cstheme="minorHAnsi"/>
                <w:iCs/>
                <w:snapToGrid w:val="0"/>
                <w:lang w:val="ru-KZ"/>
              </w:rPr>
              <w:t xml:space="preserve">, a </w:t>
            </w:r>
            <w:proofErr w:type="spellStart"/>
            <w:r w:rsidRPr="007E649B">
              <w:rPr>
                <w:rFonts w:asciiTheme="minorHAnsi" w:hAnsiTheme="minorHAnsi" w:cstheme="minorHAnsi"/>
                <w:iCs/>
                <w:snapToGrid w:val="0"/>
                <w:lang w:val="ru-KZ"/>
              </w:rPr>
              <w:t>grounded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justification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should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be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given</w:t>
            </w:r>
            <w:proofErr w:type="spellEnd"/>
            <w:r w:rsidRPr="007E649B">
              <w:rPr>
                <w:rFonts w:asciiTheme="minorHAnsi" w:hAnsiTheme="minorHAnsi" w:cstheme="minorHAnsi"/>
                <w:iCs/>
                <w:snapToGrid w:val="0"/>
                <w:lang w:val="ru-KZ"/>
              </w:rPr>
              <w:t>;</w:t>
            </w:r>
          </w:p>
          <w:p w14:paraId="526062EA" w14:textId="485083C1" w:rsidR="007E649B" w:rsidRPr="00BB7E0C" w:rsidRDefault="007E649B" w:rsidP="007E649B">
            <w:pPr>
              <w:pStyle w:val="NoSpacing"/>
              <w:rPr>
                <w:rFonts w:asciiTheme="minorHAnsi" w:hAnsiTheme="minorHAnsi" w:cstheme="minorHAnsi"/>
                <w:i/>
                <w:snapToGrid w:val="0"/>
                <w:lang w:val="ru-KZ"/>
              </w:rPr>
            </w:pPr>
            <w:r w:rsidRPr="007E649B">
              <w:rPr>
                <w:rFonts w:asciiTheme="minorHAnsi" w:hAnsiTheme="minorHAnsi" w:cstheme="minorHAnsi"/>
                <w:iCs/>
                <w:snapToGrid w:val="0"/>
                <w:lang w:val="ru-KZ"/>
              </w:rPr>
              <w:t xml:space="preserve">11. As a </w:t>
            </w:r>
            <w:proofErr w:type="spellStart"/>
            <w:r w:rsidRPr="007E649B">
              <w:rPr>
                <w:rFonts w:asciiTheme="minorHAnsi" w:hAnsiTheme="minorHAnsi" w:cstheme="minorHAnsi"/>
                <w:iCs/>
                <w:snapToGrid w:val="0"/>
                <w:lang w:val="ru-KZ"/>
              </w:rPr>
              <w:t>result</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agreeing</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on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final</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text</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methods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methods</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for</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testing</w:t>
            </w:r>
            <w:proofErr w:type="spellEnd"/>
            <w:r w:rsidRPr="007E649B">
              <w:rPr>
                <w:rFonts w:asciiTheme="minorHAnsi" w:hAnsiTheme="minorHAnsi" w:cstheme="minorHAnsi"/>
                <w:iCs/>
                <w:snapToGrid w:val="0"/>
                <w:lang w:val="ru-KZ"/>
              </w:rPr>
              <w:t xml:space="preserve"> RES </w:t>
            </w:r>
            <w:proofErr w:type="spellStart"/>
            <w:r w:rsidRPr="007E649B">
              <w:rPr>
                <w:rFonts w:asciiTheme="minorHAnsi" w:hAnsiTheme="minorHAnsi" w:cstheme="minorHAnsi"/>
                <w:iCs/>
                <w:snapToGrid w:val="0"/>
                <w:lang w:val="ru-KZ"/>
              </w:rPr>
              <w:t>technologies</w:t>
            </w:r>
            <w:proofErr w:type="spellEnd"/>
            <w:r w:rsidRPr="007E649B">
              <w:rPr>
                <w:rFonts w:asciiTheme="minorHAnsi" w:hAnsiTheme="minorHAnsi" w:cstheme="minorHAnsi"/>
                <w:iCs/>
                <w:snapToGrid w:val="0"/>
                <w:lang w:val="ru-KZ"/>
              </w:rPr>
              <w:t xml:space="preserve"> - </w:t>
            </w:r>
            <w:proofErr w:type="spellStart"/>
            <w:r w:rsidRPr="007E649B">
              <w:rPr>
                <w:rFonts w:asciiTheme="minorHAnsi" w:hAnsiTheme="minorHAnsi" w:cstheme="minorHAnsi"/>
                <w:iCs/>
                <w:snapToGrid w:val="0"/>
                <w:lang w:val="ru-KZ"/>
              </w:rPr>
              <w:t>preparation</w:t>
            </w:r>
            <w:proofErr w:type="spellEnd"/>
            <w:r w:rsidRPr="007E649B">
              <w:rPr>
                <w:rFonts w:asciiTheme="minorHAnsi" w:hAnsiTheme="minorHAnsi" w:cstheme="minorHAnsi"/>
                <w:iCs/>
                <w:snapToGrid w:val="0"/>
                <w:lang w:val="ru-KZ"/>
              </w:rPr>
              <w:t xml:space="preserve"> of </w:t>
            </w:r>
            <w:proofErr w:type="spellStart"/>
            <w:r w:rsidRPr="007E649B">
              <w:rPr>
                <w:rFonts w:asciiTheme="minorHAnsi" w:hAnsiTheme="minorHAnsi" w:cstheme="minorHAnsi"/>
                <w:iCs/>
                <w:snapToGrid w:val="0"/>
                <w:lang w:val="ru-KZ"/>
              </w:rPr>
              <w:t>the</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final</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version</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in</w:t>
            </w:r>
            <w:proofErr w:type="spellEnd"/>
            <w:r w:rsidRPr="007E649B">
              <w:rPr>
                <w:rFonts w:asciiTheme="minorHAnsi" w:hAnsiTheme="minorHAnsi" w:cstheme="minorHAnsi"/>
                <w:iCs/>
                <w:snapToGrid w:val="0"/>
                <w:lang w:val="ru-KZ"/>
              </w:rPr>
              <w:t xml:space="preserve"> Russian </w:t>
            </w:r>
            <w:proofErr w:type="spellStart"/>
            <w:r w:rsidRPr="007E649B">
              <w:rPr>
                <w:rFonts w:asciiTheme="minorHAnsi" w:hAnsiTheme="minorHAnsi" w:cstheme="minorHAnsi"/>
                <w:iCs/>
                <w:snapToGrid w:val="0"/>
                <w:lang w:val="ru-KZ"/>
              </w:rPr>
              <w:t>and</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Kazakh</w:t>
            </w:r>
            <w:proofErr w:type="spellEnd"/>
            <w:r w:rsidRPr="007E649B">
              <w:rPr>
                <w:rFonts w:asciiTheme="minorHAnsi" w:hAnsiTheme="minorHAnsi" w:cstheme="minorHAnsi"/>
                <w:iCs/>
                <w:snapToGrid w:val="0"/>
                <w:lang w:val="ru-KZ"/>
              </w:rPr>
              <w:t xml:space="preserve"> </w:t>
            </w:r>
            <w:proofErr w:type="spellStart"/>
            <w:r w:rsidRPr="007E649B">
              <w:rPr>
                <w:rFonts w:asciiTheme="minorHAnsi" w:hAnsiTheme="minorHAnsi" w:cstheme="minorHAnsi"/>
                <w:iCs/>
                <w:snapToGrid w:val="0"/>
                <w:lang w:val="ru-KZ"/>
              </w:rPr>
              <w:t>languages</w:t>
            </w:r>
            <w:proofErr w:type="spellEnd"/>
            <w:r w:rsidRPr="007E649B">
              <w:rPr>
                <w:rFonts w:asciiTheme="minorHAnsi" w:hAnsiTheme="minorHAnsi" w:cstheme="minorHAnsi"/>
                <w:iCs/>
                <w:snapToGrid w:val="0"/>
                <w:lang w:val="ru-KZ"/>
              </w:rPr>
              <w:t>;</w:t>
            </w:r>
          </w:p>
        </w:tc>
        <w:tc>
          <w:tcPr>
            <w:tcW w:w="990" w:type="dxa"/>
          </w:tcPr>
          <w:p w14:paraId="56BF910F" w14:textId="618933A3" w:rsidR="004A301E" w:rsidRPr="008124D1" w:rsidRDefault="004B4F19" w:rsidP="008B79B0">
            <w:pPr>
              <w:tabs>
                <w:tab w:val="left" w:pos="540"/>
              </w:tabs>
              <w:rPr>
                <w:rFonts w:asciiTheme="minorHAnsi" w:hAnsiTheme="minorHAnsi" w:cstheme="minorHAnsi"/>
                <w:i/>
                <w:snapToGrid w:val="0"/>
              </w:rPr>
            </w:pPr>
            <w:r>
              <w:rPr>
                <w:rFonts w:asciiTheme="minorHAnsi" w:hAnsiTheme="minorHAnsi" w:cstheme="minorHAnsi"/>
                <w:i/>
                <w:snapToGrid w:val="0"/>
              </w:rPr>
              <w:t>40</w:t>
            </w:r>
          </w:p>
        </w:tc>
        <w:tc>
          <w:tcPr>
            <w:tcW w:w="1620" w:type="dxa"/>
          </w:tcPr>
          <w:p w14:paraId="0E2CD56D" w14:textId="77777777" w:rsidR="004A301E" w:rsidRPr="008124D1" w:rsidRDefault="004A301E" w:rsidP="008B79B0">
            <w:pPr>
              <w:tabs>
                <w:tab w:val="left" w:pos="540"/>
              </w:tabs>
              <w:rPr>
                <w:rFonts w:asciiTheme="minorHAnsi" w:hAnsiTheme="minorHAnsi" w:cstheme="minorHAnsi"/>
                <w:i/>
                <w:snapToGrid w:val="0"/>
              </w:rPr>
            </w:pPr>
          </w:p>
        </w:tc>
      </w:tr>
      <w:tr w:rsidR="004A301E" w:rsidRPr="008124D1" w14:paraId="33D698BD" w14:textId="77777777" w:rsidTr="00C7534F">
        <w:trPr>
          <w:trHeight w:val="273"/>
        </w:trPr>
        <w:tc>
          <w:tcPr>
            <w:tcW w:w="426" w:type="dxa"/>
          </w:tcPr>
          <w:p w14:paraId="66ACF874" w14:textId="36AB7E2A" w:rsidR="004A301E" w:rsidRPr="008124D1" w:rsidRDefault="00EF63F4" w:rsidP="008B79B0">
            <w:pPr>
              <w:tabs>
                <w:tab w:val="left" w:pos="540"/>
              </w:tabs>
              <w:rPr>
                <w:rFonts w:asciiTheme="minorHAnsi" w:hAnsiTheme="minorHAnsi" w:cstheme="minorHAnsi"/>
                <w:bCs/>
                <w:iCs/>
                <w:snapToGrid w:val="0"/>
              </w:rPr>
            </w:pPr>
            <w:r>
              <w:rPr>
                <w:rFonts w:asciiTheme="minorHAnsi" w:hAnsiTheme="minorHAnsi" w:cstheme="minorHAnsi"/>
                <w:bCs/>
                <w:iCs/>
                <w:snapToGrid w:val="0"/>
              </w:rPr>
              <w:t>3</w:t>
            </w:r>
          </w:p>
        </w:tc>
        <w:tc>
          <w:tcPr>
            <w:tcW w:w="7470" w:type="dxa"/>
            <w:shd w:val="clear" w:color="auto" w:fill="auto"/>
          </w:tcPr>
          <w:p w14:paraId="592B4BA8" w14:textId="77777777" w:rsidR="00EF63F4" w:rsidRPr="00EF63F4" w:rsidRDefault="00EF63F4" w:rsidP="00EF63F4">
            <w:pPr>
              <w:pStyle w:val="NoSpacing"/>
              <w:rPr>
                <w:rFonts w:asciiTheme="minorHAnsi" w:hAnsiTheme="minorHAnsi" w:cstheme="minorHAnsi"/>
                <w:b/>
                <w:bCs/>
                <w:iCs/>
                <w:snapToGrid w:val="0"/>
                <w:lang w:val="ru-KZ"/>
              </w:rPr>
            </w:pPr>
            <w:proofErr w:type="spellStart"/>
            <w:r w:rsidRPr="00EF63F4">
              <w:rPr>
                <w:rFonts w:asciiTheme="minorHAnsi" w:hAnsiTheme="minorHAnsi" w:cstheme="minorHAnsi"/>
                <w:b/>
                <w:bCs/>
                <w:iCs/>
                <w:snapToGrid w:val="0"/>
                <w:lang w:val="ru-KZ"/>
              </w:rPr>
              <w:t>Stage</w:t>
            </w:r>
            <w:proofErr w:type="spellEnd"/>
            <w:r w:rsidRPr="00EF63F4">
              <w:rPr>
                <w:rFonts w:asciiTheme="minorHAnsi" w:hAnsiTheme="minorHAnsi" w:cstheme="minorHAnsi"/>
                <w:b/>
                <w:bCs/>
                <w:iCs/>
                <w:snapToGrid w:val="0"/>
                <w:lang w:val="ru-KZ"/>
              </w:rPr>
              <w:t xml:space="preserve"> 3</w:t>
            </w:r>
          </w:p>
          <w:p w14:paraId="6D024B56" w14:textId="77777777" w:rsidR="00EF63F4" w:rsidRPr="00EF63F4" w:rsidRDefault="00EF63F4" w:rsidP="00EF63F4">
            <w:pPr>
              <w:pStyle w:val="NoSpacing"/>
              <w:rPr>
                <w:rFonts w:asciiTheme="minorHAnsi" w:hAnsiTheme="minorHAnsi" w:cstheme="minorHAnsi"/>
                <w:iCs/>
                <w:snapToGrid w:val="0"/>
                <w:lang w:val="ru-KZ"/>
              </w:rPr>
            </w:pPr>
            <w:r w:rsidRPr="00EF63F4">
              <w:rPr>
                <w:rFonts w:asciiTheme="minorHAnsi" w:hAnsiTheme="minorHAnsi" w:cstheme="minorHAnsi"/>
                <w:iCs/>
                <w:snapToGrid w:val="0"/>
                <w:lang w:val="ru-KZ"/>
              </w:rPr>
              <w:t xml:space="preserve">12. </w:t>
            </w:r>
            <w:proofErr w:type="spellStart"/>
            <w:r w:rsidRPr="00EF63F4">
              <w:rPr>
                <w:rFonts w:asciiTheme="minorHAnsi" w:hAnsiTheme="minorHAnsi" w:cstheme="minorHAnsi"/>
                <w:iCs/>
                <w:snapToGrid w:val="0"/>
                <w:lang w:val="ru-KZ"/>
              </w:rPr>
              <w:t>Registration</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methods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for</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testing</w:t>
            </w:r>
            <w:proofErr w:type="spellEnd"/>
            <w:r w:rsidRPr="00EF63F4">
              <w:rPr>
                <w:rFonts w:asciiTheme="minorHAnsi" w:hAnsiTheme="minorHAnsi" w:cstheme="minorHAnsi"/>
                <w:iCs/>
                <w:snapToGrid w:val="0"/>
                <w:lang w:val="ru-KZ"/>
              </w:rPr>
              <w:t xml:space="preserve"> RES </w:t>
            </w:r>
            <w:proofErr w:type="spellStart"/>
            <w:r w:rsidRPr="00EF63F4">
              <w:rPr>
                <w:rFonts w:asciiTheme="minorHAnsi" w:hAnsiTheme="minorHAnsi" w:cstheme="minorHAnsi"/>
                <w:iCs/>
                <w:snapToGrid w:val="0"/>
                <w:lang w:val="ru-KZ"/>
              </w:rPr>
              <w:t>technologies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in</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accordance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with</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national</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regulatory</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acts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in</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field</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standardization</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and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testing</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equipment</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in</w:t>
            </w:r>
            <w:proofErr w:type="spellEnd"/>
            <w:r w:rsidRPr="00EF63F4">
              <w:rPr>
                <w:rFonts w:asciiTheme="minorHAnsi" w:hAnsiTheme="minorHAnsi" w:cstheme="minorHAnsi"/>
                <w:iCs/>
                <w:snapToGrid w:val="0"/>
                <w:lang w:val="ru-KZ"/>
              </w:rPr>
              <w:t xml:space="preserve"> Russian </w:t>
            </w:r>
            <w:proofErr w:type="spellStart"/>
            <w:r w:rsidRPr="00EF63F4">
              <w:rPr>
                <w:rFonts w:asciiTheme="minorHAnsi" w:hAnsiTheme="minorHAnsi" w:cstheme="minorHAnsi"/>
                <w:iCs/>
                <w:snapToGrid w:val="0"/>
                <w:lang w:val="ru-KZ"/>
              </w:rPr>
              <w:t>and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Kazakh</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languages</w:t>
            </w:r>
            <w:proofErr w:type="spellEnd"/>
            <w:r w:rsidRPr="00EF63F4">
              <w:rPr>
                <w:rFonts w:asciiTheme="minorHAnsi" w:hAnsiTheme="minorHAnsi" w:cstheme="minorHAnsi"/>
                <w:iCs/>
                <w:snapToGrid w:val="0"/>
                <w:lang w:val="ru-KZ"/>
              </w:rPr>
              <w:t>);</w:t>
            </w:r>
          </w:p>
          <w:p w14:paraId="0C11243F" w14:textId="77777777" w:rsidR="00EF63F4" w:rsidRPr="00EF63F4" w:rsidRDefault="00EF63F4" w:rsidP="00EF63F4">
            <w:pPr>
              <w:pStyle w:val="NoSpacing"/>
              <w:rPr>
                <w:rFonts w:asciiTheme="minorHAnsi" w:hAnsiTheme="minorHAnsi" w:cstheme="minorHAnsi"/>
                <w:iCs/>
                <w:snapToGrid w:val="0"/>
                <w:lang w:val="ru-KZ"/>
              </w:rPr>
            </w:pPr>
            <w:r w:rsidRPr="00EF63F4">
              <w:rPr>
                <w:rFonts w:asciiTheme="minorHAnsi" w:hAnsiTheme="minorHAnsi" w:cstheme="minorHAnsi"/>
                <w:iCs/>
                <w:snapToGrid w:val="0"/>
                <w:lang w:val="ru-KZ"/>
              </w:rPr>
              <w:lastRenderedPageBreak/>
              <w:t xml:space="preserve">13. </w:t>
            </w:r>
            <w:proofErr w:type="spellStart"/>
            <w:r w:rsidRPr="00EF63F4">
              <w:rPr>
                <w:rFonts w:asciiTheme="minorHAnsi" w:hAnsiTheme="minorHAnsi" w:cstheme="minorHAnsi"/>
                <w:iCs/>
                <w:snapToGrid w:val="0"/>
                <w:lang w:val="ru-KZ"/>
              </w:rPr>
              <w:t>Preparation</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an</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explanatory</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note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with</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attachment</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all</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related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documents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prepared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during</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development</w:t>
            </w:r>
            <w:proofErr w:type="spellEnd"/>
            <w:r w:rsidRPr="00EF63F4">
              <w:rPr>
                <w:rFonts w:asciiTheme="minorHAnsi" w:hAnsiTheme="minorHAnsi" w:cstheme="minorHAnsi"/>
                <w:iCs/>
                <w:snapToGrid w:val="0"/>
                <w:lang w:val="ru-KZ"/>
              </w:rPr>
              <w:t xml:space="preserve"> of 4 </w:t>
            </w:r>
            <w:proofErr w:type="spellStart"/>
            <w:r w:rsidRPr="00EF63F4">
              <w:rPr>
                <w:rFonts w:asciiTheme="minorHAnsi" w:hAnsiTheme="minorHAnsi" w:cstheme="minorHAnsi"/>
                <w:iCs/>
                <w:snapToGrid w:val="0"/>
                <w:lang w:val="ru-KZ"/>
              </w:rPr>
              <w:t>methods</w:t>
            </w:r>
            <w:proofErr w:type="spellEnd"/>
            <w:r w:rsidRPr="00EF63F4">
              <w:rPr>
                <w:rFonts w:asciiTheme="minorHAnsi" w:hAnsiTheme="minorHAnsi" w:cstheme="minorHAnsi"/>
                <w:iCs/>
                <w:snapToGrid w:val="0"/>
                <w:lang w:val="ru-KZ"/>
              </w:rPr>
              <w:t>;</w:t>
            </w:r>
          </w:p>
          <w:p w14:paraId="08A83E10" w14:textId="77777777" w:rsidR="00EF63F4" w:rsidRPr="00EF63F4" w:rsidRDefault="00EF63F4" w:rsidP="00EF63F4">
            <w:pPr>
              <w:pStyle w:val="NoSpacing"/>
              <w:rPr>
                <w:rFonts w:asciiTheme="minorHAnsi" w:hAnsiTheme="minorHAnsi" w:cstheme="minorHAnsi"/>
                <w:iCs/>
                <w:snapToGrid w:val="0"/>
                <w:lang w:val="ru-KZ"/>
              </w:rPr>
            </w:pPr>
            <w:r w:rsidRPr="00EF63F4">
              <w:rPr>
                <w:rFonts w:asciiTheme="minorHAnsi" w:hAnsiTheme="minorHAnsi" w:cstheme="minorHAnsi"/>
                <w:iCs/>
                <w:snapToGrid w:val="0"/>
                <w:lang w:val="ru-KZ"/>
              </w:rPr>
              <w:t xml:space="preserve">14. </w:t>
            </w:r>
            <w:proofErr w:type="spellStart"/>
            <w:r w:rsidRPr="00EF63F4">
              <w:rPr>
                <w:rFonts w:asciiTheme="minorHAnsi" w:hAnsiTheme="minorHAnsi" w:cstheme="minorHAnsi"/>
                <w:iCs/>
                <w:snapToGrid w:val="0"/>
                <w:lang w:val="ru-KZ"/>
              </w:rPr>
              <w:t>Preparation</w:t>
            </w:r>
            <w:proofErr w:type="spellEnd"/>
            <w:r w:rsidRPr="00EF63F4">
              <w:rPr>
                <w:rFonts w:asciiTheme="minorHAnsi" w:hAnsiTheme="minorHAnsi" w:cstheme="minorHAnsi"/>
                <w:iCs/>
                <w:snapToGrid w:val="0"/>
                <w:lang w:val="ru-KZ"/>
              </w:rPr>
              <w:t xml:space="preserve"> of a </w:t>
            </w:r>
            <w:proofErr w:type="spellStart"/>
            <w:r w:rsidRPr="00EF63F4">
              <w:rPr>
                <w:rFonts w:asciiTheme="minorHAnsi" w:hAnsiTheme="minorHAnsi" w:cstheme="minorHAnsi"/>
                <w:iCs/>
                <w:snapToGrid w:val="0"/>
                <w:lang w:val="ru-KZ"/>
              </w:rPr>
              <w:t>draft</w:t>
            </w:r>
            <w:proofErr w:type="spellEnd"/>
            <w:r w:rsidRPr="00EF63F4">
              <w:rPr>
                <w:rFonts w:asciiTheme="minorHAnsi" w:hAnsiTheme="minorHAnsi" w:cstheme="minorHAnsi"/>
                <w:iCs/>
                <w:snapToGrid w:val="0"/>
                <w:lang w:val="ru-KZ"/>
              </w:rPr>
              <w:t xml:space="preserve"> / </w:t>
            </w:r>
            <w:proofErr w:type="spellStart"/>
            <w:r w:rsidRPr="00EF63F4">
              <w:rPr>
                <w:rFonts w:asciiTheme="minorHAnsi" w:hAnsiTheme="minorHAnsi" w:cstheme="minorHAnsi"/>
                <w:iCs/>
                <w:snapToGrid w:val="0"/>
                <w:lang w:val="ru-KZ"/>
              </w:rPr>
              <w:t>text</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order</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authorized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body</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for</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further</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approval</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developed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methods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for</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testing</w:t>
            </w:r>
            <w:proofErr w:type="spellEnd"/>
            <w:r w:rsidRPr="00EF63F4">
              <w:rPr>
                <w:rFonts w:asciiTheme="minorHAnsi" w:hAnsiTheme="minorHAnsi" w:cstheme="minorHAnsi"/>
                <w:iCs/>
                <w:snapToGrid w:val="0"/>
                <w:lang w:val="ru-KZ"/>
              </w:rPr>
              <w:t xml:space="preserve"> RES </w:t>
            </w:r>
            <w:proofErr w:type="spellStart"/>
            <w:r w:rsidRPr="00EF63F4">
              <w:rPr>
                <w:rFonts w:asciiTheme="minorHAnsi" w:hAnsiTheme="minorHAnsi" w:cstheme="minorHAnsi"/>
                <w:iCs/>
                <w:snapToGrid w:val="0"/>
                <w:lang w:val="ru-KZ"/>
              </w:rPr>
              <w:t>technologies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in</w:t>
            </w:r>
            <w:proofErr w:type="spellEnd"/>
            <w:r w:rsidRPr="00EF63F4">
              <w:rPr>
                <w:rFonts w:asciiTheme="minorHAnsi" w:hAnsiTheme="minorHAnsi" w:cstheme="minorHAnsi"/>
                <w:iCs/>
                <w:snapToGrid w:val="0"/>
                <w:lang w:val="ru-KZ"/>
              </w:rPr>
              <w:t xml:space="preserve"> Russian </w:t>
            </w:r>
            <w:proofErr w:type="spellStart"/>
            <w:r w:rsidRPr="00EF63F4">
              <w:rPr>
                <w:rFonts w:asciiTheme="minorHAnsi" w:hAnsiTheme="minorHAnsi" w:cstheme="minorHAnsi"/>
                <w:iCs/>
                <w:snapToGrid w:val="0"/>
                <w:lang w:val="ru-KZ"/>
              </w:rPr>
              <w:t>and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Kazakh</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languages</w:t>
            </w:r>
            <w:proofErr w:type="spellEnd"/>
            <w:r w:rsidRPr="00EF63F4">
              <w:rPr>
                <w:rFonts w:asciiTheme="minorHAnsi" w:hAnsiTheme="minorHAnsi" w:cstheme="minorHAnsi"/>
                <w:iCs/>
                <w:snapToGrid w:val="0"/>
                <w:lang w:val="ru-KZ"/>
              </w:rPr>
              <w:t>);</w:t>
            </w:r>
          </w:p>
          <w:p w14:paraId="39618FA1" w14:textId="77777777" w:rsidR="00EF63F4" w:rsidRPr="00EF63F4" w:rsidRDefault="00EF63F4" w:rsidP="00EF63F4">
            <w:pPr>
              <w:pStyle w:val="NoSpacing"/>
              <w:rPr>
                <w:rFonts w:asciiTheme="minorHAnsi" w:hAnsiTheme="minorHAnsi" w:cstheme="minorHAnsi"/>
                <w:iCs/>
                <w:snapToGrid w:val="0"/>
                <w:lang w:val="ru-KZ"/>
              </w:rPr>
            </w:pPr>
            <w:r w:rsidRPr="00EF63F4">
              <w:rPr>
                <w:rFonts w:asciiTheme="minorHAnsi" w:hAnsiTheme="minorHAnsi" w:cstheme="minorHAnsi"/>
                <w:iCs/>
                <w:snapToGrid w:val="0"/>
                <w:lang w:val="ru-KZ"/>
              </w:rPr>
              <w:t xml:space="preserve">15. Based </w:t>
            </w:r>
            <w:proofErr w:type="spellStart"/>
            <w:r w:rsidRPr="00EF63F4">
              <w:rPr>
                <w:rFonts w:asciiTheme="minorHAnsi" w:hAnsiTheme="minorHAnsi" w:cstheme="minorHAnsi"/>
                <w:iCs/>
                <w:snapToGrid w:val="0"/>
                <w:lang w:val="ru-KZ"/>
              </w:rPr>
              <w:t>on</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results</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work</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performed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it</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necessary</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to</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provide</w:t>
            </w:r>
            <w:proofErr w:type="spellEnd"/>
            <w:r w:rsidRPr="00EF63F4">
              <w:rPr>
                <w:rFonts w:asciiTheme="minorHAnsi" w:hAnsiTheme="minorHAnsi" w:cstheme="minorHAnsi"/>
                <w:iCs/>
                <w:snapToGrid w:val="0"/>
                <w:lang w:val="ru-KZ"/>
              </w:rPr>
              <w:t xml:space="preserve"> a </w:t>
            </w:r>
            <w:proofErr w:type="spellStart"/>
            <w:r w:rsidRPr="00EF63F4">
              <w:rPr>
                <w:rFonts w:asciiTheme="minorHAnsi" w:hAnsiTheme="minorHAnsi" w:cstheme="minorHAnsi"/>
                <w:iCs/>
                <w:snapToGrid w:val="0"/>
                <w:lang w:val="ru-KZ"/>
              </w:rPr>
              <w:t>final</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information</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and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analytical</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report</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with</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minutes</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discussions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and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summaries</w:t>
            </w:r>
            <w:proofErr w:type="spellEnd"/>
            <w:r w:rsidRPr="00EF63F4">
              <w:rPr>
                <w:rFonts w:asciiTheme="minorHAnsi" w:hAnsiTheme="minorHAnsi" w:cstheme="minorHAnsi"/>
                <w:iCs/>
                <w:snapToGrid w:val="0"/>
                <w:lang w:val="ru-KZ"/>
              </w:rPr>
              <w:t xml:space="preserve"> of </w:t>
            </w:r>
            <w:proofErr w:type="spellStart"/>
            <w:r w:rsidRPr="00EF63F4">
              <w:rPr>
                <w:rFonts w:asciiTheme="minorHAnsi" w:hAnsiTheme="minorHAnsi" w:cstheme="minorHAnsi"/>
                <w:iCs/>
                <w:snapToGrid w:val="0"/>
                <w:lang w:val="ru-KZ"/>
              </w:rPr>
              <w:t>feedback</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well</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as</w:t>
            </w:r>
            <w:proofErr w:type="spellEnd"/>
            <w:r w:rsidRPr="00EF63F4">
              <w:rPr>
                <w:rFonts w:asciiTheme="minorHAnsi" w:hAnsiTheme="minorHAnsi" w:cstheme="minorHAnsi"/>
                <w:iCs/>
                <w:snapToGrid w:val="0"/>
                <w:lang w:val="ru-KZ"/>
              </w:rPr>
              <w:t xml:space="preserve"> a </w:t>
            </w:r>
            <w:proofErr w:type="spellStart"/>
            <w:r w:rsidRPr="00EF63F4">
              <w:rPr>
                <w:rFonts w:asciiTheme="minorHAnsi" w:hAnsiTheme="minorHAnsi" w:cstheme="minorHAnsi"/>
                <w:iCs/>
                <w:snapToGrid w:val="0"/>
                <w:lang w:val="ru-KZ"/>
              </w:rPr>
              <w:t>draft</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article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in</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media</w:t>
            </w:r>
            <w:proofErr w:type="spellEnd"/>
            <w:r w:rsidRPr="00EF63F4">
              <w:rPr>
                <w:rFonts w:asciiTheme="minorHAnsi" w:hAnsiTheme="minorHAnsi" w:cstheme="minorHAnsi"/>
                <w:iCs/>
                <w:snapToGrid w:val="0"/>
                <w:lang w:val="ru-KZ"/>
              </w:rPr>
              <w:t>.</w:t>
            </w:r>
          </w:p>
          <w:p w14:paraId="14C45A5A" w14:textId="6ECFE695" w:rsidR="004A301E" w:rsidRPr="00BB7E0C" w:rsidRDefault="00EF63F4" w:rsidP="00EF63F4">
            <w:pPr>
              <w:pStyle w:val="NoSpacing"/>
              <w:rPr>
                <w:rFonts w:asciiTheme="minorHAnsi" w:hAnsiTheme="minorHAnsi" w:cstheme="minorHAnsi"/>
                <w:i/>
                <w:snapToGrid w:val="0"/>
                <w:lang w:val="ru-KZ"/>
              </w:rPr>
            </w:pPr>
            <w:r w:rsidRPr="00EF63F4">
              <w:rPr>
                <w:rFonts w:asciiTheme="minorHAnsi" w:hAnsiTheme="minorHAnsi" w:cstheme="minorHAnsi"/>
                <w:iCs/>
                <w:snapToGrid w:val="0"/>
                <w:lang w:val="ru-KZ"/>
              </w:rPr>
              <w:t xml:space="preserve">The </w:t>
            </w:r>
            <w:proofErr w:type="spellStart"/>
            <w:r w:rsidRPr="00EF63F4">
              <w:rPr>
                <w:rFonts w:asciiTheme="minorHAnsi" w:hAnsiTheme="minorHAnsi" w:cstheme="minorHAnsi"/>
                <w:iCs/>
                <w:snapToGrid w:val="0"/>
                <w:lang w:val="ru-KZ"/>
              </w:rPr>
              <w:t>work</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should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be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presented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and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discussed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with</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all</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interested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parties</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including</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but</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not</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limited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to</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Ministry</w:t>
            </w:r>
            <w:proofErr w:type="spellEnd"/>
            <w:r w:rsidRPr="00EF63F4">
              <w:rPr>
                <w:rFonts w:asciiTheme="minorHAnsi" w:hAnsiTheme="minorHAnsi" w:cstheme="minorHAnsi"/>
                <w:iCs/>
                <w:snapToGrid w:val="0"/>
                <w:lang w:val="ru-KZ"/>
              </w:rPr>
              <w:t xml:space="preserve"> of Energy, Industry </w:t>
            </w:r>
            <w:proofErr w:type="spellStart"/>
            <w:r w:rsidRPr="00EF63F4">
              <w:rPr>
                <w:rFonts w:asciiTheme="minorHAnsi" w:hAnsiTheme="minorHAnsi" w:cstheme="minorHAnsi"/>
                <w:iCs/>
                <w:snapToGrid w:val="0"/>
                <w:lang w:val="ru-KZ"/>
              </w:rPr>
              <w:t>and</w:t>
            </w:r>
            <w:proofErr w:type="spellEnd"/>
            <w:r w:rsidRPr="00EF63F4">
              <w:rPr>
                <w:rFonts w:asciiTheme="minorHAnsi" w:hAnsiTheme="minorHAnsi" w:cstheme="minorHAnsi"/>
                <w:iCs/>
                <w:snapToGrid w:val="0"/>
                <w:lang w:val="ru-KZ"/>
              </w:rPr>
              <w:t xml:space="preserve"> Infrastructure Development, </w:t>
            </w:r>
            <w:proofErr w:type="spellStart"/>
            <w:r w:rsidRPr="00EF63F4">
              <w:rPr>
                <w:rFonts w:asciiTheme="minorHAnsi" w:hAnsiTheme="minorHAnsi" w:cstheme="minorHAnsi"/>
                <w:iCs/>
                <w:snapToGrid w:val="0"/>
                <w:lang w:val="ru-KZ"/>
              </w:rPr>
              <w:t>the</w:t>
            </w:r>
            <w:proofErr w:type="spellEnd"/>
            <w:r w:rsidRPr="00EF63F4">
              <w:rPr>
                <w:rFonts w:asciiTheme="minorHAnsi" w:hAnsiTheme="minorHAnsi" w:cstheme="minorHAnsi"/>
                <w:iCs/>
                <w:snapToGrid w:val="0"/>
                <w:lang w:val="ru-KZ"/>
              </w:rPr>
              <w:t xml:space="preserve"> Committee </w:t>
            </w:r>
            <w:proofErr w:type="spellStart"/>
            <w:r w:rsidRPr="00EF63F4">
              <w:rPr>
                <w:rFonts w:asciiTheme="minorHAnsi" w:hAnsiTheme="minorHAnsi" w:cstheme="minorHAnsi"/>
                <w:iCs/>
                <w:snapToGrid w:val="0"/>
                <w:lang w:val="ru-KZ"/>
              </w:rPr>
              <w:t>for</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Technical</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Regulation</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and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Metrology</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hereinafter</w:t>
            </w:r>
            <w:proofErr w:type="spellEnd"/>
            <w:r w:rsidRPr="00EF63F4">
              <w:rPr>
                <w:rFonts w:asciiTheme="minorHAnsi" w:hAnsiTheme="minorHAnsi" w:cstheme="minorHAnsi"/>
                <w:iCs/>
                <w:snapToGrid w:val="0"/>
                <w:lang w:val="ru-KZ"/>
              </w:rPr>
              <w:t xml:space="preserve"> - CTRM) </w:t>
            </w:r>
            <w:proofErr w:type="spellStart"/>
            <w:r w:rsidRPr="00EF63F4">
              <w:rPr>
                <w:rFonts w:asciiTheme="minorHAnsi" w:hAnsiTheme="minorHAnsi" w:cstheme="minorHAnsi"/>
                <w:iCs/>
                <w:snapToGrid w:val="0"/>
                <w:lang w:val="ru-KZ"/>
              </w:rPr>
              <w:t>and</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testing</w:t>
            </w:r>
            <w:proofErr w:type="spellEnd"/>
            <w:r w:rsidRPr="00EF63F4">
              <w:rPr>
                <w:rFonts w:asciiTheme="minorHAnsi" w:hAnsiTheme="minorHAnsi" w:cstheme="minorHAnsi"/>
                <w:iCs/>
                <w:snapToGrid w:val="0"/>
                <w:lang w:val="ru-KZ"/>
              </w:rPr>
              <w:t xml:space="preserve"> </w:t>
            </w:r>
            <w:proofErr w:type="spellStart"/>
            <w:r w:rsidRPr="00EF63F4">
              <w:rPr>
                <w:rFonts w:asciiTheme="minorHAnsi" w:hAnsiTheme="minorHAnsi" w:cstheme="minorHAnsi"/>
                <w:iCs/>
                <w:snapToGrid w:val="0"/>
                <w:lang w:val="ru-KZ"/>
              </w:rPr>
              <w:t>laboratories</w:t>
            </w:r>
            <w:proofErr w:type="spellEnd"/>
            <w:r w:rsidRPr="00EF63F4">
              <w:rPr>
                <w:rFonts w:asciiTheme="minorHAnsi" w:hAnsiTheme="minorHAnsi" w:cstheme="minorHAnsi"/>
                <w:iCs/>
                <w:snapToGrid w:val="0"/>
                <w:lang w:val="ru-KZ"/>
              </w:rPr>
              <w:t>.</w:t>
            </w:r>
          </w:p>
        </w:tc>
        <w:tc>
          <w:tcPr>
            <w:tcW w:w="990" w:type="dxa"/>
          </w:tcPr>
          <w:p w14:paraId="4BCAEADD" w14:textId="6E94A8F6" w:rsidR="004A301E" w:rsidRPr="008124D1" w:rsidRDefault="004B4F19" w:rsidP="008B79B0">
            <w:pPr>
              <w:tabs>
                <w:tab w:val="left" w:pos="540"/>
              </w:tabs>
              <w:rPr>
                <w:rFonts w:asciiTheme="minorHAnsi" w:hAnsiTheme="minorHAnsi" w:cstheme="minorHAnsi"/>
                <w:i/>
                <w:snapToGrid w:val="0"/>
              </w:rPr>
            </w:pPr>
            <w:r>
              <w:rPr>
                <w:rFonts w:asciiTheme="minorHAnsi" w:hAnsiTheme="minorHAnsi" w:cstheme="minorHAnsi"/>
                <w:i/>
                <w:snapToGrid w:val="0"/>
              </w:rPr>
              <w:lastRenderedPageBreak/>
              <w:t>20</w:t>
            </w:r>
          </w:p>
        </w:tc>
        <w:tc>
          <w:tcPr>
            <w:tcW w:w="1620" w:type="dxa"/>
          </w:tcPr>
          <w:p w14:paraId="42A0F4A8" w14:textId="77777777" w:rsidR="004A301E" w:rsidRPr="008124D1" w:rsidRDefault="004A301E" w:rsidP="008B79B0">
            <w:pPr>
              <w:tabs>
                <w:tab w:val="left" w:pos="540"/>
              </w:tabs>
              <w:rPr>
                <w:rFonts w:asciiTheme="minorHAnsi" w:hAnsiTheme="minorHAnsi" w:cstheme="minorHAnsi"/>
                <w:i/>
                <w:snapToGrid w:val="0"/>
              </w:rPr>
            </w:pPr>
          </w:p>
        </w:tc>
      </w:tr>
      <w:tr w:rsidR="00C7534F" w:rsidRPr="008124D1" w14:paraId="30CF03C7" w14:textId="77777777" w:rsidTr="00C7534F">
        <w:trPr>
          <w:trHeight w:val="325"/>
        </w:trPr>
        <w:tc>
          <w:tcPr>
            <w:tcW w:w="426" w:type="dxa"/>
            <w:shd w:val="clear" w:color="auto" w:fill="D9D9D9" w:themeFill="background1" w:themeFillShade="D9"/>
          </w:tcPr>
          <w:p w14:paraId="490AB49C" w14:textId="77777777" w:rsidR="00C7534F" w:rsidRPr="008124D1" w:rsidRDefault="00C7534F" w:rsidP="009F5877">
            <w:pPr>
              <w:tabs>
                <w:tab w:val="left" w:pos="540"/>
              </w:tabs>
              <w:ind w:left="540"/>
              <w:rPr>
                <w:rFonts w:asciiTheme="minorHAnsi" w:hAnsiTheme="minorHAnsi" w:cstheme="minorHAnsi"/>
                <w:i/>
                <w:snapToGrid w:val="0"/>
              </w:rPr>
            </w:pPr>
          </w:p>
        </w:tc>
        <w:tc>
          <w:tcPr>
            <w:tcW w:w="7470" w:type="dxa"/>
            <w:shd w:val="clear" w:color="auto" w:fill="D9D9D9" w:themeFill="background1" w:themeFillShade="D9"/>
          </w:tcPr>
          <w:p w14:paraId="2512D1FE" w14:textId="2DDE6D0F" w:rsidR="00C7534F" w:rsidRPr="008124D1" w:rsidRDefault="00C7534F" w:rsidP="009F5877">
            <w:pPr>
              <w:tabs>
                <w:tab w:val="left" w:pos="540"/>
              </w:tabs>
              <w:ind w:left="540"/>
              <w:rPr>
                <w:rFonts w:asciiTheme="minorHAnsi" w:hAnsiTheme="minorHAnsi" w:cstheme="minorHAnsi"/>
                <w:i/>
                <w:snapToGrid w:val="0"/>
              </w:rPr>
            </w:pPr>
            <w:r w:rsidRPr="008124D1">
              <w:rPr>
                <w:rFonts w:asciiTheme="minorHAnsi" w:hAnsiTheme="minorHAnsi" w:cstheme="minorHAnsi"/>
                <w:i/>
                <w:snapToGrid w:val="0"/>
              </w:rPr>
              <w:t xml:space="preserve">Total: </w:t>
            </w:r>
          </w:p>
        </w:tc>
        <w:tc>
          <w:tcPr>
            <w:tcW w:w="990" w:type="dxa"/>
            <w:shd w:val="clear" w:color="auto" w:fill="D9D9D9" w:themeFill="background1" w:themeFillShade="D9"/>
          </w:tcPr>
          <w:p w14:paraId="5E0ECFEB" w14:textId="2325CDB6" w:rsidR="00C7534F" w:rsidRPr="008124D1" w:rsidRDefault="00C7534F" w:rsidP="00B24FE5">
            <w:pPr>
              <w:tabs>
                <w:tab w:val="left" w:pos="540"/>
              </w:tabs>
              <w:rPr>
                <w:rFonts w:asciiTheme="minorHAnsi" w:hAnsiTheme="minorHAnsi" w:cstheme="minorHAnsi"/>
                <w:i/>
                <w:snapToGrid w:val="0"/>
              </w:rPr>
            </w:pPr>
            <w:r w:rsidRPr="008124D1">
              <w:rPr>
                <w:rFonts w:asciiTheme="minorHAnsi" w:hAnsiTheme="minorHAnsi" w:cstheme="minorHAnsi"/>
                <w:i/>
                <w:snapToGrid w:val="0"/>
              </w:rPr>
              <w:t>100%</w:t>
            </w:r>
          </w:p>
        </w:tc>
        <w:tc>
          <w:tcPr>
            <w:tcW w:w="1620" w:type="dxa"/>
            <w:shd w:val="clear" w:color="auto" w:fill="D9D9D9" w:themeFill="background1" w:themeFillShade="D9"/>
          </w:tcPr>
          <w:p w14:paraId="59872623" w14:textId="48D5B454" w:rsidR="00C7534F" w:rsidRPr="008124D1" w:rsidRDefault="00C7534F" w:rsidP="009F5877">
            <w:pPr>
              <w:tabs>
                <w:tab w:val="left" w:pos="540"/>
              </w:tabs>
              <w:ind w:left="540"/>
              <w:rPr>
                <w:rFonts w:asciiTheme="minorHAnsi" w:hAnsiTheme="minorHAnsi" w:cstheme="minorHAnsi"/>
                <w:i/>
                <w:snapToGrid w:val="0"/>
                <w:lang w:val="ru-RU"/>
              </w:rPr>
            </w:pPr>
          </w:p>
        </w:tc>
      </w:tr>
    </w:tbl>
    <w:p w14:paraId="603438A4" w14:textId="351EB0DC" w:rsidR="00F83245" w:rsidRPr="008124D1" w:rsidRDefault="00F83245" w:rsidP="00BD3609">
      <w:pPr>
        <w:tabs>
          <w:tab w:val="left" w:pos="540"/>
        </w:tabs>
        <w:ind w:left="540"/>
        <w:rPr>
          <w:rFonts w:asciiTheme="minorHAnsi" w:hAnsiTheme="minorHAnsi" w:cstheme="minorHAnsi"/>
          <w:i/>
          <w:snapToGrid w:val="0"/>
        </w:rPr>
      </w:pPr>
      <w:r w:rsidRPr="008124D1">
        <w:rPr>
          <w:rFonts w:asciiTheme="minorHAnsi" w:hAnsiTheme="minorHAnsi" w:cstheme="minorHAnsi"/>
          <w:i/>
          <w:snapToGrid w:val="0"/>
        </w:rPr>
        <w:t>*This shall be the basis of the payment tranches</w:t>
      </w:r>
    </w:p>
    <w:p w14:paraId="7573B206" w14:textId="728182AB" w:rsidR="00ED1FF3" w:rsidRDefault="00ED1FF3" w:rsidP="00BD3609">
      <w:pPr>
        <w:tabs>
          <w:tab w:val="left" w:pos="540"/>
        </w:tabs>
        <w:ind w:left="540"/>
        <w:rPr>
          <w:rFonts w:asciiTheme="minorHAnsi" w:hAnsiTheme="minorHAnsi" w:cstheme="minorHAnsi"/>
          <w:i/>
          <w:snapToGrid w:val="0"/>
        </w:rPr>
      </w:pPr>
    </w:p>
    <w:p w14:paraId="006C1A43" w14:textId="77777777" w:rsidR="00F05E91" w:rsidRPr="008124D1" w:rsidRDefault="00F05E91" w:rsidP="00BD3609">
      <w:pPr>
        <w:tabs>
          <w:tab w:val="left" w:pos="540"/>
        </w:tabs>
        <w:ind w:left="540"/>
        <w:rPr>
          <w:rFonts w:asciiTheme="minorHAnsi" w:hAnsiTheme="minorHAnsi" w:cstheme="minorHAnsi"/>
          <w:i/>
          <w:snapToGrid w:val="0"/>
        </w:rPr>
      </w:pPr>
    </w:p>
    <w:p w14:paraId="6D7EC8F0" w14:textId="77777777" w:rsidR="00ED1FF3" w:rsidRPr="00F74EE5" w:rsidRDefault="00ED1FF3" w:rsidP="00BD3609">
      <w:pPr>
        <w:tabs>
          <w:tab w:val="left" w:pos="540"/>
        </w:tabs>
        <w:ind w:left="540"/>
        <w:rPr>
          <w:rFonts w:asciiTheme="minorHAnsi" w:hAnsiTheme="minorHAnsi" w:cstheme="minorHAnsi"/>
          <w:i/>
          <w:snapToGrid w:val="0"/>
        </w:rPr>
      </w:pPr>
    </w:p>
    <w:p w14:paraId="603438A6" w14:textId="20078EFA" w:rsidR="00F83245" w:rsidRPr="00F74EE5" w:rsidRDefault="00F83245" w:rsidP="00644BFA">
      <w:pPr>
        <w:pStyle w:val="ListParagraph"/>
        <w:widowControl/>
        <w:numPr>
          <w:ilvl w:val="0"/>
          <w:numId w:val="1"/>
        </w:numPr>
        <w:tabs>
          <w:tab w:val="left" w:pos="540"/>
        </w:tabs>
        <w:overflowPunct/>
        <w:adjustRightInd/>
        <w:ind w:left="0"/>
        <w:rPr>
          <w:rFonts w:asciiTheme="minorHAnsi" w:hAnsiTheme="minorHAnsi" w:cstheme="minorHAnsi"/>
          <w:b/>
          <w:snapToGrid w:val="0"/>
          <w:sz w:val="20"/>
          <w:szCs w:val="20"/>
        </w:rPr>
      </w:pPr>
      <w:r w:rsidRPr="00F74EE5">
        <w:rPr>
          <w:rFonts w:asciiTheme="minorHAnsi" w:hAnsiTheme="minorHAnsi" w:cstheme="minorHAnsi"/>
          <w:b/>
          <w:snapToGrid w:val="0"/>
          <w:sz w:val="20"/>
          <w:szCs w:val="20"/>
        </w:rPr>
        <w:t>Cost Breakdown by Cost Component:</w:t>
      </w:r>
      <w:r w:rsidR="00D95AF2" w:rsidRPr="00F74EE5">
        <w:rPr>
          <w:rFonts w:asciiTheme="minorHAnsi" w:hAnsiTheme="minorHAnsi" w:cstheme="minorHAnsi"/>
          <w:b/>
          <w:snapToGrid w:val="0"/>
          <w:sz w:val="20"/>
          <w:szCs w:val="20"/>
        </w:rPr>
        <w:t xml:space="preserve"> </w:t>
      </w:r>
      <w:r w:rsidRPr="00F74EE5">
        <w:rPr>
          <w:rFonts w:asciiTheme="minorHAnsi" w:hAnsiTheme="minorHAnsi" w:cstheme="minorHAnsi"/>
          <w:b/>
          <w:snapToGrid w:val="0"/>
          <w:sz w:val="20"/>
          <w:szCs w:val="20"/>
        </w:rPr>
        <w:t xml:space="preserve"> </w:t>
      </w:r>
    </w:p>
    <w:tbl>
      <w:tblPr>
        <w:tblW w:w="9591" w:type="dxa"/>
        <w:tblLook w:val="04A0" w:firstRow="1" w:lastRow="0" w:firstColumn="1" w:lastColumn="0" w:noHBand="0" w:noVBand="1"/>
      </w:tblPr>
      <w:tblGrid>
        <w:gridCol w:w="3878"/>
        <w:gridCol w:w="1240"/>
        <w:gridCol w:w="1715"/>
        <w:gridCol w:w="1228"/>
        <w:gridCol w:w="1530"/>
      </w:tblGrid>
      <w:tr w:rsidR="00DB7BDC" w:rsidRPr="00F74EE5" w14:paraId="162153B7" w14:textId="77777777" w:rsidTr="00566B14">
        <w:trPr>
          <w:trHeight w:val="300"/>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1EAE" w14:textId="77777777" w:rsidR="00DB7BDC" w:rsidRPr="00F74EE5" w:rsidRDefault="00DB7BDC" w:rsidP="00A57945">
            <w:pPr>
              <w:jc w:val="center"/>
              <w:rPr>
                <w:rFonts w:asciiTheme="minorHAnsi" w:hAnsiTheme="minorHAnsi" w:cstheme="minorHAnsi"/>
                <w:b/>
                <w:bCs/>
                <w:color w:val="000000"/>
              </w:rPr>
            </w:pPr>
            <w:bookmarkStart w:id="0" w:name="RANGE!G8"/>
            <w:r w:rsidRPr="00F74EE5">
              <w:rPr>
                <w:rFonts w:asciiTheme="minorHAnsi" w:hAnsiTheme="minorHAnsi" w:cstheme="minorHAnsi"/>
                <w:b/>
                <w:bCs/>
                <w:color w:val="000000"/>
              </w:rPr>
              <w:t>Activity</w:t>
            </w:r>
            <w:bookmarkEnd w:id="0"/>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5B7B515" w14:textId="77777777" w:rsidR="00DB7BDC" w:rsidRPr="00F74EE5" w:rsidRDefault="00DB7BDC" w:rsidP="00A57945">
            <w:pPr>
              <w:jc w:val="center"/>
              <w:rPr>
                <w:rFonts w:asciiTheme="minorHAnsi" w:hAnsiTheme="minorHAnsi" w:cstheme="minorHAnsi"/>
                <w:b/>
                <w:bCs/>
                <w:color w:val="000000"/>
              </w:rPr>
            </w:pPr>
            <w:r w:rsidRPr="00F74EE5">
              <w:rPr>
                <w:rFonts w:asciiTheme="minorHAnsi" w:hAnsiTheme="minorHAnsi" w:cstheme="minorHAnsi"/>
                <w:b/>
                <w:bCs/>
                <w:color w:val="000000"/>
              </w:rPr>
              <w:t>Unit of Cost</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43AA9F20" w14:textId="731F56E7" w:rsidR="00DB7BDC" w:rsidRPr="00F74EE5" w:rsidRDefault="00DB7BDC" w:rsidP="00A57945">
            <w:pPr>
              <w:jc w:val="center"/>
              <w:rPr>
                <w:rFonts w:asciiTheme="minorHAnsi" w:hAnsiTheme="minorHAnsi" w:cstheme="minorHAnsi"/>
                <w:b/>
                <w:bCs/>
                <w:color w:val="000000"/>
              </w:rPr>
            </w:pPr>
            <w:r w:rsidRPr="00F74EE5">
              <w:rPr>
                <w:rFonts w:asciiTheme="minorHAnsi" w:hAnsiTheme="minorHAnsi" w:cstheme="minorHAnsi"/>
                <w:b/>
                <w:bCs/>
                <w:color w:val="000000"/>
              </w:rPr>
              <w:t>Duration</w:t>
            </w:r>
            <w:r w:rsidR="00BC6385">
              <w:rPr>
                <w:rFonts w:asciiTheme="minorHAnsi" w:hAnsiTheme="minorHAnsi" w:cstheme="minorHAnsi"/>
                <w:b/>
                <w:bCs/>
                <w:color w:val="000000"/>
              </w:rPr>
              <w:t xml:space="preserve"> of services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3A766D2" w14:textId="0B14781C" w:rsidR="00DB7BDC" w:rsidRPr="00F74EE5" w:rsidRDefault="00FA0434" w:rsidP="00A57945">
            <w:pPr>
              <w:jc w:val="center"/>
              <w:rPr>
                <w:rFonts w:asciiTheme="minorHAnsi" w:hAnsiTheme="minorHAnsi" w:cstheme="minorHAnsi"/>
                <w:b/>
                <w:bCs/>
                <w:color w:val="000000"/>
              </w:rPr>
            </w:pPr>
            <w:r>
              <w:rPr>
                <w:rFonts w:asciiTheme="minorHAnsi" w:hAnsiTheme="minorHAnsi" w:cstheme="minorHAnsi"/>
                <w:b/>
                <w:bCs/>
                <w:color w:val="000000"/>
              </w:rPr>
              <w:t xml:space="preserve">Number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82031BF" w14:textId="77777777" w:rsidR="00DB7BDC" w:rsidRPr="00F74EE5" w:rsidRDefault="00DB7BDC" w:rsidP="00A57945">
            <w:pPr>
              <w:jc w:val="center"/>
              <w:rPr>
                <w:rFonts w:asciiTheme="minorHAnsi" w:hAnsiTheme="minorHAnsi" w:cstheme="minorHAnsi"/>
                <w:b/>
                <w:bCs/>
                <w:color w:val="000000"/>
              </w:rPr>
            </w:pPr>
            <w:r w:rsidRPr="00F74EE5">
              <w:rPr>
                <w:rFonts w:asciiTheme="minorHAnsi" w:hAnsiTheme="minorHAnsi" w:cstheme="minorHAnsi"/>
                <w:b/>
                <w:bCs/>
                <w:color w:val="000000"/>
              </w:rPr>
              <w:t>Total</w:t>
            </w:r>
          </w:p>
        </w:tc>
      </w:tr>
      <w:tr w:rsidR="00C42F51" w:rsidRPr="00F74EE5" w14:paraId="1CDB1FB7" w14:textId="77777777" w:rsidTr="004D0795">
        <w:trPr>
          <w:trHeight w:val="300"/>
        </w:trPr>
        <w:tc>
          <w:tcPr>
            <w:tcW w:w="959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B337B0" w14:textId="31204026" w:rsidR="00C42F51" w:rsidRPr="00C42F51" w:rsidRDefault="00C42F51" w:rsidP="00A57945">
            <w:pPr>
              <w:rPr>
                <w:rFonts w:asciiTheme="minorHAnsi" w:hAnsiTheme="minorHAnsi" w:cstheme="minorHAnsi"/>
                <w:b/>
                <w:bCs/>
                <w:color w:val="000000"/>
              </w:rPr>
            </w:pPr>
            <w:r w:rsidRPr="00F74EE5">
              <w:rPr>
                <w:rFonts w:asciiTheme="minorHAnsi" w:hAnsiTheme="minorHAnsi" w:cstheme="minorHAnsi"/>
                <w:b/>
                <w:bCs/>
                <w:color w:val="000000"/>
              </w:rPr>
              <w:t>I.</w:t>
            </w:r>
            <w:r>
              <w:t xml:space="preserve"> </w:t>
            </w:r>
            <w:r w:rsidRPr="00274296">
              <w:rPr>
                <w:rFonts w:asciiTheme="minorHAnsi" w:hAnsiTheme="minorHAnsi" w:cstheme="minorHAnsi"/>
                <w:b/>
                <w:bCs/>
                <w:color w:val="000000"/>
              </w:rPr>
              <w:t>Personnel Services, including all tax costs, pension and social benefits and deductions</w:t>
            </w:r>
          </w:p>
          <w:p w14:paraId="270F9BDC" w14:textId="3DD515D4" w:rsidR="00C42F51" w:rsidRPr="00F74EE5" w:rsidRDefault="00C42F51" w:rsidP="00A57945">
            <w:pPr>
              <w:jc w:val="right"/>
              <w:rPr>
                <w:rFonts w:asciiTheme="minorHAnsi" w:hAnsiTheme="minorHAnsi" w:cstheme="minorHAnsi"/>
                <w:b/>
                <w:bCs/>
                <w:color w:val="000000"/>
              </w:rPr>
            </w:pPr>
            <w:r w:rsidRPr="00F74EE5">
              <w:rPr>
                <w:rFonts w:asciiTheme="minorHAnsi" w:hAnsiTheme="minorHAnsi" w:cstheme="minorHAnsi"/>
                <w:b/>
                <w:bCs/>
                <w:color w:val="000000"/>
              </w:rPr>
              <w:t> </w:t>
            </w:r>
          </w:p>
        </w:tc>
      </w:tr>
      <w:tr w:rsidR="00DB7BDC" w:rsidRPr="00F74EE5" w14:paraId="1290FCE9"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1D5C6C53" w14:textId="4276EB5B" w:rsidR="00DB7BDC" w:rsidRPr="00F74EE5" w:rsidRDefault="005720C7" w:rsidP="00A57945">
            <w:pPr>
              <w:rPr>
                <w:rFonts w:asciiTheme="minorHAnsi" w:hAnsiTheme="minorHAnsi" w:cstheme="minorHAnsi"/>
                <w:color w:val="000000"/>
              </w:rPr>
            </w:pPr>
            <w:r w:rsidRPr="005720C7">
              <w:rPr>
                <w:rFonts w:asciiTheme="minorHAnsi" w:hAnsiTheme="minorHAnsi" w:cstheme="minorHAnsi"/>
                <w:color w:val="000000"/>
              </w:rPr>
              <w:t>Project Manager</w:t>
            </w:r>
          </w:p>
        </w:tc>
        <w:tc>
          <w:tcPr>
            <w:tcW w:w="1240" w:type="dxa"/>
            <w:tcBorders>
              <w:top w:val="nil"/>
              <w:left w:val="nil"/>
              <w:bottom w:val="single" w:sz="4" w:space="0" w:color="auto"/>
              <w:right w:val="single" w:sz="4" w:space="0" w:color="auto"/>
            </w:tcBorders>
            <w:shd w:val="clear" w:color="auto" w:fill="auto"/>
            <w:vAlign w:val="center"/>
            <w:hideMark/>
          </w:tcPr>
          <w:p w14:paraId="7DB47282"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0E99D493" w14:textId="14393CC8"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3E7CBBE2" w14:textId="722E2398" w:rsidR="00DB7BDC" w:rsidRPr="00F74EE5" w:rsidRDefault="00DB7BDC" w:rsidP="00A57945">
            <w:pPr>
              <w:jc w:val="right"/>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hideMark/>
          </w:tcPr>
          <w:p w14:paraId="52409495"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C62E8F" w:rsidRPr="00F74EE5" w14:paraId="3F81C376"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5E1C645C" w14:textId="1C96FD83" w:rsidR="00C62E8F" w:rsidRPr="005720C7" w:rsidRDefault="00EF72C7" w:rsidP="00C62E8F">
            <w:pPr>
              <w:rPr>
                <w:rFonts w:asciiTheme="minorHAnsi" w:hAnsiTheme="minorHAnsi" w:cstheme="minorHAnsi"/>
                <w:color w:val="000000"/>
              </w:rPr>
            </w:pPr>
            <w:r>
              <w:rPr>
                <w:rFonts w:asciiTheme="minorHAnsi" w:hAnsiTheme="minorHAnsi" w:cstheme="minorHAnsi"/>
                <w:color w:val="000000"/>
              </w:rPr>
              <w:t>T</w:t>
            </w:r>
            <w:r w:rsidRPr="00EF72C7">
              <w:rPr>
                <w:rFonts w:asciiTheme="minorHAnsi" w:hAnsiTheme="minorHAnsi" w:cstheme="minorHAnsi"/>
                <w:color w:val="000000"/>
              </w:rPr>
              <w:t xml:space="preserve">echnical </w:t>
            </w:r>
            <w:r w:rsidR="003A6112">
              <w:rPr>
                <w:rFonts w:asciiTheme="minorHAnsi" w:hAnsiTheme="minorHAnsi" w:cstheme="minorHAnsi"/>
                <w:color w:val="000000"/>
              </w:rPr>
              <w:t>E</w:t>
            </w:r>
            <w:r w:rsidRPr="00EF72C7">
              <w:rPr>
                <w:rFonts w:asciiTheme="minorHAnsi" w:hAnsiTheme="minorHAnsi" w:cstheme="minorHAnsi"/>
                <w:color w:val="000000"/>
              </w:rPr>
              <w:t>xpert</w:t>
            </w:r>
          </w:p>
        </w:tc>
        <w:tc>
          <w:tcPr>
            <w:tcW w:w="1240" w:type="dxa"/>
            <w:tcBorders>
              <w:top w:val="nil"/>
              <w:left w:val="nil"/>
              <w:bottom w:val="single" w:sz="4" w:space="0" w:color="auto"/>
              <w:right w:val="single" w:sz="4" w:space="0" w:color="auto"/>
            </w:tcBorders>
            <w:shd w:val="clear" w:color="auto" w:fill="auto"/>
            <w:vAlign w:val="center"/>
          </w:tcPr>
          <w:p w14:paraId="02430A12" w14:textId="77777777" w:rsidR="00C62E8F" w:rsidRPr="00F74EE5" w:rsidRDefault="00C62E8F" w:rsidP="00C62E8F">
            <w:pPr>
              <w:jc w:val="right"/>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tcPr>
          <w:p w14:paraId="60E6168D" w14:textId="0B18900D" w:rsidR="00C62E8F" w:rsidRDefault="00C62E8F" w:rsidP="00C62E8F">
            <w:pPr>
              <w:jc w:val="right"/>
              <w:rPr>
                <w:rFonts w:asciiTheme="minorHAnsi" w:hAnsiTheme="minorHAnsi" w:cstheme="minorHAnsi"/>
                <w:color w:val="000000"/>
              </w:rPr>
            </w:pPr>
            <w:r w:rsidRPr="001C5BD1">
              <w:rPr>
                <w:rFonts w:asciiTheme="minorHAnsi" w:hAnsiTheme="minorHAnsi" w:cstheme="minorHAnsi"/>
                <w:color w:val="000000"/>
              </w:rPr>
              <w:t> </w:t>
            </w:r>
          </w:p>
        </w:tc>
        <w:tc>
          <w:tcPr>
            <w:tcW w:w="1228" w:type="dxa"/>
            <w:tcBorders>
              <w:top w:val="nil"/>
              <w:left w:val="nil"/>
              <w:bottom w:val="single" w:sz="4" w:space="0" w:color="auto"/>
              <w:right w:val="single" w:sz="4" w:space="0" w:color="auto"/>
            </w:tcBorders>
            <w:shd w:val="clear" w:color="auto" w:fill="auto"/>
            <w:vAlign w:val="center"/>
          </w:tcPr>
          <w:p w14:paraId="75FBFA09" w14:textId="1775010E" w:rsidR="00C62E8F" w:rsidRDefault="00C62E8F" w:rsidP="00C62E8F">
            <w:pPr>
              <w:jc w:val="right"/>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5EB421CE" w14:textId="77777777" w:rsidR="00C62E8F" w:rsidRPr="00F74EE5" w:rsidRDefault="00C62E8F" w:rsidP="00C62E8F">
            <w:pPr>
              <w:jc w:val="right"/>
              <w:rPr>
                <w:rFonts w:asciiTheme="minorHAnsi" w:hAnsiTheme="minorHAnsi" w:cstheme="minorHAnsi"/>
                <w:color w:val="000000"/>
              </w:rPr>
            </w:pPr>
          </w:p>
        </w:tc>
      </w:tr>
      <w:tr w:rsidR="00C62E8F" w:rsidRPr="00F74EE5" w14:paraId="4841C004"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5F4335E2" w14:textId="6FDBF209" w:rsidR="00C62E8F" w:rsidRPr="00F74EE5" w:rsidRDefault="00CC5E4C" w:rsidP="00C62E8F">
            <w:pPr>
              <w:rPr>
                <w:rFonts w:asciiTheme="minorHAnsi" w:hAnsiTheme="minorHAnsi" w:cstheme="minorHAnsi"/>
                <w:color w:val="000000"/>
              </w:rPr>
            </w:pPr>
            <w:r w:rsidRPr="00CC5E4C">
              <w:rPr>
                <w:rFonts w:asciiTheme="minorHAnsi" w:hAnsiTheme="minorHAnsi" w:cstheme="minorHAnsi"/>
                <w:color w:val="000000"/>
              </w:rPr>
              <w:t>Expert-corrector</w:t>
            </w:r>
          </w:p>
        </w:tc>
        <w:tc>
          <w:tcPr>
            <w:tcW w:w="1240" w:type="dxa"/>
            <w:tcBorders>
              <w:top w:val="nil"/>
              <w:left w:val="nil"/>
              <w:bottom w:val="single" w:sz="4" w:space="0" w:color="auto"/>
              <w:right w:val="single" w:sz="4" w:space="0" w:color="auto"/>
            </w:tcBorders>
            <w:shd w:val="clear" w:color="auto" w:fill="auto"/>
            <w:vAlign w:val="center"/>
            <w:hideMark/>
          </w:tcPr>
          <w:p w14:paraId="307704A1" w14:textId="77777777" w:rsidR="00C62E8F" w:rsidRPr="00F74EE5" w:rsidRDefault="00C62E8F" w:rsidP="00C62E8F">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hideMark/>
          </w:tcPr>
          <w:p w14:paraId="60F9730C" w14:textId="6D79CAAF" w:rsidR="00C62E8F" w:rsidRPr="00F74EE5" w:rsidRDefault="00C62E8F" w:rsidP="00C62E8F">
            <w:pPr>
              <w:jc w:val="right"/>
              <w:rPr>
                <w:rFonts w:asciiTheme="minorHAnsi" w:hAnsiTheme="minorHAnsi" w:cstheme="minorHAnsi"/>
                <w:color w:val="000000"/>
              </w:rPr>
            </w:pPr>
            <w:r w:rsidRPr="001C5BD1">
              <w:rPr>
                <w:rFonts w:asciiTheme="minorHAnsi" w:hAnsiTheme="minorHAnsi" w:cstheme="minorHAnsi"/>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5CBF760A" w14:textId="1246EA27" w:rsidR="00C62E8F" w:rsidRPr="00F74EE5" w:rsidRDefault="00C62E8F" w:rsidP="00C62E8F">
            <w:pPr>
              <w:jc w:val="right"/>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hideMark/>
          </w:tcPr>
          <w:p w14:paraId="38203FF1" w14:textId="77777777" w:rsidR="00C62E8F" w:rsidRPr="00F74EE5" w:rsidRDefault="00C62E8F" w:rsidP="00C62E8F">
            <w:pPr>
              <w:jc w:val="right"/>
              <w:rPr>
                <w:rFonts w:asciiTheme="minorHAnsi" w:hAnsiTheme="minorHAnsi" w:cstheme="minorHAnsi"/>
                <w:color w:val="000000"/>
              </w:rPr>
            </w:pPr>
            <w:r w:rsidRPr="00F74EE5">
              <w:rPr>
                <w:rFonts w:asciiTheme="minorHAnsi" w:hAnsiTheme="minorHAnsi" w:cstheme="minorHAnsi"/>
                <w:color w:val="000000"/>
              </w:rPr>
              <w:t> </w:t>
            </w:r>
          </w:p>
        </w:tc>
      </w:tr>
      <w:tr w:rsidR="00B36ECD" w:rsidRPr="00F74EE5" w14:paraId="0E64A0E7" w14:textId="77777777" w:rsidTr="004D0795">
        <w:trPr>
          <w:trHeight w:val="300"/>
        </w:trPr>
        <w:tc>
          <w:tcPr>
            <w:tcW w:w="959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9AB2DC" w14:textId="0A06A45F" w:rsidR="00B36ECD" w:rsidRPr="006A5AC5" w:rsidRDefault="00B36ECD" w:rsidP="00A57945">
            <w:pPr>
              <w:rPr>
                <w:rFonts w:asciiTheme="minorHAnsi" w:hAnsiTheme="minorHAnsi" w:cstheme="minorHAnsi"/>
                <w:b/>
                <w:bCs/>
                <w:color w:val="000000"/>
              </w:rPr>
            </w:pPr>
            <w:r w:rsidRPr="00F74EE5">
              <w:rPr>
                <w:rFonts w:asciiTheme="minorHAnsi" w:hAnsiTheme="minorHAnsi" w:cstheme="minorHAnsi"/>
                <w:b/>
                <w:bCs/>
                <w:color w:val="000000"/>
              </w:rPr>
              <w:t xml:space="preserve">II. </w:t>
            </w:r>
            <w:r w:rsidR="006A5AC5">
              <w:rPr>
                <w:rFonts w:asciiTheme="minorHAnsi" w:hAnsiTheme="minorHAnsi" w:cstheme="minorHAnsi"/>
                <w:b/>
                <w:bCs/>
                <w:color w:val="000000"/>
              </w:rPr>
              <w:t>Expenses associated with preparation of</w:t>
            </w:r>
            <w:r w:rsidR="005824EC">
              <w:rPr>
                <w:rFonts w:asciiTheme="minorHAnsi" w:hAnsiTheme="minorHAnsi" w:cstheme="minorHAnsi"/>
                <w:b/>
                <w:bCs/>
                <w:color w:val="000000"/>
              </w:rPr>
              <w:t xml:space="preserve"> 4 methods</w:t>
            </w:r>
          </w:p>
          <w:p w14:paraId="77F508EF" w14:textId="238760D6" w:rsidR="00B36ECD" w:rsidRPr="00F74EE5" w:rsidRDefault="00B36ECD" w:rsidP="00A57945">
            <w:pPr>
              <w:jc w:val="right"/>
              <w:rPr>
                <w:rFonts w:asciiTheme="minorHAnsi" w:hAnsiTheme="minorHAnsi" w:cstheme="minorHAnsi"/>
                <w:b/>
                <w:bCs/>
                <w:color w:val="000000"/>
              </w:rPr>
            </w:pPr>
            <w:r w:rsidRPr="00F74EE5">
              <w:rPr>
                <w:rFonts w:asciiTheme="minorHAnsi" w:hAnsiTheme="minorHAnsi" w:cstheme="minorHAnsi"/>
                <w:b/>
                <w:bCs/>
                <w:color w:val="000000"/>
              </w:rPr>
              <w:t> </w:t>
            </w:r>
          </w:p>
        </w:tc>
      </w:tr>
      <w:tr w:rsidR="00DB7BDC" w:rsidRPr="00F74EE5" w14:paraId="0537A4DE" w14:textId="77777777" w:rsidTr="002E40FF">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457D7CEF" w14:textId="52F50B50" w:rsidR="00DB7BDC" w:rsidRPr="00F1056E" w:rsidRDefault="00D21596" w:rsidP="00A57945">
            <w:pPr>
              <w:rPr>
                <w:rFonts w:asciiTheme="minorHAnsi" w:hAnsiTheme="minorHAnsi" w:cstheme="minorHAnsi"/>
                <w:color w:val="000000"/>
              </w:rPr>
            </w:pPr>
            <w:r w:rsidRPr="00F1056E">
              <w:rPr>
                <w:rFonts w:asciiTheme="minorHAnsi" w:hAnsiTheme="minorHAnsi" w:cstheme="minorHAnsi"/>
                <w:color w:val="000000"/>
              </w:rPr>
              <w:t xml:space="preserve">Organization of the necessary activities for the coordination of draft methods in accordance with the </w:t>
            </w:r>
            <w:r w:rsidR="00C63735">
              <w:rPr>
                <w:rFonts w:asciiTheme="minorHAnsi" w:hAnsiTheme="minorHAnsi" w:cstheme="minorHAnsi"/>
                <w:color w:val="000000"/>
              </w:rPr>
              <w:t xml:space="preserve">existing </w:t>
            </w:r>
            <w:r w:rsidRPr="00F1056E">
              <w:rPr>
                <w:rFonts w:asciiTheme="minorHAnsi" w:hAnsiTheme="minorHAnsi" w:cstheme="minorHAnsi"/>
                <w:color w:val="000000"/>
              </w:rPr>
              <w:t xml:space="preserve">procedures in the Republic of Kazakhstan, including online discussion with representatives of testing laboratories of the prepared methods for testing RES technologies at the site </w:t>
            </w:r>
            <w:r w:rsidRPr="004D0795">
              <w:rPr>
                <w:rFonts w:asciiTheme="minorHAnsi" w:hAnsiTheme="minorHAnsi" w:cstheme="minorHAnsi"/>
                <w:color w:val="000000"/>
              </w:rPr>
              <w:t>of TC 117</w:t>
            </w:r>
          </w:p>
        </w:tc>
        <w:tc>
          <w:tcPr>
            <w:tcW w:w="1240" w:type="dxa"/>
            <w:tcBorders>
              <w:top w:val="nil"/>
              <w:left w:val="nil"/>
              <w:bottom w:val="single" w:sz="4" w:space="0" w:color="auto"/>
              <w:right w:val="single" w:sz="4" w:space="0" w:color="auto"/>
            </w:tcBorders>
            <w:shd w:val="clear" w:color="auto" w:fill="auto"/>
            <w:vAlign w:val="center"/>
            <w:hideMark/>
          </w:tcPr>
          <w:p w14:paraId="7A2EAD72"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6BC0D956"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605E99DF"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2841F3ED"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AF5588" w:rsidRPr="00F74EE5" w14:paraId="1F7D809C"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0378E7B0" w14:textId="3F1ADAA3" w:rsidR="00AF5588" w:rsidRPr="00AF5588" w:rsidRDefault="007A372D" w:rsidP="00A57945">
            <w:pPr>
              <w:rPr>
                <w:rFonts w:asciiTheme="minorHAnsi" w:hAnsiTheme="minorHAnsi" w:cstheme="minorHAnsi"/>
                <w:color w:val="000000"/>
              </w:rPr>
            </w:pPr>
            <w:r w:rsidRPr="007A372D">
              <w:rPr>
                <w:rFonts w:asciiTheme="minorHAnsi" w:hAnsiTheme="minorHAnsi" w:cstheme="minorHAnsi"/>
                <w:color w:val="000000"/>
              </w:rPr>
              <w:t>Translation into the state language (at the rate of 1 method, about 30 pages)</w:t>
            </w:r>
          </w:p>
        </w:tc>
        <w:tc>
          <w:tcPr>
            <w:tcW w:w="1240" w:type="dxa"/>
            <w:tcBorders>
              <w:top w:val="nil"/>
              <w:left w:val="nil"/>
              <w:bottom w:val="single" w:sz="4" w:space="0" w:color="auto"/>
              <w:right w:val="single" w:sz="4" w:space="0" w:color="auto"/>
            </w:tcBorders>
            <w:shd w:val="clear" w:color="auto" w:fill="auto"/>
            <w:vAlign w:val="center"/>
          </w:tcPr>
          <w:p w14:paraId="505CFE7D" w14:textId="77777777" w:rsidR="00AF5588" w:rsidRPr="00F74EE5" w:rsidRDefault="00AF5588" w:rsidP="00A57945">
            <w:pPr>
              <w:jc w:val="right"/>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vAlign w:val="center"/>
          </w:tcPr>
          <w:p w14:paraId="1A9BDA0E" w14:textId="77777777" w:rsidR="00AF5588" w:rsidRPr="00F74EE5" w:rsidRDefault="00AF5588" w:rsidP="00A57945">
            <w:pPr>
              <w:jc w:val="right"/>
              <w:rPr>
                <w:rFonts w:asciiTheme="minorHAnsi" w:hAnsiTheme="minorHAnsi" w:cstheme="minorHAnsi"/>
                <w:color w:val="000000"/>
              </w:rPr>
            </w:pPr>
          </w:p>
        </w:tc>
        <w:tc>
          <w:tcPr>
            <w:tcW w:w="1228" w:type="dxa"/>
            <w:tcBorders>
              <w:top w:val="nil"/>
              <w:left w:val="nil"/>
              <w:bottom w:val="single" w:sz="4" w:space="0" w:color="auto"/>
              <w:right w:val="single" w:sz="4" w:space="0" w:color="auto"/>
            </w:tcBorders>
            <w:shd w:val="clear" w:color="auto" w:fill="auto"/>
            <w:vAlign w:val="center"/>
          </w:tcPr>
          <w:p w14:paraId="6808F9FD" w14:textId="77777777" w:rsidR="00AF5588" w:rsidRPr="00F74EE5" w:rsidRDefault="00AF5588" w:rsidP="00A57945">
            <w:pPr>
              <w:jc w:val="right"/>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3B6B53E0" w14:textId="77777777" w:rsidR="00AF5588" w:rsidRPr="00F74EE5" w:rsidRDefault="00AF5588" w:rsidP="00A57945">
            <w:pPr>
              <w:jc w:val="right"/>
              <w:rPr>
                <w:rFonts w:asciiTheme="minorHAnsi" w:hAnsiTheme="minorHAnsi" w:cstheme="minorHAnsi"/>
                <w:color w:val="000000"/>
              </w:rPr>
            </w:pPr>
          </w:p>
        </w:tc>
      </w:tr>
      <w:tr w:rsidR="00F63657" w:rsidRPr="00F74EE5" w14:paraId="60C6B86B" w14:textId="77777777" w:rsidTr="004D0795">
        <w:trPr>
          <w:trHeight w:val="300"/>
        </w:trPr>
        <w:tc>
          <w:tcPr>
            <w:tcW w:w="959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0DE9E36E" w14:textId="1C37A180" w:rsidR="00F63657" w:rsidRPr="00F74EE5" w:rsidRDefault="00F63657" w:rsidP="00F63657">
            <w:pPr>
              <w:rPr>
                <w:rFonts w:asciiTheme="minorHAnsi" w:hAnsiTheme="minorHAnsi" w:cstheme="minorHAnsi"/>
                <w:b/>
                <w:bCs/>
                <w:color w:val="000000"/>
              </w:rPr>
            </w:pPr>
            <w:r>
              <w:rPr>
                <w:rFonts w:asciiTheme="minorHAnsi" w:hAnsiTheme="minorHAnsi" w:cstheme="minorHAnsi"/>
                <w:b/>
                <w:bCs/>
                <w:color w:val="000000"/>
              </w:rPr>
              <w:t xml:space="preserve">III. </w:t>
            </w:r>
            <w:r w:rsidR="001300A8">
              <w:rPr>
                <w:rFonts w:asciiTheme="minorHAnsi" w:hAnsiTheme="minorHAnsi" w:cstheme="minorHAnsi"/>
                <w:b/>
                <w:bCs/>
                <w:color w:val="000000"/>
              </w:rPr>
              <w:t xml:space="preserve">Office and other expenses </w:t>
            </w:r>
          </w:p>
        </w:tc>
      </w:tr>
      <w:tr w:rsidR="00134AAB" w:rsidRPr="00F74EE5" w14:paraId="48B455E1"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2E9A28AA" w14:textId="422C54B3" w:rsidR="00134AAB" w:rsidRPr="00D03798" w:rsidRDefault="003C5B88" w:rsidP="00A57945">
            <w:pPr>
              <w:rPr>
                <w:rFonts w:asciiTheme="minorHAnsi" w:hAnsiTheme="minorHAnsi" w:cstheme="minorHAnsi"/>
                <w:color w:val="000000"/>
              </w:rPr>
            </w:pPr>
            <w:r w:rsidRPr="003C5B88">
              <w:rPr>
                <w:rFonts w:asciiTheme="minorHAnsi" w:hAnsiTheme="minorHAnsi" w:cstheme="minorHAnsi"/>
                <w:color w:val="000000"/>
              </w:rPr>
              <w:t>Printout of draft methods when s</w:t>
            </w:r>
            <w:r w:rsidR="00B56C34">
              <w:rPr>
                <w:rFonts w:asciiTheme="minorHAnsi" w:hAnsiTheme="minorHAnsi" w:cstheme="minorHAnsi"/>
                <w:color w:val="000000"/>
              </w:rPr>
              <w:t>ubmitted</w:t>
            </w:r>
            <w:r w:rsidRPr="003C5B88">
              <w:rPr>
                <w:rFonts w:asciiTheme="minorHAnsi" w:hAnsiTheme="minorHAnsi" w:cstheme="minorHAnsi"/>
                <w:color w:val="000000"/>
              </w:rPr>
              <w:t xml:space="preserve"> for consideration to interested organizations, discussions with laboratories and other coordination activities (including all necessary explanatory notes, comparative tables, justifications)</w:t>
            </w:r>
          </w:p>
        </w:tc>
        <w:tc>
          <w:tcPr>
            <w:tcW w:w="1240" w:type="dxa"/>
            <w:tcBorders>
              <w:top w:val="nil"/>
              <w:left w:val="nil"/>
              <w:bottom w:val="single" w:sz="4" w:space="0" w:color="auto"/>
              <w:right w:val="single" w:sz="4" w:space="0" w:color="auto"/>
            </w:tcBorders>
            <w:shd w:val="clear" w:color="auto" w:fill="auto"/>
            <w:vAlign w:val="center"/>
          </w:tcPr>
          <w:p w14:paraId="6B16C903" w14:textId="77777777" w:rsidR="00134AAB" w:rsidRPr="00F74EE5" w:rsidRDefault="00134AAB" w:rsidP="00A57945">
            <w:pPr>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vAlign w:val="center"/>
          </w:tcPr>
          <w:p w14:paraId="642A6E53" w14:textId="77777777" w:rsidR="00134AAB" w:rsidRPr="00F74EE5" w:rsidRDefault="00134AAB" w:rsidP="00A57945">
            <w:pPr>
              <w:rPr>
                <w:rFonts w:asciiTheme="minorHAnsi" w:hAnsiTheme="minorHAnsi" w:cstheme="minorHAnsi"/>
                <w:color w:val="000000"/>
              </w:rPr>
            </w:pPr>
          </w:p>
        </w:tc>
        <w:tc>
          <w:tcPr>
            <w:tcW w:w="1228" w:type="dxa"/>
            <w:tcBorders>
              <w:top w:val="nil"/>
              <w:left w:val="nil"/>
              <w:bottom w:val="single" w:sz="4" w:space="0" w:color="auto"/>
              <w:right w:val="single" w:sz="4" w:space="0" w:color="auto"/>
            </w:tcBorders>
            <w:shd w:val="clear" w:color="auto" w:fill="auto"/>
            <w:vAlign w:val="center"/>
          </w:tcPr>
          <w:p w14:paraId="4AD75845" w14:textId="77777777" w:rsidR="00134AAB" w:rsidRPr="00F74EE5" w:rsidRDefault="00134AAB" w:rsidP="00A57945">
            <w:pPr>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42621B0B" w14:textId="77777777" w:rsidR="00134AAB" w:rsidRPr="00F74EE5" w:rsidRDefault="00134AAB" w:rsidP="00A57945">
            <w:pPr>
              <w:jc w:val="right"/>
              <w:rPr>
                <w:rFonts w:asciiTheme="minorHAnsi" w:hAnsiTheme="minorHAnsi" w:cstheme="minorHAnsi"/>
                <w:b/>
                <w:bCs/>
                <w:color w:val="000000"/>
              </w:rPr>
            </w:pPr>
          </w:p>
        </w:tc>
      </w:tr>
      <w:tr w:rsidR="00F144AF" w:rsidRPr="00F74EE5" w14:paraId="440D1CC7"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52264F8A" w14:textId="397C11E4" w:rsidR="00F144AF" w:rsidRPr="00D03798" w:rsidRDefault="00A85E9D" w:rsidP="00F144AF">
            <w:pPr>
              <w:rPr>
                <w:rFonts w:asciiTheme="minorHAnsi" w:hAnsiTheme="minorHAnsi" w:cstheme="minorHAnsi"/>
                <w:color w:val="000000"/>
              </w:rPr>
            </w:pPr>
            <w:r w:rsidRPr="00A85E9D">
              <w:rPr>
                <w:rFonts w:asciiTheme="minorHAnsi" w:hAnsiTheme="minorHAnsi" w:cstheme="minorHAnsi"/>
                <w:color w:val="000000"/>
              </w:rPr>
              <w:t>Operating expenses (communication services, banking commissions, etc.)</w:t>
            </w:r>
          </w:p>
        </w:tc>
        <w:tc>
          <w:tcPr>
            <w:tcW w:w="1240" w:type="dxa"/>
            <w:tcBorders>
              <w:top w:val="nil"/>
              <w:left w:val="nil"/>
              <w:bottom w:val="single" w:sz="4" w:space="0" w:color="auto"/>
              <w:right w:val="single" w:sz="4" w:space="0" w:color="auto"/>
            </w:tcBorders>
            <w:shd w:val="clear" w:color="auto" w:fill="auto"/>
            <w:vAlign w:val="center"/>
          </w:tcPr>
          <w:p w14:paraId="22C63607" w14:textId="77777777" w:rsidR="00F144AF" w:rsidRPr="00F74EE5" w:rsidRDefault="00F144AF" w:rsidP="00F144AF">
            <w:pPr>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vAlign w:val="center"/>
          </w:tcPr>
          <w:p w14:paraId="29137CAB" w14:textId="77777777" w:rsidR="00F144AF" w:rsidRPr="00F74EE5" w:rsidRDefault="00F144AF" w:rsidP="00F144AF">
            <w:pPr>
              <w:rPr>
                <w:rFonts w:asciiTheme="minorHAnsi" w:hAnsiTheme="minorHAnsi" w:cstheme="minorHAnsi"/>
                <w:color w:val="000000"/>
              </w:rPr>
            </w:pPr>
          </w:p>
        </w:tc>
        <w:tc>
          <w:tcPr>
            <w:tcW w:w="1228" w:type="dxa"/>
            <w:tcBorders>
              <w:top w:val="nil"/>
              <w:left w:val="nil"/>
              <w:bottom w:val="single" w:sz="4" w:space="0" w:color="auto"/>
              <w:right w:val="single" w:sz="4" w:space="0" w:color="auto"/>
            </w:tcBorders>
            <w:shd w:val="clear" w:color="auto" w:fill="auto"/>
            <w:vAlign w:val="center"/>
          </w:tcPr>
          <w:p w14:paraId="6BA26297" w14:textId="77777777" w:rsidR="00F144AF" w:rsidRPr="00F74EE5" w:rsidRDefault="00F144AF" w:rsidP="00F144AF">
            <w:pPr>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4FAD3D15" w14:textId="77777777" w:rsidR="00F144AF" w:rsidRPr="00F74EE5" w:rsidRDefault="00F144AF" w:rsidP="00F144AF">
            <w:pPr>
              <w:jc w:val="right"/>
              <w:rPr>
                <w:rFonts w:asciiTheme="minorHAnsi" w:hAnsiTheme="minorHAnsi" w:cstheme="minorHAnsi"/>
                <w:b/>
                <w:bCs/>
                <w:color w:val="000000"/>
              </w:rPr>
            </w:pPr>
          </w:p>
        </w:tc>
      </w:tr>
      <w:tr w:rsidR="009F0C6E" w:rsidRPr="00F74EE5" w14:paraId="77361703"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3F7F8C59" w14:textId="5A5E5EA1" w:rsidR="009F0C6E" w:rsidRPr="00F74EE5" w:rsidRDefault="00C42F51" w:rsidP="00A57945">
            <w:pPr>
              <w:rPr>
                <w:rFonts w:asciiTheme="minorHAnsi" w:hAnsiTheme="minorHAnsi" w:cstheme="minorHAnsi"/>
                <w:b/>
                <w:bCs/>
                <w:color w:val="000000"/>
              </w:rPr>
            </w:pPr>
            <w:r w:rsidRPr="00C42F51">
              <w:rPr>
                <w:rFonts w:asciiTheme="minorHAnsi" w:hAnsiTheme="minorHAnsi" w:cstheme="minorHAnsi"/>
                <w:b/>
                <w:bCs/>
                <w:color w:val="000000"/>
              </w:rPr>
              <w:t>TOTAL:</w:t>
            </w:r>
          </w:p>
        </w:tc>
        <w:tc>
          <w:tcPr>
            <w:tcW w:w="1240" w:type="dxa"/>
            <w:tcBorders>
              <w:top w:val="nil"/>
              <w:left w:val="nil"/>
              <w:bottom w:val="single" w:sz="4" w:space="0" w:color="auto"/>
              <w:right w:val="single" w:sz="4" w:space="0" w:color="auto"/>
            </w:tcBorders>
            <w:shd w:val="clear" w:color="auto" w:fill="auto"/>
            <w:vAlign w:val="center"/>
          </w:tcPr>
          <w:p w14:paraId="1B3808CD" w14:textId="77777777" w:rsidR="009F0C6E" w:rsidRPr="00F74EE5" w:rsidRDefault="009F0C6E" w:rsidP="00A57945">
            <w:pPr>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vAlign w:val="center"/>
          </w:tcPr>
          <w:p w14:paraId="4FB66B7A" w14:textId="77777777" w:rsidR="009F0C6E" w:rsidRPr="00F74EE5" w:rsidRDefault="009F0C6E" w:rsidP="00A57945">
            <w:pPr>
              <w:rPr>
                <w:rFonts w:asciiTheme="minorHAnsi" w:hAnsiTheme="minorHAnsi" w:cstheme="minorHAnsi"/>
                <w:color w:val="000000"/>
              </w:rPr>
            </w:pPr>
          </w:p>
        </w:tc>
        <w:tc>
          <w:tcPr>
            <w:tcW w:w="1228" w:type="dxa"/>
            <w:tcBorders>
              <w:top w:val="nil"/>
              <w:left w:val="nil"/>
              <w:bottom w:val="single" w:sz="4" w:space="0" w:color="auto"/>
              <w:right w:val="single" w:sz="4" w:space="0" w:color="auto"/>
            </w:tcBorders>
            <w:shd w:val="clear" w:color="auto" w:fill="auto"/>
            <w:vAlign w:val="center"/>
          </w:tcPr>
          <w:p w14:paraId="2445FA58" w14:textId="77777777" w:rsidR="009F0C6E" w:rsidRPr="00F74EE5" w:rsidRDefault="009F0C6E" w:rsidP="00A57945">
            <w:pPr>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2BA1BF56" w14:textId="77777777" w:rsidR="009F0C6E" w:rsidRPr="00F74EE5" w:rsidRDefault="009F0C6E" w:rsidP="00A57945">
            <w:pPr>
              <w:jc w:val="right"/>
              <w:rPr>
                <w:rFonts w:asciiTheme="minorHAnsi" w:hAnsiTheme="minorHAnsi" w:cstheme="minorHAnsi"/>
                <w:b/>
                <w:bCs/>
                <w:color w:val="000000"/>
              </w:rPr>
            </w:pPr>
          </w:p>
        </w:tc>
      </w:tr>
      <w:tr w:rsidR="009F0C6E" w:rsidRPr="00F74EE5" w14:paraId="1FD44D77"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0106D914" w14:textId="48C0F8D9" w:rsidR="009F0C6E" w:rsidRPr="00F14EA8" w:rsidRDefault="00D06A4A" w:rsidP="00A57945">
            <w:pPr>
              <w:rPr>
                <w:rFonts w:asciiTheme="minorHAnsi" w:hAnsiTheme="minorHAnsi" w:cstheme="minorHAnsi"/>
                <w:b/>
                <w:bCs/>
                <w:color w:val="000000"/>
                <w:lang w:val="ru-KZ"/>
              </w:rPr>
            </w:pPr>
            <w:r>
              <w:rPr>
                <w:rFonts w:asciiTheme="minorHAnsi" w:hAnsiTheme="minorHAnsi" w:cstheme="minorHAnsi"/>
                <w:b/>
                <w:bCs/>
                <w:color w:val="000000"/>
              </w:rPr>
              <w:t>I</w:t>
            </w:r>
            <w:r w:rsidR="00273570" w:rsidRPr="003A494E">
              <w:rPr>
                <w:rFonts w:asciiTheme="minorHAnsi" w:hAnsiTheme="minorHAnsi" w:cstheme="minorHAnsi"/>
                <w:b/>
                <w:bCs/>
                <w:color w:val="000000"/>
              </w:rPr>
              <w:t xml:space="preserve">V. </w:t>
            </w:r>
            <w:r w:rsidR="00DB6E2D" w:rsidRPr="003A494E">
              <w:rPr>
                <w:rFonts w:asciiTheme="minorHAnsi" w:hAnsiTheme="minorHAnsi" w:cstheme="minorHAnsi"/>
                <w:b/>
                <w:bCs/>
                <w:color w:val="000000"/>
              </w:rPr>
              <w:t xml:space="preserve">Unforeseen expenses </w:t>
            </w:r>
            <w:r w:rsidR="00F14EA8">
              <w:rPr>
                <w:rFonts w:asciiTheme="minorHAnsi" w:hAnsiTheme="minorHAnsi" w:cstheme="minorHAnsi"/>
                <w:b/>
                <w:bCs/>
                <w:color w:val="000000"/>
                <w:lang w:val="ru-KZ"/>
              </w:rPr>
              <w:t xml:space="preserve"> (</w:t>
            </w:r>
            <w:r w:rsidR="00F14EA8">
              <w:rPr>
                <w:rFonts w:asciiTheme="minorHAnsi" w:hAnsiTheme="minorHAnsi" w:cstheme="minorHAnsi"/>
                <w:b/>
                <w:bCs/>
                <w:color w:val="000000"/>
              </w:rPr>
              <w:t>describe in detail if any</w:t>
            </w:r>
            <w:r w:rsidR="00F14EA8">
              <w:rPr>
                <w:rFonts w:asciiTheme="minorHAnsi" w:hAnsiTheme="minorHAnsi" w:cstheme="minorHAnsi"/>
                <w:b/>
                <w:bCs/>
                <w:color w:val="000000"/>
                <w:lang w:val="ru-KZ"/>
              </w:rPr>
              <w:t>)</w:t>
            </w:r>
          </w:p>
        </w:tc>
        <w:tc>
          <w:tcPr>
            <w:tcW w:w="1240" w:type="dxa"/>
            <w:tcBorders>
              <w:top w:val="nil"/>
              <w:left w:val="nil"/>
              <w:bottom w:val="single" w:sz="4" w:space="0" w:color="auto"/>
              <w:right w:val="single" w:sz="4" w:space="0" w:color="auto"/>
            </w:tcBorders>
            <w:shd w:val="clear" w:color="auto" w:fill="auto"/>
            <w:vAlign w:val="center"/>
          </w:tcPr>
          <w:p w14:paraId="7EC27B73" w14:textId="77777777" w:rsidR="009F0C6E" w:rsidRPr="00F74EE5" w:rsidRDefault="009F0C6E" w:rsidP="00A57945">
            <w:pPr>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vAlign w:val="center"/>
          </w:tcPr>
          <w:p w14:paraId="0606EAE9" w14:textId="77777777" w:rsidR="009F0C6E" w:rsidRPr="00F74EE5" w:rsidRDefault="009F0C6E" w:rsidP="00A57945">
            <w:pPr>
              <w:rPr>
                <w:rFonts w:asciiTheme="minorHAnsi" w:hAnsiTheme="minorHAnsi" w:cstheme="minorHAnsi"/>
                <w:color w:val="000000"/>
              </w:rPr>
            </w:pPr>
          </w:p>
        </w:tc>
        <w:tc>
          <w:tcPr>
            <w:tcW w:w="1228" w:type="dxa"/>
            <w:tcBorders>
              <w:top w:val="nil"/>
              <w:left w:val="nil"/>
              <w:bottom w:val="single" w:sz="4" w:space="0" w:color="auto"/>
              <w:right w:val="single" w:sz="4" w:space="0" w:color="auto"/>
            </w:tcBorders>
            <w:shd w:val="clear" w:color="auto" w:fill="auto"/>
            <w:vAlign w:val="center"/>
          </w:tcPr>
          <w:p w14:paraId="526E9C86" w14:textId="77777777" w:rsidR="009F0C6E" w:rsidRPr="00F74EE5" w:rsidRDefault="009F0C6E" w:rsidP="00A57945">
            <w:pPr>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78779D23" w14:textId="77777777" w:rsidR="009F0C6E" w:rsidRPr="00F74EE5" w:rsidRDefault="009F0C6E" w:rsidP="00A57945">
            <w:pPr>
              <w:jc w:val="right"/>
              <w:rPr>
                <w:rFonts w:asciiTheme="minorHAnsi" w:hAnsiTheme="minorHAnsi" w:cstheme="minorHAnsi"/>
                <w:b/>
                <w:bCs/>
                <w:color w:val="000000"/>
              </w:rPr>
            </w:pPr>
          </w:p>
        </w:tc>
      </w:tr>
      <w:tr w:rsidR="009F0C6E" w:rsidRPr="00F74EE5" w14:paraId="363C9E7F"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1E1BBA75" w14:textId="6B50D37F" w:rsidR="009F0C6E" w:rsidRPr="00F74EE5" w:rsidRDefault="00364B44" w:rsidP="00A57945">
            <w:pPr>
              <w:rPr>
                <w:rFonts w:asciiTheme="minorHAnsi" w:hAnsiTheme="minorHAnsi" w:cstheme="minorHAnsi"/>
                <w:b/>
                <w:bCs/>
                <w:color w:val="000000"/>
              </w:rPr>
            </w:pPr>
            <w:r w:rsidRPr="00364B44">
              <w:rPr>
                <w:rFonts w:asciiTheme="minorHAnsi" w:hAnsiTheme="minorHAnsi" w:cstheme="minorHAnsi"/>
                <w:b/>
                <w:bCs/>
                <w:color w:val="000000"/>
              </w:rPr>
              <w:t>TOTAL CONTRACT AMOUNT KZT</w:t>
            </w:r>
          </w:p>
        </w:tc>
        <w:tc>
          <w:tcPr>
            <w:tcW w:w="1240" w:type="dxa"/>
            <w:tcBorders>
              <w:top w:val="nil"/>
              <w:left w:val="nil"/>
              <w:bottom w:val="single" w:sz="4" w:space="0" w:color="auto"/>
              <w:right w:val="single" w:sz="4" w:space="0" w:color="auto"/>
            </w:tcBorders>
            <w:shd w:val="clear" w:color="auto" w:fill="auto"/>
            <w:vAlign w:val="center"/>
          </w:tcPr>
          <w:p w14:paraId="28CCD2A0" w14:textId="77777777" w:rsidR="009F0C6E" w:rsidRPr="00F74EE5" w:rsidRDefault="009F0C6E" w:rsidP="00A57945">
            <w:pPr>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vAlign w:val="center"/>
          </w:tcPr>
          <w:p w14:paraId="54B91FD6" w14:textId="77777777" w:rsidR="009F0C6E" w:rsidRPr="00F74EE5" w:rsidRDefault="009F0C6E" w:rsidP="00A57945">
            <w:pPr>
              <w:rPr>
                <w:rFonts w:asciiTheme="minorHAnsi" w:hAnsiTheme="minorHAnsi" w:cstheme="minorHAnsi"/>
                <w:color w:val="000000"/>
              </w:rPr>
            </w:pPr>
          </w:p>
        </w:tc>
        <w:tc>
          <w:tcPr>
            <w:tcW w:w="1228" w:type="dxa"/>
            <w:tcBorders>
              <w:top w:val="nil"/>
              <w:left w:val="nil"/>
              <w:bottom w:val="single" w:sz="4" w:space="0" w:color="auto"/>
              <w:right w:val="single" w:sz="4" w:space="0" w:color="auto"/>
            </w:tcBorders>
            <w:shd w:val="clear" w:color="auto" w:fill="auto"/>
            <w:vAlign w:val="center"/>
          </w:tcPr>
          <w:p w14:paraId="5D073B2B" w14:textId="77777777" w:rsidR="009F0C6E" w:rsidRPr="00F74EE5" w:rsidRDefault="009F0C6E" w:rsidP="00A57945">
            <w:pPr>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7975C612" w14:textId="77777777" w:rsidR="009F0C6E" w:rsidRPr="00F74EE5" w:rsidRDefault="009F0C6E" w:rsidP="00A57945">
            <w:pPr>
              <w:jc w:val="right"/>
              <w:rPr>
                <w:rFonts w:asciiTheme="minorHAnsi" w:hAnsiTheme="minorHAnsi" w:cstheme="minorHAnsi"/>
                <w:b/>
                <w:bCs/>
                <w:color w:val="000000"/>
              </w:rPr>
            </w:pPr>
          </w:p>
        </w:tc>
      </w:tr>
      <w:tr w:rsidR="009F0C6E" w:rsidRPr="00F74EE5" w14:paraId="7B7B2975"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33F58DA9" w14:textId="6389F233" w:rsidR="009F0C6E" w:rsidRPr="00F74EE5" w:rsidRDefault="00364B44" w:rsidP="00A57945">
            <w:pPr>
              <w:rPr>
                <w:rFonts w:asciiTheme="minorHAnsi" w:hAnsiTheme="minorHAnsi" w:cstheme="minorHAnsi"/>
                <w:b/>
                <w:bCs/>
                <w:color w:val="000000"/>
              </w:rPr>
            </w:pPr>
            <w:r w:rsidRPr="00364B44">
              <w:rPr>
                <w:rFonts w:asciiTheme="minorHAnsi" w:hAnsiTheme="minorHAnsi" w:cstheme="minorHAnsi"/>
                <w:b/>
                <w:bCs/>
                <w:color w:val="000000"/>
              </w:rPr>
              <w:lastRenderedPageBreak/>
              <w:t>VAT (if applicable)</w:t>
            </w:r>
          </w:p>
        </w:tc>
        <w:tc>
          <w:tcPr>
            <w:tcW w:w="1240" w:type="dxa"/>
            <w:tcBorders>
              <w:top w:val="nil"/>
              <w:left w:val="nil"/>
              <w:bottom w:val="single" w:sz="4" w:space="0" w:color="auto"/>
              <w:right w:val="single" w:sz="4" w:space="0" w:color="auto"/>
            </w:tcBorders>
            <w:shd w:val="clear" w:color="auto" w:fill="auto"/>
            <w:vAlign w:val="center"/>
          </w:tcPr>
          <w:p w14:paraId="6E4849FC" w14:textId="77777777" w:rsidR="009F0C6E" w:rsidRPr="00F74EE5" w:rsidRDefault="009F0C6E" w:rsidP="00A57945">
            <w:pPr>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vAlign w:val="center"/>
          </w:tcPr>
          <w:p w14:paraId="664B2E39" w14:textId="77777777" w:rsidR="009F0C6E" w:rsidRPr="00F74EE5" w:rsidRDefault="009F0C6E" w:rsidP="00A57945">
            <w:pPr>
              <w:rPr>
                <w:rFonts w:asciiTheme="minorHAnsi" w:hAnsiTheme="minorHAnsi" w:cstheme="minorHAnsi"/>
                <w:color w:val="000000"/>
              </w:rPr>
            </w:pPr>
          </w:p>
        </w:tc>
        <w:tc>
          <w:tcPr>
            <w:tcW w:w="1228" w:type="dxa"/>
            <w:tcBorders>
              <w:top w:val="nil"/>
              <w:left w:val="nil"/>
              <w:bottom w:val="single" w:sz="4" w:space="0" w:color="auto"/>
              <w:right w:val="single" w:sz="4" w:space="0" w:color="auto"/>
            </w:tcBorders>
            <w:shd w:val="clear" w:color="auto" w:fill="auto"/>
            <w:vAlign w:val="center"/>
          </w:tcPr>
          <w:p w14:paraId="6D392D47" w14:textId="77777777" w:rsidR="009F0C6E" w:rsidRPr="00F74EE5" w:rsidRDefault="009F0C6E" w:rsidP="00A57945">
            <w:pPr>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458ADE33" w14:textId="77777777" w:rsidR="009F0C6E" w:rsidRPr="00F74EE5" w:rsidRDefault="009F0C6E" w:rsidP="00A57945">
            <w:pPr>
              <w:jc w:val="right"/>
              <w:rPr>
                <w:rFonts w:asciiTheme="minorHAnsi" w:hAnsiTheme="minorHAnsi" w:cstheme="minorHAnsi"/>
                <w:b/>
                <w:bCs/>
                <w:color w:val="000000"/>
              </w:rPr>
            </w:pPr>
          </w:p>
        </w:tc>
      </w:tr>
      <w:tr w:rsidR="00364B44" w:rsidRPr="00F74EE5" w14:paraId="5FF024B9" w14:textId="77777777" w:rsidTr="00566B1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074090F8" w14:textId="39967384" w:rsidR="00364B44" w:rsidRPr="00364B44" w:rsidRDefault="00364B44" w:rsidP="00A57945">
            <w:pPr>
              <w:rPr>
                <w:rFonts w:asciiTheme="minorHAnsi" w:hAnsiTheme="minorHAnsi" w:cstheme="minorHAnsi"/>
                <w:b/>
                <w:bCs/>
                <w:color w:val="000000"/>
              </w:rPr>
            </w:pPr>
            <w:r w:rsidRPr="00364B44">
              <w:rPr>
                <w:rFonts w:asciiTheme="minorHAnsi" w:hAnsiTheme="minorHAnsi" w:cstheme="minorHAnsi"/>
                <w:b/>
                <w:bCs/>
                <w:color w:val="000000"/>
              </w:rPr>
              <w:t>Grand total in KZT</w:t>
            </w:r>
          </w:p>
        </w:tc>
        <w:tc>
          <w:tcPr>
            <w:tcW w:w="1240" w:type="dxa"/>
            <w:tcBorders>
              <w:top w:val="nil"/>
              <w:left w:val="nil"/>
              <w:bottom w:val="single" w:sz="4" w:space="0" w:color="auto"/>
              <w:right w:val="single" w:sz="4" w:space="0" w:color="auto"/>
            </w:tcBorders>
            <w:shd w:val="clear" w:color="auto" w:fill="auto"/>
            <w:vAlign w:val="center"/>
          </w:tcPr>
          <w:p w14:paraId="530632D0" w14:textId="77777777" w:rsidR="00364B44" w:rsidRPr="00F74EE5" w:rsidRDefault="00364B44" w:rsidP="00A57945">
            <w:pPr>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vAlign w:val="center"/>
          </w:tcPr>
          <w:p w14:paraId="2FD842A9" w14:textId="77777777" w:rsidR="00364B44" w:rsidRPr="00F74EE5" w:rsidRDefault="00364B44" w:rsidP="00A57945">
            <w:pPr>
              <w:rPr>
                <w:rFonts w:asciiTheme="minorHAnsi" w:hAnsiTheme="minorHAnsi" w:cstheme="minorHAnsi"/>
                <w:color w:val="000000"/>
              </w:rPr>
            </w:pPr>
          </w:p>
        </w:tc>
        <w:tc>
          <w:tcPr>
            <w:tcW w:w="1228" w:type="dxa"/>
            <w:tcBorders>
              <w:top w:val="nil"/>
              <w:left w:val="nil"/>
              <w:bottom w:val="single" w:sz="4" w:space="0" w:color="auto"/>
              <w:right w:val="single" w:sz="4" w:space="0" w:color="auto"/>
            </w:tcBorders>
            <w:shd w:val="clear" w:color="auto" w:fill="auto"/>
            <w:vAlign w:val="center"/>
          </w:tcPr>
          <w:p w14:paraId="168212DB" w14:textId="77777777" w:rsidR="00364B44" w:rsidRPr="00F74EE5" w:rsidRDefault="00364B44" w:rsidP="00A57945">
            <w:pPr>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171A1DA6" w14:textId="77777777" w:rsidR="00364B44" w:rsidRPr="00F74EE5" w:rsidRDefault="00364B44" w:rsidP="00A57945">
            <w:pPr>
              <w:jc w:val="right"/>
              <w:rPr>
                <w:rFonts w:asciiTheme="minorHAnsi" w:hAnsiTheme="minorHAnsi" w:cstheme="minorHAnsi"/>
                <w:b/>
                <w:bCs/>
                <w:color w:val="000000"/>
              </w:rPr>
            </w:pPr>
          </w:p>
        </w:tc>
      </w:tr>
    </w:tbl>
    <w:p w14:paraId="60343919" w14:textId="77777777" w:rsidR="00F41417" w:rsidRPr="00F74EE5" w:rsidRDefault="00F41417" w:rsidP="006D6297">
      <w:pPr>
        <w:rPr>
          <w:rFonts w:asciiTheme="minorHAnsi" w:hAnsiTheme="minorHAnsi" w:cstheme="minorHAnsi"/>
          <w:lang w:val="ru-RU"/>
        </w:rPr>
      </w:pPr>
    </w:p>
    <w:p w14:paraId="6034391A" w14:textId="77777777" w:rsidR="00686142" w:rsidRPr="008124D1" w:rsidRDefault="00686142" w:rsidP="008A2DD6">
      <w:pPr>
        <w:ind w:left="4320"/>
        <w:rPr>
          <w:rFonts w:asciiTheme="minorHAnsi" w:hAnsiTheme="minorHAnsi" w:cstheme="minorHAnsi"/>
          <w:i/>
          <w:sz w:val="22"/>
          <w:szCs w:val="22"/>
        </w:rPr>
      </w:pPr>
      <w:r w:rsidRPr="008124D1">
        <w:rPr>
          <w:rFonts w:asciiTheme="minorHAnsi" w:hAnsiTheme="minorHAnsi" w:cstheme="minorHAnsi"/>
          <w:i/>
          <w:sz w:val="22"/>
          <w:szCs w:val="22"/>
        </w:rPr>
        <w:t xml:space="preserve">[Name and Signature of the </w:t>
      </w:r>
      <w:r w:rsidR="00CC5232" w:rsidRPr="008124D1">
        <w:rPr>
          <w:rFonts w:asciiTheme="minorHAnsi" w:hAnsiTheme="minorHAnsi" w:cstheme="minorHAnsi"/>
          <w:i/>
          <w:sz w:val="22"/>
          <w:szCs w:val="22"/>
        </w:rPr>
        <w:t>Service Provider</w:t>
      </w:r>
      <w:r w:rsidR="00C36A93" w:rsidRPr="008124D1">
        <w:rPr>
          <w:rFonts w:asciiTheme="minorHAnsi" w:hAnsiTheme="minorHAnsi" w:cstheme="minorHAnsi"/>
          <w:i/>
          <w:sz w:val="22"/>
          <w:szCs w:val="22"/>
        </w:rPr>
        <w:t>’s Authorized Person</w:t>
      </w:r>
      <w:r w:rsidRPr="008124D1">
        <w:rPr>
          <w:rFonts w:asciiTheme="minorHAnsi" w:hAnsiTheme="minorHAnsi" w:cstheme="minorHAnsi"/>
          <w:i/>
          <w:sz w:val="22"/>
          <w:szCs w:val="22"/>
        </w:rPr>
        <w:t>]</w:t>
      </w:r>
    </w:p>
    <w:p w14:paraId="6034391B" w14:textId="77777777" w:rsidR="00686142" w:rsidRPr="008124D1" w:rsidRDefault="00686142" w:rsidP="008A2DD6">
      <w:pPr>
        <w:ind w:left="4320"/>
        <w:rPr>
          <w:rFonts w:asciiTheme="minorHAnsi" w:hAnsiTheme="minorHAnsi" w:cstheme="minorHAnsi"/>
          <w:i/>
          <w:sz w:val="22"/>
          <w:szCs w:val="22"/>
        </w:rPr>
      </w:pPr>
      <w:r w:rsidRPr="008124D1">
        <w:rPr>
          <w:rFonts w:asciiTheme="minorHAnsi" w:hAnsiTheme="minorHAnsi" w:cstheme="minorHAnsi"/>
          <w:i/>
          <w:sz w:val="22"/>
          <w:szCs w:val="22"/>
        </w:rPr>
        <w:t>[Designation]</w:t>
      </w:r>
    </w:p>
    <w:p w14:paraId="6034391C" w14:textId="77777777" w:rsidR="00686142" w:rsidRPr="008124D1" w:rsidRDefault="00686142" w:rsidP="008A2DD6">
      <w:pPr>
        <w:ind w:left="4320"/>
        <w:rPr>
          <w:rFonts w:asciiTheme="minorHAnsi" w:hAnsiTheme="minorHAnsi" w:cstheme="minorHAnsi"/>
          <w:i/>
          <w:sz w:val="22"/>
          <w:szCs w:val="22"/>
        </w:rPr>
      </w:pPr>
      <w:r w:rsidRPr="008124D1">
        <w:rPr>
          <w:rFonts w:asciiTheme="minorHAnsi" w:hAnsiTheme="minorHAnsi" w:cstheme="minorHAnsi"/>
          <w:i/>
          <w:sz w:val="22"/>
          <w:szCs w:val="22"/>
        </w:rPr>
        <w:t>[Date]</w:t>
      </w:r>
    </w:p>
    <w:p w14:paraId="08BD285B" w14:textId="77777777" w:rsidR="00ED1FF3" w:rsidRPr="008124D1" w:rsidRDefault="00ED1FF3" w:rsidP="000E4019">
      <w:pPr>
        <w:pStyle w:val="Heading8"/>
        <w:jc w:val="right"/>
        <w:rPr>
          <w:rFonts w:asciiTheme="minorHAnsi" w:hAnsiTheme="minorHAnsi" w:cstheme="minorHAnsi"/>
          <w:b/>
          <w:i w:val="0"/>
          <w:sz w:val="22"/>
          <w:szCs w:val="22"/>
        </w:rPr>
      </w:pPr>
    </w:p>
    <w:p w14:paraId="3A6B7DF2" w14:textId="77777777" w:rsidR="00ED1FF3" w:rsidRPr="008124D1" w:rsidRDefault="00ED1FF3" w:rsidP="000E4019">
      <w:pPr>
        <w:pStyle w:val="Heading8"/>
        <w:jc w:val="right"/>
        <w:rPr>
          <w:rFonts w:asciiTheme="minorHAnsi" w:hAnsiTheme="minorHAnsi" w:cstheme="minorHAnsi"/>
          <w:b/>
          <w:i w:val="0"/>
          <w:sz w:val="22"/>
          <w:szCs w:val="22"/>
        </w:rPr>
      </w:pPr>
    </w:p>
    <w:p w14:paraId="4B7AC9BB" w14:textId="77777777" w:rsidR="00ED1FF3" w:rsidRPr="008124D1" w:rsidRDefault="00ED1FF3" w:rsidP="006B2A60">
      <w:pPr>
        <w:pStyle w:val="Heading8"/>
        <w:rPr>
          <w:rFonts w:asciiTheme="minorHAnsi" w:hAnsiTheme="minorHAnsi" w:cstheme="minorHAnsi"/>
          <w:b/>
          <w:i w:val="0"/>
          <w:sz w:val="22"/>
          <w:szCs w:val="22"/>
        </w:rPr>
      </w:pPr>
    </w:p>
    <w:sectPr w:rsidR="00ED1FF3" w:rsidRPr="008124D1"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7EC6" w14:textId="77777777" w:rsidR="00CB219A" w:rsidRDefault="00CB219A">
      <w:r>
        <w:separator/>
      </w:r>
    </w:p>
  </w:endnote>
  <w:endnote w:type="continuationSeparator" w:id="0">
    <w:p w14:paraId="7344A3A1" w14:textId="77777777" w:rsidR="00CB219A" w:rsidRDefault="00CB219A">
      <w:r>
        <w:continuationSeparator/>
      </w:r>
    </w:p>
  </w:endnote>
  <w:endnote w:type="continuationNotice" w:id="1">
    <w:p w14:paraId="42DBA76D" w14:textId="77777777" w:rsidR="00CB219A" w:rsidRDefault="00CB2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怀"/>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CYR">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Serif-Regular">
    <w:altName w:val="PT Serif"/>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1C21B8" w:rsidRDefault="001C2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1C21B8" w:rsidRDefault="001C2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0754BEFD" w:rsidR="001C21B8" w:rsidRDefault="001C2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3439C9" w14:textId="77777777" w:rsidR="001C21B8" w:rsidRDefault="001C21B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D2F8" w14:textId="77777777" w:rsidR="00CB219A" w:rsidRDefault="00CB219A">
      <w:r>
        <w:separator/>
      </w:r>
    </w:p>
  </w:footnote>
  <w:footnote w:type="continuationSeparator" w:id="0">
    <w:p w14:paraId="7B52234F" w14:textId="77777777" w:rsidR="00CB219A" w:rsidRDefault="00CB219A">
      <w:r>
        <w:continuationSeparator/>
      </w:r>
    </w:p>
  </w:footnote>
  <w:footnote w:type="continuationNotice" w:id="1">
    <w:p w14:paraId="36BB0F30" w14:textId="77777777" w:rsidR="00CB219A" w:rsidRDefault="00CB21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3770FB"/>
    <w:multiLevelType w:val="hybridMultilevel"/>
    <w:tmpl w:val="35BE40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64174D"/>
    <w:multiLevelType w:val="hybridMultilevel"/>
    <w:tmpl w:val="4E66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5B7D"/>
    <w:multiLevelType w:val="hybridMultilevel"/>
    <w:tmpl w:val="1B3890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C87BEB"/>
    <w:multiLevelType w:val="hybridMultilevel"/>
    <w:tmpl w:val="939E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473D"/>
    <w:multiLevelType w:val="hybridMultilevel"/>
    <w:tmpl w:val="5DB68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D944F0F"/>
    <w:multiLevelType w:val="hybridMultilevel"/>
    <w:tmpl w:val="0A9EC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904238"/>
    <w:multiLevelType w:val="hybridMultilevel"/>
    <w:tmpl w:val="4EAC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A86AA5"/>
    <w:multiLevelType w:val="hybridMultilevel"/>
    <w:tmpl w:val="F96C5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F2144"/>
    <w:multiLevelType w:val="hybridMultilevel"/>
    <w:tmpl w:val="CF3CEA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8C672C"/>
    <w:multiLevelType w:val="hybridMultilevel"/>
    <w:tmpl w:val="DCAA24D0"/>
    <w:lvl w:ilvl="0" w:tplc="FFFFFFFF">
      <w:start w:val="1"/>
      <w:numFmt w:val="decimal"/>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BE051F"/>
    <w:multiLevelType w:val="hybridMultilevel"/>
    <w:tmpl w:val="98FE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C53A6"/>
    <w:multiLevelType w:val="hybridMultilevel"/>
    <w:tmpl w:val="62E67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73F99"/>
    <w:multiLevelType w:val="hybridMultilevel"/>
    <w:tmpl w:val="38A6C6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7E5688"/>
    <w:multiLevelType w:val="multilevel"/>
    <w:tmpl w:val="38CE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C67E26"/>
    <w:multiLevelType w:val="hybridMultilevel"/>
    <w:tmpl w:val="91F4B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601E57"/>
    <w:multiLevelType w:val="hybridMultilevel"/>
    <w:tmpl w:val="3A8E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351853"/>
    <w:multiLevelType w:val="hybridMultilevel"/>
    <w:tmpl w:val="81AE578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566FB1"/>
    <w:multiLevelType w:val="hybridMultilevel"/>
    <w:tmpl w:val="38744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5832A73"/>
    <w:multiLevelType w:val="hybridMultilevel"/>
    <w:tmpl w:val="8A28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7D0AB4"/>
    <w:multiLevelType w:val="hybridMultilevel"/>
    <w:tmpl w:val="8A58DA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678650E6"/>
    <w:multiLevelType w:val="hybridMultilevel"/>
    <w:tmpl w:val="799E018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1"/>
  </w:num>
  <w:num w:numId="4">
    <w:abstractNumId w:val="21"/>
  </w:num>
  <w:num w:numId="5">
    <w:abstractNumId w:val="0"/>
  </w:num>
  <w:num w:numId="6">
    <w:abstractNumId w:val="19"/>
  </w:num>
  <w:num w:numId="7">
    <w:abstractNumId w:val="9"/>
  </w:num>
  <w:num w:numId="8">
    <w:abstractNumId w:val="17"/>
  </w:num>
  <w:num w:numId="9">
    <w:abstractNumId w:val="18"/>
  </w:num>
  <w:num w:numId="10">
    <w:abstractNumId w:val="28"/>
  </w:num>
  <w:num w:numId="11">
    <w:abstractNumId w:val="4"/>
  </w:num>
  <w:num w:numId="12">
    <w:abstractNumId w:val="14"/>
  </w:num>
  <w:num w:numId="13">
    <w:abstractNumId w:val="15"/>
  </w:num>
  <w:num w:numId="14">
    <w:abstractNumId w:val="12"/>
  </w:num>
  <w:num w:numId="15">
    <w:abstractNumId w:val="8"/>
  </w:num>
  <w:num w:numId="16">
    <w:abstractNumId w:val="13"/>
  </w:num>
  <w:num w:numId="17">
    <w:abstractNumId w:val="2"/>
  </w:num>
  <w:num w:numId="18">
    <w:abstractNumId w:val="25"/>
  </w:num>
  <w:num w:numId="19">
    <w:abstractNumId w:val="5"/>
  </w:num>
  <w:num w:numId="20">
    <w:abstractNumId w:val="16"/>
  </w:num>
  <w:num w:numId="21">
    <w:abstractNumId w:val="7"/>
  </w:num>
  <w:num w:numId="22">
    <w:abstractNumId w:val="26"/>
  </w:num>
  <w:num w:numId="23">
    <w:abstractNumId w:val="11"/>
  </w:num>
  <w:num w:numId="24">
    <w:abstractNumId w:val="6"/>
  </w:num>
  <w:num w:numId="25">
    <w:abstractNumId w:val="20"/>
  </w:num>
  <w:num w:numId="26">
    <w:abstractNumId w:val="24"/>
  </w:num>
  <w:num w:numId="27">
    <w:abstractNumId w:val="3"/>
  </w:num>
  <w:num w:numId="28">
    <w:abstractNumId w:val="10"/>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DEA"/>
    <w:rsid w:val="00002E78"/>
    <w:rsid w:val="000036A0"/>
    <w:rsid w:val="000041C8"/>
    <w:rsid w:val="00005870"/>
    <w:rsid w:val="000078A2"/>
    <w:rsid w:val="00014DD0"/>
    <w:rsid w:val="00015EA1"/>
    <w:rsid w:val="00017D0E"/>
    <w:rsid w:val="00020AD0"/>
    <w:rsid w:val="00021DA7"/>
    <w:rsid w:val="00023425"/>
    <w:rsid w:val="00023DCE"/>
    <w:rsid w:val="0002794E"/>
    <w:rsid w:val="0003436D"/>
    <w:rsid w:val="000357CC"/>
    <w:rsid w:val="00035958"/>
    <w:rsid w:val="00036119"/>
    <w:rsid w:val="000361F3"/>
    <w:rsid w:val="00037A84"/>
    <w:rsid w:val="00040E3E"/>
    <w:rsid w:val="00041C67"/>
    <w:rsid w:val="0004205B"/>
    <w:rsid w:val="0004353B"/>
    <w:rsid w:val="000449CE"/>
    <w:rsid w:val="00044CED"/>
    <w:rsid w:val="0004769E"/>
    <w:rsid w:val="00051123"/>
    <w:rsid w:val="00055714"/>
    <w:rsid w:val="00060444"/>
    <w:rsid w:val="00060F9E"/>
    <w:rsid w:val="00061CE4"/>
    <w:rsid w:val="00063E98"/>
    <w:rsid w:val="00065309"/>
    <w:rsid w:val="00066AB4"/>
    <w:rsid w:val="00070E34"/>
    <w:rsid w:val="000713C5"/>
    <w:rsid w:val="00073B8E"/>
    <w:rsid w:val="00074C9B"/>
    <w:rsid w:val="00076EE1"/>
    <w:rsid w:val="00084411"/>
    <w:rsid w:val="00090DB8"/>
    <w:rsid w:val="00091905"/>
    <w:rsid w:val="00093F8D"/>
    <w:rsid w:val="00094800"/>
    <w:rsid w:val="000949F2"/>
    <w:rsid w:val="000954D9"/>
    <w:rsid w:val="00096337"/>
    <w:rsid w:val="00096B73"/>
    <w:rsid w:val="00097CB1"/>
    <w:rsid w:val="00097F6A"/>
    <w:rsid w:val="000A7218"/>
    <w:rsid w:val="000A7635"/>
    <w:rsid w:val="000A7BB6"/>
    <w:rsid w:val="000B373B"/>
    <w:rsid w:val="000B4CC2"/>
    <w:rsid w:val="000B585E"/>
    <w:rsid w:val="000C4F37"/>
    <w:rsid w:val="000C5174"/>
    <w:rsid w:val="000C522A"/>
    <w:rsid w:val="000D0772"/>
    <w:rsid w:val="000D414E"/>
    <w:rsid w:val="000D6491"/>
    <w:rsid w:val="000D679D"/>
    <w:rsid w:val="000D6B41"/>
    <w:rsid w:val="000E326B"/>
    <w:rsid w:val="000E4019"/>
    <w:rsid w:val="000E4B8F"/>
    <w:rsid w:val="000E4D2B"/>
    <w:rsid w:val="000F0CC0"/>
    <w:rsid w:val="000F2AB3"/>
    <w:rsid w:val="000F32BE"/>
    <w:rsid w:val="000F350F"/>
    <w:rsid w:val="000F38CA"/>
    <w:rsid w:val="000F46D2"/>
    <w:rsid w:val="000F6BCB"/>
    <w:rsid w:val="00101814"/>
    <w:rsid w:val="00102ABA"/>
    <w:rsid w:val="00102CAA"/>
    <w:rsid w:val="001035F2"/>
    <w:rsid w:val="0010370D"/>
    <w:rsid w:val="00105E94"/>
    <w:rsid w:val="00112487"/>
    <w:rsid w:val="001170CC"/>
    <w:rsid w:val="00117B0B"/>
    <w:rsid w:val="00123988"/>
    <w:rsid w:val="00125EB5"/>
    <w:rsid w:val="001300A8"/>
    <w:rsid w:val="00130597"/>
    <w:rsid w:val="00130E5E"/>
    <w:rsid w:val="00131003"/>
    <w:rsid w:val="0013417A"/>
    <w:rsid w:val="00134AAB"/>
    <w:rsid w:val="0013599C"/>
    <w:rsid w:val="0014310E"/>
    <w:rsid w:val="00144912"/>
    <w:rsid w:val="00147A64"/>
    <w:rsid w:val="00150B7E"/>
    <w:rsid w:val="001542CF"/>
    <w:rsid w:val="001549D1"/>
    <w:rsid w:val="0016135C"/>
    <w:rsid w:val="00161F11"/>
    <w:rsid w:val="00163CAD"/>
    <w:rsid w:val="0016421B"/>
    <w:rsid w:val="00165692"/>
    <w:rsid w:val="00166BA4"/>
    <w:rsid w:val="001677B8"/>
    <w:rsid w:val="00173483"/>
    <w:rsid w:val="00175AF1"/>
    <w:rsid w:val="00177970"/>
    <w:rsid w:val="001810C5"/>
    <w:rsid w:val="00182741"/>
    <w:rsid w:val="00183891"/>
    <w:rsid w:val="0018442F"/>
    <w:rsid w:val="0018468F"/>
    <w:rsid w:val="00186CBF"/>
    <w:rsid w:val="00192478"/>
    <w:rsid w:val="001937EE"/>
    <w:rsid w:val="00194225"/>
    <w:rsid w:val="00195702"/>
    <w:rsid w:val="001971AA"/>
    <w:rsid w:val="00197D07"/>
    <w:rsid w:val="001A1445"/>
    <w:rsid w:val="001A2B4B"/>
    <w:rsid w:val="001A4EB3"/>
    <w:rsid w:val="001A7E2D"/>
    <w:rsid w:val="001B17EF"/>
    <w:rsid w:val="001C21B8"/>
    <w:rsid w:val="001C443E"/>
    <w:rsid w:val="001C5D3E"/>
    <w:rsid w:val="001D137A"/>
    <w:rsid w:val="001D55B4"/>
    <w:rsid w:val="001D62C9"/>
    <w:rsid w:val="001E4123"/>
    <w:rsid w:val="001E511A"/>
    <w:rsid w:val="001E745E"/>
    <w:rsid w:val="001E75F6"/>
    <w:rsid w:val="001E7875"/>
    <w:rsid w:val="001E7E98"/>
    <w:rsid w:val="001F2F03"/>
    <w:rsid w:val="001F31B5"/>
    <w:rsid w:val="001F386A"/>
    <w:rsid w:val="001F3EA7"/>
    <w:rsid w:val="001F45B5"/>
    <w:rsid w:val="001F4995"/>
    <w:rsid w:val="00201209"/>
    <w:rsid w:val="0020365E"/>
    <w:rsid w:val="00203B55"/>
    <w:rsid w:val="00203CC1"/>
    <w:rsid w:val="0020598B"/>
    <w:rsid w:val="0020675F"/>
    <w:rsid w:val="00206B22"/>
    <w:rsid w:val="0021187D"/>
    <w:rsid w:val="002122FC"/>
    <w:rsid w:val="00212C20"/>
    <w:rsid w:val="00213200"/>
    <w:rsid w:val="00216788"/>
    <w:rsid w:val="00220720"/>
    <w:rsid w:val="00223D9E"/>
    <w:rsid w:val="0023213F"/>
    <w:rsid w:val="002345BC"/>
    <w:rsid w:val="00237611"/>
    <w:rsid w:val="002429E1"/>
    <w:rsid w:val="0026057C"/>
    <w:rsid w:val="00262445"/>
    <w:rsid w:val="002637BD"/>
    <w:rsid w:val="00264520"/>
    <w:rsid w:val="00264E2F"/>
    <w:rsid w:val="002656C6"/>
    <w:rsid w:val="00265C01"/>
    <w:rsid w:val="00265D58"/>
    <w:rsid w:val="002702E5"/>
    <w:rsid w:val="002707BA"/>
    <w:rsid w:val="002726B1"/>
    <w:rsid w:val="00273570"/>
    <w:rsid w:val="00274296"/>
    <w:rsid w:val="00274984"/>
    <w:rsid w:val="00285BE0"/>
    <w:rsid w:val="00285FAE"/>
    <w:rsid w:val="00286295"/>
    <w:rsid w:val="00287221"/>
    <w:rsid w:val="00291382"/>
    <w:rsid w:val="00293F22"/>
    <w:rsid w:val="00294432"/>
    <w:rsid w:val="002950F4"/>
    <w:rsid w:val="00295F99"/>
    <w:rsid w:val="002962EF"/>
    <w:rsid w:val="00296B95"/>
    <w:rsid w:val="002A3EFF"/>
    <w:rsid w:val="002A5E26"/>
    <w:rsid w:val="002A6082"/>
    <w:rsid w:val="002A73BC"/>
    <w:rsid w:val="002A7F13"/>
    <w:rsid w:val="002B425D"/>
    <w:rsid w:val="002B4CE3"/>
    <w:rsid w:val="002B7060"/>
    <w:rsid w:val="002C08B6"/>
    <w:rsid w:val="002D0A95"/>
    <w:rsid w:val="002D0B06"/>
    <w:rsid w:val="002D345A"/>
    <w:rsid w:val="002D4431"/>
    <w:rsid w:val="002E01B7"/>
    <w:rsid w:val="002E338D"/>
    <w:rsid w:val="002E3F79"/>
    <w:rsid w:val="002E40FF"/>
    <w:rsid w:val="002F2087"/>
    <w:rsid w:val="002F20D1"/>
    <w:rsid w:val="002F4678"/>
    <w:rsid w:val="002F7295"/>
    <w:rsid w:val="002F7345"/>
    <w:rsid w:val="00301B30"/>
    <w:rsid w:val="0030283C"/>
    <w:rsid w:val="00307F3E"/>
    <w:rsid w:val="0031606E"/>
    <w:rsid w:val="003162F1"/>
    <w:rsid w:val="00321832"/>
    <w:rsid w:val="00324260"/>
    <w:rsid w:val="00331210"/>
    <w:rsid w:val="00332018"/>
    <w:rsid w:val="00332DFF"/>
    <w:rsid w:val="003338DE"/>
    <w:rsid w:val="003340A0"/>
    <w:rsid w:val="00343B9F"/>
    <w:rsid w:val="00344ECD"/>
    <w:rsid w:val="0034636E"/>
    <w:rsid w:val="00346384"/>
    <w:rsid w:val="00346757"/>
    <w:rsid w:val="00351566"/>
    <w:rsid w:val="00353782"/>
    <w:rsid w:val="00355161"/>
    <w:rsid w:val="00356856"/>
    <w:rsid w:val="0035757F"/>
    <w:rsid w:val="00360137"/>
    <w:rsid w:val="00363B96"/>
    <w:rsid w:val="00364B44"/>
    <w:rsid w:val="003660E8"/>
    <w:rsid w:val="00370177"/>
    <w:rsid w:val="00370AC5"/>
    <w:rsid w:val="00373361"/>
    <w:rsid w:val="003749FA"/>
    <w:rsid w:val="00374DE6"/>
    <w:rsid w:val="0037770B"/>
    <w:rsid w:val="00381AA0"/>
    <w:rsid w:val="00383C8A"/>
    <w:rsid w:val="00384D36"/>
    <w:rsid w:val="003939B5"/>
    <w:rsid w:val="00394A0E"/>
    <w:rsid w:val="00397037"/>
    <w:rsid w:val="003A494E"/>
    <w:rsid w:val="003A4F81"/>
    <w:rsid w:val="003A5D8C"/>
    <w:rsid w:val="003A6112"/>
    <w:rsid w:val="003A68AD"/>
    <w:rsid w:val="003A71F9"/>
    <w:rsid w:val="003A7E39"/>
    <w:rsid w:val="003B06FF"/>
    <w:rsid w:val="003B0929"/>
    <w:rsid w:val="003B1CC4"/>
    <w:rsid w:val="003B4433"/>
    <w:rsid w:val="003B6F99"/>
    <w:rsid w:val="003B7AF8"/>
    <w:rsid w:val="003C077B"/>
    <w:rsid w:val="003C0F9C"/>
    <w:rsid w:val="003C4C35"/>
    <w:rsid w:val="003C5B88"/>
    <w:rsid w:val="003C63B2"/>
    <w:rsid w:val="003D08FE"/>
    <w:rsid w:val="003D1820"/>
    <w:rsid w:val="003D44BB"/>
    <w:rsid w:val="003E0140"/>
    <w:rsid w:val="003E38E8"/>
    <w:rsid w:val="003E55F5"/>
    <w:rsid w:val="003E651B"/>
    <w:rsid w:val="003F151B"/>
    <w:rsid w:val="003F24C5"/>
    <w:rsid w:val="003F4FA6"/>
    <w:rsid w:val="003F62E0"/>
    <w:rsid w:val="003F781A"/>
    <w:rsid w:val="00401279"/>
    <w:rsid w:val="00401D85"/>
    <w:rsid w:val="00403C3A"/>
    <w:rsid w:val="004048FE"/>
    <w:rsid w:val="00405648"/>
    <w:rsid w:val="004056ED"/>
    <w:rsid w:val="0041361E"/>
    <w:rsid w:val="00414239"/>
    <w:rsid w:val="00415797"/>
    <w:rsid w:val="00423EBE"/>
    <w:rsid w:val="00424769"/>
    <w:rsid w:val="00425637"/>
    <w:rsid w:val="0042567E"/>
    <w:rsid w:val="00427A98"/>
    <w:rsid w:val="00430F40"/>
    <w:rsid w:val="00436E0E"/>
    <w:rsid w:val="00437645"/>
    <w:rsid w:val="00437CF9"/>
    <w:rsid w:val="004420A8"/>
    <w:rsid w:val="00445EEC"/>
    <w:rsid w:val="0044683B"/>
    <w:rsid w:val="00447AB7"/>
    <w:rsid w:val="00447D16"/>
    <w:rsid w:val="0045083C"/>
    <w:rsid w:val="00450F73"/>
    <w:rsid w:val="00451337"/>
    <w:rsid w:val="004549B5"/>
    <w:rsid w:val="00456B7D"/>
    <w:rsid w:val="00457341"/>
    <w:rsid w:val="004600C9"/>
    <w:rsid w:val="0046033D"/>
    <w:rsid w:val="00461261"/>
    <w:rsid w:val="0046463F"/>
    <w:rsid w:val="00464759"/>
    <w:rsid w:val="00465A54"/>
    <w:rsid w:val="00466B5E"/>
    <w:rsid w:val="004671F1"/>
    <w:rsid w:val="004700CE"/>
    <w:rsid w:val="00472A63"/>
    <w:rsid w:val="00474B6B"/>
    <w:rsid w:val="00476F7E"/>
    <w:rsid w:val="004778D3"/>
    <w:rsid w:val="00480076"/>
    <w:rsid w:val="00481D2B"/>
    <w:rsid w:val="00482DA3"/>
    <w:rsid w:val="00484C80"/>
    <w:rsid w:val="00495004"/>
    <w:rsid w:val="00495F49"/>
    <w:rsid w:val="00497ECD"/>
    <w:rsid w:val="004A0210"/>
    <w:rsid w:val="004A0DC2"/>
    <w:rsid w:val="004A301E"/>
    <w:rsid w:val="004A361C"/>
    <w:rsid w:val="004A4833"/>
    <w:rsid w:val="004A4E00"/>
    <w:rsid w:val="004A4F25"/>
    <w:rsid w:val="004A7BC4"/>
    <w:rsid w:val="004B2B40"/>
    <w:rsid w:val="004B4F19"/>
    <w:rsid w:val="004B6EA3"/>
    <w:rsid w:val="004C0522"/>
    <w:rsid w:val="004C51A7"/>
    <w:rsid w:val="004C546A"/>
    <w:rsid w:val="004D0510"/>
    <w:rsid w:val="004D0795"/>
    <w:rsid w:val="004D09EE"/>
    <w:rsid w:val="004D2699"/>
    <w:rsid w:val="004D32EE"/>
    <w:rsid w:val="004D4AD1"/>
    <w:rsid w:val="004D4E69"/>
    <w:rsid w:val="004E0516"/>
    <w:rsid w:val="004E207F"/>
    <w:rsid w:val="004F337F"/>
    <w:rsid w:val="004F40F3"/>
    <w:rsid w:val="005002F6"/>
    <w:rsid w:val="005032B4"/>
    <w:rsid w:val="005034AB"/>
    <w:rsid w:val="005058C0"/>
    <w:rsid w:val="00507DA9"/>
    <w:rsid w:val="00510692"/>
    <w:rsid w:val="00510E30"/>
    <w:rsid w:val="005118DE"/>
    <w:rsid w:val="00511C1C"/>
    <w:rsid w:val="00513ED3"/>
    <w:rsid w:val="00516B5C"/>
    <w:rsid w:val="00516D4E"/>
    <w:rsid w:val="0052023A"/>
    <w:rsid w:val="005267FF"/>
    <w:rsid w:val="00526DA5"/>
    <w:rsid w:val="00530CCD"/>
    <w:rsid w:val="00531501"/>
    <w:rsid w:val="00535884"/>
    <w:rsid w:val="00540710"/>
    <w:rsid w:val="00540B3F"/>
    <w:rsid w:val="00542FD4"/>
    <w:rsid w:val="00546822"/>
    <w:rsid w:val="00550D13"/>
    <w:rsid w:val="00552E40"/>
    <w:rsid w:val="0056093B"/>
    <w:rsid w:val="00560B34"/>
    <w:rsid w:val="00561714"/>
    <w:rsid w:val="005639F2"/>
    <w:rsid w:val="00566B14"/>
    <w:rsid w:val="00566C62"/>
    <w:rsid w:val="00566E36"/>
    <w:rsid w:val="005678B7"/>
    <w:rsid w:val="0057046B"/>
    <w:rsid w:val="00570671"/>
    <w:rsid w:val="005720C7"/>
    <w:rsid w:val="005726D3"/>
    <w:rsid w:val="00573E54"/>
    <w:rsid w:val="00576771"/>
    <w:rsid w:val="00576C94"/>
    <w:rsid w:val="00581FCC"/>
    <w:rsid w:val="005824EC"/>
    <w:rsid w:val="00583871"/>
    <w:rsid w:val="00584805"/>
    <w:rsid w:val="00585861"/>
    <w:rsid w:val="0059268D"/>
    <w:rsid w:val="00595B55"/>
    <w:rsid w:val="005A2B92"/>
    <w:rsid w:val="005A50DB"/>
    <w:rsid w:val="005A5E1D"/>
    <w:rsid w:val="005B0BCD"/>
    <w:rsid w:val="005B1E99"/>
    <w:rsid w:val="005B2C12"/>
    <w:rsid w:val="005B4DA5"/>
    <w:rsid w:val="005C4D6F"/>
    <w:rsid w:val="005C56C7"/>
    <w:rsid w:val="005C726D"/>
    <w:rsid w:val="005C78C3"/>
    <w:rsid w:val="005D440C"/>
    <w:rsid w:val="005D45E1"/>
    <w:rsid w:val="005E3895"/>
    <w:rsid w:val="005E3FA8"/>
    <w:rsid w:val="005E476B"/>
    <w:rsid w:val="005E5912"/>
    <w:rsid w:val="005E6111"/>
    <w:rsid w:val="005F1652"/>
    <w:rsid w:val="005F25FD"/>
    <w:rsid w:val="005F7272"/>
    <w:rsid w:val="005F7B70"/>
    <w:rsid w:val="005F7E3D"/>
    <w:rsid w:val="00605C2C"/>
    <w:rsid w:val="006061F3"/>
    <w:rsid w:val="006074BB"/>
    <w:rsid w:val="0061217E"/>
    <w:rsid w:val="006135E3"/>
    <w:rsid w:val="00613698"/>
    <w:rsid w:val="00615DF5"/>
    <w:rsid w:val="0062173C"/>
    <w:rsid w:val="00624A34"/>
    <w:rsid w:val="00627F97"/>
    <w:rsid w:val="0063068B"/>
    <w:rsid w:val="00632461"/>
    <w:rsid w:val="006338D3"/>
    <w:rsid w:val="006366F5"/>
    <w:rsid w:val="0064065B"/>
    <w:rsid w:val="006431A2"/>
    <w:rsid w:val="00643693"/>
    <w:rsid w:val="00643FCB"/>
    <w:rsid w:val="00644127"/>
    <w:rsid w:val="00644BFA"/>
    <w:rsid w:val="00646102"/>
    <w:rsid w:val="00646B07"/>
    <w:rsid w:val="00650FB8"/>
    <w:rsid w:val="006605BA"/>
    <w:rsid w:val="006606DA"/>
    <w:rsid w:val="00662FEC"/>
    <w:rsid w:val="00663CAB"/>
    <w:rsid w:val="00663F5D"/>
    <w:rsid w:val="006677BB"/>
    <w:rsid w:val="00672547"/>
    <w:rsid w:val="00673195"/>
    <w:rsid w:val="00674CAA"/>
    <w:rsid w:val="00680DD1"/>
    <w:rsid w:val="006824F7"/>
    <w:rsid w:val="00684FAE"/>
    <w:rsid w:val="00686142"/>
    <w:rsid w:val="006870EF"/>
    <w:rsid w:val="006908A1"/>
    <w:rsid w:val="006911EA"/>
    <w:rsid w:val="0069639B"/>
    <w:rsid w:val="00697649"/>
    <w:rsid w:val="006A1C12"/>
    <w:rsid w:val="006A3010"/>
    <w:rsid w:val="006A4B36"/>
    <w:rsid w:val="006A5AC5"/>
    <w:rsid w:val="006B0BFF"/>
    <w:rsid w:val="006B11F3"/>
    <w:rsid w:val="006B2A60"/>
    <w:rsid w:val="006B2A62"/>
    <w:rsid w:val="006B4BE0"/>
    <w:rsid w:val="006B6130"/>
    <w:rsid w:val="006B72B9"/>
    <w:rsid w:val="006C0BCE"/>
    <w:rsid w:val="006C1245"/>
    <w:rsid w:val="006C1333"/>
    <w:rsid w:val="006C7029"/>
    <w:rsid w:val="006C73B5"/>
    <w:rsid w:val="006D214E"/>
    <w:rsid w:val="006D28A5"/>
    <w:rsid w:val="006D53C7"/>
    <w:rsid w:val="006D58B1"/>
    <w:rsid w:val="006D6297"/>
    <w:rsid w:val="006D7DA9"/>
    <w:rsid w:val="006E0F8D"/>
    <w:rsid w:val="006E10F4"/>
    <w:rsid w:val="006E1253"/>
    <w:rsid w:val="006E137C"/>
    <w:rsid w:val="006E274D"/>
    <w:rsid w:val="006F038D"/>
    <w:rsid w:val="006F1596"/>
    <w:rsid w:val="006F2CC3"/>
    <w:rsid w:val="006F2FFA"/>
    <w:rsid w:val="006F34EC"/>
    <w:rsid w:val="006F5B8E"/>
    <w:rsid w:val="00705AF3"/>
    <w:rsid w:val="00705FAF"/>
    <w:rsid w:val="007104C0"/>
    <w:rsid w:val="007111C0"/>
    <w:rsid w:val="00715FCD"/>
    <w:rsid w:val="00720C18"/>
    <w:rsid w:val="00721074"/>
    <w:rsid w:val="007219E1"/>
    <w:rsid w:val="00722943"/>
    <w:rsid w:val="00724E5E"/>
    <w:rsid w:val="00724EE3"/>
    <w:rsid w:val="007257D8"/>
    <w:rsid w:val="00726C76"/>
    <w:rsid w:val="00727587"/>
    <w:rsid w:val="00730092"/>
    <w:rsid w:val="007304AB"/>
    <w:rsid w:val="00732659"/>
    <w:rsid w:val="0075007E"/>
    <w:rsid w:val="00756A12"/>
    <w:rsid w:val="00763ACC"/>
    <w:rsid w:val="007641F1"/>
    <w:rsid w:val="00765572"/>
    <w:rsid w:val="00771CB7"/>
    <w:rsid w:val="007733B5"/>
    <w:rsid w:val="00773D02"/>
    <w:rsid w:val="00780BCC"/>
    <w:rsid w:val="00782174"/>
    <w:rsid w:val="007832E9"/>
    <w:rsid w:val="00785B9B"/>
    <w:rsid w:val="00785EB3"/>
    <w:rsid w:val="007876CD"/>
    <w:rsid w:val="0079045E"/>
    <w:rsid w:val="007905E1"/>
    <w:rsid w:val="00790BEF"/>
    <w:rsid w:val="007932D0"/>
    <w:rsid w:val="007949DE"/>
    <w:rsid w:val="00794EA2"/>
    <w:rsid w:val="007A023E"/>
    <w:rsid w:val="007A07E4"/>
    <w:rsid w:val="007A0B0E"/>
    <w:rsid w:val="007A1E4E"/>
    <w:rsid w:val="007A1F2B"/>
    <w:rsid w:val="007A372D"/>
    <w:rsid w:val="007A3F8D"/>
    <w:rsid w:val="007A77C7"/>
    <w:rsid w:val="007A7C81"/>
    <w:rsid w:val="007B09EE"/>
    <w:rsid w:val="007B11E6"/>
    <w:rsid w:val="007B5255"/>
    <w:rsid w:val="007C0918"/>
    <w:rsid w:val="007C0E90"/>
    <w:rsid w:val="007C1B54"/>
    <w:rsid w:val="007C23A2"/>
    <w:rsid w:val="007C2D07"/>
    <w:rsid w:val="007C4606"/>
    <w:rsid w:val="007C47D7"/>
    <w:rsid w:val="007C593C"/>
    <w:rsid w:val="007C614A"/>
    <w:rsid w:val="007C6527"/>
    <w:rsid w:val="007C70BD"/>
    <w:rsid w:val="007C7AC4"/>
    <w:rsid w:val="007D0C44"/>
    <w:rsid w:val="007D2728"/>
    <w:rsid w:val="007D2912"/>
    <w:rsid w:val="007D29FF"/>
    <w:rsid w:val="007D2AD8"/>
    <w:rsid w:val="007D34E3"/>
    <w:rsid w:val="007E02DA"/>
    <w:rsid w:val="007E03DA"/>
    <w:rsid w:val="007E5C39"/>
    <w:rsid w:val="007E6019"/>
    <w:rsid w:val="007E649B"/>
    <w:rsid w:val="007E7B44"/>
    <w:rsid w:val="007F0F39"/>
    <w:rsid w:val="007F2675"/>
    <w:rsid w:val="007F33F3"/>
    <w:rsid w:val="007F4BD5"/>
    <w:rsid w:val="007F5FC0"/>
    <w:rsid w:val="007F6174"/>
    <w:rsid w:val="007F69D1"/>
    <w:rsid w:val="008003FB"/>
    <w:rsid w:val="008027C5"/>
    <w:rsid w:val="00803434"/>
    <w:rsid w:val="008034BE"/>
    <w:rsid w:val="00803A11"/>
    <w:rsid w:val="008054A9"/>
    <w:rsid w:val="008056C3"/>
    <w:rsid w:val="008061E6"/>
    <w:rsid w:val="008124D1"/>
    <w:rsid w:val="00813A6D"/>
    <w:rsid w:val="00824252"/>
    <w:rsid w:val="00826340"/>
    <w:rsid w:val="00830E05"/>
    <w:rsid w:val="00836CF5"/>
    <w:rsid w:val="00836D9F"/>
    <w:rsid w:val="008419F2"/>
    <w:rsid w:val="008428B1"/>
    <w:rsid w:val="0084315A"/>
    <w:rsid w:val="00843C89"/>
    <w:rsid w:val="00844CE5"/>
    <w:rsid w:val="00855807"/>
    <w:rsid w:val="0085722B"/>
    <w:rsid w:val="00863CF6"/>
    <w:rsid w:val="00864F0D"/>
    <w:rsid w:val="00867980"/>
    <w:rsid w:val="00875E11"/>
    <w:rsid w:val="0088197A"/>
    <w:rsid w:val="008849AA"/>
    <w:rsid w:val="00886223"/>
    <w:rsid w:val="008870C6"/>
    <w:rsid w:val="008871D8"/>
    <w:rsid w:val="008917EF"/>
    <w:rsid w:val="00893913"/>
    <w:rsid w:val="008A27CB"/>
    <w:rsid w:val="008A2DD6"/>
    <w:rsid w:val="008A322A"/>
    <w:rsid w:val="008B0755"/>
    <w:rsid w:val="008B36FF"/>
    <w:rsid w:val="008B3E8C"/>
    <w:rsid w:val="008B4A92"/>
    <w:rsid w:val="008B5C22"/>
    <w:rsid w:val="008B6703"/>
    <w:rsid w:val="008B6893"/>
    <w:rsid w:val="008B768B"/>
    <w:rsid w:val="008B79B0"/>
    <w:rsid w:val="008C09D7"/>
    <w:rsid w:val="008C1A9D"/>
    <w:rsid w:val="008C23C9"/>
    <w:rsid w:val="008C4B79"/>
    <w:rsid w:val="008C6365"/>
    <w:rsid w:val="008C78C2"/>
    <w:rsid w:val="008D10ED"/>
    <w:rsid w:val="008D1A45"/>
    <w:rsid w:val="008D2936"/>
    <w:rsid w:val="008D4B00"/>
    <w:rsid w:val="008E165D"/>
    <w:rsid w:val="008E1DE9"/>
    <w:rsid w:val="008E29C8"/>
    <w:rsid w:val="008E2F58"/>
    <w:rsid w:val="008E47C1"/>
    <w:rsid w:val="008E68BB"/>
    <w:rsid w:val="008F05E0"/>
    <w:rsid w:val="008F16D4"/>
    <w:rsid w:val="008F45F8"/>
    <w:rsid w:val="008F6707"/>
    <w:rsid w:val="00902170"/>
    <w:rsid w:val="0090630F"/>
    <w:rsid w:val="00906BF7"/>
    <w:rsid w:val="009073A8"/>
    <w:rsid w:val="00911A53"/>
    <w:rsid w:val="009120C8"/>
    <w:rsid w:val="00914ADF"/>
    <w:rsid w:val="00916BF0"/>
    <w:rsid w:val="00916D2F"/>
    <w:rsid w:val="00921846"/>
    <w:rsid w:val="00921894"/>
    <w:rsid w:val="00922803"/>
    <w:rsid w:val="009236E2"/>
    <w:rsid w:val="00925857"/>
    <w:rsid w:val="00925A12"/>
    <w:rsid w:val="00931B26"/>
    <w:rsid w:val="00936861"/>
    <w:rsid w:val="00937406"/>
    <w:rsid w:val="00937F33"/>
    <w:rsid w:val="009421E4"/>
    <w:rsid w:val="00946AB0"/>
    <w:rsid w:val="009550E1"/>
    <w:rsid w:val="00956752"/>
    <w:rsid w:val="00957592"/>
    <w:rsid w:val="009607C5"/>
    <w:rsid w:val="00960B22"/>
    <w:rsid w:val="00960C6F"/>
    <w:rsid w:val="00964A52"/>
    <w:rsid w:val="00965D70"/>
    <w:rsid w:val="009671B1"/>
    <w:rsid w:val="00974FAA"/>
    <w:rsid w:val="0097690A"/>
    <w:rsid w:val="00982E1F"/>
    <w:rsid w:val="00985FDC"/>
    <w:rsid w:val="00990EA2"/>
    <w:rsid w:val="0099399B"/>
    <w:rsid w:val="00994722"/>
    <w:rsid w:val="009A056D"/>
    <w:rsid w:val="009A1616"/>
    <w:rsid w:val="009B1104"/>
    <w:rsid w:val="009B1C31"/>
    <w:rsid w:val="009B2E3D"/>
    <w:rsid w:val="009B3C13"/>
    <w:rsid w:val="009B4ED3"/>
    <w:rsid w:val="009B6178"/>
    <w:rsid w:val="009B6742"/>
    <w:rsid w:val="009C15AD"/>
    <w:rsid w:val="009C199C"/>
    <w:rsid w:val="009C6834"/>
    <w:rsid w:val="009C7644"/>
    <w:rsid w:val="009D1569"/>
    <w:rsid w:val="009D44C9"/>
    <w:rsid w:val="009D5424"/>
    <w:rsid w:val="009D5C98"/>
    <w:rsid w:val="009E1C14"/>
    <w:rsid w:val="009E3381"/>
    <w:rsid w:val="009E3B0B"/>
    <w:rsid w:val="009E5436"/>
    <w:rsid w:val="009E6BD7"/>
    <w:rsid w:val="009E6DA3"/>
    <w:rsid w:val="009E7B40"/>
    <w:rsid w:val="009F0C6E"/>
    <w:rsid w:val="009F2832"/>
    <w:rsid w:val="009F39DE"/>
    <w:rsid w:val="009F5877"/>
    <w:rsid w:val="00A00C82"/>
    <w:rsid w:val="00A03A76"/>
    <w:rsid w:val="00A05956"/>
    <w:rsid w:val="00A07EAD"/>
    <w:rsid w:val="00A11C6C"/>
    <w:rsid w:val="00A13C37"/>
    <w:rsid w:val="00A16E34"/>
    <w:rsid w:val="00A1723B"/>
    <w:rsid w:val="00A2782C"/>
    <w:rsid w:val="00A303A1"/>
    <w:rsid w:val="00A35EE6"/>
    <w:rsid w:val="00A378C4"/>
    <w:rsid w:val="00A41853"/>
    <w:rsid w:val="00A41A0A"/>
    <w:rsid w:val="00A42B63"/>
    <w:rsid w:val="00A46A56"/>
    <w:rsid w:val="00A472E0"/>
    <w:rsid w:val="00A477E8"/>
    <w:rsid w:val="00A50C9E"/>
    <w:rsid w:val="00A53886"/>
    <w:rsid w:val="00A5626B"/>
    <w:rsid w:val="00A56941"/>
    <w:rsid w:val="00A56EE3"/>
    <w:rsid w:val="00A60B69"/>
    <w:rsid w:val="00A6258C"/>
    <w:rsid w:val="00A6621F"/>
    <w:rsid w:val="00A66D20"/>
    <w:rsid w:val="00A715B2"/>
    <w:rsid w:val="00A7508B"/>
    <w:rsid w:val="00A83C10"/>
    <w:rsid w:val="00A83CDC"/>
    <w:rsid w:val="00A8421B"/>
    <w:rsid w:val="00A857A5"/>
    <w:rsid w:val="00A85E9D"/>
    <w:rsid w:val="00A92537"/>
    <w:rsid w:val="00A95032"/>
    <w:rsid w:val="00A96C40"/>
    <w:rsid w:val="00A96F55"/>
    <w:rsid w:val="00A97341"/>
    <w:rsid w:val="00AA2D27"/>
    <w:rsid w:val="00AA368B"/>
    <w:rsid w:val="00AA3B2B"/>
    <w:rsid w:val="00AA4D93"/>
    <w:rsid w:val="00AA5146"/>
    <w:rsid w:val="00AA6986"/>
    <w:rsid w:val="00AB0341"/>
    <w:rsid w:val="00AC3A04"/>
    <w:rsid w:val="00AC3C3E"/>
    <w:rsid w:val="00AC5AA7"/>
    <w:rsid w:val="00AC7056"/>
    <w:rsid w:val="00AD12B0"/>
    <w:rsid w:val="00AD1406"/>
    <w:rsid w:val="00AD298E"/>
    <w:rsid w:val="00AD2BFC"/>
    <w:rsid w:val="00AD7C7F"/>
    <w:rsid w:val="00AE01F5"/>
    <w:rsid w:val="00AE0A03"/>
    <w:rsid w:val="00AE573E"/>
    <w:rsid w:val="00AE729F"/>
    <w:rsid w:val="00AF0C77"/>
    <w:rsid w:val="00AF4986"/>
    <w:rsid w:val="00AF4F12"/>
    <w:rsid w:val="00AF5588"/>
    <w:rsid w:val="00AF660C"/>
    <w:rsid w:val="00AF7619"/>
    <w:rsid w:val="00B013EC"/>
    <w:rsid w:val="00B05556"/>
    <w:rsid w:val="00B05BCF"/>
    <w:rsid w:val="00B10A47"/>
    <w:rsid w:val="00B12521"/>
    <w:rsid w:val="00B14B2C"/>
    <w:rsid w:val="00B16813"/>
    <w:rsid w:val="00B231F2"/>
    <w:rsid w:val="00B24716"/>
    <w:rsid w:val="00B24FE5"/>
    <w:rsid w:val="00B32742"/>
    <w:rsid w:val="00B346B2"/>
    <w:rsid w:val="00B34E0F"/>
    <w:rsid w:val="00B36ECD"/>
    <w:rsid w:val="00B371A4"/>
    <w:rsid w:val="00B378B9"/>
    <w:rsid w:val="00B41B3B"/>
    <w:rsid w:val="00B45510"/>
    <w:rsid w:val="00B46850"/>
    <w:rsid w:val="00B50203"/>
    <w:rsid w:val="00B56C34"/>
    <w:rsid w:val="00B600AD"/>
    <w:rsid w:val="00B62D71"/>
    <w:rsid w:val="00B62E26"/>
    <w:rsid w:val="00B67D87"/>
    <w:rsid w:val="00B70E0D"/>
    <w:rsid w:val="00B70FA8"/>
    <w:rsid w:val="00B7194B"/>
    <w:rsid w:val="00B7445D"/>
    <w:rsid w:val="00B76B59"/>
    <w:rsid w:val="00B81864"/>
    <w:rsid w:val="00B81AF8"/>
    <w:rsid w:val="00B85ECE"/>
    <w:rsid w:val="00B87EE6"/>
    <w:rsid w:val="00B930D1"/>
    <w:rsid w:val="00B93551"/>
    <w:rsid w:val="00B9379D"/>
    <w:rsid w:val="00BA0E6E"/>
    <w:rsid w:val="00BA2441"/>
    <w:rsid w:val="00BA3C36"/>
    <w:rsid w:val="00BA4792"/>
    <w:rsid w:val="00BA5DC1"/>
    <w:rsid w:val="00BA6DC4"/>
    <w:rsid w:val="00BB13AA"/>
    <w:rsid w:val="00BB1AF3"/>
    <w:rsid w:val="00BB5424"/>
    <w:rsid w:val="00BB58EE"/>
    <w:rsid w:val="00BB7D09"/>
    <w:rsid w:val="00BB7E0C"/>
    <w:rsid w:val="00BC1F51"/>
    <w:rsid w:val="00BC3673"/>
    <w:rsid w:val="00BC3C96"/>
    <w:rsid w:val="00BC5A03"/>
    <w:rsid w:val="00BC6385"/>
    <w:rsid w:val="00BD1112"/>
    <w:rsid w:val="00BD3609"/>
    <w:rsid w:val="00BD4091"/>
    <w:rsid w:val="00BD5D5A"/>
    <w:rsid w:val="00BE3FF0"/>
    <w:rsid w:val="00BE45B5"/>
    <w:rsid w:val="00BE4871"/>
    <w:rsid w:val="00BE6322"/>
    <w:rsid w:val="00BF18F3"/>
    <w:rsid w:val="00BF1E69"/>
    <w:rsid w:val="00BF3947"/>
    <w:rsid w:val="00BF711F"/>
    <w:rsid w:val="00C01190"/>
    <w:rsid w:val="00C04273"/>
    <w:rsid w:val="00C04586"/>
    <w:rsid w:val="00C070D3"/>
    <w:rsid w:val="00C075DF"/>
    <w:rsid w:val="00C07889"/>
    <w:rsid w:val="00C07B47"/>
    <w:rsid w:val="00C16501"/>
    <w:rsid w:val="00C2258E"/>
    <w:rsid w:val="00C24B16"/>
    <w:rsid w:val="00C25D0F"/>
    <w:rsid w:val="00C33A0E"/>
    <w:rsid w:val="00C360B1"/>
    <w:rsid w:val="00C36A93"/>
    <w:rsid w:val="00C4060A"/>
    <w:rsid w:val="00C40C85"/>
    <w:rsid w:val="00C417CC"/>
    <w:rsid w:val="00C4199A"/>
    <w:rsid w:val="00C42213"/>
    <w:rsid w:val="00C424F4"/>
    <w:rsid w:val="00C42F51"/>
    <w:rsid w:val="00C42F84"/>
    <w:rsid w:val="00C45620"/>
    <w:rsid w:val="00C47F07"/>
    <w:rsid w:val="00C548F8"/>
    <w:rsid w:val="00C56EC4"/>
    <w:rsid w:val="00C60D5E"/>
    <w:rsid w:val="00C619AE"/>
    <w:rsid w:val="00C61B40"/>
    <w:rsid w:val="00C625D2"/>
    <w:rsid w:val="00C62E8F"/>
    <w:rsid w:val="00C63735"/>
    <w:rsid w:val="00C6373C"/>
    <w:rsid w:val="00C63D10"/>
    <w:rsid w:val="00C65051"/>
    <w:rsid w:val="00C65268"/>
    <w:rsid w:val="00C65F7D"/>
    <w:rsid w:val="00C7200B"/>
    <w:rsid w:val="00C7534F"/>
    <w:rsid w:val="00C759F7"/>
    <w:rsid w:val="00C848F6"/>
    <w:rsid w:val="00C85EEA"/>
    <w:rsid w:val="00C9208A"/>
    <w:rsid w:val="00C924D5"/>
    <w:rsid w:val="00C93388"/>
    <w:rsid w:val="00C9718D"/>
    <w:rsid w:val="00C97DB9"/>
    <w:rsid w:val="00C97FB4"/>
    <w:rsid w:val="00CA01EA"/>
    <w:rsid w:val="00CA531A"/>
    <w:rsid w:val="00CA54C1"/>
    <w:rsid w:val="00CB219A"/>
    <w:rsid w:val="00CB3783"/>
    <w:rsid w:val="00CB4171"/>
    <w:rsid w:val="00CC156B"/>
    <w:rsid w:val="00CC1944"/>
    <w:rsid w:val="00CC2389"/>
    <w:rsid w:val="00CC3D41"/>
    <w:rsid w:val="00CC4744"/>
    <w:rsid w:val="00CC5232"/>
    <w:rsid w:val="00CC5E4C"/>
    <w:rsid w:val="00CC7018"/>
    <w:rsid w:val="00CD0A02"/>
    <w:rsid w:val="00CD7DA1"/>
    <w:rsid w:val="00CE087C"/>
    <w:rsid w:val="00CE094C"/>
    <w:rsid w:val="00CE2F50"/>
    <w:rsid w:val="00CE5491"/>
    <w:rsid w:val="00CF14DB"/>
    <w:rsid w:val="00CF1E71"/>
    <w:rsid w:val="00CF3BAE"/>
    <w:rsid w:val="00CF6267"/>
    <w:rsid w:val="00CF7E42"/>
    <w:rsid w:val="00D025B7"/>
    <w:rsid w:val="00D02D74"/>
    <w:rsid w:val="00D03798"/>
    <w:rsid w:val="00D03B98"/>
    <w:rsid w:val="00D03D27"/>
    <w:rsid w:val="00D04226"/>
    <w:rsid w:val="00D06A4A"/>
    <w:rsid w:val="00D07A3D"/>
    <w:rsid w:val="00D13903"/>
    <w:rsid w:val="00D164C7"/>
    <w:rsid w:val="00D16C58"/>
    <w:rsid w:val="00D21596"/>
    <w:rsid w:val="00D231CA"/>
    <w:rsid w:val="00D2508C"/>
    <w:rsid w:val="00D3050C"/>
    <w:rsid w:val="00D30D46"/>
    <w:rsid w:val="00D31E34"/>
    <w:rsid w:val="00D36616"/>
    <w:rsid w:val="00D36E0E"/>
    <w:rsid w:val="00D47453"/>
    <w:rsid w:val="00D47DB2"/>
    <w:rsid w:val="00D5035D"/>
    <w:rsid w:val="00D50953"/>
    <w:rsid w:val="00D51B89"/>
    <w:rsid w:val="00D52FEF"/>
    <w:rsid w:val="00D60311"/>
    <w:rsid w:val="00D63BD1"/>
    <w:rsid w:val="00D63F02"/>
    <w:rsid w:val="00D65AC8"/>
    <w:rsid w:val="00D70002"/>
    <w:rsid w:val="00D731AB"/>
    <w:rsid w:val="00D734F3"/>
    <w:rsid w:val="00D73A16"/>
    <w:rsid w:val="00D75EEE"/>
    <w:rsid w:val="00D819DF"/>
    <w:rsid w:val="00D8362A"/>
    <w:rsid w:val="00D83728"/>
    <w:rsid w:val="00D842FA"/>
    <w:rsid w:val="00D849D0"/>
    <w:rsid w:val="00D85951"/>
    <w:rsid w:val="00D85C6C"/>
    <w:rsid w:val="00D86C62"/>
    <w:rsid w:val="00D90199"/>
    <w:rsid w:val="00D9229B"/>
    <w:rsid w:val="00D92FA8"/>
    <w:rsid w:val="00D95AF2"/>
    <w:rsid w:val="00DA0ED2"/>
    <w:rsid w:val="00DA1F3C"/>
    <w:rsid w:val="00DB1519"/>
    <w:rsid w:val="00DB21ED"/>
    <w:rsid w:val="00DB5A05"/>
    <w:rsid w:val="00DB6E2D"/>
    <w:rsid w:val="00DB7140"/>
    <w:rsid w:val="00DB7701"/>
    <w:rsid w:val="00DB7BDC"/>
    <w:rsid w:val="00DC0535"/>
    <w:rsid w:val="00DC57EA"/>
    <w:rsid w:val="00DC6D66"/>
    <w:rsid w:val="00DD08D7"/>
    <w:rsid w:val="00DD2B9F"/>
    <w:rsid w:val="00DD3529"/>
    <w:rsid w:val="00DD3C93"/>
    <w:rsid w:val="00DD4681"/>
    <w:rsid w:val="00DD4CAC"/>
    <w:rsid w:val="00DD55F3"/>
    <w:rsid w:val="00DD749C"/>
    <w:rsid w:val="00DE465D"/>
    <w:rsid w:val="00DE47CB"/>
    <w:rsid w:val="00DE6745"/>
    <w:rsid w:val="00DF0085"/>
    <w:rsid w:val="00DF5222"/>
    <w:rsid w:val="00DF6E0B"/>
    <w:rsid w:val="00E0419B"/>
    <w:rsid w:val="00E07A6D"/>
    <w:rsid w:val="00E1449A"/>
    <w:rsid w:val="00E145E4"/>
    <w:rsid w:val="00E1483A"/>
    <w:rsid w:val="00E14C97"/>
    <w:rsid w:val="00E15550"/>
    <w:rsid w:val="00E164E8"/>
    <w:rsid w:val="00E1709D"/>
    <w:rsid w:val="00E21171"/>
    <w:rsid w:val="00E22007"/>
    <w:rsid w:val="00E239AB"/>
    <w:rsid w:val="00E2430D"/>
    <w:rsid w:val="00E255AF"/>
    <w:rsid w:val="00E265EC"/>
    <w:rsid w:val="00E27FDB"/>
    <w:rsid w:val="00E321C1"/>
    <w:rsid w:val="00E32D00"/>
    <w:rsid w:val="00E346F2"/>
    <w:rsid w:val="00E37057"/>
    <w:rsid w:val="00E37C91"/>
    <w:rsid w:val="00E4416E"/>
    <w:rsid w:val="00E510DB"/>
    <w:rsid w:val="00E5182B"/>
    <w:rsid w:val="00E552FC"/>
    <w:rsid w:val="00E559B4"/>
    <w:rsid w:val="00E6009D"/>
    <w:rsid w:val="00E6395D"/>
    <w:rsid w:val="00E6631F"/>
    <w:rsid w:val="00E66B56"/>
    <w:rsid w:val="00E66F9C"/>
    <w:rsid w:val="00E675FE"/>
    <w:rsid w:val="00E70CAA"/>
    <w:rsid w:val="00E84378"/>
    <w:rsid w:val="00E85DAD"/>
    <w:rsid w:val="00E86504"/>
    <w:rsid w:val="00E879F9"/>
    <w:rsid w:val="00E92F9E"/>
    <w:rsid w:val="00E935C1"/>
    <w:rsid w:val="00E95810"/>
    <w:rsid w:val="00E960B3"/>
    <w:rsid w:val="00EA017B"/>
    <w:rsid w:val="00EA47F4"/>
    <w:rsid w:val="00EA69C7"/>
    <w:rsid w:val="00EA7F0F"/>
    <w:rsid w:val="00EB10C1"/>
    <w:rsid w:val="00EB4053"/>
    <w:rsid w:val="00EB486B"/>
    <w:rsid w:val="00EB6A74"/>
    <w:rsid w:val="00EC6542"/>
    <w:rsid w:val="00EC6BEF"/>
    <w:rsid w:val="00EC7F50"/>
    <w:rsid w:val="00ED05A6"/>
    <w:rsid w:val="00ED08D6"/>
    <w:rsid w:val="00ED1734"/>
    <w:rsid w:val="00ED1B74"/>
    <w:rsid w:val="00ED1FF3"/>
    <w:rsid w:val="00ED70B2"/>
    <w:rsid w:val="00EE04D3"/>
    <w:rsid w:val="00EE3BFF"/>
    <w:rsid w:val="00EE6A55"/>
    <w:rsid w:val="00EE7C60"/>
    <w:rsid w:val="00EF02B6"/>
    <w:rsid w:val="00EF12DA"/>
    <w:rsid w:val="00EF498D"/>
    <w:rsid w:val="00EF591A"/>
    <w:rsid w:val="00EF63F4"/>
    <w:rsid w:val="00EF72C7"/>
    <w:rsid w:val="00F02BA4"/>
    <w:rsid w:val="00F037E2"/>
    <w:rsid w:val="00F05E91"/>
    <w:rsid w:val="00F1056E"/>
    <w:rsid w:val="00F13027"/>
    <w:rsid w:val="00F144AF"/>
    <w:rsid w:val="00F14EA1"/>
    <w:rsid w:val="00F14EA8"/>
    <w:rsid w:val="00F1532F"/>
    <w:rsid w:val="00F16A84"/>
    <w:rsid w:val="00F200DB"/>
    <w:rsid w:val="00F20245"/>
    <w:rsid w:val="00F26E96"/>
    <w:rsid w:val="00F31EEC"/>
    <w:rsid w:val="00F348F9"/>
    <w:rsid w:val="00F35C1E"/>
    <w:rsid w:val="00F36965"/>
    <w:rsid w:val="00F41417"/>
    <w:rsid w:val="00F44BA8"/>
    <w:rsid w:val="00F44C7C"/>
    <w:rsid w:val="00F46D1F"/>
    <w:rsid w:val="00F51376"/>
    <w:rsid w:val="00F540E1"/>
    <w:rsid w:val="00F54C28"/>
    <w:rsid w:val="00F5623F"/>
    <w:rsid w:val="00F63657"/>
    <w:rsid w:val="00F63DC6"/>
    <w:rsid w:val="00F65352"/>
    <w:rsid w:val="00F67BC2"/>
    <w:rsid w:val="00F70AE9"/>
    <w:rsid w:val="00F74690"/>
    <w:rsid w:val="00F74EE5"/>
    <w:rsid w:val="00F8039C"/>
    <w:rsid w:val="00F81EA6"/>
    <w:rsid w:val="00F83245"/>
    <w:rsid w:val="00F8412C"/>
    <w:rsid w:val="00F84374"/>
    <w:rsid w:val="00F84657"/>
    <w:rsid w:val="00F85F50"/>
    <w:rsid w:val="00F86088"/>
    <w:rsid w:val="00F86194"/>
    <w:rsid w:val="00F874F2"/>
    <w:rsid w:val="00F935EF"/>
    <w:rsid w:val="00F93F63"/>
    <w:rsid w:val="00FA0434"/>
    <w:rsid w:val="00FA75F6"/>
    <w:rsid w:val="00FA7755"/>
    <w:rsid w:val="00FB0919"/>
    <w:rsid w:val="00FB5EE7"/>
    <w:rsid w:val="00FC0645"/>
    <w:rsid w:val="00FC077D"/>
    <w:rsid w:val="00FC1769"/>
    <w:rsid w:val="00FC32CC"/>
    <w:rsid w:val="00FC3E27"/>
    <w:rsid w:val="00FC3FA5"/>
    <w:rsid w:val="00FC4FEB"/>
    <w:rsid w:val="00FC647D"/>
    <w:rsid w:val="00FD18CB"/>
    <w:rsid w:val="00FD4AB2"/>
    <w:rsid w:val="00FD4E7B"/>
    <w:rsid w:val="00FD709E"/>
    <w:rsid w:val="00FD76E1"/>
    <w:rsid w:val="00FE256B"/>
    <w:rsid w:val="00FF316F"/>
    <w:rsid w:val="00FF3DBD"/>
    <w:rsid w:val="00FF6816"/>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E7"/>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8C09D7"/>
    <w:pPr>
      <w:widowControl w:val="0"/>
      <w:overflowPunct w:val="0"/>
      <w:adjustRightInd w:val="0"/>
      <w:spacing w:before="240"/>
      <w:outlineLvl w:val="5"/>
    </w:pPr>
    <w:rPr>
      <w:i/>
      <w:kern w:val="28"/>
      <w:sz w:val="24"/>
      <w:szCs w:val="24"/>
    </w:rPr>
  </w:style>
  <w:style w:type="paragraph" w:styleId="Heading7">
    <w:name w:val="heading 7"/>
    <w:basedOn w:val="Normal"/>
    <w:next w:val="Normal"/>
    <w:link w:val="Heading7Char"/>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nhideWhenUsed/>
    <w:rsid w:val="002C1F7A"/>
    <w:rPr>
      <w:b/>
      <w:bCs/>
    </w:rPr>
  </w:style>
  <w:style w:type="character" w:customStyle="1" w:styleId="CommentSubjectChar">
    <w:name w:val="Comment Subject Char"/>
    <w:link w:val="CommentSubject"/>
    <w:rsid w:val="002C1F7A"/>
    <w:rPr>
      <w:b/>
      <w:bCs/>
    </w:rPr>
  </w:style>
  <w:style w:type="paragraph" w:styleId="BalloonText">
    <w:name w:val="Balloon Text"/>
    <w:basedOn w:val="Normal"/>
    <w:link w:val="BalloonTextChar"/>
    <w:unhideWhenUsed/>
    <w:rsid w:val="002C1F7A"/>
    <w:rPr>
      <w:rFonts w:ascii="Tahoma" w:hAnsi="Tahoma" w:cs="Tahoma"/>
      <w:sz w:val="16"/>
      <w:szCs w:val="16"/>
    </w:rPr>
  </w:style>
  <w:style w:type="character" w:customStyle="1" w:styleId="BalloonTextChar">
    <w:name w:val="Balloon Text Char"/>
    <w:link w:val="BalloonText"/>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
    <w:basedOn w:val="Normal"/>
    <w:link w:val="NormalWebChar"/>
    <w:qFormat/>
    <w:rsid w:val="00CD497A"/>
    <w:pPr>
      <w:spacing w:beforeLines="1" w:afterLines="1"/>
    </w:pPr>
    <w:rPr>
      <w:rFonts w:ascii="Times" w:eastAsia="Calibri" w:hAnsi="Times"/>
    </w:rPr>
  </w:style>
  <w:style w:type="character" w:customStyle="1" w:styleId="Heading9Char">
    <w:name w:val="Heading 9 Char"/>
    <w:link w:val="Heading9"/>
    <w:rsid w:val="00737B84"/>
    <w:rPr>
      <w:rFonts w:ascii="Cambria" w:eastAsia="Times New Roman" w:hAnsi="Cambria" w:cs="Times New Roman"/>
      <w:sz w:val="22"/>
      <w:szCs w:val="22"/>
    </w:rPr>
  </w:style>
  <w:style w:type="paragraph" w:styleId="BodyTextIndent3">
    <w:name w:val="Body Text Indent 3"/>
    <w:basedOn w:val="Normal"/>
    <w:link w:val="BodyTextIndent3Char"/>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rsid w:val="00BB13AA"/>
    <w:rPr>
      <w:rFonts w:ascii="Calibri" w:hAnsi="Calibri" w:cs="Arial"/>
      <w:sz w:val="24"/>
      <w:szCs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BB13AA"/>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List Paragraph-ExecSummary"/>
    <w:basedOn w:val="Normal"/>
    <w:link w:val="ListParagraphChar1"/>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qFormat/>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rsid w:val="00F83245"/>
    <w:rPr>
      <w:kern w:val="28"/>
      <w:sz w:val="24"/>
      <w:szCs w:val="24"/>
    </w:rPr>
  </w:style>
  <w:style w:type="paragraph" w:styleId="Index1">
    <w:name w:val="index 1"/>
    <w:basedOn w:val="Normal"/>
    <w:next w:val="Normal"/>
    <w:autoRedefine/>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5678B7"/>
    <w:rPr>
      <w:color w:val="605E5C"/>
      <w:shd w:val="clear" w:color="auto" w:fill="E1DFDD"/>
    </w:rPr>
  </w:style>
  <w:style w:type="character" w:customStyle="1" w:styleId="Heading6Char">
    <w:name w:val="Heading 6 Char"/>
    <w:basedOn w:val="DefaultParagraphFont"/>
    <w:link w:val="Heading6"/>
    <w:rsid w:val="008C09D7"/>
    <w:rPr>
      <w:i/>
      <w:kern w:val="28"/>
      <w:sz w:val="24"/>
      <w:szCs w:val="24"/>
    </w:rPr>
  </w:style>
  <w:style w:type="numbering" w:customStyle="1" w:styleId="NoList1">
    <w:name w:val="No List1"/>
    <w:next w:val="NoList"/>
    <w:uiPriority w:val="99"/>
    <w:semiHidden/>
    <w:unhideWhenUsed/>
    <w:rsid w:val="008C09D7"/>
  </w:style>
  <w:style w:type="character" w:customStyle="1" w:styleId="Heading1Char">
    <w:name w:val="Heading 1 Char"/>
    <w:basedOn w:val="DefaultParagraphFont"/>
    <w:link w:val="Heading1"/>
    <w:uiPriority w:val="9"/>
    <w:rsid w:val="008C09D7"/>
    <w:rPr>
      <w:sz w:val="32"/>
    </w:rPr>
  </w:style>
  <w:style w:type="character" w:customStyle="1" w:styleId="FooterChar">
    <w:name w:val="Footer Char"/>
    <w:basedOn w:val="DefaultParagraphFont"/>
    <w:link w:val="Footer"/>
    <w:uiPriority w:val="99"/>
    <w:rsid w:val="008C09D7"/>
  </w:style>
  <w:style w:type="character" w:customStyle="1" w:styleId="CharChar2">
    <w:name w:val="Char Char2"/>
    <w:semiHidden/>
    <w:locked/>
    <w:rsid w:val="008C09D7"/>
    <w:rPr>
      <w:lang w:val="en-US" w:eastAsia="en-US"/>
    </w:rPr>
  </w:style>
  <w:style w:type="character" w:customStyle="1" w:styleId="CharChar1">
    <w:name w:val="Char Char1"/>
    <w:locked/>
    <w:rsid w:val="008C09D7"/>
    <w:rPr>
      <w:kern w:val="28"/>
      <w:sz w:val="24"/>
    </w:rPr>
  </w:style>
  <w:style w:type="character" w:customStyle="1" w:styleId="CharChar10">
    <w:name w:val="Char Char10"/>
    <w:locked/>
    <w:rsid w:val="008C09D7"/>
  </w:style>
  <w:style w:type="paragraph" w:styleId="Revision">
    <w:name w:val="Revision"/>
    <w:hidden/>
    <w:uiPriority w:val="99"/>
    <w:rsid w:val="008C09D7"/>
  </w:style>
  <w:style w:type="paragraph" w:styleId="NoSpacing">
    <w:name w:val="No Spacing"/>
    <w:link w:val="NoSpacingChar"/>
    <w:uiPriority w:val="1"/>
    <w:qFormat/>
    <w:rsid w:val="008C09D7"/>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8C09D7"/>
    <w:rPr>
      <w:kern w:val="28"/>
      <w:sz w:val="22"/>
      <w:szCs w:val="24"/>
    </w:rPr>
  </w:style>
  <w:style w:type="paragraph" w:customStyle="1" w:styleId="Default">
    <w:name w:val="Default"/>
    <w:rsid w:val="008C09D7"/>
    <w:pPr>
      <w:autoSpaceDE w:val="0"/>
      <w:autoSpaceDN w:val="0"/>
      <w:adjustRightInd w:val="0"/>
    </w:pPr>
    <w:rPr>
      <w:rFonts w:ascii="Arial" w:eastAsia="Calibri" w:hAnsi="Arial" w:cs="Arial"/>
      <w:color w:val="000000"/>
      <w:sz w:val="24"/>
      <w:szCs w:val="24"/>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locked/>
    <w:rsid w:val="008C09D7"/>
    <w:rPr>
      <w:rFonts w:ascii="Times" w:eastAsia="Calibri" w:hAnsi="Times"/>
    </w:rPr>
  </w:style>
  <w:style w:type="table" w:customStyle="1" w:styleId="TableGrid1">
    <w:name w:val="Table Grid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C09D7"/>
  </w:style>
  <w:style w:type="paragraph" w:customStyle="1" w:styleId="Char2">
    <w:name w:val="Char2"/>
    <w:basedOn w:val="Normal"/>
    <w:link w:val="FootnoteReference"/>
    <w:uiPriority w:val="99"/>
    <w:rsid w:val="008C09D7"/>
    <w:pPr>
      <w:spacing w:after="160" w:line="240" w:lineRule="exact"/>
    </w:pPr>
    <w:rPr>
      <w:vertAlign w:val="superscript"/>
    </w:rPr>
  </w:style>
  <w:style w:type="character" w:customStyle="1" w:styleId="1">
    <w:name w:val="Упоминание1"/>
    <w:uiPriority w:val="99"/>
    <w:semiHidden/>
    <w:unhideWhenUsed/>
    <w:rsid w:val="008C09D7"/>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8C09D7"/>
    <w:pPr>
      <w:spacing w:before="100" w:beforeAutospacing="1" w:after="100" w:afterAutospacing="1"/>
    </w:pPr>
    <w:rPr>
      <w:sz w:val="24"/>
      <w:szCs w:val="24"/>
      <w:lang w:eastAsia="ru-RU"/>
    </w:rPr>
  </w:style>
  <w:style w:type="character" w:customStyle="1" w:styleId="Style1">
    <w:name w:val="Style1"/>
    <w:uiPriority w:val="1"/>
    <w:rsid w:val="008C09D7"/>
    <w:rPr>
      <w:rFonts w:ascii="Myriad Pro" w:hAnsi="Myriad Pro"/>
    </w:rPr>
  </w:style>
  <w:style w:type="character" w:customStyle="1" w:styleId="NoSpacingChar">
    <w:name w:val="No Spacing Char"/>
    <w:link w:val="NoSpacing"/>
    <w:uiPriority w:val="1"/>
    <w:locked/>
    <w:rsid w:val="008C09D7"/>
  </w:style>
  <w:style w:type="paragraph" w:styleId="BodyText3">
    <w:name w:val="Body Text 3"/>
    <w:basedOn w:val="Normal"/>
    <w:link w:val="BodyText3Char"/>
    <w:rsid w:val="008C09D7"/>
    <w:pPr>
      <w:spacing w:after="120"/>
    </w:pPr>
    <w:rPr>
      <w:sz w:val="16"/>
      <w:szCs w:val="16"/>
    </w:rPr>
  </w:style>
  <w:style w:type="character" w:customStyle="1" w:styleId="BodyText3Char">
    <w:name w:val="Body Text 3 Char"/>
    <w:basedOn w:val="DefaultParagraphFont"/>
    <w:link w:val="BodyText3"/>
    <w:rsid w:val="008C09D7"/>
    <w:rPr>
      <w:sz w:val="16"/>
      <w:szCs w:val="16"/>
    </w:rPr>
  </w:style>
  <w:style w:type="numbering" w:customStyle="1" w:styleId="10">
    <w:name w:val="Нет списка1"/>
    <w:next w:val="NoList"/>
    <w:uiPriority w:val="99"/>
    <w:semiHidden/>
    <w:unhideWhenUsed/>
    <w:rsid w:val="008C09D7"/>
  </w:style>
  <w:style w:type="paragraph" w:styleId="TOC1">
    <w:name w:val="toc 1"/>
    <w:basedOn w:val="Normal"/>
    <w:next w:val="Normal"/>
    <w:autoRedefine/>
    <w:uiPriority w:val="39"/>
    <w:qFormat/>
    <w:rsid w:val="008C09D7"/>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8C09D7"/>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8C09D7"/>
    <w:pPr>
      <w:widowControl w:val="0"/>
      <w:tabs>
        <w:tab w:val="left" w:pos="9810"/>
      </w:tabs>
      <w:overflowPunct w:val="0"/>
      <w:adjustRightInd w:val="0"/>
      <w:ind w:left="360"/>
    </w:pPr>
    <w:rPr>
      <w:kern w:val="28"/>
      <w:sz w:val="18"/>
      <w:szCs w:val="18"/>
    </w:rPr>
  </w:style>
  <w:style w:type="paragraph" w:styleId="Caption">
    <w:name w:val="caption"/>
    <w:basedOn w:val="Normal"/>
    <w:next w:val="Normal"/>
    <w:qFormat/>
    <w:rsid w:val="008C09D7"/>
    <w:pPr>
      <w:widowControl w:val="0"/>
      <w:overflowPunct w:val="0"/>
      <w:adjustRightInd w:val="0"/>
    </w:pPr>
    <w:rPr>
      <w:color w:val="4F81BD"/>
      <w:kern w:val="28"/>
      <w:sz w:val="18"/>
      <w:szCs w:val="18"/>
    </w:rPr>
  </w:style>
  <w:style w:type="paragraph" w:styleId="ListBullet2">
    <w:name w:val="List Bullet 2"/>
    <w:basedOn w:val="Normal"/>
    <w:unhideWhenUsed/>
    <w:qFormat/>
    <w:rsid w:val="008C09D7"/>
    <w:pPr>
      <w:widowControl w:val="0"/>
      <w:numPr>
        <w:numId w:val="5"/>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aliases w:val="Название,Название2"/>
    <w:basedOn w:val="Normal"/>
    <w:link w:val="TitleChar"/>
    <w:autoRedefine/>
    <w:uiPriority w:val="10"/>
    <w:qFormat/>
    <w:rsid w:val="008C09D7"/>
    <w:pPr>
      <w:widowControl w:val="0"/>
      <w:overflowPunct w:val="0"/>
      <w:adjustRightInd w:val="0"/>
    </w:pPr>
    <w:rPr>
      <w:rFonts w:ascii="Calibri" w:hAnsi="Calibri" w:cs="Calibri"/>
      <w:b/>
      <w:kern w:val="28"/>
      <w:sz w:val="22"/>
      <w:szCs w:val="22"/>
      <w:u w:val="single"/>
    </w:rPr>
  </w:style>
  <w:style w:type="character" w:customStyle="1" w:styleId="TitleChar">
    <w:name w:val="Title Char"/>
    <w:aliases w:val="Название Char,Название2 Char"/>
    <w:basedOn w:val="DefaultParagraphFont"/>
    <w:link w:val="Title"/>
    <w:uiPriority w:val="10"/>
    <w:rsid w:val="008C09D7"/>
    <w:rPr>
      <w:rFonts w:ascii="Calibri" w:hAnsi="Calibri" w:cs="Calibri"/>
      <w:b/>
      <w:kern w:val="28"/>
      <w:sz w:val="22"/>
      <w:szCs w:val="22"/>
      <w:u w:val="single"/>
    </w:rPr>
  </w:style>
  <w:style w:type="paragraph" w:styleId="Subtitle">
    <w:name w:val="Subtitle"/>
    <w:basedOn w:val="Normal"/>
    <w:next w:val="Normal"/>
    <w:link w:val="SubtitleChar"/>
    <w:uiPriority w:val="11"/>
    <w:qFormat/>
    <w:rsid w:val="008C09D7"/>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8C09D7"/>
    <w:rPr>
      <w:rFonts w:ascii="Garamond" w:hAnsi="Garamond"/>
      <w:bCs/>
      <w:caps/>
      <w:color w:val="808080"/>
      <w:spacing w:val="30"/>
      <w:kern w:val="28"/>
      <w:sz w:val="18"/>
    </w:rPr>
  </w:style>
  <w:style w:type="character" w:styleId="Emphasis">
    <w:name w:val="Emphasis"/>
    <w:uiPriority w:val="20"/>
    <w:qFormat/>
    <w:rsid w:val="008C09D7"/>
    <w:rPr>
      <w:i/>
      <w:iCs/>
    </w:rPr>
  </w:style>
  <w:style w:type="paragraph" w:customStyle="1" w:styleId="TOCHeading1">
    <w:name w:val="TOC Heading1"/>
    <w:basedOn w:val="Heading1"/>
    <w:next w:val="Normal"/>
    <w:uiPriority w:val="39"/>
    <w:semiHidden/>
    <w:unhideWhenUsed/>
    <w:qFormat/>
    <w:rsid w:val="008C09D7"/>
    <w:pPr>
      <w:keepLines/>
      <w:widowControl w:val="0"/>
      <w:overflowPunct w:val="0"/>
      <w:adjustRightInd w:val="0"/>
      <w:spacing w:before="480"/>
      <w:outlineLvl w:val="9"/>
    </w:pPr>
    <w:rPr>
      <w:rFonts w:ascii="Cambria" w:hAnsi="Cambria"/>
      <w:color w:val="365F91"/>
      <w:szCs w:val="28"/>
    </w:rPr>
  </w:style>
  <w:style w:type="paragraph" w:customStyle="1" w:styleId="TableHeading">
    <w:name w:val="Table Heading"/>
    <w:basedOn w:val="Normal"/>
    <w:autoRedefine/>
    <w:qFormat/>
    <w:rsid w:val="008C09D7"/>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8C09D7"/>
  </w:style>
  <w:style w:type="character" w:customStyle="1" w:styleId="IntenseEmphasis1">
    <w:name w:val="Intense Emphasis1"/>
    <w:uiPriority w:val="21"/>
    <w:qFormat/>
    <w:rsid w:val="008C09D7"/>
    <w:rPr>
      <w:b/>
      <w:bCs/>
      <w:i/>
      <w:iCs/>
      <w:color w:val="4F81BD"/>
    </w:rPr>
  </w:style>
  <w:style w:type="paragraph" w:customStyle="1" w:styleId="NoSpacing1">
    <w:name w:val="No Spacing1"/>
    <w:uiPriority w:val="1"/>
    <w:qFormat/>
    <w:rsid w:val="008C09D7"/>
    <w:rPr>
      <w:rFonts w:ascii="Calibri" w:eastAsia="Calibri" w:hAnsi="Calibri"/>
      <w:sz w:val="24"/>
      <w:szCs w:val="22"/>
    </w:rPr>
  </w:style>
  <w:style w:type="character" w:customStyle="1" w:styleId="BookTitle1">
    <w:name w:val="Book Title1"/>
    <w:uiPriority w:val="33"/>
    <w:qFormat/>
    <w:rsid w:val="008C09D7"/>
    <w:rPr>
      <w:b/>
      <w:bCs/>
      <w:smallCaps/>
      <w:spacing w:val="5"/>
    </w:rPr>
  </w:style>
  <w:style w:type="paragraph" w:customStyle="1" w:styleId="Split">
    <w:name w:val="Split"/>
    <w:link w:val="SplitChar"/>
    <w:qFormat/>
    <w:rsid w:val="008C09D7"/>
    <w:pPr>
      <w:numPr>
        <w:numId w:val="6"/>
      </w:numPr>
      <w:spacing w:after="200" w:line="276" w:lineRule="auto"/>
      <w:contextualSpacing/>
    </w:pPr>
    <w:rPr>
      <w:rFonts w:ascii="Calibri" w:eastAsia="Calibri" w:hAnsi="Calibri" w:cs="Arial"/>
      <w:b/>
      <w:color w:val="365F91"/>
      <w:sz w:val="24"/>
      <w:szCs w:val="22"/>
    </w:rPr>
  </w:style>
  <w:style w:type="table" w:styleId="ColorfulList-Accent1">
    <w:name w:val="Colorful List Accent 1"/>
    <w:basedOn w:val="TableNormal"/>
    <w:uiPriority w:val="72"/>
    <w:rsid w:val="008C09D7"/>
    <w:rPr>
      <w:rFonts w:eastAsia="Calibri"/>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8C09D7"/>
    <w:rPr>
      <w:rFonts w:ascii="Calibri" w:eastAsia="Calibri" w:hAnsi="Calibri" w:cs="Arial"/>
      <w:b/>
      <w:color w:val="365F91"/>
      <w:sz w:val="24"/>
      <w:szCs w:val="22"/>
    </w:rPr>
  </w:style>
  <w:style w:type="paragraph" w:customStyle="1" w:styleId="Section2-Heading1">
    <w:name w:val="Section 2 - Heading 1"/>
    <w:basedOn w:val="Normal"/>
    <w:rsid w:val="008C09D7"/>
    <w:pPr>
      <w:tabs>
        <w:tab w:val="left" w:pos="360"/>
      </w:tabs>
      <w:spacing w:after="200"/>
      <w:ind w:left="360" w:hanging="360"/>
    </w:pPr>
    <w:rPr>
      <w:b/>
      <w:sz w:val="24"/>
      <w:szCs w:val="24"/>
    </w:rPr>
  </w:style>
  <w:style w:type="paragraph" w:customStyle="1" w:styleId="Section2-Heading2">
    <w:name w:val="Section 2 - Heading 2"/>
    <w:basedOn w:val="Normal"/>
    <w:rsid w:val="008C09D7"/>
    <w:pPr>
      <w:spacing w:after="200"/>
      <w:ind w:left="360"/>
    </w:pPr>
    <w:rPr>
      <w:b/>
      <w:sz w:val="24"/>
      <w:szCs w:val="24"/>
    </w:rPr>
  </w:style>
  <w:style w:type="paragraph" w:customStyle="1" w:styleId="Sub-ClauseText">
    <w:name w:val="Sub-Clause Text"/>
    <w:basedOn w:val="Normal"/>
    <w:rsid w:val="008C09D7"/>
    <w:pPr>
      <w:spacing w:before="120" w:after="120"/>
      <w:jc w:val="both"/>
    </w:pPr>
    <w:rPr>
      <w:spacing w:val="-4"/>
      <w:sz w:val="24"/>
    </w:rPr>
  </w:style>
  <w:style w:type="table" w:customStyle="1" w:styleId="11">
    <w:name w:val="Сетка таблицы1"/>
    <w:basedOn w:val="TableNormal"/>
    <w:next w:val="TableGrid"/>
    <w:uiPriority w:val="59"/>
    <w:rsid w:val="008C09D7"/>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8C09D7"/>
    <w:pPr>
      <w:widowControl w:val="0"/>
      <w:numPr>
        <w:ilvl w:val="1"/>
        <w:numId w:val="7"/>
      </w:numPr>
      <w:autoSpaceDE w:val="0"/>
      <w:autoSpaceDN w:val="0"/>
      <w:adjustRightInd w:val="0"/>
      <w:spacing w:before="120" w:after="120"/>
      <w:jc w:val="both"/>
    </w:pPr>
    <w:rPr>
      <w:rFonts w:eastAsia="SimSun"/>
      <w:sz w:val="24"/>
      <w:szCs w:val="28"/>
      <w:lang w:eastAsia="zh-CN"/>
    </w:rPr>
  </w:style>
  <w:style w:type="paragraph" w:customStyle="1" w:styleId="ColumnsLeft">
    <w:name w:val="Columns Left"/>
    <w:basedOn w:val="ColumnsRight"/>
    <w:rsid w:val="008C09D7"/>
    <w:pPr>
      <w:numPr>
        <w:ilvl w:val="0"/>
      </w:numPr>
      <w:tabs>
        <w:tab w:val="clear" w:pos="432"/>
        <w:tab w:val="num" w:pos="1620"/>
      </w:tabs>
      <w:ind w:left="360" w:firstLine="0"/>
      <w:jc w:val="left"/>
    </w:pPr>
  </w:style>
  <w:style w:type="paragraph" w:customStyle="1" w:styleId="ColumnsRightSub">
    <w:name w:val="Columns Right (Sub)"/>
    <w:basedOn w:val="ColumnsRight"/>
    <w:rsid w:val="008C09D7"/>
    <w:pPr>
      <w:numPr>
        <w:ilvl w:val="2"/>
      </w:numPr>
      <w:tabs>
        <w:tab w:val="clear" w:pos="720"/>
        <w:tab w:val="num" w:pos="3060"/>
      </w:tabs>
      <w:ind w:left="2160" w:hanging="180"/>
    </w:pPr>
  </w:style>
  <w:style w:type="character" w:customStyle="1" w:styleId="ColumnsRightChar">
    <w:name w:val="Columns Right Char"/>
    <w:link w:val="ColumnsRight"/>
    <w:rsid w:val="008C09D7"/>
    <w:rPr>
      <w:rFonts w:eastAsia="SimSun"/>
      <w:sz w:val="24"/>
      <w:szCs w:val="28"/>
      <w:lang w:eastAsia="zh-CN"/>
    </w:rPr>
  </w:style>
  <w:style w:type="paragraph" w:customStyle="1" w:styleId="CharChar">
    <w:name w:val="Char Char Знак Знак"/>
    <w:basedOn w:val="Normal"/>
    <w:autoRedefine/>
    <w:rsid w:val="008C09D7"/>
    <w:pPr>
      <w:spacing w:after="160" w:line="240" w:lineRule="exact"/>
    </w:pPr>
    <w:rPr>
      <w:rFonts w:eastAsia="SimSun"/>
      <w:b/>
      <w:sz w:val="28"/>
      <w:szCs w:val="24"/>
    </w:rPr>
  </w:style>
  <w:style w:type="character" w:customStyle="1" w:styleId="shorttext">
    <w:name w:val="short_text"/>
    <w:rsid w:val="008C09D7"/>
  </w:style>
  <w:style w:type="character" w:customStyle="1" w:styleId="ListParagraphChar">
    <w:name w:val="List Paragraph Char"/>
    <w:aliases w:val="Абзац Char,маркированный Char,LEVEL ONE Bullets Char,Bullets Char,Left Bullet L1 Char,WB Para Char,Párrafo de lista1 Char,Akapit z listą BS Char,Цветной список - Акцент 11 Char,List_Paragraph Char,Multilevel para_II Char,Dot pt Char"/>
    <w:uiPriority w:val="34"/>
    <w:qFormat/>
    <w:locked/>
    <w:rsid w:val="008C09D7"/>
    <w:rPr>
      <w:rFonts w:ascii="Calibri" w:hAnsi="Calibri"/>
      <w:sz w:val="22"/>
      <w:szCs w:val="22"/>
      <w:lang w:val="en-US" w:eastAsia="en-US" w:bidi="ar-SA"/>
    </w:rPr>
  </w:style>
  <w:style w:type="paragraph" w:customStyle="1" w:styleId="12">
    <w:name w:val="Абзац списка1"/>
    <w:basedOn w:val="Normal"/>
    <w:qFormat/>
    <w:rsid w:val="008C09D7"/>
    <w:pPr>
      <w:ind w:left="720"/>
      <w:contextualSpacing/>
    </w:pPr>
    <w:rPr>
      <w:sz w:val="24"/>
      <w:szCs w:val="24"/>
      <w:lang w:eastAsia="ru-RU"/>
    </w:rPr>
  </w:style>
  <w:style w:type="character" w:customStyle="1" w:styleId="s0">
    <w:name w:val="s0"/>
    <w:rsid w:val="008C09D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8C09D7"/>
  </w:style>
  <w:style w:type="character" w:customStyle="1" w:styleId="s1">
    <w:name w:val="s1"/>
    <w:rsid w:val="008C09D7"/>
    <w:rPr>
      <w:rFonts w:ascii="Times New Roman" w:hAnsi="Times New Roman" w:cs="Times New Roman" w:hint="default"/>
      <w:b/>
      <w:bCs/>
      <w:color w:val="000000"/>
    </w:rPr>
  </w:style>
  <w:style w:type="character" w:customStyle="1" w:styleId="s3">
    <w:name w:val="s3"/>
    <w:rsid w:val="008C09D7"/>
    <w:rPr>
      <w:rFonts w:ascii="Times New Roman" w:hAnsi="Times New Roman" w:cs="Times New Roman" w:hint="default"/>
      <w:b w:val="0"/>
      <w:bCs w:val="0"/>
      <w:i/>
      <w:iCs/>
      <w:color w:val="FF0000"/>
    </w:rPr>
  </w:style>
  <w:style w:type="character" w:customStyle="1" w:styleId="zel">
    <w:name w:val="zel"/>
    <w:rsid w:val="008C09D7"/>
  </w:style>
  <w:style w:type="paragraph" w:customStyle="1" w:styleId="Style29">
    <w:name w:val="Style29"/>
    <w:basedOn w:val="Normal"/>
    <w:uiPriority w:val="99"/>
    <w:rsid w:val="008C09D7"/>
    <w:pPr>
      <w:widowControl w:val="0"/>
      <w:autoSpaceDE w:val="0"/>
      <w:autoSpaceDN w:val="0"/>
      <w:adjustRightInd w:val="0"/>
      <w:spacing w:line="309" w:lineRule="exact"/>
      <w:ind w:firstLine="542"/>
      <w:jc w:val="both"/>
    </w:pPr>
    <w:rPr>
      <w:sz w:val="24"/>
      <w:szCs w:val="24"/>
      <w:lang w:eastAsia="ru-RU"/>
    </w:rPr>
  </w:style>
  <w:style w:type="paragraph" w:customStyle="1" w:styleId="Style73">
    <w:name w:val="Style73"/>
    <w:basedOn w:val="Normal"/>
    <w:uiPriority w:val="99"/>
    <w:rsid w:val="008C09D7"/>
    <w:pPr>
      <w:widowControl w:val="0"/>
      <w:autoSpaceDE w:val="0"/>
      <w:autoSpaceDN w:val="0"/>
      <w:adjustRightInd w:val="0"/>
      <w:spacing w:line="312" w:lineRule="exact"/>
      <w:ind w:firstLine="538"/>
    </w:pPr>
    <w:rPr>
      <w:sz w:val="24"/>
      <w:szCs w:val="24"/>
      <w:lang w:eastAsia="ru-RU"/>
    </w:rPr>
  </w:style>
  <w:style w:type="character" w:customStyle="1" w:styleId="FontStyle149">
    <w:name w:val="Font Style149"/>
    <w:uiPriority w:val="99"/>
    <w:rsid w:val="008C09D7"/>
    <w:rPr>
      <w:rFonts w:ascii="Times New Roman" w:hAnsi="Times New Roman" w:cs="Times New Roman"/>
      <w:b/>
      <w:bCs/>
      <w:sz w:val="26"/>
      <w:szCs w:val="26"/>
    </w:rPr>
  </w:style>
  <w:style w:type="character" w:customStyle="1" w:styleId="FontStyle161">
    <w:name w:val="Font Style161"/>
    <w:uiPriority w:val="99"/>
    <w:rsid w:val="008C09D7"/>
    <w:rPr>
      <w:rFonts w:ascii="Times New Roman" w:hAnsi="Times New Roman" w:cs="Times New Roman"/>
      <w:sz w:val="26"/>
      <w:szCs w:val="26"/>
    </w:rPr>
  </w:style>
  <w:style w:type="paragraph" w:customStyle="1" w:styleId="TableParagraph">
    <w:name w:val="Table Paragraph"/>
    <w:basedOn w:val="Normal"/>
    <w:uiPriority w:val="1"/>
    <w:qFormat/>
    <w:rsid w:val="008C09D7"/>
    <w:pPr>
      <w:widowControl w:val="0"/>
      <w:autoSpaceDE w:val="0"/>
      <w:autoSpaceDN w:val="0"/>
    </w:pPr>
    <w:rPr>
      <w:sz w:val="22"/>
      <w:szCs w:val="22"/>
    </w:rPr>
  </w:style>
  <w:style w:type="paragraph" w:customStyle="1" w:styleId="Style46">
    <w:name w:val="Style46"/>
    <w:basedOn w:val="Normal"/>
    <w:uiPriority w:val="99"/>
    <w:rsid w:val="008C09D7"/>
    <w:pPr>
      <w:widowControl w:val="0"/>
      <w:autoSpaceDE w:val="0"/>
      <w:autoSpaceDN w:val="0"/>
      <w:adjustRightInd w:val="0"/>
      <w:spacing w:line="317" w:lineRule="exact"/>
      <w:ind w:firstLine="706"/>
      <w:jc w:val="both"/>
    </w:pPr>
    <w:rPr>
      <w:sz w:val="24"/>
      <w:szCs w:val="24"/>
      <w:lang w:eastAsia="ru-RU"/>
    </w:rPr>
  </w:style>
  <w:style w:type="character" w:styleId="EndnoteReference">
    <w:name w:val="endnote reference"/>
    <w:rsid w:val="008C09D7"/>
    <w:rPr>
      <w:vertAlign w:val="superscript"/>
    </w:rPr>
  </w:style>
  <w:style w:type="character" w:customStyle="1" w:styleId="13">
    <w:name w:val="Неразрешенное упоминание1"/>
    <w:uiPriority w:val="99"/>
    <w:unhideWhenUsed/>
    <w:rsid w:val="008C09D7"/>
    <w:rPr>
      <w:color w:val="808080"/>
      <w:shd w:val="clear" w:color="auto" w:fill="E6E6E6"/>
    </w:rPr>
  </w:style>
  <w:style w:type="character" w:customStyle="1" w:styleId="b-contact-infocomma">
    <w:name w:val="b-contact-info__comma"/>
    <w:rsid w:val="008C09D7"/>
  </w:style>
  <w:style w:type="character" w:customStyle="1" w:styleId="2">
    <w:name w:val="Неразрешенное упоминание2"/>
    <w:uiPriority w:val="99"/>
    <w:semiHidden/>
    <w:unhideWhenUsed/>
    <w:rsid w:val="008C09D7"/>
    <w:rPr>
      <w:color w:val="808080"/>
      <w:shd w:val="clear" w:color="auto" w:fill="E6E6E6"/>
    </w:rPr>
  </w:style>
  <w:style w:type="numbering" w:customStyle="1" w:styleId="20">
    <w:name w:val="Нет списка2"/>
    <w:next w:val="NoList"/>
    <w:uiPriority w:val="99"/>
    <w:semiHidden/>
    <w:unhideWhenUsed/>
    <w:rsid w:val="008C09D7"/>
  </w:style>
  <w:style w:type="character" w:styleId="SubtleEmphasis">
    <w:name w:val="Subtle Emphasis"/>
    <w:uiPriority w:val="19"/>
    <w:qFormat/>
    <w:rsid w:val="008C09D7"/>
    <w:rPr>
      <w:i/>
      <w:iCs/>
      <w:color w:val="404040"/>
    </w:rPr>
  </w:style>
  <w:style w:type="character" w:styleId="BookTitle">
    <w:name w:val="Book Title"/>
    <w:uiPriority w:val="33"/>
    <w:qFormat/>
    <w:rsid w:val="008C09D7"/>
    <w:rPr>
      <w:b/>
      <w:bCs/>
      <w:i/>
      <w:iCs/>
      <w:spacing w:val="5"/>
    </w:rPr>
  </w:style>
  <w:style w:type="character" w:styleId="IntenseReference">
    <w:name w:val="Intense Reference"/>
    <w:uiPriority w:val="32"/>
    <w:qFormat/>
    <w:rsid w:val="008C09D7"/>
    <w:rPr>
      <w:b/>
      <w:bCs/>
      <w:smallCaps/>
      <w:color w:val="5B9BD5"/>
      <w:spacing w:val="5"/>
    </w:rPr>
  </w:style>
  <w:style w:type="paragraph" w:styleId="TOCHeading">
    <w:name w:val="TOC Heading"/>
    <w:basedOn w:val="Heading1"/>
    <w:next w:val="Normal"/>
    <w:uiPriority w:val="39"/>
    <w:unhideWhenUsed/>
    <w:qFormat/>
    <w:rsid w:val="008C09D7"/>
    <w:pPr>
      <w:keepLines/>
      <w:spacing w:before="480" w:line="276" w:lineRule="auto"/>
      <w:outlineLvl w:val="9"/>
    </w:pPr>
    <w:rPr>
      <w:rFonts w:ascii="Calibri Light" w:eastAsia="MS Gothic" w:hAnsi="Calibri Light"/>
      <w:b/>
      <w:bCs/>
      <w:color w:val="2E74B5"/>
      <w:sz w:val="28"/>
      <w:szCs w:val="28"/>
      <w:lang w:eastAsia="ru-RU"/>
    </w:rPr>
  </w:style>
  <w:style w:type="paragraph" w:styleId="TOC4">
    <w:name w:val="toc 4"/>
    <w:basedOn w:val="Normal"/>
    <w:next w:val="Normal"/>
    <w:autoRedefine/>
    <w:uiPriority w:val="39"/>
    <w:unhideWhenUsed/>
    <w:rsid w:val="008C09D7"/>
    <w:pPr>
      <w:ind w:left="720"/>
    </w:pPr>
    <w:rPr>
      <w:rFonts w:ascii="Calibri" w:eastAsia="Calibri" w:hAnsi="Calibri"/>
    </w:rPr>
  </w:style>
  <w:style w:type="paragraph" w:styleId="TOC5">
    <w:name w:val="toc 5"/>
    <w:basedOn w:val="Normal"/>
    <w:next w:val="Normal"/>
    <w:autoRedefine/>
    <w:uiPriority w:val="39"/>
    <w:unhideWhenUsed/>
    <w:rsid w:val="008C09D7"/>
    <w:pPr>
      <w:ind w:left="960"/>
    </w:pPr>
    <w:rPr>
      <w:rFonts w:ascii="Calibri" w:eastAsia="Calibri" w:hAnsi="Calibri"/>
    </w:rPr>
  </w:style>
  <w:style w:type="paragraph" w:styleId="TOC6">
    <w:name w:val="toc 6"/>
    <w:basedOn w:val="Normal"/>
    <w:next w:val="Normal"/>
    <w:autoRedefine/>
    <w:uiPriority w:val="39"/>
    <w:unhideWhenUsed/>
    <w:rsid w:val="008C09D7"/>
    <w:pPr>
      <w:ind w:left="1200"/>
    </w:pPr>
    <w:rPr>
      <w:rFonts w:ascii="Calibri" w:eastAsia="Calibri" w:hAnsi="Calibri"/>
    </w:rPr>
  </w:style>
  <w:style w:type="paragraph" w:styleId="TOC7">
    <w:name w:val="toc 7"/>
    <w:basedOn w:val="Normal"/>
    <w:next w:val="Normal"/>
    <w:autoRedefine/>
    <w:uiPriority w:val="39"/>
    <w:unhideWhenUsed/>
    <w:rsid w:val="008C09D7"/>
    <w:pPr>
      <w:ind w:left="1440"/>
    </w:pPr>
    <w:rPr>
      <w:rFonts w:ascii="Calibri" w:eastAsia="Calibri" w:hAnsi="Calibri"/>
    </w:rPr>
  </w:style>
  <w:style w:type="paragraph" w:styleId="TOC8">
    <w:name w:val="toc 8"/>
    <w:basedOn w:val="Normal"/>
    <w:next w:val="Normal"/>
    <w:autoRedefine/>
    <w:uiPriority w:val="39"/>
    <w:unhideWhenUsed/>
    <w:rsid w:val="008C09D7"/>
    <w:pPr>
      <w:ind w:left="1680"/>
    </w:pPr>
    <w:rPr>
      <w:rFonts w:ascii="Calibri" w:eastAsia="Calibri" w:hAnsi="Calibri"/>
    </w:rPr>
  </w:style>
  <w:style w:type="paragraph" w:styleId="TOC9">
    <w:name w:val="toc 9"/>
    <w:basedOn w:val="Normal"/>
    <w:next w:val="Normal"/>
    <w:autoRedefine/>
    <w:uiPriority w:val="39"/>
    <w:unhideWhenUsed/>
    <w:rsid w:val="008C09D7"/>
    <w:pPr>
      <w:ind w:left="1920"/>
    </w:pPr>
    <w:rPr>
      <w:rFonts w:ascii="Calibri" w:eastAsia="Calibri" w:hAnsi="Calibri"/>
    </w:rPr>
  </w:style>
  <w:style w:type="paragraph" w:customStyle="1" w:styleId="a">
    <w:name w:val="Îáû÷íûé"/>
    <w:qFormat/>
    <w:rsid w:val="008C09D7"/>
    <w:pPr>
      <w:widowControl w:val="0"/>
    </w:pPr>
    <w:rPr>
      <w:sz w:val="22"/>
    </w:rPr>
  </w:style>
  <w:style w:type="character" w:customStyle="1" w:styleId="BankNormalChar">
    <w:name w:val="BankNormal Char"/>
    <w:link w:val="BankNormal"/>
    <w:rsid w:val="008C09D7"/>
    <w:rPr>
      <w:sz w:val="24"/>
    </w:rPr>
  </w:style>
  <w:style w:type="character" w:customStyle="1" w:styleId="FontStyle82">
    <w:name w:val="Font Style82"/>
    <w:uiPriority w:val="99"/>
    <w:rsid w:val="008C09D7"/>
    <w:rPr>
      <w:rFonts w:ascii="Arial" w:hAnsi="Arial" w:cs="Arial"/>
      <w:sz w:val="24"/>
      <w:szCs w:val="24"/>
    </w:rPr>
  </w:style>
  <w:style w:type="paragraph" w:customStyle="1" w:styleId="UNDPProdocPara">
    <w:name w:val="UNDP Prodoc Para"/>
    <w:basedOn w:val="Normal"/>
    <w:qFormat/>
    <w:rsid w:val="008C09D7"/>
    <w:pPr>
      <w:numPr>
        <w:numId w:val="8"/>
      </w:numPr>
      <w:spacing w:after="60"/>
      <w:jc w:val="both"/>
    </w:pPr>
    <w:rPr>
      <w:rFonts w:ascii="Calibri" w:eastAsia="SimSun" w:hAnsi="Calibri" w:cs="Segoe UI"/>
      <w:color w:val="000000"/>
      <w:lang w:eastAsia="ru-RU"/>
    </w:rPr>
  </w:style>
  <w:style w:type="character" w:customStyle="1" w:styleId="longtext1">
    <w:name w:val="long_text1"/>
    <w:rsid w:val="008C09D7"/>
    <w:rPr>
      <w:sz w:val="20"/>
      <w:szCs w:val="20"/>
    </w:rPr>
  </w:style>
  <w:style w:type="paragraph" w:customStyle="1" w:styleId="Tabletext0">
    <w:name w:val="Tabletext"/>
    <w:basedOn w:val="Normal"/>
    <w:autoRedefine/>
    <w:qFormat/>
    <w:rsid w:val="008C09D7"/>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ind w:left="20" w:hanging="2"/>
      <w:jc w:val="both"/>
    </w:pPr>
    <w:rPr>
      <w:rFonts w:ascii="Arial" w:eastAsia="Arial CYR" w:hAnsi="Arial" w:cs="Arial"/>
      <w:color w:val="333333"/>
      <w:sz w:val="16"/>
      <w:szCs w:val="16"/>
      <w:lang w:eastAsia="ar-SA"/>
    </w:rPr>
  </w:style>
  <w:style w:type="paragraph" w:styleId="EndnoteText">
    <w:name w:val="endnote text"/>
    <w:basedOn w:val="Normal"/>
    <w:link w:val="EndnoteTextChar"/>
    <w:rsid w:val="008C09D7"/>
  </w:style>
  <w:style w:type="character" w:customStyle="1" w:styleId="EndnoteTextChar">
    <w:name w:val="Endnote Text Char"/>
    <w:basedOn w:val="DefaultParagraphFont"/>
    <w:link w:val="EndnoteText"/>
    <w:rsid w:val="008C09D7"/>
  </w:style>
  <w:style w:type="paragraph" w:customStyle="1" w:styleId="BodyText1">
    <w:name w:val="Body Text1"/>
    <w:basedOn w:val="Normal"/>
    <w:rsid w:val="008C09D7"/>
    <w:pPr>
      <w:shd w:val="clear" w:color="auto" w:fill="FFFFFF"/>
      <w:spacing w:before="360" w:after="240" w:line="274" w:lineRule="exact"/>
      <w:ind w:hanging="420"/>
      <w:jc w:val="both"/>
    </w:pPr>
    <w:rPr>
      <w:color w:val="000000"/>
      <w:sz w:val="23"/>
      <w:szCs w:val="23"/>
    </w:rPr>
  </w:style>
  <w:style w:type="paragraph" w:customStyle="1" w:styleId="b-articletext">
    <w:name w:val="b-article__text"/>
    <w:basedOn w:val="Normal"/>
    <w:rsid w:val="008C09D7"/>
    <w:pPr>
      <w:spacing w:before="100" w:beforeAutospacing="1" w:after="100" w:afterAutospacing="1"/>
    </w:pPr>
    <w:rPr>
      <w:sz w:val="24"/>
      <w:szCs w:val="24"/>
      <w:lang w:eastAsia="ru-RU"/>
    </w:rPr>
  </w:style>
  <w:style w:type="table" w:customStyle="1" w:styleId="21">
    <w:name w:val="Сетка таблицы2"/>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autoRedefine/>
    <w:rsid w:val="008C09D7"/>
    <w:pPr>
      <w:spacing w:after="160" w:line="240" w:lineRule="exact"/>
    </w:pPr>
    <w:rPr>
      <w:sz w:val="28"/>
    </w:rPr>
  </w:style>
  <w:style w:type="table" w:customStyle="1" w:styleId="110">
    <w:name w:val="Сетка таблицы1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C09D7"/>
    <w:rPr>
      <w:rFonts w:ascii="PTSerif-Regular" w:hAnsi="PTSerif-Regular" w:hint="default"/>
      <w:b w:val="0"/>
      <w:bCs w:val="0"/>
      <w:i w:val="0"/>
      <w:iCs w:val="0"/>
      <w:color w:val="1D1D1B"/>
      <w:sz w:val="20"/>
      <w:szCs w:val="20"/>
    </w:rPr>
  </w:style>
  <w:style w:type="numbering" w:customStyle="1" w:styleId="NoList2">
    <w:name w:val="No List2"/>
    <w:next w:val="NoList"/>
    <w:uiPriority w:val="99"/>
    <w:semiHidden/>
    <w:unhideWhenUsed/>
    <w:rsid w:val="00644BFA"/>
  </w:style>
  <w:style w:type="table" w:customStyle="1" w:styleId="TableGrid2">
    <w:name w:val="Table Grid2"/>
    <w:basedOn w:val="TableNormal"/>
    <w:next w:val="TableGrid"/>
    <w:rsid w:val="00644B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644BFA"/>
    <w:rPr>
      <w:color w:val="2B579A"/>
      <w:shd w:val="clear" w:color="auto" w:fill="E6E6E6"/>
    </w:rPr>
  </w:style>
  <w:style w:type="numbering" w:customStyle="1" w:styleId="111">
    <w:name w:val="Нет списка11"/>
    <w:next w:val="NoList"/>
    <w:uiPriority w:val="99"/>
    <w:semiHidden/>
    <w:unhideWhenUsed/>
    <w:rsid w:val="00644BFA"/>
  </w:style>
  <w:style w:type="table" w:customStyle="1" w:styleId="ColorfulList-Accent12">
    <w:name w:val="Colorful List - Accent 12"/>
    <w:basedOn w:val="TableNormal"/>
    <w:next w:val="ColorfulList-Accent1"/>
    <w:uiPriority w:val="72"/>
    <w:rsid w:val="00644BFA"/>
    <w:rPr>
      <w:rFonts w:eastAsia="Calibri"/>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0">
    <w:name w:val="Сетка таблицы12"/>
    <w:basedOn w:val="TableNormal"/>
    <w:next w:val="TableGrid"/>
    <w:uiPriority w:val="59"/>
    <w:rsid w:val="00644BFA"/>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NoList"/>
    <w:uiPriority w:val="99"/>
    <w:semiHidden/>
    <w:unhideWhenUsed/>
    <w:rsid w:val="00644BFA"/>
  </w:style>
  <w:style w:type="paragraph" w:customStyle="1" w:styleId="Normal1">
    <w:name w:val="Normal1"/>
    <w:rsid w:val="00644BFA"/>
    <w:pPr>
      <w:snapToGrid w:val="0"/>
      <w:spacing w:before="100" w:after="100"/>
    </w:pPr>
    <w:rPr>
      <w:sz w:val="24"/>
      <w:lang w:val="ru-RU" w:eastAsia="ru-RU"/>
    </w:rPr>
  </w:style>
  <w:style w:type="paragraph" w:customStyle="1" w:styleId="ParaCharChar">
    <w:name w:val="Para Char Char"/>
    <w:basedOn w:val="Normal"/>
    <w:link w:val="ParaCharCharChar"/>
    <w:autoRedefine/>
    <w:rsid w:val="00644BFA"/>
    <w:pPr>
      <w:spacing w:before="120" w:after="120"/>
      <w:ind w:right="-7"/>
      <w:jc w:val="both"/>
    </w:pPr>
    <w:rPr>
      <w:rFonts w:eastAsia="Arial Unicode MS"/>
      <w:b/>
      <w:sz w:val="24"/>
      <w:szCs w:val="24"/>
      <w:lang w:val="x-none"/>
    </w:rPr>
  </w:style>
  <w:style w:type="character" w:customStyle="1" w:styleId="ParaCharCharChar">
    <w:name w:val="Para Char Char Char"/>
    <w:link w:val="ParaCharChar"/>
    <w:rsid w:val="00644BFA"/>
    <w:rPr>
      <w:rFonts w:eastAsia="Arial Unicode MS"/>
      <w:b/>
      <w:sz w:val="24"/>
      <w:szCs w:val="24"/>
      <w:lang w:val="x-none"/>
    </w:rPr>
  </w:style>
  <w:style w:type="paragraph" w:customStyle="1" w:styleId="BodyText23">
    <w:name w:val="Body Text 23"/>
    <w:basedOn w:val="Normal"/>
    <w:rsid w:val="00644BFA"/>
    <w:pPr>
      <w:widowControl w:val="0"/>
      <w:tabs>
        <w:tab w:val="left" w:pos="547"/>
      </w:tabs>
      <w:snapToGrid w:val="0"/>
    </w:pPr>
    <w:rPr>
      <w:sz w:val="22"/>
      <w:lang w:eastAsia="ru-RU"/>
    </w:rPr>
  </w:style>
  <w:style w:type="paragraph" w:customStyle="1" w:styleId="Normal2">
    <w:name w:val="Normal2"/>
    <w:rsid w:val="00644BFA"/>
    <w:pPr>
      <w:snapToGrid w:val="0"/>
      <w:spacing w:before="100" w:after="100"/>
    </w:pPr>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39229801">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a087af-1c23-4306-9291-eb51e9a0e73c">
      <Terms xmlns="http://schemas.microsoft.com/office/infopath/2007/PartnerControls"/>
    </lcf76f155ced4ddcb4097134ff3c332f>
    <TaxCatchAll xmlns="7c045128-c737-4ffd-85a8-8cc6874b1d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6" ma:contentTypeDescription="Create a new document." ma:contentTypeScope="" ma:versionID="170e5174f3c25272e85574c952e687a8">
  <xsd:schema xmlns:xsd="http://www.w3.org/2001/XMLSchema" xmlns:xs="http://www.w3.org/2001/XMLSchema" xmlns:p="http://schemas.microsoft.com/office/2006/metadata/properties" xmlns:ns2="3ea087af-1c23-4306-9291-eb51e9a0e73c" xmlns:ns3="a2229a38-e62c-484d-83d8-204164f3b924" xmlns:ns4="7c045128-c737-4ffd-85a8-8cc6874b1d2e" targetNamespace="http://schemas.microsoft.com/office/2006/metadata/properties" ma:root="true" ma:fieldsID="97d0228b5e7f3e7f4959b9a7217b01aa" ns2:_="" ns3:_="" ns4:_="">
    <xsd:import namespace="3ea087af-1c23-4306-9291-eb51e9a0e73c"/>
    <xsd:import namespace="a2229a38-e62c-484d-83d8-204164f3b924"/>
    <xsd:import namespace="7c045128-c737-4ffd-85a8-8cc6874b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45128-c737-4ffd-85a8-8cc6874b1d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792e20-fd88-485f-a9f3-bbed395cc619}" ma:internalName="TaxCatchAll" ma:showField="CatchAllData" ma:web="7c045128-c737-4ffd-85a8-8cc6874b1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3ea087af-1c23-4306-9291-eb51e9a0e73c"/>
    <ds:schemaRef ds:uri="7c045128-c737-4ffd-85a8-8cc6874b1d2e"/>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55D57FA2-F38D-41CD-B75F-C91CEA045461}">
  <ds:schemaRefs>
    <ds:schemaRef ds:uri="http://schemas.openxmlformats.org/officeDocument/2006/bibliography"/>
  </ds:schemaRefs>
</ds:datastoreItem>
</file>

<file path=customXml/itemProps4.xml><?xml version="1.0" encoding="utf-8"?>
<ds:datastoreItem xmlns:ds="http://schemas.openxmlformats.org/officeDocument/2006/customXml" ds:itemID="{7A18005D-EC75-4569-B460-447358B4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7c045128-c737-4ffd-85a8-8cc6874b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792</Words>
  <Characters>4609</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5391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Aigerim Batyrbekova</cp:lastModifiedBy>
  <cp:revision>35</cp:revision>
  <cp:lastPrinted>2012-05-01T18:15:00Z</cp:lastPrinted>
  <dcterms:created xsi:type="dcterms:W3CDTF">2022-06-03T08:18:00Z</dcterms:created>
  <dcterms:modified xsi:type="dcterms:W3CDTF">2022-06-15T04:16:00Z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MediaServiceImageTags">
    <vt:lpwstr/>
  </property>
</Properties>
</file>