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78859" w14:textId="77777777" w:rsidR="00B3069A" w:rsidRDefault="00B3069A">
      <w:pPr>
        <w:spacing w:after="0" w:line="240" w:lineRule="auto"/>
        <w:jc w:val="center"/>
        <w:rPr>
          <w:sz w:val="24"/>
          <w:szCs w:val="24"/>
        </w:rPr>
      </w:pPr>
    </w:p>
    <w:p w14:paraId="00000001" w14:textId="58AFEC42" w:rsidR="006073D3" w:rsidRDefault="00A11E13">
      <w:pPr>
        <w:spacing w:after="0" w:line="240" w:lineRule="auto"/>
        <w:jc w:val="center"/>
        <w:rPr>
          <w:sz w:val="24"/>
          <w:szCs w:val="24"/>
        </w:rPr>
      </w:pPr>
      <w:r>
        <w:rPr>
          <w:noProof/>
        </w:rPr>
        <w:drawing>
          <wp:inline distT="0" distB="0" distL="0" distR="0" wp14:anchorId="0F457807" wp14:editId="771A5ED6">
            <wp:extent cx="553720" cy="1094740"/>
            <wp:effectExtent l="0" t="0" r="0" b="0"/>
            <wp:docPr id="2" name="image1.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icon&#10;&#10;Description automatically generated"/>
                    <pic:cNvPicPr preferRelativeResize="0"/>
                  </pic:nvPicPr>
                  <pic:blipFill>
                    <a:blip r:embed="rId9"/>
                    <a:srcRect/>
                    <a:stretch>
                      <a:fillRect/>
                    </a:stretch>
                  </pic:blipFill>
                  <pic:spPr>
                    <a:xfrm>
                      <a:off x="0" y="0"/>
                      <a:ext cx="553720" cy="1094740"/>
                    </a:xfrm>
                    <a:prstGeom prst="rect">
                      <a:avLst/>
                    </a:prstGeom>
                    <a:ln/>
                  </pic:spPr>
                </pic:pic>
              </a:graphicData>
            </a:graphic>
          </wp:inline>
        </w:drawing>
      </w:r>
    </w:p>
    <w:p w14:paraId="00000002" w14:textId="77777777" w:rsidR="006073D3" w:rsidRDefault="00A11E13">
      <w:pPr>
        <w:spacing w:before="120" w:after="120" w:line="240" w:lineRule="auto"/>
        <w:jc w:val="both"/>
        <w:rPr>
          <w:sz w:val="24"/>
          <w:szCs w:val="24"/>
        </w:rPr>
      </w:pPr>
      <w:r>
        <w:rPr>
          <w:color w:val="000000"/>
          <w:sz w:val="24"/>
          <w:szCs w:val="24"/>
        </w:rPr>
        <w:tab/>
      </w:r>
    </w:p>
    <w:p w14:paraId="00000003" w14:textId="77777777" w:rsidR="006073D3" w:rsidRDefault="00A11E13">
      <w:pPr>
        <w:spacing w:before="360" w:after="0" w:line="240" w:lineRule="auto"/>
        <w:jc w:val="center"/>
        <w:rPr>
          <w:sz w:val="24"/>
          <w:szCs w:val="24"/>
        </w:rPr>
      </w:pPr>
      <w:r>
        <w:rPr>
          <w:b/>
          <w:smallCaps/>
          <w:color w:val="000000"/>
          <w:sz w:val="24"/>
          <w:szCs w:val="24"/>
        </w:rPr>
        <w:t>TERMS OF REFERENCE</w:t>
      </w:r>
    </w:p>
    <w:p w14:paraId="00000004" w14:textId="6158E156" w:rsidR="006073D3" w:rsidRDefault="00340C14">
      <w:pPr>
        <w:spacing w:line="240" w:lineRule="auto"/>
        <w:jc w:val="center"/>
        <w:rPr>
          <w:sz w:val="24"/>
          <w:szCs w:val="24"/>
        </w:rPr>
      </w:pPr>
      <w:r>
        <w:rPr>
          <w:b/>
          <w:color w:val="000000"/>
          <w:sz w:val="24"/>
          <w:szCs w:val="24"/>
        </w:rPr>
        <w:t>0</w:t>
      </w:r>
      <w:r w:rsidR="001D1175">
        <w:rPr>
          <w:b/>
          <w:color w:val="000000"/>
          <w:sz w:val="24"/>
          <w:szCs w:val="24"/>
        </w:rPr>
        <w:t>2</w:t>
      </w:r>
      <w:r>
        <w:rPr>
          <w:b/>
          <w:color w:val="000000"/>
          <w:sz w:val="24"/>
          <w:szCs w:val="24"/>
        </w:rPr>
        <w:t xml:space="preserve"> </w:t>
      </w:r>
      <w:r w:rsidR="001C00A8">
        <w:rPr>
          <w:b/>
          <w:color w:val="000000"/>
          <w:sz w:val="24"/>
          <w:szCs w:val="24"/>
        </w:rPr>
        <w:t xml:space="preserve">National </w:t>
      </w:r>
      <w:r>
        <w:rPr>
          <w:b/>
          <w:color w:val="000000"/>
          <w:sz w:val="24"/>
          <w:szCs w:val="24"/>
        </w:rPr>
        <w:t xml:space="preserve">Individual </w:t>
      </w:r>
      <w:r w:rsidR="00A11E13">
        <w:rPr>
          <w:b/>
          <w:color w:val="000000"/>
          <w:sz w:val="24"/>
          <w:szCs w:val="24"/>
        </w:rPr>
        <w:t>Consultant</w:t>
      </w:r>
      <w:r w:rsidR="00D10840">
        <w:rPr>
          <w:b/>
          <w:color w:val="000000"/>
          <w:sz w:val="24"/>
          <w:szCs w:val="24"/>
        </w:rPr>
        <w:t xml:space="preserve"> </w:t>
      </w:r>
    </w:p>
    <w:p w14:paraId="00000005" w14:textId="1F5713A2" w:rsidR="006073D3" w:rsidRDefault="006073D3">
      <w:pPr>
        <w:spacing w:before="120" w:line="240" w:lineRule="auto"/>
        <w:jc w:val="both"/>
        <w:rPr>
          <w:sz w:val="24"/>
          <w:szCs w:val="24"/>
        </w:rPr>
      </w:pPr>
    </w:p>
    <w:tbl>
      <w:tblPr>
        <w:tblStyle w:val="a"/>
        <w:tblW w:w="9019" w:type="dxa"/>
        <w:tblLayout w:type="fixed"/>
        <w:tblLook w:val="0400" w:firstRow="0" w:lastRow="0" w:firstColumn="0" w:lastColumn="0" w:noHBand="0" w:noVBand="1"/>
      </w:tblPr>
      <w:tblGrid>
        <w:gridCol w:w="1802"/>
        <w:gridCol w:w="2275"/>
        <w:gridCol w:w="1845"/>
        <w:gridCol w:w="3097"/>
      </w:tblGrid>
      <w:tr w:rsidR="006073D3" w14:paraId="32F4F23C" w14:textId="77777777">
        <w:tc>
          <w:tcPr>
            <w:tcW w:w="1802" w:type="dxa"/>
            <w:tcBorders>
              <w:top w:val="single" w:sz="4" w:space="0" w:color="000000"/>
              <w:left w:val="single" w:sz="4" w:space="0" w:color="000000"/>
              <w:bottom w:val="single" w:sz="4" w:space="0" w:color="000000"/>
              <w:right w:val="single" w:sz="4" w:space="0" w:color="000000"/>
            </w:tcBorders>
            <w:shd w:val="clear" w:color="auto" w:fill="F2F2F2"/>
            <w:tcMar>
              <w:top w:w="29" w:type="dxa"/>
              <w:left w:w="115" w:type="dxa"/>
              <w:bottom w:w="29" w:type="dxa"/>
              <w:right w:w="115" w:type="dxa"/>
            </w:tcMar>
            <w:vAlign w:val="center"/>
          </w:tcPr>
          <w:p w14:paraId="00000006" w14:textId="77777777" w:rsidR="006073D3" w:rsidRDefault="00A11E13">
            <w:pPr>
              <w:spacing w:before="30" w:after="30" w:line="240" w:lineRule="auto"/>
              <w:rPr>
                <w:sz w:val="24"/>
                <w:szCs w:val="24"/>
              </w:rPr>
            </w:pPr>
            <w:r>
              <w:rPr>
                <w:b/>
                <w:color w:val="000000"/>
                <w:sz w:val="24"/>
                <w:szCs w:val="24"/>
              </w:rPr>
              <w:t>Name of service:</w:t>
            </w:r>
          </w:p>
        </w:tc>
        <w:tc>
          <w:tcPr>
            <w:tcW w:w="7217" w:type="dxa"/>
            <w:gridSpan w:val="3"/>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00000007" w14:textId="34FF0488" w:rsidR="006073D3" w:rsidRPr="002E44DA" w:rsidRDefault="0049667F">
            <w:pPr>
              <w:spacing w:before="30" w:after="30" w:line="240" w:lineRule="auto"/>
              <w:jc w:val="both"/>
              <w:rPr>
                <w:color w:val="000000"/>
                <w:sz w:val="24"/>
                <w:szCs w:val="24"/>
              </w:rPr>
            </w:pPr>
            <w:r w:rsidRPr="0049667F">
              <w:rPr>
                <w:color w:val="000000"/>
                <w:sz w:val="24"/>
                <w:szCs w:val="24"/>
              </w:rPr>
              <w:t>Interventions to empower IWW</w:t>
            </w:r>
            <w:r>
              <w:rPr>
                <w:color w:val="000000"/>
                <w:sz w:val="24"/>
                <w:szCs w:val="24"/>
              </w:rPr>
              <w:t>s</w:t>
            </w:r>
            <w:r w:rsidRPr="0049667F">
              <w:rPr>
                <w:color w:val="000000"/>
                <w:sz w:val="24"/>
                <w:szCs w:val="24"/>
              </w:rPr>
              <w:t>, and strengthen their resilience to withstand shocks, including the impacts of COVID-19</w:t>
            </w:r>
            <w:r w:rsidR="001D1175">
              <w:rPr>
                <w:color w:val="000000"/>
                <w:sz w:val="24"/>
                <w:szCs w:val="24"/>
              </w:rPr>
              <w:t>,</w:t>
            </w:r>
            <w:r w:rsidR="00C50881">
              <w:rPr>
                <w:color w:val="000000"/>
                <w:sz w:val="24"/>
                <w:szCs w:val="24"/>
              </w:rPr>
              <w:t xml:space="preserve"> </w:t>
            </w:r>
            <w:r w:rsidR="001D1175">
              <w:rPr>
                <w:color w:val="000000"/>
                <w:sz w:val="24"/>
                <w:szCs w:val="24"/>
              </w:rPr>
              <w:t>in</w:t>
            </w:r>
            <w:r>
              <w:rPr>
                <w:color w:val="000000"/>
                <w:sz w:val="24"/>
                <w:szCs w:val="24"/>
              </w:rPr>
              <w:t xml:space="preserve"> Quy Nhon City,</w:t>
            </w:r>
            <w:r w:rsidR="001D1175">
              <w:rPr>
                <w:color w:val="000000"/>
                <w:sz w:val="24"/>
                <w:szCs w:val="24"/>
              </w:rPr>
              <w:t xml:space="preserve"> </w:t>
            </w:r>
            <w:r w:rsidR="002E44DA">
              <w:rPr>
                <w:color w:val="000000"/>
                <w:sz w:val="24"/>
                <w:szCs w:val="24"/>
              </w:rPr>
              <w:t>Binh Dinh province</w:t>
            </w:r>
          </w:p>
        </w:tc>
      </w:tr>
      <w:tr w:rsidR="006073D3" w14:paraId="79FDA6A9" w14:textId="77777777">
        <w:tc>
          <w:tcPr>
            <w:tcW w:w="1802" w:type="dxa"/>
            <w:tcBorders>
              <w:top w:val="single" w:sz="4" w:space="0" w:color="000000"/>
              <w:left w:val="single" w:sz="4" w:space="0" w:color="000000"/>
              <w:bottom w:val="single" w:sz="4" w:space="0" w:color="000000"/>
              <w:right w:val="single" w:sz="4" w:space="0" w:color="000000"/>
            </w:tcBorders>
            <w:shd w:val="clear" w:color="auto" w:fill="F2F2F2"/>
            <w:tcMar>
              <w:top w:w="29" w:type="dxa"/>
              <w:left w:w="115" w:type="dxa"/>
              <w:bottom w:w="29" w:type="dxa"/>
              <w:right w:w="115" w:type="dxa"/>
            </w:tcMar>
            <w:vAlign w:val="center"/>
          </w:tcPr>
          <w:p w14:paraId="0000000A" w14:textId="77777777" w:rsidR="006073D3" w:rsidRDefault="00A11E13">
            <w:pPr>
              <w:spacing w:before="30" w:after="30" w:line="240" w:lineRule="auto"/>
              <w:rPr>
                <w:sz w:val="24"/>
                <w:szCs w:val="24"/>
              </w:rPr>
            </w:pPr>
            <w:r>
              <w:rPr>
                <w:b/>
                <w:color w:val="000000"/>
                <w:sz w:val="24"/>
                <w:szCs w:val="24"/>
              </w:rPr>
              <w:t>Project:</w:t>
            </w:r>
          </w:p>
        </w:tc>
        <w:tc>
          <w:tcPr>
            <w:tcW w:w="7217" w:type="dxa"/>
            <w:gridSpan w:val="3"/>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0000000B" w14:textId="5CFC0757" w:rsidR="006073D3" w:rsidRDefault="00C50881">
            <w:pPr>
              <w:spacing w:before="30" w:after="30" w:line="240" w:lineRule="auto"/>
              <w:jc w:val="both"/>
              <w:rPr>
                <w:sz w:val="24"/>
                <w:szCs w:val="24"/>
              </w:rPr>
            </w:pPr>
            <w:r w:rsidRPr="00C50881">
              <w:rPr>
                <w:color w:val="000000"/>
                <w:sz w:val="24"/>
                <w:szCs w:val="24"/>
              </w:rPr>
              <w:t>Scaling</w:t>
            </w:r>
            <w:r w:rsidRPr="00B655C8">
              <w:rPr>
                <w:color w:val="000000"/>
                <w:sz w:val="24"/>
                <w:szCs w:val="24"/>
              </w:rPr>
              <w:t>-up Integrated and Inclusive Waste Management Models through Empowering the Informal Sector and Fostering the Circular Economy</w:t>
            </w:r>
          </w:p>
        </w:tc>
      </w:tr>
      <w:tr w:rsidR="006073D3" w14:paraId="6B15A648" w14:textId="77777777">
        <w:tc>
          <w:tcPr>
            <w:tcW w:w="1802" w:type="dxa"/>
            <w:tcBorders>
              <w:top w:val="single" w:sz="4" w:space="0" w:color="000000"/>
              <w:left w:val="single" w:sz="4" w:space="0" w:color="000000"/>
              <w:bottom w:val="single" w:sz="4" w:space="0" w:color="000000"/>
              <w:right w:val="single" w:sz="4" w:space="0" w:color="000000"/>
            </w:tcBorders>
            <w:shd w:val="clear" w:color="auto" w:fill="F2F2F2"/>
            <w:tcMar>
              <w:top w:w="29" w:type="dxa"/>
              <w:left w:w="115" w:type="dxa"/>
              <w:bottom w:w="29" w:type="dxa"/>
              <w:right w:w="115" w:type="dxa"/>
            </w:tcMar>
            <w:vAlign w:val="center"/>
          </w:tcPr>
          <w:p w14:paraId="0000000E" w14:textId="77777777" w:rsidR="006073D3" w:rsidRDefault="00A11E13">
            <w:pPr>
              <w:spacing w:before="30" w:after="30" w:line="240" w:lineRule="auto"/>
              <w:rPr>
                <w:sz w:val="24"/>
                <w:szCs w:val="24"/>
              </w:rPr>
            </w:pPr>
            <w:r>
              <w:rPr>
                <w:b/>
                <w:color w:val="000000"/>
                <w:sz w:val="24"/>
                <w:szCs w:val="24"/>
              </w:rPr>
              <w:t>Reporting to:</w:t>
            </w:r>
          </w:p>
        </w:tc>
        <w:tc>
          <w:tcPr>
            <w:tcW w:w="7217" w:type="dxa"/>
            <w:gridSpan w:val="3"/>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0000000F" w14:textId="17858026" w:rsidR="006073D3" w:rsidRDefault="00AA456B">
            <w:pPr>
              <w:spacing w:before="30" w:after="30" w:line="240" w:lineRule="auto"/>
              <w:jc w:val="both"/>
              <w:rPr>
                <w:sz w:val="24"/>
                <w:szCs w:val="24"/>
              </w:rPr>
            </w:pPr>
            <w:sdt>
              <w:sdtPr>
                <w:tag w:val="goog_rdk_0"/>
                <w:id w:val="-717738358"/>
              </w:sdtPr>
              <w:sdtEndPr/>
              <w:sdtContent/>
            </w:sdt>
            <w:r w:rsidR="00A11E13">
              <w:rPr>
                <w:color w:val="000000"/>
                <w:sz w:val="24"/>
                <w:szCs w:val="24"/>
              </w:rPr>
              <w:t>CCE Program Analyst</w:t>
            </w:r>
          </w:p>
        </w:tc>
      </w:tr>
      <w:tr w:rsidR="006073D3" w14:paraId="38990F98" w14:textId="77777777">
        <w:trPr>
          <w:trHeight w:val="278"/>
        </w:trPr>
        <w:tc>
          <w:tcPr>
            <w:tcW w:w="1802" w:type="dxa"/>
            <w:tcBorders>
              <w:top w:val="single" w:sz="4" w:space="0" w:color="000000"/>
              <w:left w:val="single" w:sz="4" w:space="0" w:color="000000"/>
              <w:bottom w:val="single" w:sz="4" w:space="0" w:color="000000"/>
              <w:right w:val="single" w:sz="4" w:space="0" w:color="000000"/>
            </w:tcBorders>
            <w:shd w:val="clear" w:color="auto" w:fill="F2F2F2"/>
            <w:tcMar>
              <w:top w:w="29" w:type="dxa"/>
              <w:left w:w="115" w:type="dxa"/>
              <w:bottom w:w="29" w:type="dxa"/>
              <w:right w:w="115" w:type="dxa"/>
            </w:tcMar>
            <w:vAlign w:val="center"/>
          </w:tcPr>
          <w:p w14:paraId="00000012" w14:textId="77777777" w:rsidR="006073D3" w:rsidRDefault="00A11E13">
            <w:pPr>
              <w:spacing w:before="30" w:after="30" w:line="240" w:lineRule="auto"/>
              <w:rPr>
                <w:sz w:val="24"/>
                <w:szCs w:val="24"/>
              </w:rPr>
            </w:pPr>
            <w:r>
              <w:rPr>
                <w:b/>
                <w:color w:val="000000"/>
                <w:sz w:val="24"/>
                <w:szCs w:val="24"/>
              </w:rPr>
              <w:t>Duty Station:</w:t>
            </w:r>
          </w:p>
        </w:tc>
        <w:tc>
          <w:tcPr>
            <w:tcW w:w="7217" w:type="dxa"/>
            <w:gridSpan w:val="3"/>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00000013" w14:textId="5D963DCE" w:rsidR="006073D3" w:rsidRDefault="002E44DA" w:rsidP="00C50881">
            <w:pPr>
              <w:spacing w:before="30" w:after="30" w:line="240" w:lineRule="auto"/>
              <w:jc w:val="both"/>
              <w:rPr>
                <w:sz w:val="24"/>
                <w:szCs w:val="24"/>
              </w:rPr>
            </w:pPr>
            <w:r>
              <w:rPr>
                <w:color w:val="000000"/>
                <w:sz w:val="24"/>
                <w:szCs w:val="24"/>
              </w:rPr>
              <w:t>B</w:t>
            </w:r>
            <w:r w:rsidR="00C50881">
              <w:rPr>
                <w:color w:val="000000"/>
                <w:sz w:val="24"/>
                <w:szCs w:val="24"/>
              </w:rPr>
              <w:t>i</w:t>
            </w:r>
            <w:r>
              <w:rPr>
                <w:color w:val="000000"/>
                <w:sz w:val="24"/>
                <w:szCs w:val="24"/>
              </w:rPr>
              <w:t>nh Dinh</w:t>
            </w:r>
          </w:p>
        </w:tc>
      </w:tr>
      <w:tr w:rsidR="006073D3" w14:paraId="62F8025F" w14:textId="77777777">
        <w:tc>
          <w:tcPr>
            <w:tcW w:w="1802" w:type="dxa"/>
            <w:tcBorders>
              <w:top w:val="single" w:sz="4" w:space="0" w:color="000000"/>
              <w:left w:val="single" w:sz="4" w:space="0" w:color="000000"/>
              <w:bottom w:val="single" w:sz="4" w:space="0" w:color="000000"/>
              <w:right w:val="single" w:sz="4" w:space="0" w:color="000000"/>
            </w:tcBorders>
            <w:shd w:val="clear" w:color="auto" w:fill="F2F2F2"/>
            <w:tcMar>
              <w:top w:w="29" w:type="dxa"/>
              <w:left w:w="115" w:type="dxa"/>
              <w:bottom w:w="29" w:type="dxa"/>
              <w:right w:w="115" w:type="dxa"/>
            </w:tcMar>
            <w:vAlign w:val="center"/>
          </w:tcPr>
          <w:p w14:paraId="00000016" w14:textId="77777777" w:rsidR="006073D3" w:rsidRDefault="00A11E13">
            <w:pPr>
              <w:spacing w:before="30" w:after="30" w:line="240" w:lineRule="auto"/>
              <w:rPr>
                <w:sz w:val="24"/>
                <w:szCs w:val="24"/>
              </w:rPr>
            </w:pPr>
            <w:r>
              <w:rPr>
                <w:b/>
                <w:color w:val="000000"/>
                <w:sz w:val="24"/>
                <w:szCs w:val="24"/>
              </w:rPr>
              <w:t>Duration of Assignment:</w:t>
            </w:r>
          </w:p>
        </w:tc>
        <w:tc>
          <w:tcPr>
            <w:tcW w:w="7217" w:type="dxa"/>
            <w:gridSpan w:val="3"/>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00000017" w14:textId="2393F110" w:rsidR="006073D3" w:rsidRDefault="00A11E13">
            <w:pPr>
              <w:spacing w:before="30" w:after="30" w:line="240" w:lineRule="auto"/>
              <w:jc w:val="both"/>
              <w:rPr>
                <w:sz w:val="24"/>
                <w:szCs w:val="24"/>
              </w:rPr>
            </w:pPr>
            <w:r>
              <w:rPr>
                <w:color w:val="000000"/>
                <w:sz w:val="24"/>
                <w:szCs w:val="24"/>
              </w:rPr>
              <w:t xml:space="preserve">From </w:t>
            </w:r>
            <w:r w:rsidR="00C52EC5">
              <w:rPr>
                <w:color w:val="000000"/>
                <w:sz w:val="24"/>
                <w:szCs w:val="24"/>
              </w:rPr>
              <w:t>July</w:t>
            </w:r>
            <w:r>
              <w:rPr>
                <w:color w:val="000000"/>
                <w:sz w:val="24"/>
                <w:szCs w:val="24"/>
              </w:rPr>
              <w:t xml:space="preserve"> 202</w:t>
            </w:r>
            <w:r w:rsidR="00C50881">
              <w:rPr>
                <w:color w:val="000000"/>
                <w:sz w:val="24"/>
                <w:szCs w:val="24"/>
              </w:rPr>
              <w:t>2</w:t>
            </w:r>
            <w:r>
              <w:rPr>
                <w:color w:val="000000"/>
                <w:sz w:val="24"/>
                <w:szCs w:val="24"/>
              </w:rPr>
              <w:t xml:space="preserve"> to </w:t>
            </w:r>
            <w:r w:rsidR="00763330">
              <w:rPr>
                <w:color w:val="000000"/>
                <w:sz w:val="24"/>
                <w:szCs w:val="24"/>
              </w:rPr>
              <w:t>October</w:t>
            </w:r>
            <w:r w:rsidR="00463524">
              <w:rPr>
                <w:color w:val="000000"/>
                <w:sz w:val="24"/>
                <w:szCs w:val="24"/>
              </w:rPr>
              <w:t xml:space="preserve"> </w:t>
            </w:r>
            <w:r>
              <w:rPr>
                <w:color w:val="000000"/>
                <w:sz w:val="24"/>
                <w:szCs w:val="24"/>
              </w:rPr>
              <w:t>202</w:t>
            </w:r>
            <w:r w:rsidR="00D53105">
              <w:rPr>
                <w:color w:val="000000"/>
                <w:sz w:val="24"/>
                <w:szCs w:val="24"/>
              </w:rPr>
              <w:t>2</w:t>
            </w:r>
          </w:p>
        </w:tc>
      </w:tr>
      <w:tr w:rsidR="006073D3" w14:paraId="5F7FF3A4" w14:textId="77777777">
        <w:tc>
          <w:tcPr>
            <w:tcW w:w="1802" w:type="dxa"/>
            <w:tcBorders>
              <w:top w:val="single" w:sz="4" w:space="0" w:color="000000"/>
              <w:left w:val="single" w:sz="4" w:space="0" w:color="000000"/>
              <w:bottom w:val="single" w:sz="4" w:space="0" w:color="000000"/>
              <w:right w:val="single" w:sz="4" w:space="0" w:color="000000"/>
            </w:tcBorders>
            <w:shd w:val="clear" w:color="auto" w:fill="F2F2F2"/>
            <w:tcMar>
              <w:top w:w="29" w:type="dxa"/>
              <w:left w:w="115" w:type="dxa"/>
              <w:bottom w:w="29" w:type="dxa"/>
              <w:right w:w="115" w:type="dxa"/>
            </w:tcMar>
            <w:vAlign w:val="center"/>
          </w:tcPr>
          <w:p w14:paraId="0000001A" w14:textId="77777777" w:rsidR="006073D3" w:rsidRDefault="00A11E13">
            <w:pPr>
              <w:spacing w:before="30" w:after="30" w:line="240" w:lineRule="auto"/>
              <w:rPr>
                <w:sz w:val="24"/>
                <w:szCs w:val="24"/>
              </w:rPr>
            </w:pPr>
            <w:r>
              <w:rPr>
                <w:b/>
                <w:color w:val="000000"/>
                <w:sz w:val="24"/>
                <w:szCs w:val="24"/>
              </w:rPr>
              <w:t>Start Date:</w:t>
            </w:r>
          </w:p>
        </w:tc>
        <w:tc>
          <w:tcPr>
            <w:tcW w:w="2275"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0000001B" w14:textId="1AD7E6A3" w:rsidR="006073D3" w:rsidRDefault="00C52EC5">
            <w:pPr>
              <w:spacing w:before="30" w:after="30" w:line="240" w:lineRule="auto"/>
              <w:jc w:val="both"/>
              <w:rPr>
                <w:sz w:val="24"/>
                <w:szCs w:val="24"/>
              </w:rPr>
            </w:pPr>
            <w:r>
              <w:rPr>
                <w:color w:val="000000"/>
                <w:sz w:val="24"/>
                <w:szCs w:val="24"/>
              </w:rPr>
              <w:t>July</w:t>
            </w:r>
            <w:r w:rsidR="00D53105">
              <w:rPr>
                <w:color w:val="000000"/>
                <w:sz w:val="24"/>
                <w:szCs w:val="24"/>
              </w:rPr>
              <w:t xml:space="preserve"> </w:t>
            </w:r>
            <w:r>
              <w:rPr>
                <w:color w:val="000000"/>
                <w:sz w:val="24"/>
                <w:szCs w:val="24"/>
              </w:rPr>
              <w:t>1</w:t>
            </w:r>
            <w:r w:rsidR="001D1175">
              <w:rPr>
                <w:color w:val="000000"/>
                <w:sz w:val="24"/>
                <w:szCs w:val="24"/>
              </w:rPr>
              <w:t>,</w:t>
            </w:r>
            <w:r w:rsidR="00C50881">
              <w:rPr>
                <w:color w:val="000000"/>
                <w:sz w:val="24"/>
                <w:szCs w:val="24"/>
              </w:rPr>
              <w:t xml:space="preserve"> 2022</w:t>
            </w:r>
          </w:p>
        </w:tc>
        <w:tc>
          <w:tcPr>
            <w:tcW w:w="1845" w:type="dxa"/>
            <w:tcBorders>
              <w:top w:val="single" w:sz="4" w:space="0" w:color="000000"/>
              <w:left w:val="single" w:sz="4" w:space="0" w:color="000000"/>
              <w:bottom w:val="single" w:sz="4" w:space="0" w:color="000000"/>
              <w:right w:val="single" w:sz="4" w:space="0" w:color="000000"/>
            </w:tcBorders>
            <w:shd w:val="clear" w:color="auto" w:fill="F2F2F2"/>
            <w:tcMar>
              <w:top w:w="29" w:type="dxa"/>
              <w:left w:w="115" w:type="dxa"/>
              <w:bottom w:w="29" w:type="dxa"/>
              <w:right w:w="115" w:type="dxa"/>
            </w:tcMar>
            <w:vAlign w:val="center"/>
          </w:tcPr>
          <w:p w14:paraId="0000001C" w14:textId="77777777" w:rsidR="006073D3" w:rsidRDefault="00A11E13">
            <w:pPr>
              <w:spacing w:before="30" w:after="30" w:line="240" w:lineRule="auto"/>
              <w:jc w:val="both"/>
              <w:rPr>
                <w:sz w:val="24"/>
                <w:szCs w:val="24"/>
              </w:rPr>
            </w:pPr>
            <w:r>
              <w:rPr>
                <w:b/>
                <w:color w:val="000000"/>
                <w:sz w:val="24"/>
                <w:szCs w:val="24"/>
              </w:rPr>
              <w:t>End Date:</w:t>
            </w:r>
          </w:p>
        </w:tc>
        <w:tc>
          <w:tcPr>
            <w:tcW w:w="3097"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0000001D" w14:textId="519962B6" w:rsidR="006073D3" w:rsidRDefault="00320B3C">
            <w:pPr>
              <w:spacing w:before="30" w:after="30" w:line="240" w:lineRule="auto"/>
              <w:jc w:val="both"/>
              <w:rPr>
                <w:sz w:val="24"/>
                <w:szCs w:val="24"/>
              </w:rPr>
            </w:pPr>
            <w:r>
              <w:rPr>
                <w:color w:val="000000"/>
                <w:sz w:val="24"/>
                <w:szCs w:val="24"/>
              </w:rPr>
              <w:t>October 31</w:t>
            </w:r>
            <w:r w:rsidR="001D1175">
              <w:rPr>
                <w:color w:val="000000"/>
                <w:sz w:val="24"/>
                <w:szCs w:val="24"/>
              </w:rPr>
              <w:t>, 202</w:t>
            </w:r>
            <w:r w:rsidR="008F1E26">
              <w:rPr>
                <w:color w:val="000000"/>
                <w:sz w:val="24"/>
                <w:szCs w:val="24"/>
              </w:rPr>
              <w:t>2</w:t>
            </w:r>
          </w:p>
        </w:tc>
      </w:tr>
    </w:tbl>
    <w:p w14:paraId="0000001E" w14:textId="77777777" w:rsidR="006073D3" w:rsidRDefault="00A11E13" w:rsidP="00A6354E">
      <w:pPr>
        <w:numPr>
          <w:ilvl w:val="0"/>
          <w:numId w:val="11"/>
        </w:numPr>
        <w:pBdr>
          <w:bottom w:val="single" w:sz="4" w:space="1" w:color="000000"/>
        </w:pBdr>
        <w:spacing w:before="360" w:after="120" w:line="240" w:lineRule="auto"/>
        <w:ind w:left="360" w:hanging="360"/>
        <w:jc w:val="both"/>
        <w:rPr>
          <w:b/>
          <w:smallCaps/>
          <w:color w:val="000000"/>
          <w:sz w:val="24"/>
          <w:szCs w:val="24"/>
        </w:rPr>
      </w:pPr>
      <w:r>
        <w:rPr>
          <w:b/>
          <w:smallCaps/>
          <w:color w:val="000000"/>
          <w:sz w:val="24"/>
          <w:szCs w:val="24"/>
        </w:rPr>
        <w:t>BACKGROUND &amp; PROJECT DESCRIPTION</w:t>
      </w:r>
    </w:p>
    <w:p w14:paraId="1091AEE5" w14:textId="77777777" w:rsidR="00A6354E" w:rsidRPr="00A6354E" w:rsidRDefault="00A6354E" w:rsidP="00A6354E">
      <w:pPr>
        <w:spacing w:after="0" w:line="240" w:lineRule="auto"/>
        <w:jc w:val="both"/>
        <w:rPr>
          <w:rFonts w:eastAsia="Times New Roman" w:cstheme="minorHAnsi"/>
          <w:sz w:val="24"/>
          <w:szCs w:val="24"/>
        </w:rPr>
      </w:pPr>
      <w:r w:rsidRPr="00A6354E">
        <w:rPr>
          <w:rFonts w:eastAsia="Times New Roman" w:cstheme="minorHAnsi"/>
          <w:color w:val="000000"/>
          <w:sz w:val="24"/>
          <w:szCs w:val="24"/>
        </w:rPr>
        <w:t>Between 2015 and 2020 the average annual rate of municipal waste in Viet Nam increased from 21 million tons to some 35 million tons (ISPONRE, 2017) and is projected to further increase to 52 million tons by 2025) – in other words, a 2.5-fold increase within a decade. Some 70% of waste is disposed of in landfills, while the remaining 30% is burned or illegally dumped. In urban areas, more than 85% of waste is collected, but in rural areas the collection rate drops to approximately half of the urban collection rate, ranging between 40% and 45% (ISPONRE, 2018). Plastic waste, in particular, accounts for between 10% and 12% of the total amount of solid waste generated in Viet Nam, amounting to approximately 1.8 million tons every year.  </w:t>
      </w:r>
    </w:p>
    <w:p w14:paraId="3FEF3127" w14:textId="77777777" w:rsidR="00A6354E" w:rsidRPr="00A6354E" w:rsidRDefault="00A6354E" w:rsidP="00A6354E">
      <w:pPr>
        <w:spacing w:after="0" w:line="240" w:lineRule="auto"/>
        <w:jc w:val="both"/>
        <w:rPr>
          <w:rFonts w:eastAsia="Times New Roman" w:cstheme="minorHAnsi"/>
          <w:sz w:val="24"/>
          <w:szCs w:val="24"/>
        </w:rPr>
      </w:pPr>
      <w:r w:rsidRPr="00A6354E">
        <w:rPr>
          <w:rFonts w:eastAsia="Times New Roman" w:cstheme="minorHAnsi"/>
          <w:color w:val="000000"/>
          <w:sz w:val="24"/>
          <w:szCs w:val="24"/>
        </w:rPr>
        <w:t>     </w:t>
      </w:r>
    </w:p>
    <w:p w14:paraId="563D7437" w14:textId="162883B3" w:rsidR="00A6354E" w:rsidRPr="00A6354E" w:rsidRDefault="00A6354E" w:rsidP="00A6354E">
      <w:pPr>
        <w:spacing w:after="0" w:line="240" w:lineRule="auto"/>
        <w:jc w:val="both"/>
        <w:rPr>
          <w:rFonts w:eastAsia="Times New Roman" w:cstheme="minorHAnsi"/>
          <w:color w:val="000000"/>
          <w:sz w:val="24"/>
          <w:szCs w:val="24"/>
        </w:rPr>
      </w:pPr>
      <w:r w:rsidRPr="00A6354E">
        <w:rPr>
          <w:rFonts w:eastAsia="Times New Roman" w:cstheme="minorHAnsi"/>
          <w:color w:val="000000"/>
          <w:sz w:val="24"/>
          <w:szCs w:val="24"/>
        </w:rPr>
        <w:t xml:space="preserve">Although essential to the improvement of waste management systems, at-source separation is not commonly found in Viet Nam. Challenges include the lack of commitment from households to separate their waste, lack of infrastructure to collect segregated waste, the difficulties for the city municipalities to select a location to install the infrastructures, common complaints from the households with respect to the smell, health concerns etc. </w:t>
      </w:r>
    </w:p>
    <w:p w14:paraId="0EA05406" w14:textId="77777777" w:rsidR="00A6354E" w:rsidRPr="00A6354E" w:rsidRDefault="00A6354E" w:rsidP="00A6354E">
      <w:pPr>
        <w:spacing w:after="0" w:line="240" w:lineRule="auto"/>
        <w:jc w:val="both"/>
        <w:rPr>
          <w:rFonts w:eastAsia="Times New Roman" w:cstheme="minorHAnsi"/>
          <w:color w:val="000000"/>
          <w:sz w:val="24"/>
          <w:szCs w:val="24"/>
        </w:rPr>
      </w:pPr>
    </w:p>
    <w:p w14:paraId="64883BAE" w14:textId="39556717" w:rsidR="00A6354E" w:rsidRDefault="00A6354E" w:rsidP="00A6354E">
      <w:pPr>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The government has issued a number of policies relating to waste and plastic management. </w:t>
      </w:r>
      <w:r w:rsidRPr="00A20F08">
        <w:rPr>
          <w:rFonts w:eastAsia="Times New Roman" w:cstheme="minorHAnsi"/>
          <w:color w:val="000000"/>
          <w:sz w:val="24"/>
          <w:szCs w:val="24"/>
        </w:rPr>
        <w:t xml:space="preserve">In 2019, Resolution No. 09/NQ-CP was issued, in which the GoV has assigned the Ministry of </w:t>
      </w:r>
      <w:r w:rsidRPr="00A20F08">
        <w:rPr>
          <w:rFonts w:eastAsia="Times New Roman" w:cstheme="minorHAnsi"/>
          <w:color w:val="000000"/>
          <w:sz w:val="24"/>
          <w:szCs w:val="24"/>
        </w:rPr>
        <w:lastRenderedPageBreak/>
        <w:t xml:space="preserve">Natural Resources and Environment (MONRE) to be the focal point of unified state management of solid waste. </w:t>
      </w:r>
      <w:r>
        <w:rPr>
          <w:rFonts w:eastAsia="Times New Roman" w:cstheme="minorHAnsi"/>
          <w:color w:val="000000"/>
          <w:sz w:val="24"/>
          <w:szCs w:val="24"/>
        </w:rPr>
        <w:t>T</w:t>
      </w:r>
      <w:r w:rsidRPr="00A20F08">
        <w:rPr>
          <w:rFonts w:eastAsia="Times New Roman" w:cstheme="minorHAnsi"/>
          <w:color w:val="000000"/>
          <w:sz w:val="24"/>
          <w:szCs w:val="24"/>
        </w:rPr>
        <w:t>he National Strategy on the Integrated Management of Solid Waste by 2025, vision to 2050 approved by the Prime Minister in Decision No. 491/ QD-TTg on May 7, 2018.</w:t>
      </w:r>
      <w:r w:rsidR="00944C3B">
        <w:rPr>
          <w:rFonts w:eastAsia="Times New Roman" w:cstheme="minorHAnsi"/>
          <w:color w:val="000000"/>
          <w:sz w:val="24"/>
          <w:szCs w:val="24"/>
        </w:rPr>
        <w:t xml:space="preserve"> </w:t>
      </w:r>
      <w:r>
        <w:rPr>
          <w:rFonts w:eastAsia="Times New Roman" w:cstheme="minorHAnsi"/>
          <w:color w:val="000000"/>
          <w:sz w:val="24"/>
          <w:szCs w:val="24"/>
        </w:rPr>
        <w:t xml:space="preserve">On plastic waste, </w:t>
      </w:r>
      <w:r w:rsidRPr="00A20F08">
        <w:rPr>
          <w:rFonts w:eastAsia="Times New Roman" w:cstheme="minorHAnsi"/>
          <w:color w:val="000000"/>
          <w:sz w:val="24"/>
          <w:szCs w:val="24"/>
        </w:rPr>
        <w:t>in December 2019, the first National Action Plan for Management of Marine Plastic Litter was issued by the Prime Minister (PM). The plan sets the target of reducing marine plastic litter by 75%; collect 100% of abandoned, lost, or discarded fishing gears and put an end to the disposal of fishing gears in the sea. On August 20, 2020, the Prime Minister issued Directive 33/CT-TTg on strengthening the management, reuse, recycling, treatment and reduction of plastic waste.</w:t>
      </w:r>
      <w:r>
        <w:rPr>
          <w:rFonts w:eastAsia="Times New Roman" w:cstheme="minorHAnsi"/>
          <w:color w:val="000000"/>
          <w:sz w:val="24"/>
          <w:szCs w:val="24"/>
        </w:rPr>
        <w:t xml:space="preserve"> </w:t>
      </w:r>
    </w:p>
    <w:p w14:paraId="0C18B149" w14:textId="2A55F98A" w:rsidR="00944C3B" w:rsidRDefault="00944C3B" w:rsidP="00A6354E">
      <w:pPr>
        <w:spacing w:after="0" w:line="240" w:lineRule="auto"/>
        <w:jc w:val="both"/>
        <w:rPr>
          <w:rFonts w:eastAsia="Times New Roman" w:cstheme="minorHAnsi"/>
          <w:color w:val="000000"/>
          <w:sz w:val="24"/>
          <w:szCs w:val="24"/>
        </w:rPr>
      </w:pPr>
    </w:p>
    <w:p w14:paraId="3F52E991" w14:textId="3EC5AD0C" w:rsidR="00944C3B" w:rsidRDefault="00944C3B" w:rsidP="00A6354E">
      <w:pPr>
        <w:spacing w:after="0" w:line="240" w:lineRule="auto"/>
        <w:jc w:val="both"/>
        <w:rPr>
          <w:rFonts w:eastAsia="Times New Roman" w:cstheme="minorHAnsi"/>
          <w:color w:val="000000"/>
          <w:sz w:val="24"/>
          <w:szCs w:val="24"/>
        </w:rPr>
      </w:pPr>
      <w:r w:rsidRPr="00A20F08">
        <w:rPr>
          <w:rFonts w:eastAsia="Times New Roman" w:cstheme="minorHAnsi"/>
          <w:color w:val="000000"/>
          <w:sz w:val="24"/>
          <w:szCs w:val="24"/>
        </w:rPr>
        <w:t>In November 2020, the revised Law on Environmental Protection (LEP) was adopted. It builds the institutional basis for the development of a circular economy and strengthens the stipulation on solid waste management directives. Article 142 gives the first definition of Circular Economy, in which “design, production, consumption and service activities reduce the extraction of raw materials, materials, extend product life, reduce generated waste and minimize negative impacts”.  Articles from 75 to 79 of the revised LEP provide regulations on domestic solid waste collection and treatment service based on the sorted amount of waste.</w:t>
      </w:r>
      <w:r w:rsidR="00B655C8">
        <w:rPr>
          <w:rFonts w:eastAsia="Times New Roman" w:cstheme="minorHAnsi"/>
          <w:color w:val="000000"/>
          <w:sz w:val="24"/>
          <w:szCs w:val="24"/>
        </w:rPr>
        <w:t xml:space="preserve"> In January 2022, the Decree 08/2022 was issued, it provides </w:t>
      </w:r>
      <w:r w:rsidR="00B655C8" w:rsidRPr="00BC0C59">
        <w:rPr>
          <w:sz w:val="24"/>
          <w:szCs w:val="24"/>
        </w:rPr>
        <w:t xml:space="preserve">guiding the implementation of the </w:t>
      </w:r>
      <w:r w:rsidR="00B655C8">
        <w:rPr>
          <w:sz w:val="24"/>
          <w:szCs w:val="24"/>
        </w:rPr>
        <w:t>LEP</w:t>
      </w:r>
      <w:r w:rsidR="00B655C8" w:rsidRPr="00BC0C59">
        <w:rPr>
          <w:sz w:val="24"/>
          <w:szCs w:val="24"/>
        </w:rPr>
        <w:t xml:space="preserve">, </w:t>
      </w:r>
      <w:r w:rsidR="00B655C8">
        <w:rPr>
          <w:sz w:val="24"/>
          <w:szCs w:val="24"/>
        </w:rPr>
        <w:t>comprising of</w:t>
      </w:r>
      <w:r w:rsidR="00B655C8" w:rsidRPr="00BC0C59">
        <w:rPr>
          <w:sz w:val="24"/>
          <w:szCs w:val="24"/>
        </w:rPr>
        <w:t xml:space="preserve"> criteria, roadmap and </w:t>
      </w:r>
      <w:r w:rsidR="00B655C8">
        <w:rPr>
          <w:sz w:val="24"/>
          <w:szCs w:val="24"/>
        </w:rPr>
        <w:t xml:space="preserve">incentive </w:t>
      </w:r>
      <w:r w:rsidR="00B655C8" w:rsidRPr="00BC0C59">
        <w:rPr>
          <w:sz w:val="24"/>
          <w:szCs w:val="24"/>
        </w:rPr>
        <w:t xml:space="preserve">mechanism to </w:t>
      </w:r>
      <w:r w:rsidR="00B655C8">
        <w:rPr>
          <w:sz w:val="24"/>
          <w:szCs w:val="24"/>
        </w:rPr>
        <w:t>accelerate</w:t>
      </w:r>
      <w:r w:rsidR="00B655C8" w:rsidRPr="00BC0C59">
        <w:rPr>
          <w:sz w:val="24"/>
          <w:szCs w:val="24"/>
        </w:rPr>
        <w:t xml:space="preserve"> circular economy.</w:t>
      </w:r>
    </w:p>
    <w:p w14:paraId="42728C97" w14:textId="3F8857AB" w:rsidR="00944C3B" w:rsidRDefault="00944C3B" w:rsidP="00A6354E">
      <w:pPr>
        <w:spacing w:after="0" w:line="240" w:lineRule="auto"/>
        <w:jc w:val="both"/>
        <w:rPr>
          <w:rFonts w:eastAsia="Times New Roman" w:cstheme="minorHAnsi"/>
          <w:color w:val="000000"/>
          <w:sz w:val="24"/>
          <w:szCs w:val="24"/>
        </w:rPr>
      </w:pPr>
    </w:p>
    <w:p w14:paraId="6C981AA7" w14:textId="10DA8AE1" w:rsidR="00944C3B" w:rsidRPr="00F1713F" w:rsidRDefault="00B655C8" w:rsidP="00A6354E">
      <w:pPr>
        <w:spacing w:after="0" w:line="240" w:lineRule="auto"/>
        <w:jc w:val="both"/>
        <w:rPr>
          <w:rFonts w:eastAsia="Times New Roman" w:cstheme="minorHAnsi"/>
          <w:sz w:val="24"/>
          <w:szCs w:val="24"/>
        </w:rPr>
      </w:pPr>
      <w:r w:rsidRPr="00B655C8">
        <w:rPr>
          <w:rFonts w:eastAsia="Times New Roman" w:cstheme="minorHAnsi"/>
          <w:color w:val="000000"/>
          <w:sz w:val="24"/>
          <w:szCs w:val="24"/>
        </w:rPr>
        <w:t>T</w:t>
      </w:r>
      <w:r w:rsidR="00944C3B" w:rsidRPr="00B655C8">
        <w:rPr>
          <w:rFonts w:eastAsia="Times New Roman" w:cstheme="minorHAnsi"/>
          <w:color w:val="000000"/>
          <w:sz w:val="24"/>
          <w:szCs w:val="24"/>
        </w:rPr>
        <w:t>he project “Scaling-up Integrated and Inclusive Waste Management Models through Empowering the Informal Sector and Fostering the Circular Economy” (DWP5C phase 2)</w:t>
      </w:r>
      <w:r w:rsidRPr="00B655C8">
        <w:rPr>
          <w:rFonts w:eastAsia="Times New Roman" w:cstheme="minorHAnsi"/>
          <w:color w:val="000000"/>
          <w:sz w:val="24"/>
          <w:szCs w:val="24"/>
        </w:rPr>
        <w:t xml:space="preserve"> will be implemented in Binh Dinh province. </w:t>
      </w:r>
      <w:r w:rsidRPr="00B655C8">
        <w:rPr>
          <w:rFonts w:eastAsia="Times New Roman" w:cstheme="minorHAnsi"/>
          <w:sz w:val="24"/>
          <w:szCs w:val="24"/>
        </w:rPr>
        <w:t xml:space="preserve">The project’s objective is to deploy and test a range of interventions including on the ground support interventions for </w:t>
      </w:r>
      <w:r w:rsidR="00E349A2">
        <w:rPr>
          <w:rFonts w:eastAsia="Times New Roman" w:cstheme="minorHAnsi"/>
          <w:sz w:val="24"/>
          <w:szCs w:val="24"/>
        </w:rPr>
        <w:t>Informal Waste Workers (</w:t>
      </w:r>
      <w:r w:rsidRPr="00B655C8">
        <w:rPr>
          <w:rFonts w:eastAsia="Times New Roman" w:cstheme="minorHAnsi"/>
          <w:sz w:val="24"/>
          <w:szCs w:val="24"/>
        </w:rPr>
        <w:t>IWWs</w:t>
      </w:r>
      <w:r w:rsidR="00E349A2">
        <w:rPr>
          <w:rFonts w:eastAsia="Times New Roman" w:cstheme="minorHAnsi"/>
          <w:sz w:val="24"/>
          <w:szCs w:val="24"/>
        </w:rPr>
        <w:t>)</w:t>
      </w:r>
      <w:r w:rsidRPr="00B655C8">
        <w:rPr>
          <w:rFonts w:eastAsia="Times New Roman" w:cstheme="minorHAnsi"/>
          <w:sz w:val="24"/>
          <w:szCs w:val="24"/>
        </w:rPr>
        <w:t xml:space="preserve">, a sector-focused WM model in fisheries, and an ecosystem-level approach at innovating the value chain through a </w:t>
      </w:r>
      <w:r w:rsidR="00485207">
        <w:rPr>
          <w:color w:val="000000"/>
          <w:sz w:val="24"/>
          <w:szCs w:val="24"/>
        </w:rPr>
        <w:t xml:space="preserve">Material </w:t>
      </w:r>
      <w:r w:rsidR="00485207" w:rsidRPr="00944C3B">
        <w:rPr>
          <w:rFonts w:cstheme="minorHAnsi"/>
          <w:sz w:val="24"/>
          <w:szCs w:val="24"/>
        </w:rPr>
        <w:t>Recovery</w:t>
      </w:r>
      <w:r w:rsidR="00485207">
        <w:rPr>
          <w:color w:val="000000"/>
          <w:sz w:val="24"/>
          <w:szCs w:val="24"/>
        </w:rPr>
        <w:t xml:space="preserve"> Facility (</w:t>
      </w:r>
      <w:r w:rsidRPr="00B655C8">
        <w:rPr>
          <w:rFonts w:eastAsia="Times New Roman" w:cstheme="minorHAnsi"/>
          <w:sz w:val="24"/>
          <w:szCs w:val="24"/>
        </w:rPr>
        <w:t>MRF), and then refining these models based upon the deployment and learning with a view to continued and scaled-up deployment supported by a programme of capacity development and knowledge creation, sharing and dissemination. </w:t>
      </w:r>
      <w:r>
        <w:rPr>
          <w:rFonts w:eastAsia="Times New Roman" w:cstheme="minorHAnsi"/>
          <w:sz w:val="24"/>
          <w:szCs w:val="24"/>
        </w:rPr>
        <w:t xml:space="preserve">Within the project, </w:t>
      </w:r>
      <w:r w:rsidR="00944C3B" w:rsidRPr="00944C3B">
        <w:rPr>
          <w:rFonts w:cstheme="minorHAnsi"/>
          <w:sz w:val="24"/>
          <w:szCs w:val="24"/>
        </w:rPr>
        <w:t xml:space="preserve">an inclusive Material Recovery Facility for improved local material value chain </w:t>
      </w:r>
      <w:r w:rsidR="00944C3B">
        <w:rPr>
          <w:rFonts w:cstheme="minorHAnsi"/>
          <w:sz w:val="24"/>
          <w:szCs w:val="24"/>
        </w:rPr>
        <w:t xml:space="preserve">will be </w:t>
      </w:r>
      <w:r w:rsidR="00944C3B" w:rsidRPr="00944C3B">
        <w:rPr>
          <w:rFonts w:cstheme="minorHAnsi"/>
          <w:sz w:val="24"/>
          <w:szCs w:val="24"/>
        </w:rPr>
        <w:t>piloted and established</w:t>
      </w:r>
      <w:r w:rsidR="00944C3B">
        <w:rPr>
          <w:rFonts w:cstheme="minorHAnsi"/>
          <w:sz w:val="24"/>
          <w:szCs w:val="24"/>
        </w:rPr>
        <w:t>.</w:t>
      </w:r>
      <w:r w:rsidR="0029642D">
        <w:rPr>
          <w:rFonts w:cstheme="minorHAnsi"/>
          <w:sz w:val="24"/>
          <w:szCs w:val="24"/>
        </w:rPr>
        <w:t xml:space="preserve"> </w:t>
      </w:r>
      <w:r w:rsidR="0029642D" w:rsidRPr="00F1713F">
        <w:rPr>
          <w:rFonts w:eastAsia="Times New Roman" w:cstheme="minorHAnsi"/>
          <w:sz w:val="24"/>
          <w:szCs w:val="24"/>
        </w:rPr>
        <w:t xml:space="preserve">Besides, </w:t>
      </w:r>
      <w:r w:rsidR="00F1713F">
        <w:rPr>
          <w:rFonts w:eastAsia="Times New Roman" w:cstheme="minorHAnsi"/>
          <w:sz w:val="24"/>
          <w:szCs w:val="24"/>
        </w:rPr>
        <w:t>s</w:t>
      </w:r>
      <w:r w:rsidR="00F1713F" w:rsidRPr="00F1713F">
        <w:rPr>
          <w:rFonts w:eastAsia="Times New Roman" w:cstheme="minorHAnsi"/>
          <w:sz w:val="24"/>
          <w:szCs w:val="24"/>
        </w:rPr>
        <w:t>ustainable models of waste management that increase livelihoods of waste workers (with a focus on women informal workers)</w:t>
      </w:r>
      <w:r w:rsidR="001D69BE">
        <w:rPr>
          <w:rFonts w:eastAsia="Times New Roman" w:cstheme="minorHAnsi"/>
          <w:sz w:val="24"/>
          <w:szCs w:val="24"/>
        </w:rPr>
        <w:t xml:space="preserve"> will be</w:t>
      </w:r>
      <w:r w:rsidR="00F1713F" w:rsidRPr="00F1713F">
        <w:rPr>
          <w:rFonts w:eastAsia="Times New Roman" w:cstheme="minorHAnsi"/>
          <w:sz w:val="24"/>
          <w:szCs w:val="24"/>
        </w:rPr>
        <w:t xml:space="preserve"> implemented</w:t>
      </w:r>
      <w:r w:rsidR="006B1836">
        <w:rPr>
          <w:rFonts w:eastAsia="Times New Roman" w:cstheme="minorHAnsi"/>
          <w:sz w:val="24"/>
          <w:szCs w:val="24"/>
        </w:rPr>
        <w:t xml:space="preserve">, including </w:t>
      </w:r>
      <w:r w:rsidR="00CC6162">
        <w:rPr>
          <w:rFonts w:eastAsia="Times New Roman" w:cstheme="minorHAnsi"/>
          <w:sz w:val="24"/>
          <w:szCs w:val="24"/>
        </w:rPr>
        <w:t>s</w:t>
      </w:r>
      <w:r w:rsidR="006B1836" w:rsidRPr="00CC6162">
        <w:rPr>
          <w:rFonts w:eastAsia="Times New Roman" w:cstheme="minorHAnsi"/>
          <w:sz w:val="24"/>
          <w:szCs w:val="24"/>
        </w:rPr>
        <w:t>eries of Interventions to empower IWWS, and strengthen their resilience to withstand shocks, including the impacts of COVID-19</w:t>
      </w:r>
      <w:r w:rsidR="00CC6162">
        <w:rPr>
          <w:rFonts w:eastAsia="Times New Roman" w:cstheme="minorHAnsi"/>
          <w:sz w:val="24"/>
          <w:szCs w:val="24"/>
        </w:rPr>
        <w:t>.</w:t>
      </w:r>
    </w:p>
    <w:p w14:paraId="00000029" w14:textId="77777777" w:rsidR="006073D3" w:rsidRDefault="00A11E13">
      <w:pPr>
        <w:numPr>
          <w:ilvl w:val="0"/>
          <w:numId w:val="12"/>
        </w:numPr>
        <w:pBdr>
          <w:bottom w:val="single" w:sz="4" w:space="1" w:color="000000"/>
        </w:pBdr>
        <w:spacing w:before="360" w:after="120" w:line="240" w:lineRule="auto"/>
        <w:ind w:left="360"/>
        <w:jc w:val="both"/>
        <w:rPr>
          <w:b/>
          <w:smallCaps/>
          <w:color w:val="000000"/>
          <w:sz w:val="24"/>
          <w:szCs w:val="24"/>
        </w:rPr>
      </w:pPr>
      <w:r>
        <w:rPr>
          <w:b/>
          <w:smallCaps/>
          <w:color w:val="000000"/>
          <w:sz w:val="24"/>
          <w:szCs w:val="24"/>
        </w:rPr>
        <w:t>OBJECTIVES </w:t>
      </w:r>
    </w:p>
    <w:p w14:paraId="4A166F6F" w14:textId="39BA2E7A" w:rsidR="00B655C8" w:rsidRDefault="008F1E26">
      <w:pPr>
        <w:spacing w:after="0" w:line="240" w:lineRule="auto"/>
        <w:jc w:val="both"/>
        <w:rPr>
          <w:color w:val="000000"/>
          <w:sz w:val="24"/>
          <w:szCs w:val="24"/>
        </w:rPr>
      </w:pPr>
      <w:r>
        <w:rPr>
          <w:sz w:val="24"/>
          <w:szCs w:val="24"/>
        </w:rPr>
        <w:t xml:space="preserve">The project will provide supports to </w:t>
      </w:r>
      <w:r w:rsidRPr="0049667F">
        <w:rPr>
          <w:color w:val="000000"/>
          <w:sz w:val="24"/>
          <w:szCs w:val="24"/>
        </w:rPr>
        <w:t>empower IWW</w:t>
      </w:r>
      <w:r>
        <w:rPr>
          <w:color w:val="000000"/>
          <w:sz w:val="24"/>
          <w:szCs w:val="24"/>
        </w:rPr>
        <w:t>s</w:t>
      </w:r>
      <w:r w:rsidRPr="0049667F">
        <w:rPr>
          <w:color w:val="000000"/>
          <w:sz w:val="24"/>
          <w:szCs w:val="24"/>
        </w:rPr>
        <w:t>, and strengthen their resilience to withstand shocks</w:t>
      </w:r>
      <w:r w:rsidR="00106FBB">
        <w:rPr>
          <w:color w:val="000000"/>
          <w:sz w:val="24"/>
          <w:szCs w:val="24"/>
        </w:rPr>
        <w:t xml:space="preserve"> </w:t>
      </w:r>
      <w:r>
        <w:rPr>
          <w:color w:val="000000"/>
          <w:sz w:val="24"/>
          <w:szCs w:val="24"/>
        </w:rPr>
        <w:t>by</w:t>
      </w:r>
      <w:r w:rsidR="0029642D">
        <w:rPr>
          <w:color w:val="000000"/>
          <w:sz w:val="24"/>
          <w:szCs w:val="24"/>
        </w:rPr>
        <w:t xml:space="preserve"> the following </w:t>
      </w:r>
      <w:r>
        <w:rPr>
          <w:color w:val="000000"/>
          <w:sz w:val="24"/>
          <w:szCs w:val="24"/>
        </w:rPr>
        <w:t>activities</w:t>
      </w:r>
      <w:r w:rsidR="00C83631">
        <w:rPr>
          <w:color w:val="000000"/>
          <w:sz w:val="24"/>
          <w:szCs w:val="24"/>
        </w:rPr>
        <w:t xml:space="preserve"> in</w:t>
      </w:r>
      <w:r w:rsidR="0029642D">
        <w:rPr>
          <w:color w:val="000000"/>
          <w:sz w:val="24"/>
          <w:szCs w:val="24"/>
        </w:rPr>
        <w:t xml:space="preserve"> Quy Nhon city,</w:t>
      </w:r>
      <w:r w:rsidR="00C83631">
        <w:rPr>
          <w:color w:val="000000"/>
          <w:sz w:val="24"/>
          <w:szCs w:val="24"/>
        </w:rPr>
        <w:t xml:space="preserve"> Binh Dinh province</w:t>
      </w:r>
      <w:r w:rsidR="006C54F6">
        <w:rPr>
          <w:color w:val="000000"/>
          <w:sz w:val="24"/>
          <w:szCs w:val="24"/>
        </w:rPr>
        <w:t>:</w:t>
      </w:r>
    </w:p>
    <w:p w14:paraId="4CDCE76E" w14:textId="527724D8" w:rsidR="00A402B9" w:rsidRDefault="00266A3C" w:rsidP="004023CB">
      <w:pPr>
        <w:numPr>
          <w:ilvl w:val="0"/>
          <w:numId w:val="3"/>
        </w:numPr>
        <w:spacing w:after="0" w:line="240" w:lineRule="auto"/>
        <w:jc w:val="both"/>
        <w:rPr>
          <w:color w:val="000000"/>
          <w:sz w:val="24"/>
          <w:szCs w:val="24"/>
          <w:highlight w:val="white"/>
        </w:rPr>
      </w:pPr>
      <w:bookmarkStart w:id="0" w:name="_Hlk102138635"/>
      <w:r>
        <w:rPr>
          <w:color w:val="000000"/>
          <w:sz w:val="24"/>
          <w:szCs w:val="24"/>
          <w:highlight w:val="white"/>
        </w:rPr>
        <w:t>To c</w:t>
      </w:r>
      <w:r w:rsidR="00A402B9">
        <w:rPr>
          <w:color w:val="000000"/>
          <w:sz w:val="24"/>
          <w:szCs w:val="24"/>
          <w:highlight w:val="white"/>
        </w:rPr>
        <w:t>arry out quick assessment within 21 communes of Quy Nhon City to update the list of informal waste workers, aiming to have contacts of around 400 people.</w:t>
      </w:r>
    </w:p>
    <w:p w14:paraId="3D7B5C3A" w14:textId="305D9816" w:rsidR="004023CB" w:rsidRDefault="00266A3C" w:rsidP="004023CB">
      <w:pPr>
        <w:numPr>
          <w:ilvl w:val="0"/>
          <w:numId w:val="3"/>
        </w:numPr>
        <w:spacing w:after="0" w:line="240" w:lineRule="auto"/>
        <w:jc w:val="both"/>
        <w:rPr>
          <w:color w:val="000000"/>
          <w:sz w:val="24"/>
          <w:szCs w:val="24"/>
          <w:highlight w:val="white"/>
        </w:rPr>
      </w:pPr>
      <w:r>
        <w:rPr>
          <w:color w:val="000000"/>
          <w:sz w:val="24"/>
          <w:szCs w:val="24"/>
          <w:highlight w:val="white"/>
        </w:rPr>
        <w:t>To i</w:t>
      </w:r>
      <w:r w:rsidR="00285017">
        <w:rPr>
          <w:color w:val="000000"/>
          <w:sz w:val="24"/>
          <w:szCs w:val="24"/>
          <w:highlight w:val="white"/>
        </w:rPr>
        <w:t xml:space="preserve">dentify and purchase </w:t>
      </w:r>
      <w:r w:rsidR="00A402B9">
        <w:rPr>
          <w:color w:val="000000"/>
          <w:sz w:val="24"/>
          <w:szCs w:val="24"/>
          <w:highlight w:val="white"/>
        </w:rPr>
        <w:t xml:space="preserve">personal </w:t>
      </w:r>
      <w:r w:rsidR="00E349A2">
        <w:rPr>
          <w:color w:val="000000"/>
          <w:sz w:val="24"/>
          <w:szCs w:val="24"/>
          <w:highlight w:val="white"/>
        </w:rPr>
        <w:t>protection</w:t>
      </w:r>
      <w:r w:rsidR="00A402B9">
        <w:rPr>
          <w:color w:val="000000"/>
          <w:sz w:val="24"/>
          <w:szCs w:val="24"/>
          <w:highlight w:val="white"/>
        </w:rPr>
        <w:t xml:space="preserve"> equipment</w:t>
      </w:r>
      <w:r w:rsidR="00E349A2">
        <w:rPr>
          <w:color w:val="000000"/>
          <w:sz w:val="24"/>
          <w:szCs w:val="24"/>
          <w:highlight w:val="white"/>
        </w:rPr>
        <w:t xml:space="preserve"> for the list of IWWs identified,</w:t>
      </w:r>
      <w:r w:rsidR="00A402B9">
        <w:rPr>
          <w:color w:val="000000"/>
          <w:sz w:val="24"/>
          <w:szCs w:val="24"/>
          <w:highlight w:val="white"/>
        </w:rPr>
        <w:t xml:space="preserve"> </w:t>
      </w:r>
      <w:r w:rsidR="00285017">
        <w:rPr>
          <w:color w:val="000000"/>
          <w:sz w:val="24"/>
          <w:szCs w:val="24"/>
          <w:highlight w:val="white"/>
        </w:rPr>
        <w:t>including</w:t>
      </w:r>
      <w:r w:rsidR="00E349A2" w:rsidRPr="00285017">
        <w:rPr>
          <w:color w:val="000000"/>
          <w:sz w:val="24"/>
          <w:szCs w:val="24"/>
          <w:highlight w:val="white"/>
        </w:rPr>
        <w:t xml:space="preserve"> soap, masks, hand sanitizers, hats, </w:t>
      </w:r>
      <w:r w:rsidR="007C7433">
        <w:rPr>
          <w:color w:val="000000"/>
          <w:sz w:val="24"/>
          <w:szCs w:val="24"/>
          <w:highlight w:val="white"/>
        </w:rPr>
        <w:t>glasses</w:t>
      </w:r>
      <w:r w:rsidR="00E349A2" w:rsidRPr="00285017">
        <w:rPr>
          <w:color w:val="000000"/>
          <w:sz w:val="24"/>
          <w:szCs w:val="24"/>
          <w:highlight w:val="white"/>
        </w:rPr>
        <w:t xml:space="preserve">, </w:t>
      </w:r>
      <w:r w:rsidR="00285017" w:rsidRPr="00285017">
        <w:rPr>
          <w:color w:val="000000"/>
          <w:sz w:val="24"/>
          <w:szCs w:val="24"/>
          <w:highlight w:val="white"/>
        </w:rPr>
        <w:t xml:space="preserve">glovers, </w:t>
      </w:r>
      <w:r w:rsidR="002673AC">
        <w:rPr>
          <w:color w:val="000000"/>
          <w:sz w:val="24"/>
          <w:szCs w:val="24"/>
          <w:highlight w:val="white"/>
        </w:rPr>
        <w:t xml:space="preserve">eyedrops, </w:t>
      </w:r>
      <w:r w:rsidR="00285017" w:rsidRPr="00285017">
        <w:rPr>
          <w:color w:val="000000"/>
          <w:sz w:val="24"/>
          <w:szCs w:val="24"/>
          <w:highlight w:val="white"/>
        </w:rPr>
        <w:t>boots, equipment supporting scraps collection and transportation,</w:t>
      </w:r>
      <w:r w:rsidR="00285017">
        <w:rPr>
          <w:color w:val="000000"/>
          <w:sz w:val="24"/>
          <w:szCs w:val="24"/>
          <w:highlight w:val="white"/>
        </w:rPr>
        <w:t xml:space="preserve"> </w:t>
      </w:r>
      <w:r w:rsidR="00285017" w:rsidRPr="00285017">
        <w:rPr>
          <w:color w:val="000000"/>
          <w:sz w:val="24"/>
          <w:szCs w:val="24"/>
          <w:highlight w:val="white"/>
        </w:rPr>
        <w:t xml:space="preserve">reflective clothing </w:t>
      </w:r>
      <w:r>
        <w:rPr>
          <w:color w:val="000000"/>
          <w:sz w:val="24"/>
          <w:szCs w:val="24"/>
          <w:highlight w:val="white"/>
        </w:rPr>
        <w:t xml:space="preserve">and hat </w:t>
      </w:r>
      <w:r w:rsidR="00285017" w:rsidRPr="00285017">
        <w:rPr>
          <w:color w:val="000000"/>
          <w:sz w:val="24"/>
          <w:szCs w:val="24"/>
          <w:highlight w:val="white"/>
        </w:rPr>
        <w:t xml:space="preserve">(for IWWs who collect scraps </w:t>
      </w:r>
      <w:r w:rsidR="00285017">
        <w:rPr>
          <w:color w:val="000000"/>
          <w:sz w:val="24"/>
          <w:szCs w:val="24"/>
          <w:highlight w:val="white"/>
        </w:rPr>
        <w:t>during</w:t>
      </w:r>
      <w:r w:rsidR="00285017" w:rsidRPr="00285017">
        <w:rPr>
          <w:color w:val="000000"/>
          <w:sz w:val="24"/>
          <w:szCs w:val="24"/>
          <w:highlight w:val="white"/>
        </w:rPr>
        <w:t xml:space="preserve"> night</w:t>
      </w:r>
      <w:r w:rsidR="00285017">
        <w:rPr>
          <w:color w:val="000000"/>
          <w:sz w:val="24"/>
          <w:szCs w:val="24"/>
          <w:highlight w:val="white"/>
        </w:rPr>
        <w:t>-</w:t>
      </w:r>
      <w:r w:rsidR="00285017" w:rsidRPr="00285017">
        <w:rPr>
          <w:color w:val="000000"/>
          <w:sz w:val="24"/>
          <w:szCs w:val="24"/>
          <w:highlight w:val="white"/>
        </w:rPr>
        <w:t>time)</w:t>
      </w:r>
      <w:r w:rsidR="004023CB">
        <w:rPr>
          <w:color w:val="000000"/>
          <w:sz w:val="24"/>
          <w:szCs w:val="24"/>
          <w:highlight w:val="white"/>
        </w:rPr>
        <w:t>.</w:t>
      </w:r>
    </w:p>
    <w:p w14:paraId="02F6AF60" w14:textId="1D5BF1DE" w:rsidR="00B8678D" w:rsidRDefault="002D1513">
      <w:pPr>
        <w:numPr>
          <w:ilvl w:val="0"/>
          <w:numId w:val="3"/>
        </w:numPr>
        <w:spacing w:after="0" w:line="240" w:lineRule="auto"/>
        <w:jc w:val="both"/>
        <w:rPr>
          <w:color w:val="000000"/>
          <w:sz w:val="24"/>
          <w:szCs w:val="24"/>
          <w:highlight w:val="white"/>
        </w:rPr>
      </w:pPr>
      <w:r>
        <w:rPr>
          <w:color w:val="000000"/>
          <w:sz w:val="24"/>
          <w:szCs w:val="24"/>
          <w:highlight w:val="white"/>
        </w:rPr>
        <w:lastRenderedPageBreak/>
        <w:t>To o</w:t>
      </w:r>
      <w:r w:rsidR="00285017">
        <w:rPr>
          <w:color w:val="000000"/>
          <w:sz w:val="24"/>
          <w:szCs w:val="24"/>
          <w:highlight w:val="white"/>
        </w:rPr>
        <w:t>rganize trainings on health protection and occupational safety for the IWWs, in combination with delivery PPEs for the IWWs.</w:t>
      </w:r>
    </w:p>
    <w:p w14:paraId="662D3A40" w14:textId="23BD0AE9" w:rsidR="004023CB" w:rsidRPr="00A402B9" w:rsidRDefault="00A402B9" w:rsidP="008F1E26">
      <w:pPr>
        <w:spacing w:after="0" w:line="240" w:lineRule="auto"/>
        <w:jc w:val="both"/>
        <w:rPr>
          <w:rFonts w:eastAsia="Times New Roman" w:cstheme="minorHAnsi"/>
          <w:sz w:val="24"/>
          <w:szCs w:val="24"/>
        </w:rPr>
      </w:pPr>
      <w:r w:rsidRPr="00A402B9">
        <w:rPr>
          <w:rFonts w:eastAsia="Times New Roman" w:cstheme="minorHAnsi"/>
          <w:color w:val="000000"/>
          <w:sz w:val="24"/>
          <w:szCs w:val="24"/>
        </w:rPr>
        <w:t>These activities will be implemented by Quy Nhon Woman Union</w:t>
      </w:r>
      <w:r>
        <w:rPr>
          <w:rFonts w:eastAsia="Times New Roman" w:cstheme="minorHAnsi"/>
          <w:color w:val="000000"/>
          <w:sz w:val="24"/>
          <w:szCs w:val="24"/>
        </w:rPr>
        <w:t>.</w:t>
      </w:r>
    </w:p>
    <w:bookmarkEnd w:id="0"/>
    <w:p w14:paraId="0000002E" w14:textId="77777777" w:rsidR="006073D3" w:rsidRDefault="00A11E13">
      <w:pPr>
        <w:numPr>
          <w:ilvl w:val="0"/>
          <w:numId w:val="1"/>
        </w:numPr>
        <w:pBdr>
          <w:bottom w:val="single" w:sz="4" w:space="1" w:color="000000"/>
        </w:pBdr>
        <w:spacing w:before="360" w:after="120" w:line="240" w:lineRule="auto"/>
        <w:ind w:left="360"/>
        <w:jc w:val="both"/>
        <w:rPr>
          <w:b/>
          <w:smallCaps/>
          <w:color w:val="000000"/>
          <w:sz w:val="24"/>
          <w:szCs w:val="24"/>
        </w:rPr>
      </w:pPr>
      <w:r>
        <w:rPr>
          <w:b/>
          <w:smallCaps/>
          <w:color w:val="000000"/>
          <w:sz w:val="24"/>
          <w:szCs w:val="24"/>
        </w:rPr>
        <w:t>SCOPE OF WORK </w:t>
      </w:r>
    </w:p>
    <w:p w14:paraId="0000002F" w14:textId="7BF6FC51" w:rsidR="006073D3" w:rsidRDefault="00A11E13">
      <w:pPr>
        <w:spacing w:after="0" w:line="240" w:lineRule="auto"/>
        <w:jc w:val="both"/>
        <w:rPr>
          <w:color w:val="000000"/>
          <w:sz w:val="24"/>
          <w:szCs w:val="24"/>
          <w:highlight w:val="white"/>
        </w:rPr>
      </w:pPr>
      <w:r>
        <w:rPr>
          <w:sz w:val="24"/>
          <w:szCs w:val="24"/>
        </w:rPr>
        <w:t>Under collaboration with UNDP</w:t>
      </w:r>
      <w:r w:rsidR="009031C2">
        <w:rPr>
          <w:sz w:val="24"/>
          <w:szCs w:val="24"/>
        </w:rPr>
        <w:t xml:space="preserve">, Quy Nhon PC and </w:t>
      </w:r>
      <w:r w:rsidR="00285017">
        <w:rPr>
          <w:sz w:val="24"/>
          <w:szCs w:val="24"/>
        </w:rPr>
        <w:t>experts from Binh Dinh University</w:t>
      </w:r>
      <w:r>
        <w:rPr>
          <w:sz w:val="24"/>
          <w:szCs w:val="24"/>
        </w:rPr>
        <w:t xml:space="preserve">, </w:t>
      </w:r>
      <w:r w:rsidR="00123909">
        <w:rPr>
          <w:sz w:val="24"/>
          <w:szCs w:val="24"/>
        </w:rPr>
        <w:t xml:space="preserve">Quy Nhon </w:t>
      </w:r>
      <w:r w:rsidR="004F6E76">
        <w:rPr>
          <w:sz w:val="24"/>
          <w:szCs w:val="24"/>
        </w:rPr>
        <w:t>Woman Union</w:t>
      </w:r>
      <w:r w:rsidR="009031C2">
        <w:rPr>
          <w:color w:val="000000"/>
          <w:sz w:val="24"/>
          <w:szCs w:val="24"/>
        </w:rPr>
        <w:t xml:space="preserve"> </w:t>
      </w:r>
      <w:r w:rsidR="00123909">
        <w:rPr>
          <w:color w:val="000000"/>
          <w:sz w:val="24"/>
          <w:szCs w:val="24"/>
        </w:rPr>
        <w:t xml:space="preserve">is </w:t>
      </w:r>
      <w:r>
        <w:rPr>
          <w:color w:val="000000"/>
          <w:sz w:val="24"/>
          <w:szCs w:val="24"/>
        </w:rPr>
        <w:t>requested to carry out the following tasks:</w:t>
      </w:r>
    </w:p>
    <w:p w14:paraId="00000030" w14:textId="77777777" w:rsidR="006073D3" w:rsidRDefault="006073D3">
      <w:pPr>
        <w:spacing w:after="0" w:line="240" w:lineRule="auto"/>
        <w:jc w:val="both"/>
        <w:rPr>
          <w:b/>
          <w:i/>
          <w:color w:val="000000"/>
          <w:sz w:val="24"/>
          <w:szCs w:val="24"/>
        </w:rPr>
      </w:pPr>
    </w:p>
    <w:p w14:paraId="00000031" w14:textId="48BE6D67" w:rsidR="006073D3" w:rsidRDefault="00A11E13">
      <w:pPr>
        <w:spacing w:after="0" w:line="240" w:lineRule="auto"/>
        <w:jc w:val="both"/>
        <w:rPr>
          <w:b/>
          <w:i/>
          <w:color w:val="000000"/>
          <w:sz w:val="24"/>
          <w:szCs w:val="24"/>
        </w:rPr>
      </w:pPr>
      <w:r>
        <w:rPr>
          <w:b/>
          <w:i/>
          <w:color w:val="000000"/>
          <w:sz w:val="24"/>
          <w:szCs w:val="24"/>
        </w:rPr>
        <w:t xml:space="preserve">Task 1: </w:t>
      </w:r>
      <w:r w:rsidR="002673AC">
        <w:rPr>
          <w:b/>
          <w:i/>
          <w:color w:val="000000"/>
          <w:sz w:val="24"/>
          <w:szCs w:val="24"/>
        </w:rPr>
        <w:t>Carry out surveys for q</w:t>
      </w:r>
      <w:r w:rsidR="00123909" w:rsidRPr="00123909">
        <w:rPr>
          <w:b/>
          <w:i/>
          <w:color w:val="000000"/>
          <w:sz w:val="24"/>
          <w:szCs w:val="24"/>
        </w:rPr>
        <w:t>uick assessment within 21 communes of Quy Nhon City to update the list of informal waste workers</w:t>
      </w:r>
    </w:p>
    <w:p w14:paraId="00000032" w14:textId="65BF0404" w:rsidR="006073D3" w:rsidRDefault="006073D3">
      <w:pPr>
        <w:spacing w:after="0" w:line="240" w:lineRule="auto"/>
        <w:jc w:val="both"/>
        <w:rPr>
          <w:sz w:val="24"/>
          <w:szCs w:val="24"/>
        </w:rPr>
      </w:pPr>
    </w:p>
    <w:p w14:paraId="6C09F06E" w14:textId="21253AF0" w:rsidR="005C761F" w:rsidRDefault="005C761F">
      <w:pPr>
        <w:spacing w:after="0" w:line="240" w:lineRule="auto"/>
        <w:jc w:val="both"/>
        <w:rPr>
          <w:sz w:val="24"/>
          <w:szCs w:val="24"/>
        </w:rPr>
      </w:pPr>
      <w:r>
        <w:rPr>
          <w:sz w:val="24"/>
          <w:szCs w:val="24"/>
        </w:rPr>
        <w:t xml:space="preserve">During </w:t>
      </w:r>
      <w:r w:rsidR="007C6A1B">
        <w:rPr>
          <w:sz w:val="24"/>
          <w:szCs w:val="24"/>
        </w:rPr>
        <w:t xml:space="preserve">the DWP5C phase 1 project, the list of IWWs were developed in 2020. However, due to </w:t>
      </w:r>
      <w:r w:rsidR="00364ACC">
        <w:rPr>
          <w:sz w:val="24"/>
          <w:szCs w:val="24"/>
        </w:rPr>
        <w:t>Covid19, the list of IWWs</w:t>
      </w:r>
      <w:r w:rsidR="00B231F9">
        <w:rPr>
          <w:sz w:val="24"/>
          <w:szCs w:val="24"/>
        </w:rPr>
        <w:t xml:space="preserve"> </w:t>
      </w:r>
      <w:r w:rsidR="00466B31">
        <w:rPr>
          <w:sz w:val="24"/>
          <w:szCs w:val="24"/>
        </w:rPr>
        <w:t xml:space="preserve">is variant </w:t>
      </w:r>
      <w:r w:rsidR="009840B9">
        <w:rPr>
          <w:sz w:val="24"/>
          <w:szCs w:val="24"/>
        </w:rPr>
        <w:t>as some IWWs may change their working location</w:t>
      </w:r>
      <w:r w:rsidR="008D4F80">
        <w:rPr>
          <w:sz w:val="24"/>
          <w:szCs w:val="24"/>
        </w:rPr>
        <w:t>, within Binh Dinh province</w:t>
      </w:r>
      <w:r w:rsidR="006532E4">
        <w:rPr>
          <w:sz w:val="24"/>
          <w:szCs w:val="24"/>
        </w:rPr>
        <w:t xml:space="preserve"> or others,</w:t>
      </w:r>
      <w:r w:rsidR="009840B9">
        <w:rPr>
          <w:sz w:val="24"/>
          <w:szCs w:val="24"/>
        </w:rPr>
        <w:t xml:space="preserve"> </w:t>
      </w:r>
      <w:r w:rsidR="00025BFF">
        <w:rPr>
          <w:sz w:val="24"/>
          <w:szCs w:val="24"/>
        </w:rPr>
        <w:t xml:space="preserve">or </w:t>
      </w:r>
      <w:r w:rsidR="008D4F80">
        <w:rPr>
          <w:sz w:val="24"/>
          <w:szCs w:val="24"/>
        </w:rPr>
        <w:t>change to another job.</w:t>
      </w:r>
    </w:p>
    <w:p w14:paraId="2C52DBD6" w14:textId="01C861A2" w:rsidR="006A515C" w:rsidRDefault="006A515C">
      <w:pPr>
        <w:spacing w:after="0" w:line="240" w:lineRule="auto"/>
        <w:jc w:val="both"/>
        <w:rPr>
          <w:sz w:val="24"/>
          <w:szCs w:val="24"/>
        </w:rPr>
      </w:pPr>
    </w:p>
    <w:p w14:paraId="7F5642DD" w14:textId="41E0AA4A" w:rsidR="006A515C" w:rsidRDefault="00FE432B">
      <w:pPr>
        <w:spacing w:after="0" w:line="240" w:lineRule="auto"/>
        <w:jc w:val="both"/>
        <w:rPr>
          <w:sz w:val="24"/>
          <w:szCs w:val="24"/>
        </w:rPr>
      </w:pPr>
      <w:r>
        <w:rPr>
          <w:sz w:val="24"/>
          <w:szCs w:val="24"/>
        </w:rPr>
        <w:t xml:space="preserve">Quy Nhon Woman Union is requested to </w:t>
      </w:r>
      <w:r w:rsidR="00C83A64">
        <w:rPr>
          <w:sz w:val="24"/>
          <w:szCs w:val="24"/>
        </w:rPr>
        <w:t>update the list of IWWs to carry out further supports to them</w:t>
      </w:r>
      <w:r w:rsidR="008268C0">
        <w:rPr>
          <w:sz w:val="24"/>
          <w:szCs w:val="24"/>
        </w:rPr>
        <w:t xml:space="preserve">, including improvement of working conditions with </w:t>
      </w:r>
      <w:r w:rsidR="00D76C70">
        <w:rPr>
          <w:sz w:val="24"/>
          <w:szCs w:val="24"/>
        </w:rPr>
        <w:t>PPEs and c</w:t>
      </w:r>
      <w:r w:rsidR="005C0E80">
        <w:rPr>
          <w:sz w:val="24"/>
          <w:szCs w:val="24"/>
        </w:rPr>
        <w:t>apacity building</w:t>
      </w:r>
      <w:r w:rsidR="002903B0">
        <w:rPr>
          <w:sz w:val="24"/>
          <w:szCs w:val="24"/>
        </w:rPr>
        <w:t xml:space="preserve">. </w:t>
      </w:r>
      <w:r w:rsidR="00796E14">
        <w:rPr>
          <w:sz w:val="24"/>
          <w:szCs w:val="24"/>
        </w:rPr>
        <w:t>To elaborate th</w:t>
      </w:r>
      <w:r w:rsidR="0069124B">
        <w:rPr>
          <w:sz w:val="24"/>
          <w:szCs w:val="24"/>
        </w:rPr>
        <w:t>is task, t</w:t>
      </w:r>
      <w:r w:rsidR="006A515C">
        <w:rPr>
          <w:sz w:val="24"/>
          <w:szCs w:val="24"/>
        </w:rPr>
        <w:t>he implementing organization</w:t>
      </w:r>
      <w:r>
        <w:rPr>
          <w:sz w:val="24"/>
          <w:szCs w:val="24"/>
        </w:rPr>
        <w:t xml:space="preserve"> </w:t>
      </w:r>
      <w:r w:rsidR="00796E14">
        <w:rPr>
          <w:sz w:val="24"/>
          <w:szCs w:val="24"/>
        </w:rPr>
        <w:t xml:space="preserve">should </w:t>
      </w:r>
      <w:r w:rsidR="0069124B">
        <w:rPr>
          <w:sz w:val="24"/>
          <w:szCs w:val="24"/>
        </w:rPr>
        <w:t xml:space="preserve">make </w:t>
      </w:r>
      <w:r w:rsidR="00796E14">
        <w:rPr>
          <w:sz w:val="24"/>
          <w:szCs w:val="24"/>
        </w:rPr>
        <w:t>consult</w:t>
      </w:r>
      <w:r w:rsidR="0069124B">
        <w:rPr>
          <w:sz w:val="24"/>
          <w:szCs w:val="24"/>
        </w:rPr>
        <w:t xml:space="preserve">ations with local experts from Quy Nhon University, </w:t>
      </w:r>
      <w:r w:rsidR="002B114C">
        <w:rPr>
          <w:sz w:val="24"/>
          <w:szCs w:val="24"/>
        </w:rPr>
        <w:t xml:space="preserve">International Center for Interdisciplinary </w:t>
      </w:r>
      <w:r w:rsidR="00AF7AE9">
        <w:rPr>
          <w:sz w:val="24"/>
          <w:szCs w:val="24"/>
        </w:rPr>
        <w:t xml:space="preserve">Science and Education (ICISE) </w:t>
      </w:r>
      <w:r w:rsidR="00325F86">
        <w:rPr>
          <w:sz w:val="24"/>
          <w:szCs w:val="24"/>
        </w:rPr>
        <w:t xml:space="preserve">and other relevant stakeholders </w:t>
      </w:r>
      <w:r w:rsidR="00CB627A">
        <w:rPr>
          <w:sz w:val="24"/>
          <w:szCs w:val="24"/>
        </w:rPr>
        <w:t>for their supports</w:t>
      </w:r>
      <w:r w:rsidR="008D09F9">
        <w:rPr>
          <w:sz w:val="24"/>
          <w:szCs w:val="24"/>
        </w:rPr>
        <w:t xml:space="preserve"> and consolidation of the list</w:t>
      </w:r>
      <w:r w:rsidR="001B5AAF">
        <w:rPr>
          <w:sz w:val="24"/>
          <w:szCs w:val="24"/>
        </w:rPr>
        <w:t xml:space="preserve"> of IWWs.</w:t>
      </w:r>
    </w:p>
    <w:p w14:paraId="2380A3D1" w14:textId="546A99CA" w:rsidR="00875562" w:rsidRPr="00875562" w:rsidRDefault="00351052" w:rsidP="00875562">
      <w:pPr>
        <w:spacing w:before="240" w:after="0" w:line="240" w:lineRule="auto"/>
        <w:jc w:val="both"/>
        <w:rPr>
          <w:bCs/>
          <w:iCs/>
          <w:color w:val="000000"/>
          <w:sz w:val="24"/>
          <w:szCs w:val="24"/>
        </w:rPr>
      </w:pPr>
      <w:r>
        <w:rPr>
          <w:bCs/>
          <w:iCs/>
          <w:color w:val="000000"/>
          <w:sz w:val="24"/>
          <w:szCs w:val="24"/>
        </w:rPr>
        <w:t>Deliverable of this task</w:t>
      </w:r>
      <w:r w:rsidR="009113C5">
        <w:rPr>
          <w:bCs/>
          <w:iCs/>
          <w:color w:val="000000"/>
          <w:sz w:val="24"/>
          <w:szCs w:val="24"/>
        </w:rPr>
        <w:t xml:space="preserve"> is a list of at least 200 IWWs, excluding those </w:t>
      </w:r>
      <w:r w:rsidR="001B5AAF">
        <w:rPr>
          <w:bCs/>
          <w:iCs/>
          <w:color w:val="000000"/>
          <w:sz w:val="24"/>
          <w:szCs w:val="24"/>
        </w:rPr>
        <w:t>were</w:t>
      </w:r>
      <w:r w:rsidR="006A515C">
        <w:rPr>
          <w:bCs/>
          <w:iCs/>
          <w:color w:val="000000"/>
          <w:sz w:val="24"/>
          <w:szCs w:val="24"/>
        </w:rPr>
        <w:t xml:space="preserve"> </w:t>
      </w:r>
      <w:r w:rsidR="001B5AAF">
        <w:rPr>
          <w:bCs/>
          <w:iCs/>
          <w:color w:val="000000"/>
          <w:sz w:val="24"/>
          <w:szCs w:val="24"/>
        </w:rPr>
        <w:t>contracte</w:t>
      </w:r>
      <w:r w:rsidR="001B5AAF">
        <w:rPr>
          <w:color w:val="000000"/>
          <w:sz w:val="24"/>
          <w:szCs w:val="24"/>
        </w:rPr>
        <w:t xml:space="preserve">d </w:t>
      </w:r>
      <w:r w:rsidR="00422A6D">
        <w:rPr>
          <w:color w:val="000000"/>
          <w:sz w:val="24"/>
          <w:szCs w:val="24"/>
        </w:rPr>
        <w:t xml:space="preserve">by local authorities on waste collection tasks. </w:t>
      </w:r>
      <w:r w:rsidR="00F3511B">
        <w:rPr>
          <w:color w:val="000000"/>
          <w:sz w:val="24"/>
          <w:szCs w:val="24"/>
        </w:rPr>
        <w:t xml:space="preserve">The list should include name, contact information </w:t>
      </w:r>
      <w:r w:rsidR="00671447">
        <w:rPr>
          <w:color w:val="000000"/>
          <w:sz w:val="24"/>
          <w:szCs w:val="24"/>
        </w:rPr>
        <w:t>(ID, mobile) and address of IWWs to</w:t>
      </w:r>
      <w:r w:rsidR="00C70110">
        <w:rPr>
          <w:color w:val="000000"/>
          <w:sz w:val="24"/>
          <w:szCs w:val="24"/>
        </w:rPr>
        <w:t xml:space="preserve"> serve for other activities of the project in the coming time.</w:t>
      </w:r>
    </w:p>
    <w:p w14:paraId="56A00919" w14:textId="19195C79" w:rsidR="00653A64" w:rsidRPr="00875562" w:rsidRDefault="00653A64" w:rsidP="00875562">
      <w:pPr>
        <w:spacing w:after="0" w:line="240" w:lineRule="auto"/>
        <w:jc w:val="both"/>
        <w:rPr>
          <w:bCs/>
          <w:iCs/>
          <w:color w:val="000000"/>
          <w:sz w:val="24"/>
          <w:szCs w:val="24"/>
        </w:rPr>
      </w:pPr>
    </w:p>
    <w:p w14:paraId="0000003F" w14:textId="5DB584CC" w:rsidR="006073D3" w:rsidRPr="00D35809" w:rsidRDefault="00A11E13">
      <w:pPr>
        <w:spacing w:after="0" w:line="240" w:lineRule="auto"/>
        <w:jc w:val="both"/>
        <w:rPr>
          <w:b/>
          <w:bCs/>
          <w:i/>
          <w:iCs/>
          <w:color w:val="000000"/>
          <w:sz w:val="24"/>
          <w:szCs w:val="24"/>
          <w:highlight w:val="white"/>
        </w:rPr>
      </w:pPr>
      <w:r>
        <w:rPr>
          <w:b/>
          <w:i/>
          <w:color w:val="000000"/>
          <w:sz w:val="24"/>
          <w:szCs w:val="24"/>
        </w:rPr>
        <w:t xml:space="preserve">Task 2: </w:t>
      </w:r>
      <w:r w:rsidR="00506A4C">
        <w:rPr>
          <w:b/>
          <w:i/>
          <w:color w:val="000000"/>
          <w:sz w:val="24"/>
          <w:szCs w:val="24"/>
        </w:rPr>
        <w:t xml:space="preserve">Disseminate </w:t>
      </w:r>
      <w:r w:rsidR="00F81546" w:rsidRPr="007F34E8">
        <w:rPr>
          <w:b/>
          <w:i/>
          <w:color w:val="000000"/>
          <w:sz w:val="24"/>
          <w:szCs w:val="24"/>
        </w:rPr>
        <w:t>personal protection equipment for the list of IWWs identified</w:t>
      </w:r>
    </w:p>
    <w:p w14:paraId="00000040" w14:textId="27F2E2C4" w:rsidR="006073D3" w:rsidRDefault="006073D3">
      <w:pPr>
        <w:spacing w:after="0" w:line="240" w:lineRule="auto"/>
        <w:jc w:val="both"/>
        <w:rPr>
          <w:b/>
          <w:iCs/>
          <w:color w:val="000000"/>
          <w:sz w:val="24"/>
          <w:szCs w:val="24"/>
        </w:rPr>
      </w:pPr>
    </w:p>
    <w:p w14:paraId="2BF23945" w14:textId="353BF247" w:rsidR="005C0E80" w:rsidRDefault="005C0E80">
      <w:pPr>
        <w:spacing w:after="0" w:line="240" w:lineRule="auto"/>
        <w:jc w:val="both"/>
        <w:rPr>
          <w:sz w:val="24"/>
          <w:szCs w:val="24"/>
        </w:rPr>
      </w:pPr>
      <w:r>
        <w:rPr>
          <w:sz w:val="24"/>
          <w:szCs w:val="24"/>
        </w:rPr>
        <w:t xml:space="preserve">Quy Nhon Woman Union is requested to </w:t>
      </w:r>
      <w:r w:rsidR="007517CF">
        <w:rPr>
          <w:sz w:val="24"/>
          <w:szCs w:val="24"/>
        </w:rPr>
        <w:t>study the need</w:t>
      </w:r>
      <w:r w:rsidR="008B2504">
        <w:rPr>
          <w:sz w:val="24"/>
          <w:szCs w:val="24"/>
        </w:rPr>
        <w:t>s</w:t>
      </w:r>
      <w:r w:rsidR="007517CF">
        <w:rPr>
          <w:sz w:val="24"/>
          <w:szCs w:val="24"/>
        </w:rPr>
        <w:t xml:space="preserve"> </w:t>
      </w:r>
      <w:r w:rsidR="008B2504">
        <w:rPr>
          <w:sz w:val="24"/>
          <w:szCs w:val="24"/>
        </w:rPr>
        <w:t xml:space="preserve">on PPEs </w:t>
      </w:r>
      <w:r w:rsidR="007517CF">
        <w:rPr>
          <w:sz w:val="24"/>
          <w:szCs w:val="24"/>
        </w:rPr>
        <w:t xml:space="preserve">from IWWs </w:t>
      </w:r>
      <w:r w:rsidR="008B2504">
        <w:rPr>
          <w:sz w:val="24"/>
          <w:szCs w:val="24"/>
        </w:rPr>
        <w:t>to develop the list of</w:t>
      </w:r>
      <w:r w:rsidR="0088647F">
        <w:rPr>
          <w:sz w:val="24"/>
          <w:szCs w:val="24"/>
        </w:rPr>
        <w:t xml:space="preserve"> equipment for dissemination. </w:t>
      </w:r>
      <w:r w:rsidR="002C6C83">
        <w:rPr>
          <w:sz w:val="24"/>
          <w:szCs w:val="24"/>
        </w:rPr>
        <w:t>Quick i</w:t>
      </w:r>
      <w:r w:rsidR="00D733D4">
        <w:rPr>
          <w:sz w:val="24"/>
          <w:szCs w:val="24"/>
        </w:rPr>
        <w:t xml:space="preserve">nterviews </w:t>
      </w:r>
      <w:r w:rsidR="002C6C83">
        <w:rPr>
          <w:sz w:val="24"/>
          <w:szCs w:val="24"/>
        </w:rPr>
        <w:t xml:space="preserve">should be carried out to check </w:t>
      </w:r>
      <w:r w:rsidR="003E2DEE">
        <w:rPr>
          <w:sz w:val="24"/>
          <w:szCs w:val="24"/>
        </w:rPr>
        <w:t xml:space="preserve">with IWWs to understand their needs. </w:t>
      </w:r>
      <w:r w:rsidR="00707D9E">
        <w:rPr>
          <w:sz w:val="24"/>
          <w:szCs w:val="24"/>
        </w:rPr>
        <w:t>The interview</w:t>
      </w:r>
      <w:r w:rsidR="00512E0B">
        <w:rPr>
          <w:sz w:val="24"/>
          <w:szCs w:val="24"/>
        </w:rPr>
        <w:t>s</w:t>
      </w:r>
      <w:r w:rsidR="00707D9E">
        <w:rPr>
          <w:sz w:val="24"/>
          <w:szCs w:val="24"/>
        </w:rPr>
        <w:t xml:space="preserve"> </w:t>
      </w:r>
      <w:r w:rsidR="00512E0B">
        <w:rPr>
          <w:sz w:val="24"/>
          <w:szCs w:val="24"/>
        </w:rPr>
        <w:t>could be carried out in combination with the Task 1 as mention</w:t>
      </w:r>
      <w:r w:rsidR="00A51A67">
        <w:rPr>
          <w:sz w:val="24"/>
          <w:szCs w:val="24"/>
        </w:rPr>
        <w:t>ed</w:t>
      </w:r>
      <w:r w:rsidR="00512E0B">
        <w:rPr>
          <w:sz w:val="24"/>
          <w:szCs w:val="24"/>
        </w:rPr>
        <w:t xml:space="preserve"> above </w:t>
      </w:r>
      <w:r w:rsidR="00A51A67">
        <w:rPr>
          <w:sz w:val="24"/>
          <w:szCs w:val="24"/>
        </w:rPr>
        <w:t xml:space="preserve">on the list of IWWs. </w:t>
      </w:r>
    </w:p>
    <w:p w14:paraId="5D58820D" w14:textId="2782048A" w:rsidR="008C46BC" w:rsidRDefault="008C46BC">
      <w:pPr>
        <w:spacing w:after="0" w:line="240" w:lineRule="auto"/>
        <w:jc w:val="both"/>
        <w:rPr>
          <w:sz w:val="24"/>
          <w:szCs w:val="24"/>
        </w:rPr>
      </w:pPr>
    </w:p>
    <w:p w14:paraId="41F4F77A" w14:textId="57CA6A7A" w:rsidR="008C46BC" w:rsidRPr="00415E02" w:rsidRDefault="008C46BC">
      <w:pPr>
        <w:spacing w:after="0" w:line="240" w:lineRule="auto"/>
        <w:jc w:val="both"/>
        <w:rPr>
          <w:sz w:val="24"/>
          <w:szCs w:val="24"/>
        </w:rPr>
      </w:pPr>
      <w:r>
        <w:rPr>
          <w:sz w:val="24"/>
          <w:szCs w:val="24"/>
        </w:rPr>
        <w:t xml:space="preserve">As initial findings, the following PPEs </w:t>
      </w:r>
      <w:r w:rsidR="00D733D4">
        <w:rPr>
          <w:sz w:val="24"/>
          <w:szCs w:val="24"/>
        </w:rPr>
        <w:t xml:space="preserve">are recommended: </w:t>
      </w:r>
      <w:r w:rsidR="00D733D4" w:rsidRPr="00285017">
        <w:rPr>
          <w:color w:val="000000"/>
          <w:sz w:val="24"/>
          <w:szCs w:val="24"/>
          <w:highlight w:val="white"/>
        </w:rPr>
        <w:t xml:space="preserve">soap, masks, hand sanitizers, hats, </w:t>
      </w:r>
      <w:r w:rsidR="00D733D4">
        <w:rPr>
          <w:color w:val="000000"/>
          <w:sz w:val="24"/>
          <w:szCs w:val="24"/>
          <w:highlight w:val="white"/>
        </w:rPr>
        <w:t>glasses</w:t>
      </w:r>
      <w:r w:rsidR="00D733D4" w:rsidRPr="00285017">
        <w:rPr>
          <w:color w:val="000000"/>
          <w:sz w:val="24"/>
          <w:szCs w:val="24"/>
          <w:highlight w:val="white"/>
        </w:rPr>
        <w:t xml:space="preserve">, glovers, </w:t>
      </w:r>
      <w:r w:rsidR="00D733D4">
        <w:rPr>
          <w:color w:val="000000"/>
          <w:sz w:val="24"/>
          <w:szCs w:val="24"/>
          <w:highlight w:val="white"/>
        </w:rPr>
        <w:t xml:space="preserve">eyedrops, </w:t>
      </w:r>
      <w:r w:rsidR="00D733D4" w:rsidRPr="00285017">
        <w:rPr>
          <w:color w:val="000000"/>
          <w:sz w:val="24"/>
          <w:szCs w:val="24"/>
          <w:highlight w:val="white"/>
        </w:rPr>
        <w:t>boots, equipment supporting scraps collection and transportation,</w:t>
      </w:r>
      <w:r w:rsidR="00D733D4">
        <w:rPr>
          <w:color w:val="000000"/>
          <w:sz w:val="24"/>
          <w:szCs w:val="24"/>
          <w:highlight w:val="white"/>
        </w:rPr>
        <w:t xml:space="preserve"> </w:t>
      </w:r>
      <w:r w:rsidR="00D733D4" w:rsidRPr="00285017">
        <w:rPr>
          <w:color w:val="000000"/>
          <w:sz w:val="24"/>
          <w:szCs w:val="24"/>
          <w:highlight w:val="white"/>
        </w:rPr>
        <w:t xml:space="preserve">reflective clothing </w:t>
      </w:r>
      <w:r w:rsidR="00D733D4">
        <w:rPr>
          <w:color w:val="000000"/>
          <w:sz w:val="24"/>
          <w:szCs w:val="24"/>
          <w:highlight w:val="white"/>
        </w:rPr>
        <w:t xml:space="preserve">and hat </w:t>
      </w:r>
      <w:r w:rsidR="00D733D4" w:rsidRPr="00285017">
        <w:rPr>
          <w:color w:val="000000"/>
          <w:sz w:val="24"/>
          <w:szCs w:val="24"/>
          <w:highlight w:val="white"/>
        </w:rPr>
        <w:t xml:space="preserve">(for IWWs who collect scraps </w:t>
      </w:r>
      <w:r w:rsidR="00D733D4">
        <w:rPr>
          <w:color w:val="000000"/>
          <w:sz w:val="24"/>
          <w:szCs w:val="24"/>
          <w:highlight w:val="white"/>
        </w:rPr>
        <w:t>during</w:t>
      </w:r>
      <w:r w:rsidR="00D733D4" w:rsidRPr="00285017">
        <w:rPr>
          <w:color w:val="000000"/>
          <w:sz w:val="24"/>
          <w:szCs w:val="24"/>
          <w:highlight w:val="white"/>
        </w:rPr>
        <w:t xml:space="preserve"> night</w:t>
      </w:r>
      <w:r w:rsidR="00D733D4">
        <w:rPr>
          <w:color w:val="000000"/>
          <w:sz w:val="24"/>
          <w:szCs w:val="24"/>
          <w:highlight w:val="white"/>
        </w:rPr>
        <w:t>-</w:t>
      </w:r>
      <w:r w:rsidR="00D733D4" w:rsidRPr="00285017">
        <w:rPr>
          <w:color w:val="000000"/>
          <w:sz w:val="24"/>
          <w:szCs w:val="24"/>
          <w:highlight w:val="white"/>
        </w:rPr>
        <w:t>time)</w:t>
      </w:r>
      <w:r w:rsidR="00D733D4">
        <w:rPr>
          <w:color w:val="000000"/>
          <w:sz w:val="24"/>
          <w:szCs w:val="24"/>
        </w:rPr>
        <w:t xml:space="preserve">. </w:t>
      </w:r>
      <w:r w:rsidR="00A51A67">
        <w:rPr>
          <w:sz w:val="24"/>
          <w:szCs w:val="24"/>
        </w:rPr>
        <w:t xml:space="preserve">These PPEs will </w:t>
      </w:r>
      <w:r w:rsidR="00A51A67" w:rsidRPr="00415E02">
        <w:rPr>
          <w:sz w:val="24"/>
          <w:szCs w:val="24"/>
        </w:rPr>
        <w:t>increase the livelihoods of IWWs sustainably, empower them and strengthen their resilience to shocks, including COVID-19</w:t>
      </w:r>
      <w:r w:rsidR="00A51A67">
        <w:rPr>
          <w:sz w:val="24"/>
          <w:szCs w:val="24"/>
        </w:rPr>
        <w:t>.</w:t>
      </w:r>
    </w:p>
    <w:p w14:paraId="524E7A22" w14:textId="2CF0806E" w:rsidR="002A1386" w:rsidRDefault="004C25E8" w:rsidP="002401B6">
      <w:pPr>
        <w:spacing w:before="240" w:after="0" w:line="240" w:lineRule="auto"/>
        <w:jc w:val="both"/>
        <w:rPr>
          <w:bCs/>
          <w:iCs/>
          <w:color w:val="000000"/>
          <w:sz w:val="24"/>
          <w:szCs w:val="24"/>
        </w:rPr>
      </w:pPr>
      <w:r>
        <w:rPr>
          <w:bCs/>
          <w:iCs/>
          <w:color w:val="000000"/>
          <w:sz w:val="24"/>
          <w:szCs w:val="24"/>
        </w:rPr>
        <w:t xml:space="preserve">Deliverable of this task </w:t>
      </w:r>
      <w:r w:rsidR="00D973C0">
        <w:rPr>
          <w:bCs/>
          <w:iCs/>
          <w:color w:val="000000"/>
          <w:sz w:val="24"/>
          <w:szCs w:val="24"/>
        </w:rPr>
        <w:t xml:space="preserve">is the list of PPEs identified </w:t>
      </w:r>
      <w:r w:rsidR="002401B6">
        <w:rPr>
          <w:bCs/>
          <w:iCs/>
          <w:color w:val="000000"/>
          <w:sz w:val="24"/>
          <w:szCs w:val="24"/>
        </w:rPr>
        <w:t>to support</w:t>
      </w:r>
      <w:r w:rsidR="004E448A">
        <w:rPr>
          <w:bCs/>
          <w:iCs/>
          <w:color w:val="000000"/>
          <w:sz w:val="24"/>
          <w:szCs w:val="24"/>
        </w:rPr>
        <w:t xml:space="preserve"> directly for</w:t>
      </w:r>
      <w:r w:rsidR="002401B6">
        <w:rPr>
          <w:bCs/>
          <w:iCs/>
          <w:color w:val="000000"/>
          <w:sz w:val="24"/>
          <w:szCs w:val="24"/>
        </w:rPr>
        <w:t xml:space="preserve"> IWWs</w:t>
      </w:r>
      <w:r w:rsidR="00D361BC">
        <w:rPr>
          <w:bCs/>
          <w:iCs/>
          <w:color w:val="000000"/>
          <w:sz w:val="24"/>
          <w:szCs w:val="24"/>
        </w:rPr>
        <w:t>, to improve their working conditions.</w:t>
      </w:r>
    </w:p>
    <w:p w14:paraId="36DCD93D" w14:textId="77777777" w:rsidR="002401B6" w:rsidRPr="002401B6" w:rsidRDefault="002401B6" w:rsidP="002401B6">
      <w:pPr>
        <w:spacing w:before="240" w:after="0" w:line="240" w:lineRule="auto"/>
        <w:jc w:val="both"/>
        <w:rPr>
          <w:bCs/>
          <w:iCs/>
          <w:color w:val="000000"/>
          <w:sz w:val="24"/>
          <w:szCs w:val="24"/>
        </w:rPr>
      </w:pPr>
    </w:p>
    <w:p w14:paraId="78E06525" w14:textId="0862CB65" w:rsidR="00D35809" w:rsidRDefault="00D35809" w:rsidP="00D35809">
      <w:pPr>
        <w:spacing w:after="0" w:line="240" w:lineRule="auto"/>
        <w:jc w:val="both"/>
        <w:rPr>
          <w:b/>
          <w:i/>
          <w:color w:val="000000"/>
          <w:sz w:val="24"/>
          <w:szCs w:val="24"/>
        </w:rPr>
      </w:pPr>
      <w:r>
        <w:rPr>
          <w:b/>
          <w:i/>
          <w:color w:val="000000"/>
          <w:sz w:val="24"/>
          <w:szCs w:val="24"/>
        </w:rPr>
        <w:t xml:space="preserve">Task 3. </w:t>
      </w:r>
      <w:r w:rsidR="007F34E8">
        <w:rPr>
          <w:b/>
          <w:bCs/>
          <w:i/>
          <w:iCs/>
          <w:color w:val="000000"/>
          <w:sz w:val="24"/>
          <w:szCs w:val="24"/>
          <w:highlight w:val="white"/>
        </w:rPr>
        <w:t>O</w:t>
      </w:r>
      <w:r w:rsidR="007F34E8" w:rsidRPr="007F34E8">
        <w:rPr>
          <w:b/>
          <w:bCs/>
          <w:i/>
          <w:iCs/>
          <w:color w:val="000000"/>
          <w:sz w:val="24"/>
          <w:szCs w:val="24"/>
          <w:highlight w:val="white"/>
        </w:rPr>
        <w:t xml:space="preserve">rganize trainings </w:t>
      </w:r>
      <w:r w:rsidR="00F544AC">
        <w:rPr>
          <w:b/>
          <w:bCs/>
          <w:i/>
          <w:iCs/>
          <w:color w:val="000000"/>
          <w:sz w:val="24"/>
          <w:szCs w:val="24"/>
          <w:highlight w:val="white"/>
        </w:rPr>
        <w:t xml:space="preserve">to increase capacity </w:t>
      </w:r>
      <w:r w:rsidR="007F34E8" w:rsidRPr="007F34E8">
        <w:rPr>
          <w:b/>
          <w:bCs/>
          <w:i/>
          <w:iCs/>
          <w:color w:val="000000"/>
          <w:sz w:val="24"/>
          <w:szCs w:val="24"/>
          <w:highlight w:val="white"/>
        </w:rPr>
        <w:t>for the IWWs, in combination with delivery PPEs for the IWWs.</w:t>
      </w:r>
    </w:p>
    <w:p w14:paraId="69830E3B" w14:textId="758D752E" w:rsidR="00D35809" w:rsidRDefault="00D35809" w:rsidP="00D35809">
      <w:pPr>
        <w:spacing w:after="0" w:line="240" w:lineRule="auto"/>
        <w:jc w:val="both"/>
        <w:rPr>
          <w:b/>
          <w:i/>
          <w:color w:val="000000"/>
          <w:sz w:val="24"/>
          <w:szCs w:val="24"/>
        </w:rPr>
      </w:pPr>
    </w:p>
    <w:p w14:paraId="45AE2969" w14:textId="69C6C762" w:rsidR="007A02C2" w:rsidRDefault="007A02C2" w:rsidP="007A02C2">
      <w:pPr>
        <w:spacing w:before="240" w:after="0" w:line="240" w:lineRule="auto"/>
        <w:jc w:val="both"/>
        <w:rPr>
          <w:bCs/>
          <w:iCs/>
          <w:color w:val="000000"/>
          <w:sz w:val="24"/>
          <w:szCs w:val="24"/>
        </w:rPr>
      </w:pPr>
      <w:r>
        <w:rPr>
          <w:bCs/>
          <w:iCs/>
          <w:color w:val="000000"/>
          <w:sz w:val="24"/>
          <w:szCs w:val="24"/>
        </w:rPr>
        <w:lastRenderedPageBreak/>
        <w:t>Trainings</w:t>
      </w:r>
      <w:r w:rsidR="00C03F16">
        <w:rPr>
          <w:bCs/>
          <w:iCs/>
          <w:color w:val="000000"/>
          <w:sz w:val="24"/>
          <w:szCs w:val="24"/>
        </w:rPr>
        <w:t>,</w:t>
      </w:r>
      <w:r>
        <w:rPr>
          <w:bCs/>
          <w:iCs/>
          <w:color w:val="000000"/>
          <w:sz w:val="24"/>
          <w:szCs w:val="24"/>
        </w:rPr>
        <w:t xml:space="preserve"> </w:t>
      </w:r>
      <w:r w:rsidR="00C03F16" w:rsidRPr="00DD724C">
        <w:rPr>
          <w:color w:val="000000"/>
          <w:sz w:val="24"/>
          <w:szCs w:val="24"/>
        </w:rPr>
        <w:t>in combination with delivery PPEs</w:t>
      </w:r>
      <w:r w:rsidR="00C03F16">
        <w:rPr>
          <w:color w:val="000000"/>
          <w:sz w:val="24"/>
          <w:szCs w:val="24"/>
        </w:rPr>
        <w:t>,</w:t>
      </w:r>
      <w:r w:rsidR="00C03F16" w:rsidRPr="00DD724C">
        <w:rPr>
          <w:color w:val="000000"/>
          <w:sz w:val="24"/>
          <w:szCs w:val="24"/>
        </w:rPr>
        <w:t xml:space="preserve"> for the IWWs</w:t>
      </w:r>
      <w:r w:rsidR="00C03F16">
        <w:rPr>
          <w:bCs/>
          <w:iCs/>
          <w:color w:val="000000"/>
          <w:sz w:val="24"/>
          <w:szCs w:val="24"/>
        </w:rPr>
        <w:t xml:space="preserve"> </w:t>
      </w:r>
      <w:r>
        <w:rPr>
          <w:bCs/>
          <w:iCs/>
          <w:color w:val="000000"/>
          <w:sz w:val="24"/>
          <w:szCs w:val="24"/>
        </w:rPr>
        <w:t>will be organized for the identified IWWs</w:t>
      </w:r>
      <w:r w:rsidR="0060218E">
        <w:rPr>
          <w:bCs/>
          <w:iCs/>
          <w:color w:val="000000"/>
          <w:sz w:val="24"/>
          <w:szCs w:val="24"/>
        </w:rPr>
        <w:t xml:space="preserve">, which </w:t>
      </w:r>
      <w:r w:rsidR="00DD724C">
        <w:rPr>
          <w:bCs/>
          <w:iCs/>
          <w:color w:val="000000"/>
          <w:sz w:val="24"/>
          <w:szCs w:val="24"/>
        </w:rPr>
        <w:t>cover the following topics:</w:t>
      </w:r>
    </w:p>
    <w:p w14:paraId="7D5FD22E" w14:textId="098890E5" w:rsidR="00B36D4F" w:rsidRPr="00B36D4F" w:rsidRDefault="00B36D4F" w:rsidP="00B36D4F">
      <w:pPr>
        <w:pStyle w:val="ListParagraph"/>
        <w:numPr>
          <w:ilvl w:val="0"/>
          <w:numId w:val="23"/>
        </w:numPr>
        <w:spacing w:before="240" w:after="0" w:line="240" w:lineRule="auto"/>
        <w:jc w:val="both"/>
        <w:rPr>
          <w:color w:val="000000"/>
          <w:sz w:val="24"/>
          <w:szCs w:val="24"/>
        </w:rPr>
      </w:pPr>
      <w:r w:rsidRPr="00B36D4F">
        <w:rPr>
          <w:color w:val="000000"/>
          <w:sz w:val="24"/>
          <w:szCs w:val="24"/>
        </w:rPr>
        <w:t>Training on cooperative management, financial literacy, self-development, leadership and communication skills </w:t>
      </w:r>
    </w:p>
    <w:p w14:paraId="600F2F83" w14:textId="572B48D4" w:rsidR="00B36D4F" w:rsidRPr="00B36D4F" w:rsidRDefault="00B36D4F" w:rsidP="00B36D4F">
      <w:pPr>
        <w:pStyle w:val="ListParagraph"/>
        <w:numPr>
          <w:ilvl w:val="0"/>
          <w:numId w:val="23"/>
        </w:numPr>
        <w:spacing w:before="240" w:after="0" w:line="240" w:lineRule="auto"/>
        <w:jc w:val="both"/>
        <w:rPr>
          <w:color w:val="000000"/>
          <w:sz w:val="24"/>
          <w:szCs w:val="24"/>
        </w:rPr>
      </w:pPr>
      <w:r w:rsidRPr="00B36D4F">
        <w:rPr>
          <w:color w:val="000000"/>
          <w:sz w:val="24"/>
          <w:szCs w:val="24"/>
        </w:rPr>
        <w:t>Training on simple recycling technologies (plastic cleaning and shredding, composting, fishing gears and equipment etc</w:t>
      </w:r>
      <w:r w:rsidR="000667D1">
        <w:rPr>
          <w:color w:val="000000"/>
          <w:sz w:val="24"/>
          <w:szCs w:val="24"/>
        </w:rPr>
        <w:t>.</w:t>
      </w:r>
      <w:r w:rsidRPr="00B36D4F">
        <w:rPr>
          <w:color w:val="000000"/>
          <w:sz w:val="24"/>
          <w:szCs w:val="24"/>
        </w:rPr>
        <w:t>)</w:t>
      </w:r>
    </w:p>
    <w:p w14:paraId="201241D4" w14:textId="67F67FE2" w:rsidR="00DA0C9C" w:rsidRPr="000667D1" w:rsidRDefault="000667D1" w:rsidP="000667D1">
      <w:pPr>
        <w:pStyle w:val="ListParagraph"/>
        <w:numPr>
          <w:ilvl w:val="0"/>
          <w:numId w:val="23"/>
        </w:numPr>
        <w:spacing w:before="240" w:after="0" w:line="240" w:lineRule="auto"/>
        <w:jc w:val="both"/>
        <w:rPr>
          <w:color w:val="000000"/>
          <w:sz w:val="24"/>
          <w:szCs w:val="24"/>
        </w:rPr>
      </w:pPr>
      <w:r>
        <w:rPr>
          <w:color w:val="000000"/>
          <w:sz w:val="24"/>
          <w:szCs w:val="24"/>
        </w:rPr>
        <w:t>Training on h</w:t>
      </w:r>
      <w:r w:rsidR="0094694F" w:rsidRPr="00DD724C">
        <w:rPr>
          <w:color w:val="000000"/>
          <w:sz w:val="24"/>
          <w:szCs w:val="24"/>
        </w:rPr>
        <w:t xml:space="preserve">ealth protection and occupational safety </w:t>
      </w:r>
    </w:p>
    <w:p w14:paraId="1972550C" w14:textId="7745B620" w:rsidR="00895FD5" w:rsidRDefault="00DB040F" w:rsidP="00FE13AC">
      <w:pPr>
        <w:spacing w:before="240" w:after="0" w:line="240" w:lineRule="auto"/>
        <w:jc w:val="both"/>
        <w:rPr>
          <w:bCs/>
          <w:iCs/>
          <w:color w:val="000000"/>
          <w:sz w:val="24"/>
          <w:szCs w:val="24"/>
        </w:rPr>
      </w:pPr>
      <w:r>
        <w:rPr>
          <w:bCs/>
          <w:iCs/>
          <w:color w:val="000000"/>
          <w:sz w:val="24"/>
          <w:szCs w:val="24"/>
        </w:rPr>
        <w:t xml:space="preserve">As </w:t>
      </w:r>
      <w:r w:rsidR="00895FD5">
        <w:rPr>
          <w:bCs/>
          <w:iCs/>
          <w:color w:val="000000"/>
          <w:sz w:val="24"/>
          <w:szCs w:val="24"/>
        </w:rPr>
        <w:t>Quy Nhon</w:t>
      </w:r>
      <w:r w:rsidR="00687DD4">
        <w:rPr>
          <w:bCs/>
          <w:iCs/>
          <w:color w:val="000000"/>
          <w:sz w:val="24"/>
          <w:szCs w:val="24"/>
        </w:rPr>
        <w:t xml:space="preserve"> PC is implementing agency of the project at local</w:t>
      </w:r>
      <w:r>
        <w:rPr>
          <w:bCs/>
          <w:iCs/>
          <w:color w:val="000000"/>
          <w:sz w:val="24"/>
          <w:szCs w:val="24"/>
        </w:rPr>
        <w:t>, the</w:t>
      </w:r>
      <w:r w:rsidR="00895FD5">
        <w:rPr>
          <w:bCs/>
          <w:iCs/>
          <w:color w:val="000000"/>
          <w:sz w:val="24"/>
          <w:szCs w:val="24"/>
        </w:rPr>
        <w:t xml:space="preserve"> Woman Union </w:t>
      </w:r>
      <w:r>
        <w:rPr>
          <w:bCs/>
          <w:iCs/>
          <w:color w:val="000000"/>
          <w:sz w:val="24"/>
          <w:szCs w:val="24"/>
        </w:rPr>
        <w:t xml:space="preserve">should collaborate with </w:t>
      </w:r>
      <w:r w:rsidR="00D02F4A">
        <w:rPr>
          <w:bCs/>
          <w:iCs/>
          <w:color w:val="000000"/>
          <w:sz w:val="24"/>
          <w:szCs w:val="24"/>
        </w:rPr>
        <w:t>Quy Nhon PC to organize these trainings</w:t>
      </w:r>
      <w:r w:rsidR="008A71B2">
        <w:rPr>
          <w:bCs/>
          <w:iCs/>
          <w:color w:val="000000"/>
          <w:sz w:val="24"/>
          <w:szCs w:val="24"/>
        </w:rPr>
        <w:t xml:space="preserve"> and also </w:t>
      </w:r>
      <w:r w:rsidR="00346E8F">
        <w:rPr>
          <w:bCs/>
          <w:iCs/>
          <w:color w:val="000000"/>
          <w:sz w:val="24"/>
          <w:szCs w:val="24"/>
        </w:rPr>
        <w:t>connect</w:t>
      </w:r>
      <w:r w:rsidR="008A71B2">
        <w:rPr>
          <w:bCs/>
          <w:iCs/>
          <w:color w:val="000000"/>
          <w:sz w:val="24"/>
          <w:szCs w:val="24"/>
        </w:rPr>
        <w:t xml:space="preserve"> these IWWs </w:t>
      </w:r>
      <w:r w:rsidR="00346E8F">
        <w:rPr>
          <w:bCs/>
          <w:iCs/>
          <w:color w:val="000000"/>
          <w:sz w:val="24"/>
          <w:szCs w:val="24"/>
        </w:rPr>
        <w:t>to</w:t>
      </w:r>
      <w:r w:rsidR="008A71B2">
        <w:rPr>
          <w:bCs/>
          <w:iCs/>
          <w:color w:val="000000"/>
          <w:sz w:val="24"/>
          <w:szCs w:val="24"/>
        </w:rPr>
        <w:t xml:space="preserve"> the </w:t>
      </w:r>
      <w:r w:rsidR="00070B8F">
        <w:rPr>
          <w:bCs/>
          <w:iCs/>
          <w:color w:val="000000"/>
          <w:sz w:val="24"/>
          <w:szCs w:val="24"/>
        </w:rPr>
        <w:t xml:space="preserve">collection </w:t>
      </w:r>
      <w:r w:rsidR="008A71B2">
        <w:rPr>
          <w:bCs/>
          <w:iCs/>
          <w:color w:val="000000"/>
          <w:sz w:val="24"/>
          <w:szCs w:val="24"/>
        </w:rPr>
        <w:t>network o</w:t>
      </w:r>
      <w:r w:rsidR="00070B8F">
        <w:rPr>
          <w:bCs/>
          <w:iCs/>
          <w:color w:val="000000"/>
          <w:sz w:val="24"/>
          <w:szCs w:val="24"/>
        </w:rPr>
        <w:t>f scraps to the MRF.</w:t>
      </w:r>
    </w:p>
    <w:p w14:paraId="3C817FBA" w14:textId="3F221452" w:rsidR="00FE13AC" w:rsidRDefault="00FE13AC" w:rsidP="00FE13AC">
      <w:pPr>
        <w:spacing w:before="240" w:after="0" w:line="240" w:lineRule="auto"/>
        <w:jc w:val="both"/>
        <w:rPr>
          <w:bCs/>
          <w:iCs/>
          <w:color w:val="000000"/>
          <w:sz w:val="24"/>
          <w:szCs w:val="24"/>
        </w:rPr>
      </w:pPr>
      <w:r>
        <w:rPr>
          <w:bCs/>
          <w:iCs/>
          <w:color w:val="000000"/>
          <w:sz w:val="24"/>
          <w:szCs w:val="24"/>
        </w:rPr>
        <w:t xml:space="preserve">Deliverable of this task </w:t>
      </w:r>
      <w:r w:rsidR="004E32A0">
        <w:rPr>
          <w:bCs/>
          <w:iCs/>
          <w:color w:val="000000"/>
          <w:sz w:val="24"/>
          <w:szCs w:val="24"/>
        </w:rPr>
        <w:t xml:space="preserve">is trainings </w:t>
      </w:r>
      <w:r>
        <w:rPr>
          <w:bCs/>
          <w:iCs/>
          <w:color w:val="000000"/>
          <w:sz w:val="24"/>
          <w:szCs w:val="24"/>
        </w:rPr>
        <w:t>report, including:</w:t>
      </w:r>
    </w:p>
    <w:p w14:paraId="7FB5BC4D" w14:textId="1136D0A0" w:rsidR="00740143" w:rsidRDefault="009165D0" w:rsidP="00FE13AC">
      <w:pPr>
        <w:pStyle w:val="ListParagraph"/>
        <w:numPr>
          <w:ilvl w:val="0"/>
          <w:numId w:val="23"/>
        </w:numPr>
        <w:spacing w:before="240" w:after="0" w:line="240" w:lineRule="auto"/>
        <w:jc w:val="both"/>
        <w:rPr>
          <w:bCs/>
          <w:iCs/>
          <w:color w:val="000000"/>
          <w:sz w:val="24"/>
          <w:szCs w:val="24"/>
        </w:rPr>
      </w:pPr>
      <w:r>
        <w:rPr>
          <w:color w:val="000000"/>
          <w:sz w:val="24"/>
          <w:szCs w:val="24"/>
        </w:rPr>
        <w:t>List of participants and lecturers</w:t>
      </w:r>
    </w:p>
    <w:p w14:paraId="74E3BC7D" w14:textId="1B3073B4" w:rsidR="004E32A0" w:rsidRPr="009C0D5B" w:rsidRDefault="00EF1D47" w:rsidP="00FE13AC">
      <w:pPr>
        <w:pStyle w:val="ListParagraph"/>
        <w:numPr>
          <w:ilvl w:val="0"/>
          <w:numId w:val="23"/>
        </w:numPr>
        <w:spacing w:before="240" w:after="0" w:line="240" w:lineRule="auto"/>
        <w:jc w:val="both"/>
        <w:rPr>
          <w:bCs/>
          <w:iCs/>
          <w:color w:val="000000"/>
          <w:sz w:val="24"/>
          <w:szCs w:val="24"/>
        </w:rPr>
      </w:pPr>
      <w:r>
        <w:rPr>
          <w:bCs/>
          <w:iCs/>
          <w:color w:val="000000"/>
          <w:sz w:val="24"/>
          <w:szCs w:val="24"/>
        </w:rPr>
        <w:t>Agenda, presentations, pictures captured at the trainings.</w:t>
      </w:r>
    </w:p>
    <w:p w14:paraId="215C7746" w14:textId="77777777" w:rsidR="00FE13AC" w:rsidRDefault="00FE13AC" w:rsidP="00FE13AC">
      <w:pPr>
        <w:spacing w:after="0" w:line="240" w:lineRule="auto"/>
        <w:jc w:val="both"/>
        <w:rPr>
          <w:color w:val="000000"/>
          <w:sz w:val="24"/>
          <w:szCs w:val="24"/>
        </w:rPr>
      </w:pPr>
    </w:p>
    <w:p w14:paraId="0000004D" w14:textId="1787C8F6" w:rsidR="006073D3" w:rsidRDefault="00A11E13">
      <w:pPr>
        <w:numPr>
          <w:ilvl w:val="0"/>
          <w:numId w:val="5"/>
        </w:numPr>
        <w:pBdr>
          <w:bottom w:val="single" w:sz="4" w:space="1" w:color="000000"/>
        </w:pBdr>
        <w:spacing w:before="360" w:after="120" w:line="240" w:lineRule="auto"/>
        <w:ind w:left="360"/>
        <w:jc w:val="both"/>
        <w:rPr>
          <w:b/>
          <w:smallCaps/>
          <w:color w:val="000000"/>
          <w:sz w:val="24"/>
          <w:szCs w:val="24"/>
        </w:rPr>
      </w:pPr>
      <w:r>
        <w:rPr>
          <w:b/>
          <w:smallCaps/>
          <w:color w:val="000000"/>
          <w:sz w:val="24"/>
          <w:szCs w:val="24"/>
        </w:rPr>
        <w:t>DELIVERABLES &amp; IMPLEMENTATION TIMELINE</w:t>
      </w:r>
      <w:r w:rsidR="0013578A">
        <w:rPr>
          <w:b/>
          <w:smallCaps/>
          <w:color w:val="000000"/>
          <w:sz w:val="24"/>
          <w:szCs w:val="24"/>
        </w:rPr>
        <w:t xml:space="preserve"> AND LOCATION</w:t>
      </w:r>
    </w:p>
    <w:tbl>
      <w:tblPr>
        <w:tblStyle w:val="a0"/>
        <w:tblW w:w="9009" w:type="dxa"/>
        <w:tblLayout w:type="fixed"/>
        <w:tblLook w:val="0400" w:firstRow="0" w:lastRow="0" w:firstColumn="0" w:lastColumn="0" w:noHBand="0" w:noVBand="1"/>
      </w:tblPr>
      <w:tblGrid>
        <w:gridCol w:w="552"/>
        <w:gridCol w:w="6840"/>
        <w:gridCol w:w="1617"/>
      </w:tblGrid>
      <w:tr w:rsidR="006073D3" w:rsidRPr="00482251" w14:paraId="05BDEFB9" w14:textId="77777777">
        <w:trPr>
          <w:trHeight w:val="438"/>
        </w:trPr>
        <w:tc>
          <w:tcPr>
            <w:tcW w:w="552"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000004E" w14:textId="77777777" w:rsidR="006073D3" w:rsidRPr="00482251" w:rsidRDefault="00A11E13">
            <w:pPr>
              <w:spacing w:after="0" w:line="240" w:lineRule="auto"/>
              <w:jc w:val="center"/>
              <w:rPr>
                <w:sz w:val="24"/>
                <w:szCs w:val="24"/>
              </w:rPr>
            </w:pPr>
            <w:r w:rsidRPr="00482251">
              <w:rPr>
                <w:b/>
                <w:color w:val="000000"/>
                <w:sz w:val="24"/>
                <w:szCs w:val="24"/>
              </w:rPr>
              <w:t>No.</w:t>
            </w:r>
          </w:p>
        </w:tc>
        <w:tc>
          <w:tcPr>
            <w:tcW w:w="684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000004F" w14:textId="77777777" w:rsidR="006073D3" w:rsidRPr="00482251" w:rsidRDefault="00A11E13">
            <w:pPr>
              <w:spacing w:after="0" w:line="240" w:lineRule="auto"/>
              <w:rPr>
                <w:sz w:val="24"/>
                <w:szCs w:val="24"/>
              </w:rPr>
            </w:pPr>
            <w:r w:rsidRPr="00482251">
              <w:rPr>
                <w:b/>
                <w:color w:val="000000"/>
                <w:sz w:val="24"/>
                <w:szCs w:val="24"/>
              </w:rPr>
              <w:t>Deliverable</w:t>
            </w:r>
          </w:p>
        </w:tc>
        <w:tc>
          <w:tcPr>
            <w:tcW w:w="1617"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0000050" w14:textId="77777777" w:rsidR="006073D3" w:rsidRPr="00482251" w:rsidRDefault="00A11E13">
            <w:pPr>
              <w:spacing w:after="0" w:line="240" w:lineRule="auto"/>
              <w:jc w:val="center"/>
              <w:rPr>
                <w:sz w:val="24"/>
                <w:szCs w:val="24"/>
              </w:rPr>
            </w:pPr>
            <w:r w:rsidRPr="00482251">
              <w:rPr>
                <w:b/>
                <w:color w:val="000000"/>
                <w:sz w:val="24"/>
                <w:szCs w:val="24"/>
              </w:rPr>
              <w:t>Target due date</w:t>
            </w:r>
          </w:p>
        </w:tc>
      </w:tr>
      <w:tr w:rsidR="002C15B3" w:rsidRPr="00482251" w14:paraId="62A23ABC" w14:textId="77777777">
        <w:trPr>
          <w:trHeight w:val="708"/>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1" w14:textId="77777777" w:rsidR="002C15B3" w:rsidRPr="00482251" w:rsidRDefault="002C15B3" w:rsidP="002C15B3">
            <w:pPr>
              <w:spacing w:after="0" w:line="240" w:lineRule="auto"/>
              <w:jc w:val="center"/>
              <w:rPr>
                <w:sz w:val="24"/>
                <w:szCs w:val="24"/>
              </w:rPr>
            </w:pPr>
            <w:r w:rsidRPr="00482251">
              <w:rPr>
                <w:color w:val="000000"/>
                <w:sz w:val="24"/>
                <w:szCs w:val="24"/>
              </w:rPr>
              <w:t>1</w:t>
            </w:r>
          </w:p>
        </w:tc>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2" w14:textId="4839AB86" w:rsidR="002C15B3" w:rsidRPr="00482251" w:rsidRDefault="005171D1" w:rsidP="002C15B3">
            <w:pPr>
              <w:spacing w:after="0" w:line="240" w:lineRule="auto"/>
              <w:rPr>
                <w:bCs/>
                <w:iCs/>
                <w:sz w:val="24"/>
                <w:szCs w:val="24"/>
              </w:rPr>
            </w:pPr>
            <w:r>
              <w:rPr>
                <w:bCs/>
                <w:iCs/>
                <w:color w:val="000000"/>
                <w:sz w:val="24"/>
                <w:szCs w:val="24"/>
              </w:rPr>
              <w:t>The list of at least 200 IWWs</w:t>
            </w:r>
          </w:p>
        </w:tc>
        <w:tc>
          <w:tcPr>
            <w:tcW w:w="1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3" w14:textId="63C61BF3" w:rsidR="002C15B3" w:rsidRPr="00482251" w:rsidRDefault="00830A22" w:rsidP="002C15B3">
            <w:pPr>
              <w:spacing w:after="0" w:line="240" w:lineRule="auto"/>
              <w:jc w:val="center"/>
              <w:rPr>
                <w:sz w:val="24"/>
                <w:szCs w:val="24"/>
              </w:rPr>
            </w:pPr>
            <w:r>
              <w:rPr>
                <w:sz w:val="24"/>
                <w:szCs w:val="24"/>
              </w:rPr>
              <w:t>June 29,</w:t>
            </w:r>
            <w:r w:rsidR="00482251" w:rsidRPr="00482251">
              <w:rPr>
                <w:sz w:val="24"/>
                <w:szCs w:val="24"/>
              </w:rPr>
              <w:t xml:space="preserve"> 2022</w:t>
            </w:r>
          </w:p>
        </w:tc>
      </w:tr>
      <w:tr w:rsidR="002C15B3" w:rsidRPr="00482251" w14:paraId="04B436C9" w14:textId="77777777">
        <w:trPr>
          <w:trHeight w:val="402"/>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4" w14:textId="77777777" w:rsidR="002C15B3" w:rsidRPr="00482251" w:rsidRDefault="002C15B3" w:rsidP="002C15B3">
            <w:pPr>
              <w:spacing w:after="0" w:line="240" w:lineRule="auto"/>
              <w:jc w:val="center"/>
              <w:rPr>
                <w:sz w:val="24"/>
                <w:szCs w:val="24"/>
              </w:rPr>
            </w:pPr>
            <w:r w:rsidRPr="00482251">
              <w:rPr>
                <w:color w:val="000000"/>
                <w:sz w:val="24"/>
                <w:szCs w:val="24"/>
              </w:rPr>
              <w:t>2</w:t>
            </w:r>
          </w:p>
        </w:tc>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5" w14:textId="10417841" w:rsidR="002C15B3" w:rsidRPr="00482251" w:rsidRDefault="005171D1" w:rsidP="002C15B3">
            <w:pPr>
              <w:spacing w:after="0" w:line="240" w:lineRule="auto"/>
              <w:rPr>
                <w:color w:val="000000"/>
                <w:sz w:val="24"/>
                <w:szCs w:val="24"/>
              </w:rPr>
            </w:pPr>
            <w:r>
              <w:rPr>
                <w:bCs/>
                <w:iCs/>
                <w:color w:val="000000"/>
                <w:sz w:val="24"/>
                <w:szCs w:val="24"/>
              </w:rPr>
              <w:t>The list of PPEs identified to support directly for IWWs</w:t>
            </w:r>
          </w:p>
        </w:tc>
        <w:tc>
          <w:tcPr>
            <w:tcW w:w="1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6" w14:textId="007FED63" w:rsidR="002C15B3" w:rsidRPr="00482251" w:rsidRDefault="00482251" w:rsidP="002C15B3">
            <w:pPr>
              <w:spacing w:after="0" w:line="240" w:lineRule="auto"/>
              <w:jc w:val="center"/>
              <w:rPr>
                <w:sz w:val="24"/>
                <w:szCs w:val="24"/>
              </w:rPr>
            </w:pPr>
            <w:r w:rsidRPr="00482251">
              <w:rPr>
                <w:sz w:val="24"/>
                <w:szCs w:val="24"/>
              </w:rPr>
              <w:t>Ju</w:t>
            </w:r>
            <w:r w:rsidR="00587052">
              <w:rPr>
                <w:sz w:val="24"/>
                <w:szCs w:val="24"/>
              </w:rPr>
              <w:t>ly 6,</w:t>
            </w:r>
            <w:r w:rsidR="002C15B3" w:rsidRPr="00482251">
              <w:rPr>
                <w:sz w:val="24"/>
                <w:szCs w:val="24"/>
              </w:rPr>
              <w:t xml:space="preserve"> 2022</w:t>
            </w:r>
          </w:p>
        </w:tc>
      </w:tr>
      <w:tr w:rsidR="002C15B3" w:rsidRPr="00482251" w14:paraId="0256BA5F" w14:textId="77777777">
        <w:trPr>
          <w:trHeight w:val="402"/>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B250A" w14:textId="5B5873A3" w:rsidR="002C15B3" w:rsidRPr="00482251" w:rsidRDefault="002C15B3" w:rsidP="002C15B3">
            <w:pPr>
              <w:spacing w:after="0" w:line="240" w:lineRule="auto"/>
              <w:jc w:val="center"/>
              <w:rPr>
                <w:color w:val="000000"/>
                <w:sz w:val="24"/>
                <w:szCs w:val="24"/>
              </w:rPr>
            </w:pPr>
            <w:r w:rsidRPr="00482251">
              <w:rPr>
                <w:color w:val="000000"/>
                <w:sz w:val="24"/>
                <w:szCs w:val="24"/>
              </w:rPr>
              <w:t>3</w:t>
            </w:r>
          </w:p>
        </w:tc>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8B4E5" w14:textId="4AA75A28" w:rsidR="002C15B3" w:rsidRPr="00482251" w:rsidRDefault="008D1F59" w:rsidP="002C15B3">
            <w:pPr>
              <w:spacing w:after="0" w:line="240" w:lineRule="auto"/>
              <w:rPr>
                <w:bCs/>
                <w:iCs/>
                <w:color w:val="000000"/>
                <w:sz w:val="24"/>
                <w:szCs w:val="24"/>
              </w:rPr>
            </w:pPr>
            <w:r>
              <w:rPr>
                <w:bCs/>
                <w:iCs/>
                <w:color w:val="000000"/>
                <w:sz w:val="24"/>
                <w:szCs w:val="24"/>
              </w:rPr>
              <w:t xml:space="preserve">Trainings report, </w:t>
            </w:r>
            <w:r w:rsidRPr="00DD724C">
              <w:rPr>
                <w:color w:val="000000"/>
                <w:sz w:val="24"/>
                <w:szCs w:val="24"/>
              </w:rPr>
              <w:t xml:space="preserve">in combination with </w:t>
            </w:r>
            <w:r w:rsidR="00AA56FD">
              <w:rPr>
                <w:color w:val="000000"/>
                <w:sz w:val="24"/>
                <w:szCs w:val="24"/>
              </w:rPr>
              <w:t>dissemination of P</w:t>
            </w:r>
            <w:r w:rsidRPr="00DD724C">
              <w:rPr>
                <w:color w:val="000000"/>
                <w:sz w:val="24"/>
                <w:szCs w:val="24"/>
              </w:rPr>
              <w:t>PEs</w:t>
            </w:r>
            <w:r w:rsidR="00AA56FD">
              <w:rPr>
                <w:color w:val="000000"/>
                <w:sz w:val="24"/>
                <w:szCs w:val="24"/>
              </w:rPr>
              <w:t xml:space="preserve"> ceremony</w:t>
            </w:r>
          </w:p>
        </w:tc>
        <w:tc>
          <w:tcPr>
            <w:tcW w:w="1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07AE1" w14:textId="28D63755" w:rsidR="002C15B3" w:rsidRPr="00482251" w:rsidRDefault="00763330" w:rsidP="002C15B3">
            <w:pPr>
              <w:spacing w:after="0" w:line="240" w:lineRule="auto"/>
              <w:jc w:val="center"/>
              <w:rPr>
                <w:sz w:val="24"/>
                <w:szCs w:val="24"/>
              </w:rPr>
            </w:pPr>
            <w:r>
              <w:rPr>
                <w:sz w:val="24"/>
                <w:szCs w:val="24"/>
              </w:rPr>
              <w:t>August 31,</w:t>
            </w:r>
            <w:r w:rsidR="00482251" w:rsidRPr="00482251">
              <w:rPr>
                <w:sz w:val="24"/>
                <w:szCs w:val="24"/>
              </w:rPr>
              <w:t xml:space="preserve"> 2022</w:t>
            </w:r>
          </w:p>
        </w:tc>
      </w:tr>
    </w:tbl>
    <w:p w14:paraId="7056624D" w14:textId="1A1C3C78" w:rsidR="00141D99" w:rsidRDefault="00141D99">
      <w:pPr>
        <w:spacing w:after="0" w:line="240" w:lineRule="auto"/>
        <w:rPr>
          <w:sz w:val="24"/>
          <w:szCs w:val="24"/>
        </w:rPr>
      </w:pPr>
    </w:p>
    <w:p w14:paraId="484882A3" w14:textId="4F354D13" w:rsidR="00E720F7" w:rsidRDefault="00E720F7">
      <w:pPr>
        <w:spacing w:after="0" w:line="240" w:lineRule="auto"/>
        <w:rPr>
          <w:sz w:val="24"/>
          <w:szCs w:val="24"/>
        </w:rPr>
      </w:pPr>
      <w:r>
        <w:rPr>
          <w:sz w:val="24"/>
          <w:szCs w:val="24"/>
        </w:rPr>
        <w:t>All Report</w:t>
      </w:r>
      <w:r w:rsidR="00482251">
        <w:rPr>
          <w:sz w:val="24"/>
          <w:szCs w:val="24"/>
        </w:rPr>
        <w:t>s</w:t>
      </w:r>
      <w:r>
        <w:rPr>
          <w:sz w:val="24"/>
          <w:szCs w:val="24"/>
        </w:rPr>
        <w:t xml:space="preserve"> shall be submitted in both English and Vietnamese.</w:t>
      </w:r>
    </w:p>
    <w:p w14:paraId="4ADAA539" w14:textId="232527C6" w:rsidR="0013578A" w:rsidRDefault="0013578A">
      <w:pPr>
        <w:spacing w:after="0" w:line="240" w:lineRule="auto"/>
        <w:rPr>
          <w:sz w:val="24"/>
          <w:szCs w:val="24"/>
        </w:rPr>
      </w:pPr>
    </w:p>
    <w:p w14:paraId="63739F9C" w14:textId="2B5B57CE" w:rsidR="00793AEF" w:rsidRDefault="00793AEF">
      <w:pPr>
        <w:spacing w:after="0" w:line="240" w:lineRule="auto"/>
        <w:rPr>
          <w:sz w:val="24"/>
          <w:szCs w:val="24"/>
        </w:rPr>
      </w:pPr>
      <w:r>
        <w:rPr>
          <w:sz w:val="24"/>
          <w:szCs w:val="24"/>
        </w:rPr>
        <w:t>Duty station: Quy Nhon, Binh Dinh</w:t>
      </w:r>
    </w:p>
    <w:p w14:paraId="0000005B" w14:textId="22806F5C" w:rsidR="006073D3" w:rsidRDefault="00C44B4A">
      <w:pPr>
        <w:numPr>
          <w:ilvl w:val="0"/>
          <w:numId w:val="7"/>
        </w:numPr>
        <w:pBdr>
          <w:bottom w:val="single" w:sz="4" w:space="1" w:color="000000"/>
        </w:pBdr>
        <w:spacing w:before="360" w:after="120" w:line="240" w:lineRule="auto"/>
        <w:ind w:left="360"/>
        <w:jc w:val="both"/>
        <w:rPr>
          <w:b/>
          <w:smallCaps/>
          <w:color w:val="000000"/>
          <w:sz w:val="24"/>
          <w:szCs w:val="24"/>
        </w:rPr>
      </w:pPr>
      <w:r>
        <w:rPr>
          <w:b/>
          <w:smallCaps/>
          <w:color w:val="000000"/>
          <w:sz w:val="24"/>
          <w:szCs w:val="24"/>
        </w:rPr>
        <w:t>PAYMENT TERMS</w:t>
      </w:r>
    </w:p>
    <w:p w14:paraId="71A8C564" w14:textId="7B80BA1A" w:rsidR="00482251" w:rsidRDefault="00482251" w:rsidP="00624D07">
      <w:pPr>
        <w:spacing w:before="120" w:after="120" w:line="240" w:lineRule="auto"/>
        <w:jc w:val="both"/>
        <w:rPr>
          <w:b/>
          <w:color w:val="000000"/>
          <w:sz w:val="24"/>
          <w:szCs w:val="24"/>
        </w:rPr>
      </w:pPr>
    </w:p>
    <w:p w14:paraId="36DF2D54" w14:textId="7BF73CB7" w:rsidR="00670B93" w:rsidRDefault="00670B93" w:rsidP="00670B93">
      <w:pPr>
        <w:spacing w:before="120" w:after="120" w:line="240" w:lineRule="auto"/>
        <w:jc w:val="both"/>
        <w:textAlignment w:val="baseline"/>
        <w:rPr>
          <w:rFonts w:cstheme="minorHAnsi"/>
          <w:sz w:val="24"/>
          <w:szCs w:val="24"/>
        </w:rPr>
      </w:pPr>
      <w:r w:rsidRPr="008060C5">
        <w:rPr>
          <w:rFonts w:cstheme="minorHAnsi"/>
          <w:sz w:val="24"/>
          <w:szCs w:val="24"/>
        </w:rPr>
        <w:t xml:space="preserve">Payment will be made upon satisfactory completion of the following deliverables with UNDP acceptance. </w:t>
      </w:r>
    </w:p>
    <w:tbl>
      <w:tblPr>
        <w:tblStyle w:val="a0"/>
        <w:tblW w:w="9074" w:type="dxa"/>
        <w:tblLayout w:type="fixed"/>
        <w:tblLook w:val="0400" w:firstRow="0" w:lastRow="0" w:firstColumn="0" w:lastColumn="0" w:noHBand="0" w:noVBand="1"/>
      </w:tblPr>
      <w:tblGrid>
        <w:gridCol w:w="552"/>
        <w:gridCol w:w="5288"/>
        <w:gridCol w:w="1617"/>
        <w:gridCol w:w="1617"/>
      </w:tblGrid>
      <w:tr w:rsidR="00670B93" w:rsidRPr="00482251" w14:paraId="2B20CD8F" w14:textId="5F366B14" w:rsidTr="00670B93">
        <w:trPr>
          <w:trHeight w:val="438"/>
        </w:trPr>
        <w:tc>
          <w:tcPr>
            <w:tcW w:w="552"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F135BE6" w14:textId="77777777" w:rsidR="00670B93" w:rsidRPr="00482251" w:rsidRDefault="00670B93" w:rsidP="00B86FC0">
            <w:pPr>
              <w:spacing w:after="0" w:line="240" w:lineRule="auto"/>
              <w:jc w:val="center"/>
              <w:rPr>
                <w:sz w:val="24"/>
                <w:szCs w:val="24"/>
              </w:rPr>
            </w:pPr>
            <w:r w:rsidRPr="00482251">
              <w:rPr>
                <w:b/>
                <w:color w:val="000000"/>
                <w:sz w:val="24"/>
                <w:szCs w:val="24"/>
              </w:rPr>
              <w:t>No.</w:t>
            </w:r>
          </w:p>
        </w:tc>
        <w:tc>
          <w:tcPr>
            <w:tcW w:w="5288"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4B975F9" w14:textId="77777777" w:rsidR="00670B93" w:rsidRPr="00482251" w:rsidRDefault="00670B93" w:rsidP="00B86FC0">
            <w:pPr>
              <w:spacing w:after="0" w:line="240" w:lineRule="auto"/>
              <w:rPr>
                <w:sz w:val="24"/>
                <w:szCs w:val="24"/>
              </w:rPr>
            </w:pPr>
            <w:r w:rsidRPr="00482251">
              <w:rPr>
                <w:b/>
                <w:color w:val="000000"/>
                <w:sz w:val="24"/>
                <w:szCs w:val="24"/>
              </w:rPr>
              <w:t>Deliverable</w:t>
            </w:r>
          </w:p>
        </w:tc>
        <w:tc>
          <w:tcPr>
            <w:tcW w:w="1617"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9EFAF31" w14:textId="77777777" w:rsidR="00670B93" w:rsidRPr="00482251" w:rsidRDefault="00670B93" w:rsidP="00B86FC0">
            <w:pPr>
              <w:spacing w:after="0" w:line="240" w:lineRule="auto"/>
              <w:jc w:val="center"/>
              <w:rPr>
                <w:sz w:val="24"/>
                <w:szCs w:val="24"/>
              </w:rPr>
            </w:pPr>
            <w:r w:rsidRPr="00482251">
              <w:rPr>
                <w:b/>
                <w:color w:val="000000"/>
                <w:sz w:val="24"/>
                <w:szCs w:val="24"/>
              </w:rPr>
              <w:t>Target due date</w:t>
            </w:r>
          </w:p>
        </w:tc>
        <w:tc>
          <w:tcPr>
            <w:tcW w:w="1617" w:type="dxa"/>
            <w:tcBorders>
              <w:top w:val="single" w:sz="8" w:space="0" w:color="000000"/>
              <w:left w:val="single" w:sz="8" w:space="0" w:color="000000"/>
              <w:bottom w:val="single" w:sz="8" w:space="0" w:color="000000"/>
              <w:right w:val="single" w:sz="8" w:space="0" w:color="000000"/>
            </w:tcBorders>
            <w:shd w:val="clear" w:color="auto" w:fill="F2F2F2"/>
          </w:tcPr>
          <w:p w14:paraId="45B6CF1C" w14:textId="10649415" w:rsidR="00670B93" w:rsidRPr="00482251" w:rsidRDefault="004D3178" w:rsidP="00B86FC0">
            <w:pPr>
              <w:spacing w:after="0" w:line="240" w:lineRule="auto"/>
              <w:jc w:val="center"/>
              <w:rPr>
                <w:b/>
                <w:color w:val="000000"/>
                <w:sz w:val="24"/>
                <w:szCs w:val="24"/>
              </w:rPr>
            </w:pPr>
            <w:r w:rsidRPr="008C164A">
              <w:rPr>
                <w:rFonts w:eastAsia="Times New Roman" w:cstheme="minorHAnsi"/>
                <w:b/>
                <w:sz w:val="24"/>
                <w:szCs w:val="24"/>
              </w:rPr>
              <w:t>Payment Terms</w:t>
            </w:r>
          </w:p>
        </w:tc>
      </w:tr>
      <w:tr w:rsidR="00817EBA" w:rsidRPr="00482251" w14:paraId="3F29D769" w14:textId="77777777" w:rsidTr="00817EBA">
        <w:trPr>
          <w:trHeight w:val="438"/>
        </w:trPr>
        <w:tc>
          <w:tcPr>
            <w:tcW w:w="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DDF0B4" w14:textId="00D4AD5C" w:rsidR="00817EBA" w:rsidRPr="00482251" w:rsidRDefault="00817EBA" w:rsidP="00817EBA">
            <w:pPr>
              <w:spacing w:after="0" w:line="240" w:lineRule="auto"/>
              <w:jc w:val="center"/>
              <w:rPr>
                <w:b/>
                <w:color w:val="000000"/>
                <w:sz w:val="24"/>
                <w:szCs w:val="24"/>
              </w:rPr>
            </w:pPr>
            <w:r w:rsidRPr="00482251">
              <w:rPr>
                <w:color w:val="000000"/>
                <w:sz w:val="24"/>
                <w:szCs w:val="24"/>
              </w:rPr>
              <w:t>1</w:t>
            </w:r>
          </w:p>
        </w:tc>
        <w:tc>
          <w:tcPr>
            <w:tcW w:w="52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682C85" w14:textId="38FE11F1" w:rsidR="00817EBA" w:rsidRPr="000E2372" w:rsidRDefault="000E2372" w:rsidP="00817EBA">
            <w:pPr>
              <w:spacing w:after="0" w:line="240" w:lineRule="auto"/>
              <w:rPr>
                <w:bCs/>
                <w:color w:val="000000"/>
                <w:sz w:val="24"/>
                <w:szCs w:val="24"/>
              </w:rPr>
            </w:pPr>
            <w:r w:rsidRPr="000E2372">
              <w:rPr>
                <w:bCs/>
                <w:color w:val="000000"/>
                <w:sz w:val="24"/>
                <w:szCs w:val="24"/>
              </w:rPr>
              <w:t>Workplan</w:t>
            </w:r>
          </w:p>
        </w:tc>
        <w:tc>
          <w:tcPr>
            <w:tcW w:w="16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8098FE" w14:textId="2AC829F6" w:rsidR="00817EBA" w:rsidRPr="00482251" w:rsidRDefault="00E0022D" w:rsidP="00817EBA">
            <w:pPr>
              <w:spacing w:after="0" w:line="240" w:lineRule="auto"/>
              <w:jc w:val="center"/>
              <w:rPr>
                <w:b/>
                <w:color w:val="000000"/>
                <w:sz w:val="24"/>
                <w:szCs w:val="24"/>
              </w:rPr>
            </w:pPr>
            <w:r>
              <w:rPr>
                <w:sz w:val="24"/>
                <w:szCs w:val="24"/>
              </w:rPr>
              <w:t>June 29,</w:t>
            </w:r>
            <w:r w:rsidRPr="00482251">
              <w:rPr>
                <w:sz w:val="24"/>
                <w:szCs w:val="24"/>
              </w:rPr>
              <w:t xml:space="preserve"> 2022</w:t>
            </w:r>
          </w:p>
        </w:tc>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107A4EB3" w14:textId="0E2DC6CF" w:rsidR="00817EBA" w:rsidRPr="00F50FFE" w:rsidRDefault="00A837D7" w:rsidP="00817EBA">
            <w:pPr>
              <w:spacing w:after="0" w:line="240" w:lineRule="auto"/>
              <w:jc w:val="center"/>
              <w:rPr>
                <w:bCs/>
                <w:color w:val="000000"/>
                <w:sz w:val="24"/>
                <w:szCs w:val="24"/>
              </w:rPr>
            </w:pPr>
            <w:r w:rsidRPr="00F50FFE">
              <w:rPr>
                <w:bCs/>
                <w:color w:val="000000"/>
                <w:sz w:val="24"/>
                <w:szCs w:val="24"/>
              </w:rPr>
              <w:t>40%</w:t>
            </w:r>
          </w:p>
        </w:tc>
      </w:tr>
      <w:tr w:rsidR="00817EBA" w:rsidRPr="00482251" w14:paraId="6076F17F" w14:textId="69591A60" w:rsidTr="00670B93">
        <w:trPr>
          <w:trHeight w:val="708"/>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AA9DD" w14:textId="7A0B5A64" w:rsidR="00817EBA" w:rsidRPr="00482251" w:rsidRDefault="00817EBA" w:rsidP="00817EBA">
            <w:pPr>
              <w:spacing w:after="0" w:line="240" w:lineRule="auto"/>
              <w:jc w:val="center"/>
              <w:rPr>
                <w:sz w:val="24"/>
                <w:szCs w:val="24"/>
              </w:rPr>
            </w:pPr>
            <w:r w:rsidRPr="00482251">
              <w:rPr>
                <w:color w:val="000000"/>
                <w:sz w:val="24"/>
                <w:szCs w:val="24"/>
              </w:rPr>
              <w:lastRenderedPageBreak/>
              <w:t>2</w:t>
            </w:r>
          </w:p>
        </w:tc>
        <w:tc>
          <w:tcPr>
            <w:tcW w:w="5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B066B" w14:textId="10392332" w:rsidR="00817EBA" w:rsidRDefault="00817EBA" w:rsidP="00817EBA">
            <w:pPr>
              <w:spacing w:after="0" w:line="240" w:lineRule="auto"/>
              <w:rPr>
                <w:bCs/>
                <w:iCs/>
                <w:color w:val="000000"/>
                <w:sz w:val="24"/>
                <w:szCs w:val="24"/>
              </w:rPr>
            </w:pPr>
            <w:r>
              <w:rPr>
                <w:bCs/>
                <w:iCs/>
                <w:color w:val="000000"/>
                <w:sz w:val="24"/>
                <w:szCs w:val="24"/>
              </w:rPr>
              <w:t xml:space="preserve">The list of at least 200 IWWs </w:t>
            </w:r>
          </w:p>
          <w:p w14:paraId="10D33EA2" w14:textId="52F65D02" w:rsidR="00817EBA" w:rsidRPr="00482251" w:rsidRDefault="00817EBA" w:rsidP="00817EBA">
            <w:pPr>
              <w:spacing w:after="0" w:line="240" w:lineRule="auto"/>
              <w:rPr>
                <w:bCs/>
                <w:iCs/>
                <w:sz w:val="24"/>
                <w:szCs w:val="24"/>
              </w:rPr>
            </w:pPr>
            <w:r>
              <w:rPr>
                <w:bCs/>
                <w:iCs/>
                <w:color w:val="000000"/>
                <w:sz w:val="24"/>
                <w:szCs w:val="24"/>
              </w:rPr>
              <w:t>The list of PPEs identified to support directly for IWWs</w:t>
            </w:r>
          </w:p>
        </w:tc>
        <w:tc>
          <w:tcPr>
            <w:tcW w:w="1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67AEF" w14:textId="77777777" w:rsidR="00817EBA" w:rsidRPr="00482251" w:rsidRDefault="00817EBA" w:rsidP="00817EBA">
            <w:pPr>
              <w:spacing w:after="0" w:line="240" w:lineRule="auto"/>
              <w:jc w:val="center"/>
              <w:rPr>
                <w:sz w:val="24"/>
                <w:szCs w:val="24"/>
              </w:rPr>
            </w:pPr>
            <w:r>
              <w:rPr>
                <w:sz w:val="24"/>
                <w:szCs w:val="24"/>
              </w:rPr>
              <w:t>June 29,</w:t>
            </w:r>
            <w:r w:rsidRPr="00482251">
              <w:rPr>
                <w:sz w:val="24"/>
                <w:szCs w:val="24"/>
              </w:rPr>
              <w:t xml:space="preserve"> 2022</w:t>
            </w:r>
          </w:p>
        </w:tc>
        <w:tc>
          <w:tcPr>
            <w:tcW w:w="1617" w:type="dxa"/>
            <w:tcBorders>
              <w:top w:val="single" w:sz="8" w:space="0" w:color="000000"/>
              <w:left w:val="single" w:sz="8" w:space="0" w:color="000000"/>
              <w:bottom w:val="single" w:sz="8" w:space="0" w:color="000000"/>
              <w:right w:val="single" w:sz="8" w:space="0" w:color="000000"/>
            </w:tcBorders>
          </w:tcPr>
          <w:p w14:paraId="1A55C006" w14:textId="59B52D22" w:rsidR="00817EBA" w:rsidRPr="00F50FFE" w:rsidRDefault="00F50FFE" w:rsidP="00817EBA">
            <w:pPr>
              <w:spacing w:after="0" w:line="240" w:lineRule="auto"/>
              <w:jc w:val="center"/>
              <w:rPr>
                <w:bCs/>
                <w:sz w:val="24"/>
                <w:szCs w:val="24"/>
              </w:rPr>
            </w:pPr>
            <w:r>
              <w:rPr>
                <w:bCs/>
                <w:sz w:val="24"/>
                <w:szCs w:val="24"/>
              </w:rPr>
              <w:t>40%</w:t>
            </w:r>
          </w:p>
        </w:tc>
      </w:tr>
      <w:tr w:rsidR="00817EBA" w:rsidRPr="00482251" w14:paraId="3FC3A182" w14:textId="5909FC03" w:rsidTr="00670B93">
        <w:trPr>
          <w:trHeight w:val="402"/>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B8AB3" w14:textId="2097A278" w:rsidR="00817EBA" w:rsidRPr="00482251" w:rsidRDefault="00817EBA" w:rsidP="00817EBA">
            <w:pPr>
              <w:spacing w:after="0" w:line="240" w:lineRule="auto"/>
              <w:jc w:val="center"/>
              <w:rPr>
                <w:sz w:val="24"/>
                <w:szCs w:val="24"/>
              </w:rPr>
            </w:pPr>
            <w:r w:rsidRPr="00482251">
              <w:rPr>
                <w:color w:val="000000"/>
                <w:sz w:val="24"/>
                <w:szCs w:val="24"/>
              </w:rPr>
              <w:t>3</w:t>
            </w:r>
          </w:p>
        </w:tc>
        <w:tc>
          <w:tcPr>
            <w:tcW w:w="5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4CEA5" w14:textId="35C54201" w:rsidR="00817EBA" w:rsidRPr="00482251" w:rsidRDefault="00817EBA" w:rsidP="00817EBA">
            <w:pPr>
              <w:spacing w:after="0" w:line="240" w:lineRule="auto"/>
              <w:rPr>
                <w:color w:val="000000"/>
                <w:sz w:val="24"/>
                <w:szCs w:val="24"/>
              </w:rPr>
            </w:pPr>
            <w:r>
              <w:rPr>
                <w:bCs/>
                <w:iCs/>
                <w:color w:val="000000"/>
                <w:sz w:val="24"/>
                <w:szCs w:val="24"/>
              </w:rPr>
              <w:t xml:space="preserve">Trainings report, </w:t>
            </w:r>
            <w:r w:rsidRPr="00DD724C">
              <w:rPr>
                <w:color w:val="000000"/>
                <w:sz w:val="24"/>
                <w:szCs w:val="24"/>
              </w:rPr>
              <w:t xml:space="preserve">in combination with </w:t>
            </w:r>
            <w:r>
              <w:rPr>
                <w:color w:val="000000"/>
                <w:sz w:val="24"/>
                <w:szCs w:val="24"/>
              </w:rPr>
              <w:t>dissemination of P</w:t>
            </w:r>
            <w:r w:rsidRPr="00DD724C">
              <w:rPr>
                <w:color w:val="000000"/>
                <w:sz w:val="24"/>
                <w:szCs w:val="24"/>
              </w:rPr>
              <w:t>PEs</w:t>
            </w:r>
            <w:r>
              <w:rPr>
                <w:color w:val="000000"/>
                <w:sz w:val="24"/>
                <w:szCs w:val="24"/>
              </w:rPr>
              <w:t xml:space="preserve"> ceremony</w:t>
            </w:r>
          </w:p>
        </w:tc>
        <w:tc>
          <w:tcPr>
            <w:tcW w:w="1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84CB4" w14:textId="70CDB813" w:rsidR="00817EBA" w:rsidRPr="00482251" w:rsidRDefault="00817EBA" w:rsidP="00817EBA">
            <w:pPr>
              <w:spacing w:after="0" w:line="240" w:lineRule="auto"/>
              <w:jc w:val="center"/>
              <w:rPr>
                <w:sz w:val="24"/>
                <w:szCs w:val="24"/>
              </w:rPr>
            </w:pPr>
            <w:r>
              <w:rPr>
                <w:sz w:val="24"/>
                <w:szCs w:val="24"/>
              </w:rPr>
              <w:t>August 31,</w:t>
            </w:r>
            <w:r w:rsidRPr="00482251">
              <w:rPr>
                <w:sz w:val="24"/>
                <w:szCs w:val="24"/>
              </w:rPr>
              <w:t xml:space="preserve"> 2022</w:t>
            </w:r>
          </w:p>
        </w:tc>
        <w:tc>
          <w:tcPr>
            <w:tcW w:w="1617" w:type="dxa"/>
            <w:tcBorders>
              <w:top w:val="single" w:sz="8" w:space="0" w:color="000000"/>
              <w:left w:val="single" w:sz="8" w:space="0" w:color="000000"/>
              <w:bottom w:val="single" w:sz="8" w:space="0" w:color="000000"/>
              <w:right w:val="single" w:sz="8" w:space="0" w:color="000000"/>
            </w:tcBorders>
          </w:tcPr>
          <w:p w14:paraId="6F15E956" w14:textId="4AF6F0AE" w:rsidR="00817EBA" w:rsidRPr="00F50FFE" w:rsidRDefault="00F50FFE" w:rsidP="00817EBA">
            <w:pPr>
              <w:spacing w:after="0" w:line="240" w:lineRule="auto"/>
              <w:jc w:val="center"/>
              <w:rPr>
                <w:bCs/>
                <w:sz w:val="24"/>
                <w:szCs w:val="24"/>
              </w:rPr>
            </w:pPr>
            <w:r>
              <w:rPr>
                <w:bCs/>
                <w:sz w:val="24"/>
                <w:szCs w:val="24"/>
              </w:rPr>
              <w:t>20%</w:t>
            </w:r>
          </w:p>
        </w:tc>
      </w:tr>
    </w:tbl>
    <w:p w14:paraId="147064FE" w14:textId="77777777" w:rsidR="00670B93" w:rsidRDefault="00670B93" w:rsidP="00624D07">
      <w:pPr>
        <w:spacing w:before="120" w:after="120" w:line="240" w:lineRule="auto"/>
        <w:jc w:val="both"/>
        <w:rPr>
          <w:b/>
          <w:color w:val="000000"/>
          <w:sz w:val="24"/>
          <w:szCs w:val="24"/>
        </w:rPr>
      </w:pPr>
    </w:p>
    <w:p w14:paraId="00000062" w14:textId="77777777" w:rsidR="006073D3" w:rsidRPr="00F620A2" w:rsidRDefault="00A11E13">
      <w:pPr>
        <w:numPr>
          <w:ilvl w:val="0"/>
          <w:numId w:val="10"/>
        </w:numPr>
        <w:pBdr>
          <w:bottom w:val="single" w:sz="4" w:space="1" w:color="000000"/>
        </w:pBdr>
        <w:spacing w:before="360" w:after="120" w:line="240" w:lineRule="auto"/>
        <w:ind w:left="360"/>
        <w:jc w:val="both"/>
        <w:rPr>
          <w:b/>
          <w:smallCaps/>
          <w:color w:val="000000"/>
          <w:sz w:val="24"/>
          <w:szCs w:val="24"/>
        </w:rPr>
      </w:pPr>
      <w:r w:rsidRPr="00F620A2">
        <w:rPr>
          <w:b/>
          <w:smallCaps/>
          <w:color w:val="000000"/>
          <w:sz w:val="24"/>
          <w:szCs w:val="24"/>
        </w:rPr>
        <w:t>PROVISION OF MONITORING &amp; PROGRESS CONTROL</w:t>
      </w:r>
    </w:p>
    <w:p w14:paraId="00000063" w14:textId="5F017D4D" w:rsidR="006073D3" w:rsidRPr="00F620A2" w:rsidRDefault="00492998" w:rsidP="00492998">
      <w:pPr>
        <w:spacing w:after="0" w:line="240" w:lineRule="auto"/>
        <w:jc w:val="both"/>
        <w:rPr>
          <w:sz w:val="24"/>
          <w:szCs w:val="24"/>
        </w:rPr>
      </w:pPr>
      <w:r>
        <w:rPr>
          <w:color w:val="000000"/>
          <w:sz w:val="24"/>
          <w:szCs w:val="24"/>
        </w:rPr>
        <w:t>Quy Nhon Woman Union</w:t>
      </w:r>
      <w:r w:rsidR="00A11E13" w:rsidRPr="00F620A2">
        <w:rPr>
          <w:color w:val="000000"/>
          <w:sz w:val="24"/>
          <w:szCs w:val="24"/>
        </w:rPr>
        <w:t xml:space="preserve"> shall report to UNDP Viet</w:t>
      </w:r>
      <w:r w:rsidR="00F3304C" w:rsidRPr="00F620A2">
        <w:rPr>
          <w:color w:val="000000"/>
          <w:sz w:val="24"/>
          <w:szCs w:val="24"/>
        </w:rPr>
        <w:t xml:space="preserve"> N</w:t>
      </w:r>
      <w:r w:rsidR="00A11E13" w:rsidRPr="00F620A2">
        <w:rPr>
          <w:color w:val="000000"/>
          <w:sz w:val="24"/>
          <w:szCs w:val="24"/>
        </w:rPr>
        <w:t>am on the deliverables of work regarding a work-plan, deadlines and verification activities.</w:t>
      </w:r>
    </w:p>
    <w:p w14:paraId="00000064" w14:textId="77777777" w:rsidR="006073D3" w:rsidRPr="00F620A2" w:rsidRDefault="00A11E13">
      <w:pPr>
        <w:numPr>
          <w:ilvl w:val="0"/>
          <w:numId w:val="13"/>
        </w:numPr>
        <w:pBdr>
          <w:bottom w:val="single" w:sz="4" w:space="1" w:color="000000"/>
        </w:pBdr>
        <w:spacing w:before="360" w:after="120" w:line="240" w:lineRule="auto"/>
        <w:ind w:left="360"/>
        <w:jc w:val="both"/>
        <w:rPr>
          <w:b/>
          <w:smallCaps/>
          <w:color w:val="000000"/>
          <w:sz w:val="24"/>
          <w:szCs w:val="24"/>
        </w:rPr>
      </w:pPr>
      <w:r w:rsidRPr="00F620A2">
        <w:rPr>
          <w:b/>
          <w:smallCaps/>
          <w:color w:val="000000"/>
          <w:sz w:val="24"/>
          <w:szCs w:val="24"/>
        </w:rPr>
        <w:t>ADMINISTRATIVE SUPPORT &amp; REFERENCE DOCUMENTS</w:t>
      </w:r>
    </w:p>
    <w:p w14:paraId="00000065" w14:textId="77777777" w:rsidR="006073D3" w:rsidRPr="00F620A2" w:rsidRDefault="00A11E13">
      <w:pPr>
        <w:spacing w:before="240" w:after="0" w:line="240" w:lineRule="auto"/>
        <w:jc w:val="both"/>
        <w:rPr>
          <w:b/>
          <w:sz w:val="24"/>
          <w:szCs w:val="24"/>
        </w:rPr>
      </w:pPr>
      <w:r w:rsidRPr="00F620A2">
        <w:rPr>
          <w:b/>
          <w:color w:val="0468B1"/>
          <w:sz w:val="24"/>
          <w:szCs w:val="24"/>
        </w:rPr>
        <w:t>Administrative Support</w:t>
      </w:r>
    </w:p>
    <w:p w14:paraId="0A0F7E2D" w14:textId="77777777" w:rsidR="00141D99" w:rsidRPr="00F620A2" w:rsidRDefault="00141D99" w:rsidP="00141D99">
      <w:pPr>
        <w:spacing w:after="0" w:line="240" w:lineRule="auto"/>
        <w:rPr>
          <w:color w:val="000000"/>
          <w:sz w:val="24"/>
          <w:szCs w:val="24"/>
        </w:rPr>
      </w:pPr>
    </w:p>
    <w:p w14:paraId="6E8F991D" w14:textId="632BE0BB" w:rsidR="00141D99" w:rsidRPr="00F620A2" w:rsidRDefault="00141D99" w:rsidP="00141D99">
      <w:pPr>
        <w:spacing w:after="0" w:line="240" w:lineRule="auto"/>
        <w:rPr>
          <w:color w:val="000000"/>
          <w:sz w:val="24"/>
          <w:szCs w:val="24"/>
        </w:rPr>
      </w:pPr>
      <w:r w:rsidRPr="00F620A2">
        <w:rPr>
          <w:color w:val="000000"/>
          <w:sz w:val="24"/>
          <w:szCs w:val="24"/>
        </w:rPr>
        <w:t>UNDP will provide coordinating support</w:t>
      </w:r>
      <w:r w:rsidR="007A5A44">
        <w:rPr>
          <w:color w:val="000000"/>
          <w:sz w:val="24"/>
          <w:szCs w:val="24"/>
        </w:rPr>
        <w:t>s</w:t>
      </w:r>
      <w:r w:rsidRPr="00F620A2">
        <w:rPr>
          <w:color w:val="000000"/>
          <w:sz w:val="24"/>
          <w:szCs w:val="24"/>
        </w:rPr>
        <w:t xml:space="preserve"> to </w:t>
      </w:r>
      <w:r w:rsidR="007A5A44">
        <w:rPr>
          <w:color w:val="000000"/>
          <w:sz w:val="24"/>
          <w:szCs w:val="24"/>
        </w:rPr>
        <w:t xml:space="preserve">the </w:t>
      </w:r>
      <w:r w:rsidR="00D12EBF" w:rsidRPr="00F620A2">
        <w:rPr>
          <w:color w:val="000000"/>
          <w:sz w:val="24"/>
          <w:szCs w:val="24"/>
        </w:rPr>
        <w:t>C</w:t>
      </w:r>
      <w:r w:rsidRPr="00F620A2">
        <w:rPr>
          <w:color w:val="000000"/>
          <w:sz w:val="24"/>
          <w:szCs w:val="24"/>
        </w:rPr>
        <w:t xml:space="preserve">onsultants to work with </w:t>
      </w:r>
      <w:r w:rsidR="00D12EBF" w:rsidRPr="00F620A2">
        <w:rPr>
          <w:color w:val="000000"/>
          <w:sz w:val="24"/>
          <w:szCs w:val="24"/>
        </w:rPr>
        <w:t xml:space="preserve">local </w:t>
      </w:r>
      <w:r w:rsidR="007A5A44">
        <w:rPr>
          <w:color w:val="000000"/>
          <w:sz w:val="24"/>
          <w:szCs w:val="24"/>
        </w:rPr>
        <w:t xml:space="preserve">stakeholders, including Quy Nhon PC, experts from Quy Nhon University and ICISE and </w:t>
      </w:r>
      <w:r w:rsidR="00922F6F">
        <w:rPr>
          <w:color w:val="000000"/>
          <w:sz w:val="24"/>
          <w:szCs w:val="24"/>
        </w:rPr>
        <w:t>relevant stakeholder as needed</w:t>
      </w:r>
      <w:r w:rsidRPr="00F620A2">
        <w:rPr>
          <w:color w:val="000000"/>
          <w:sz w:val="24"/>
          <w:szCs w:val="24"/>
        </w:rPr>
        <w:t>.</w:t>
      </w:r>
    </w:p>
    <w:p w14:paraId="00000068" w14:textId="0F68337B" w:rsidR="006073D3" w:rsidRPr="00F620A2" w:rsidRDefault="00A11E13">
      <w:pPr>
        <w:spacing w:before="240" w:after="0" w:line="240" w:lineRule="auto"/>
        <w:jc w:val="both"/>
        <w:rPr>
          <w:b/>
          <w:color w:val="0468B1"/>
          <w:sz w:val="24"/>
          <w:szCs w:val="24"/>
        </w:rPr>
      </w:pPr>
      <w:r w:rsidRPr="00F620A2">
        <w:rPr>
          <w:b/>
          <w:color w:val="0468B1"/>
          <w:sz w:val="24"/>
          <w:szCs w:val="24"/>
        </w:rPr>
        <w:t>Reference Documents</w:t>
      </w:r>
    </w:p>
    <w:p w14:paraId="39D935B6" w14:textId="77777777" w:rsidR="00141D99" w:rsidRPr="00F620A2" w:rsidRDefault="00141D99" w:rsidP="00141D99">
      <w:pPr>
        <w:spacing w:after="0" w:line="240" w:lineRule="auto"/>
        <w:rPr>
          <w:color w:val="000000"/>
          <w:sz w:val="24"/>
          <w:szCs w:val="24"/>
        </w:rPr>
      </w:pPr>
    </w:p>
    <w:p w14:paraId="01D324B0" w14:textId="3B45AF52" w:rsidR="00F3304C" w:rsidRPr="00F620A2" w:rsidRDefault="000E0069" w:rsidP="00141D99">
      <w:pPr>
        <w:spacing w:after="0" w:line="240" w:lineRule="auto"/>
        <w:rPr>
          <w:color w:val="000000"/>
          <w:sz w:val="24"/>
          <w:szCs w:val="24"/>
        </w:rPr>
      </w:pPr>
      <w:r>
        <w:rPr>
          <w:color w:val="000000"/>
          <w:sz w:val="24"/>
          <w:szCs w:val="24"/>
        </w:rPr>
        <w:t xml:space="preserve">Policy brief on </w:t>
      </w:r>
      <w:r w:rsidR="00F82A5D" w:rsidRPr="00F82A5D">
        <w:rPr>
          <w:color w:val="000000"/>
          <w:sz w:val="24"/>
          <w:szCs w:val="24"/>
        </w:rPr>
        <w:t>the role of informal waste workers</w:t>
      </w:r>
      <w:r w:rsidR="00F82A5D">
        <w:rPr>
          <w:color w:val="000000"/>
          <w:sz w:val="24"/>
          <w:szCs w:val="24"/>
        </w:rPr>
        <w:t>.</w:t>
      </w:r>
    </w:p>
    <w:p w14:paraId="0000006B" w14:textId="77777777" w:rsidR="006073D3" w:rsidRPr="00F620A2" w:rsidRDefault="00A11E13">
      <w:pPr>
        <w:numPr>
          <w:ilvl w:val="0"/>
          <w:numId w:val="14"/>
        </w:numPr>
        <w:pBdr>
          <w:bottom w:val="single" w:sz="4" w:space="1" w:color="000000"/>
        </w:pBdr>
        <w:spacing w:before="360" w:after="120" w:line="240" w:lineRule="auto"/>
        <w:ind w:left="360"/>
        <w:jc w:val="both"/>
        <w:rPr>
          <w:b/>
          <w:smallCaps/>
          <w:color w:val="000000"/>
          <w:sz w:val="24"/>
          <w:szCs w:val="24"/>
        </w:rPr>
      </w:pPr>
      <w:r w:rsidRPr="00F620A2">
        <w:rPr>
          <w:b/>
          <w:smallCaps/>
          <w:color w:val="000000"/>
          <w:sz w:val="24"/>
          <w:szCs w:val="24"/>
        </w:rPr>
        <w:t>DEGREE OF EXPERTISE &amp; QUALIFICATION</w:t>
      </w:r>
    </w:p>
    <w:p w14:paraId="46C76C0F" w14:textId="77777777" w:rsidR="00141D99" w:rsidRPr="00F620A2" w:rsidRDefault="00141D99">
      <w:pPr>
        <w:spacing w:after="0" w:line="240" w:lineRule="auto"/>
        <w:rPr>
          <w:b/>
          <w:color w:val="000000"/>
          <w:sz w:val="24"/>
          <w:szCs w:val="24"/>
        </w:rPr>
      </w:pPr>
    </w:p>
    <w:p w14:paraId="00000074" w14:textId="7687B78F" w:rsidR="006073D3" w:rsidRPr="00F620A2" w:rsidRDefault="00A11E13">
      <w:pPr>
        <w:spacing w:after="0" w:line="240" w:lineRule="auto"/>
        <w:rPr>
          <w:sz w:val="24"/>
          <w:szCs w:val="24"/>
        </w:rPr>
      </w:pPr>
      <w:r w:rsidRPr="00F620A2">
        <w:rPr>
          <w:b/>
          <w:color w:val="000000"/>
          <w:sz w:val="24"/>
          <w:szCs w:val="24"/>
        </w:rPr>
        <w:t>Qualification</w:t>
      </w:r>
      <w:r w:rsidR="007A5A44">
        <w:rPr>
          <w:b/>
          <w:color w:val="000000"/>
          <w:sz w:val="24"/>
          <w:szCs w:val="24"/>
        </w:rPr>
        <w:t xml:space="preserve"> </w:t>
      </w:r>
      <w:r w:rsidR="00BC3EA4">
        <w:rPr>
          <w:b/>
          <w:color w:val="000000"/>
          <w:sz w:val="24"/>
          <w:szCs w:val="24"/>
        </w:rPr>
        <w:t>of national firm</w:t>
      </w:r>
      <w:r w:rsidRPr="00F620A2">
        <w:rPr>
          <w:b/>
          <w:color w:val="000000"/>
          <w:sz w:val="24"/>
          <w:szCs w:val="24"/>
        </w:rPr>
        <w:t>: </w:t>
      </w:r>
    </w:p>
    <w:p w14:paraId="25D26D4F" w14:textId="26E6EE79" w:rsidR="001B35CB" w:rsidRPr="00F620A2" w:rsidRDefault="008650EF" w:rsidP="001B35CB">
      <w:pPr>
        <w:numPr>
          <w:ilvl w:val="0"/>
          <w:numId w:val="19"/>
        </w:numPr>
        <w:spacing w:after="0" w:line="240" w:lineRule="auto"/>
        <w:rPr>
          <w:color w:val="000000"/>
          <w:sz w:val="24"/>
          <w:szCs w:val="24"/>
        </w:rPr>
      </w:pPr>
      <w:r>
        <w:rPr>
          <w:color w:val="000000"/>
          <w:sz w:val="24"/>
          <w:szCs w:val="24"/>
        </w:rPr>
        <w:t>Prove</w:t>
      </w:r>
      <w:r w:rsidR="00A8544A">
        <w:rPr>
          <w:color w:val="000000"/>
          <w:sz w:val="24"/>
          <w:szCs w:val="24"/>
        </w:rPr>
        <w:t>n track record in</w:t>
      </w:r>
      <w:r w:rsidR="00A11E13" w:rsidRPr="00F620A2">
        <w:rPr>
          <w:color w:val="000000"/>
          <w:sz w:val="24"/>
          <w:szCs w:val="24"/>
        </w:rPr>
        <w:t xml:space="preserve"> </w:t>
      </w:r>
      <w:r w:rsidR="004D2A1A">
        <w:rPr>
          <w:color w:val="000000"/>
          <w:sz w:val="24"/>
          <w:szCs w:val="24"/>
        </w:rPr>
        <w:t xml:space="preserve">working </w:t>
      </w:r>
      <w:r w:rsidR="0082543F">
        <w:rPr>
          <w:color w:val="000000"/>
          <w:sz w:val="24"/>
          <w:szCs w:val="24"/>
        </w:rPr>
        <w:t xml:space="preserve">with </w:t>
      </w:r>
      <w:r w:rsidR="00F0776E">
        <w:rPr>
          <w:color w:val="000000"/>
          <w:sz w:val="24"/>
          <w:szCs w:val="24"/>
        </w:rPr>
        <w:t>IWWs</w:t>
      </w:r>
      <w:r w:rsidR="00D97C21">
        <w:rPr>
          <w:color w:val="000000"/>
          <w:sz w:val="24"/>
          <w:szCs w:val="24"/>
        </w:rPr>
        <w:t>, vulne</w:t>
      </w:r>
      <w:r w:rsidR="004A163D">
        <w:rPr>
          <w:color w:val="000000"/>
          <w:sz w:val="24"/>
          <w:szCs w:val="24"/>
        </w:rPr>
        <w:t>rable groups</w:t>
      </w:r>
      <w:r w:rsidR="00F0776E">
        <w:rPr>
          <w:color w:val="000000"/>
          <w:sz w:val="24"/>
          <w:szCs w:val="24"/>
        </w:rPr>
        <w:t xml:space="preserve"> and projects on waste management, </w:t>
      </w:r>
      <w:r w:rsidR="00985598">
        <w:rPr>
          <w:color w:val="000000"/>
          <w:sz w:val="24"/>
          <w:szCs w:val="24"/>
        </w:rPr>
        <w:t xml:space="preserve">waste </w:t>
      </w:r>
      <w:r w:rsidR="00F0776E">
        <w:rPr>
          <w:color w:val="000000"/>
          <w:sz w:val="24"/>
          <w:szCs w:val="24"/>
        </w:rPr>
        <w:t>segregation at sources</w:t>
      </w:r>
      <w:r w:rsidR="00985598">
        <w:rPr>
          <w:color w:val="000000"/>
          <w:sz w:val="24"/>
          <w:szCs w:val="24"/>
        </w:rPr>
        <w:t xml:space="preserve"> and </w:t>
      </w:r>
      <w:r w:rsidR="00D97C21">
        <w:rPr>
          <w:color w:val="000000"/>
          <w:sz w:val="24"/>
          <w:szCs w:val="24"/>
        </w:rPr>
        <w:t xml:space="preserve">collection, </w:t>
      </w:r>
      <w:r w:rsidR="004A163D">
        <w:rPr>
          <w:color w:val="000000"/>
          <w:sz w:val="24"/>
          <w:szCs w:val="24"/>
        </w:rPr>
        <w:t>capacity building</w:t>
      </w:r>
      <w:r w:rsidR="00D97C21">
        <w:rPr>
          <w:color w:val="000000"/>
          <w:sz w:val="24"/>
          <w:szCs w:val="24"/>
        </w:rPr>
        <w:t xml:space="preserve"> and raising </w:t>
      </w:r>
      <w:r w:rsidR="004A163D">
        <w:rPr>
          <w:color w:val="000000"/>
          <w:sz w:val="24"/>
          <w:szCs w:val="24"/>
        </w:rPr>
        <w:t>awareness for public community</w:t>
      </w:r>
    </w:p>
    <w:p w14:paraId="00000077" w14:textId="6FDDAFDC" w:rsidR="006073D3" w:rsidRDefault="00CD1EBB">
      <w:pPr>
        <w:numPr>
          <w:ilvl w:val="0"/>
          <w:numId w:val="19"/>
        </w:numPr>
        <w:spacing w:after="0" w:line="240" w:lineRule="auto"/>
        <w:rPr>
          <w:color w:val="000000"/>
          <w:sz w:val="24"/>
          <w:szCs w:val="24"/>
        </w:rPr>
      </w:pPr>
      <w:r>
        <w:rPr>
          <w:color w:val="000000"/>
          <w:sz w:val="24"/>
          <w:szCs w:val="24"/>
        </w:rPr>
        <w:t xml:space="preserve">Has strong </w:t>
      </w:r>
      <w:r w:rsidR="00A11E13">
        <w:rPr>
          <w:color w:val="000000"/>
          <w:sz w:val="24"/>
          <w:szCs w:val="24"/>
        </w:rPr>
        <w:t>working</w:t>
      </w:r>
      <w:r>
        <w:rPr>
          <w:color w:val="000000"/>
          <w:sz w:val="24"/>
          <w:szCs w:val="24"/>
        </w:rPr>
        <w:t xml:space="preserve"> experience</w:t>
      </w:r>
      <w:r w:rsidR="00A11E13">
        <w:rPr>
          <w:color w:val="000000"/>
          <w:sz w:val="24"/>
          <w:szCs w:val="24"/>
        </w:rPr>
        <w:t xml:space="preserve"> with local authorities </w:t>
      </w:r>
      <w:r>
        <w:rPr>
          <w:color w:val="000000"/>
          <w:sz w:val="24"/>
          <w:szCs w:val="24"/>
        </w:rPr>
        <w:t>in Binh Dinh province and Quy Nhon</w:t>
      </w:r>
      <w:r w:rsidR="0090113C">
        <w:rPr>
          <w:color w:val="000000"/>
          <w:sz w:val="24"/>
          <w:szCs w:val="24"/>
        </w:rPr>
        <w:t xml:space="preserve"> city</w:t>
      </w:r>
      <w:r>
        <w:rPr>
          <w:color w:val="000000"/>
          <w:sz w:val="24"/>
          <w:szCs w:val="24"/>
        </w:rPr>
        <w:t xml:space="preserve">, </w:t>
      </w:r>
      <w:r w:rsidR="00800392">
        <w:rPr>
          <w:color w:val="000000"/>
          <w:sz w:val="24"/>
          <w:szCs w:val="24"/>
        </w:rPr>
        <w:t xml:space="preserve">local experts </w:t>
      </w:r>
      <w:r>
        <w:rPr>
          <w:color w:val="000000"/>
          <w:sz w:val="24"/>
          <w:szCs w:val="24"/>
        </w:rPr>
        <w:t xml:space="preserve">on policy advocacy, </w:t>
      </w:r>
      <w:r w:rsidR="0000395E">
        <w:rPr>
          <w:color w:val="000000"/>
          <w:sz w:val="24"/>
          <w:szCs w:val="24"/>
        </w:rPr>
        <w:t>support</w:t>
      </w:r>
      <w:r w:rsidR="00E33D32">
        <w:rPr>
          <w:color w:val="000000"/>
          <w:sz w:val="24"/>
          <w:szCs w:val="24"/>
        </w:rPr>
        <w:t>s to IWWs to enhance their livelihood</w:t>
      </w:r>
      <w:r w:rsidR="0053003A">
        <w:rPr>
          <w:color w:val="000000"/>
          <w:sz w:val="24"/>
          <w:szCs w:val="24"/>
        </w:rPr>
        <w:t xml:space="preserve"> and working conditions</w:t>
      </w:r>
    </w:p>
    <w:p w14:paraId="00000078" w14:textId="6F24DFA1" w:rsidR="006073D3" w:rsidRDefault="00CC77DE">
      <w:pPr>
        <w:numPr>
          <w:ilvl w:val="0"/>
          <w:numId w:val="19"/>
        </w:numPr>
        <w:spacing w:after="0" w:line="240" w:lineRule="auto"/>
        <w:rPr>
          <w:color w:val="000000"/>
          <w:sz w:val="24"/>
          <w:szCs w:val="24"/>
        </w:rPr>
      </w:pPr>
      <w:r>
        <w:rPr>
          <w:color w:val="000000"/>
          <w:sz w:val="24"/>
          <w:szCs w:val="24"/>
        </w:rPr>
        <w:t>Have experience in cooperation with international agencies such as UN,</w:t>
      </w:r>
      <w:r w:rsidR="00C41B96">
        <w:rPr>
          <w:color w:val="000000"/>
          <w:sz w:val="24"/>
          <w:szCs w:val="24"/>
        </w:rPr>
        <w:t xml:space="preserve"> government programs or international development organizations. Especially on the topic of</w:t>
      </w:r>
      <w:r w:rsidR="0047673F">
        <w:rPr>
          <w:color w:val="000000"/>
          <w:sz w:val="24"/>
          <w:szCs w:val="24"/>
        </w:rPr>
        <w:t xml:space="preserve"> waste management, IWWs and environment</w:t>
      </w:r>
    </w:p>
    <w:p w14:paraId="74A42629" w14:textId="7D006C9E" w:rsidR="006259A5" w:rsidRDefault="006259A5" w:rsidP="006259A5">
      <w:pPr>
        <w:spacing w:after="0" w:line="240" w:lineRule="auto"/>
        <w:rPr>
          <w:color w:val="000000"/>
          <w:sz w:val="24"/>
          <w:szCs w:val="24"/>
        </w:rPr>
      </w:pPr>
    </w:p>
    <w:p w14:paraId="6F4FEC0E" w14:textId="70F15DBE" w:rsidR="006259A5" w:rsidRDefault="006259A5" w:rsidP="006259A5">
      <w:pPr>
        <w:spacing w:after="0" w:line="240" w:lineRule="auto"/>
        <w:rPr>
          <w:b/>
          <w:color w:val="000000"/>
          <w:sz w:val="24"/>
          <w:szCs w:val="24"/>
        </w:rPr>
      </w:pPr>
      <w:r w:rsidRPr="00F620A2">
        <w:rPr>
          <w:b/>
          <w:color w:val="000000"/>
          <w:sz w:val="24"/>
          <w:szCs w:val="24"/>
        </w:rPr>
        <w:t>Qualification</w:t>
      </w:r>
      <w:r>
        <w:rPr>
          <w:b/>
          <w:color w:val="000000"/>
          <w:sz w:val="24"/>
          <w:szCs w:val="24"/>
        </w:rPr>
        <w:t xml:space="preserve"> of </w:t>
      </w:r>
      <w:r w:rsidR="00257672">
        <w:rPr>
          <w:b/>
          <w:color w:val="000000"/>
          <w:sz w:val="24"/>
          <w:szCs w:val="24"/>
        </w:rPr>
        <w:t>the team</w:t>
      </w:r>
      <w:r w:rsidRPr="00F620A2">
        <w:rPr>
          <w:b/>
          <w:color w:val="000000"/>
          <w:sz w:val="24"/>
          <w:szCs w:val="24"/>
        </w:rPr>
        <w:t>: </w:t>
      </w:r>
    </w:p>
    <w:p w14:paraId="76A6424C" w14:textId="77777777" w:rsidR="00257672" w:rsidRPr="00F620A2" w:rsidRDefault="00257672" w:rsidP="006259A5">
      <w:pPr>
        <w:spacing w:after="0" w:line="240" w:lineRule="auto"/>
        <w:rPr>
          <w:sz w:val="24"/>
          <w:szCs w:val="24"/>
        </w:rPr>
      </w:pPr>
    </w:p>
    <w:p w14:paraId="2FDE0B9E" w14:textId="551AF9B7" w:rsidR="00025CBF" w:rsidRPr="0032426F" w:rsidRDefault="00257672" w:rsidP="0032426F">
      <w:pPr>
        <w:numPr>
          <w:ilvl w:val="0"/>
          <w:numId w:val="19"/>
        </w:numPr>
        <w:spacing w:after="0" w:line="240" w:lineRule="auto"/>
        <w:rPr>
          <w:color w:val="000000"/>
          <w:sz w:val="24"/>
          <w:szCs w:val="24"/>
        </w:rPr>
      </w:pPr>
      <w:r w:rsidRPr="00E30E8D">
        <w:rPr>
          <w:color w:val="000000"/>
          <w:sz w:val="24"/>
          <w:szCs w:val="24"/>
        </w:rPr>
        <w:t xml:space="preserve">Team Leader: </w:t>
      </w:r>
      <w:r w:rsidR="002E54B7" w:rsidRPr="00E30E8D">
        <w:rPr>
          <w:color w:val="000000"/>
          <w:sz w:val="24"/>
          <w:szCs w:val="24"/>
        </w:rPr>
        <w:t>Has at least 5 years of relevant experience in the topic of waste management, IWWs and environment</w:t>
      </w:r>
      <w:r w:rsidR="00025CBF" w:rsidRPr="00E30E8D">
        <w:rPr>
          <w:color w:val="000000"/>
          <w:sz w:val="24"/>
          <w:szCs w:val="24"/>
        </w:rPr>
        <w:t>, capacity building and raising awareness for public community</w:t>
      </w:r>
      <w:r w:rsidR="00350C51" w:rsidRPr="00E30E8D">
        <w:rPr>
          <w:color w:val="000000"/>
          <w:sz w:val="24"/>
          <w:szCs w:val="24"/>
        </w:rPr>
        <w:t>; have experience in cooperation with international agencies such as UN, government programs or international development organizations on relevant projects</w:t>
      </w:r>
      <w:r w:rsidR="00E30E8D" w:rsidRPr="00E30E8D">
        <w:rPr>
          <w:color w:val="000000"/>
          <w:sz w:val="24"/>
          <w:szCs w:val="24"/>
        </w:rPr>
        <w:t>; Fluent in Vietnamese, good writing capacity</w:t>
      </w:r>
    </w:p>
    <w:p w14:paraId="1453D646" w14:textId="747089FB" w:rsidR="006259A5" w:rsidRDefault="006259A5" w:rsidP="0032426F">
      <w:pPr>
        <w:spacing w:after="0" w:line="240" w:lineRule="auto"/>
        <w:ind w:left="720"/>
        <w:rPr>
          <w:color w:val="000000"/>
          <w:sz w:val="24"/>
          <w:szCs w:val="24"/>
        </w:rPr>
      </w:pPr>
    </w:p>
    <w:p w14:paraId="7C81FE82" w14:textId="40FA25B2" w:rsidR="00257672" w:rsidRDefault="00257672" w:rsidP="00257672">
      <w:pPr>
        <w:numPr>
          <w:ilvl w:val="0"/>
          <w:numId w:val="19"/>
        </w:numPr>
        <w:spacing w:after="0" w:line="240" w:lineRule="auto"/>
        <w:rPr>
          <w:color w:val="000000"/>
          <w:sz w:val="24"/>
          <w:szCs w:val="24"/>
        </w:rPr>
      </w:pPr>
      <w:r>
        <w:rPr>
          <w:color w:val="000000"/>
          <w:sz w:val="24"/>
          <w:szCs w:val="24"/>
        </w:rPr>
        <w:lastRenderedPageBreak/>
        <w:t xml:space="preserve">Team member: </w:t>
      </w:r>
      <w:r w:rsidR="003A33F1">
        <w:rPr>
          <w:color w:val="000000"/>
          <w:sz w:val="24"/>
          <w:szCs w:val="24"/>
        </w:rPr>
        <w:t>ha</w:t>
      </w:r>
      <w:r w:rsidR="0032426F">
        <w:rPr>
          <w:color w:val="000000"/>
          <w:sz w:val="24"/>
          <w:szCs w:val="24"/>
        </w:rPr>
        <w:t>s</w:t>
      </w:r>
      <w:r w:rsidR="003A33F1">
        <w:rPr>
          <w:color w:val="000000"/>
          <w:sz w:val="24"/>
          <w:szCs w:val="24"/>
        </w:rPr>
        <w:t xml:space="preserve"> working experience with IWWs, vulnerable groups and projects on waste management, waste segregation at sources and collection, capacity building and raising awareness for public community</w:t>
      </w:r>
    </w:p>
    <w:p w14:paraId="00000080" w14:textId="411B0E8F" w:rsidR="006073D3" w:rsidRDefault="00AA456B" w:rsidP="004D2775">
      <w:pPr>
        <w:spacing w:after="0" w:line="240" w:lineRule="auto"/>
        <w:ind w:left="720"/>
        <w:rPr>
          <w:b/>
          <w:color w:val="000000"/>
          <w:sz w:val="24"/>
          <w:szCs w:val="24"/>
        </w:rPr>
      </w:pPr>
      <w:sdt>
        <w:sdtPr>
          <w:tag w:val="goog_rdk_4"/>
          <w:id w:val="-537653577"/>
          <w:showingPlcHdr/>
        </w:sdtPr>
        <w:sdtEndPr/>
        <w:sdtContent>
          <w:r w:rsidR="004D2775" w:rsidRPr="006259A5">
            <w:rPr>
              <w:b/>
              <w:bCs/>
            </w:rPr>
            <w:t xml:space="preserve">     </w:t>
          </w:r>
        </w:sdtContent>
      </w:sdt>
    </w:p>
    <w:p w14:paraId="000000A6" w14:textId="77777777" w:rsidR="006073D3" w:rsidRDefault="00A11E13" w:rsidP="00800392">
      <w:pPr>
        <w:numPr>
          <w:ilvl w:val="0"/>
          <w:numId w:val="14"/>
        </w:numPr>
        <w:pBdr>
          <w:bottom w:val="single" w:sz="4" w:space="1" w:color="000000"/>
        </w:pBdr>
        <w:spacing w:before="360" w:after="120" w:line="240" w:lineRule="auto"/>
        <w:ind w:left="360"/>
        <w:jc w:val="both"/>
        <w:rPr>
          <w:b/>
          <w:smallCaps/>
          <w:color w:val="000000"/>
          <w:sz w:val="24"/>
          <w:szCs w:val="24"/>
        </w:rPr>
      </w:pPr>
      <w:r>
        <w:rPr>
          <w:b/>
          <w:smallCaps/>
          <w:color w:val="000000"/>
          <w:sz w:val="24"/>
          <w:szCs w:val="24"/>
        </w:rPr>
        <w:t>EVALUATION CRITERIA</w:t>
      </w:r>
    </w:p>
    <w:tbl>
      <w:tblPr>
        <w:tblStyle w:val="TableGrid"/>
        <w:tblW w:w="0" w:type="auto"/>
        <w:tblLook w:val="04A0" w:firstRow="1" w:lastRow="0" w:firstColumn="1" w:lastColumn="0" w:noHBand="0" w:noVBand="1"/>
      </w:tblPr>
      <w:tblGrid>
        <w:gridCol w:w="568"/>
        <w:gridCol w:w="7283"/>
        <w:gridCol w:w="1168"/>
      </w:tblGrid>
      <w:tr w:rsidR="004D2775" w:rsidRPr="00BC664E" w14:paraId="142874CB" w14:textId="77777777" w:rsidTr="00D12EBF">
        <w:tc>
          <w:tcPr>
            <w:tcW w:w="568" w:type="dxa"/>
            <w:shd w:val="clear" w:color="auto" w:fill="F2F2F2" w:themeFill="background1" w:themeFillShade="F2"/>
            <w:vAlign w:val="center"/>
          </w:tcPr>
          <w:p w14:paraId="631716D7" w14:textId="77777777" w:rsidR="004D2775" w:rsidRPr="00BC664E" w:rsidRDefault="004D2775" w:rsidP="00BA3921">
            <w:pPr>
              <w:jc w:val="center"/>
              <w:rPr>
                <w:rFonts w:asciiTheme="minorHAnsi" w:hAnsiTheme="minorHAnsi" w:cstheme="minorHAnsi"/>
                <w:b/>
                <w:bCs/>
                <w:sz w:val="24"/>
                <w:szCs w:val="24"/>
              </w:rPr>
            </w:pPr>
            <w:r w:rsidRPr="00BC664E">
              <w:rPr>
                <w:rFonts w:asciiTheme="minorHAnsi" w:hAnsiTheme="minorHAnsi" w:cstheme="minorHAnsi"/>
                <w:b/>
                <w:bCs/>
                <w:sz w:val="24"/>
                <w:szCs w:val="24"/>
              </w:rPr>
              <w:t>No.</w:t>
            </w:r>
          </w:p>
        </w:tc>
        <w:tc>
          <w:tcPr>
            <w:tcW w:w="7283" w:type="dxa"/>
            <w:shd w:val="clear" w:color="auto" w:fill="F2F2F2" w:themeFill="background1" w:themeFillShade="F2"/>
            <w:vAlign w:val="center"/>
          </w:tcPr>
          <w:p w14:paraId="07D43197" w14:textId="77777777" w:rsidR="004D2775" w:rsidRPr="00BC664E" w:rsidRDefault="004D2775" w:rsidP="00BA3921">
            <w:pPr>
              <w:rPr>
                <w:rFonts w:asciiTheme="minorHAnsi" w:hAnsiTheme="minorHAnsi" w:cstheme="minorHAnsi"/>
                <w:b/>
                <w:bCs/>
                <w:sz w:val="24"/>
                <w:szCs w:val="24"/>
              </w:rPr>
            </w:pPr>
            <w:r w:rsidRPr="00BC664E">
              <w:rPr>
                <w:rFonts w:asciiTheme="minorHAnsi" w:hAnsiTheme="minorHAnsi" w:cstheme="minorHAnsi"/>
                <w:b/>
                <w:bCs/>
                <w:sz w:val="24"/>
                <w:szCs w:val="24"/>
              </w:rPr>
              <w:t>Requirement</w:t>
            </w:r>
          </w:p>
        </w:tc>
        <w:tc>
          <w:tcPr>
            <w:tcW w:w="1168" w:type="dxa"/>
            <w:shd w:val="clear" w:color="auto" w:fill="F2F2F2" w:themeFill="background1" w:themeFillShade="F2"/>
            <w:vAlign w:val="center"/>
          </w:tcPr>
          <w:p w14:paraId="727F2E84" w14:textId="77777777" w:rsidR="004D2775" w:rsidRPr="00BC664E" w:rsidRDefault="004D2775" w:rsidP="00BA3921">
            <w:pPr>
              <w:jc w:val="center"/>
              <w:rPr>
                <w:rFonts w:asciiTheme="minorHAnsi" w:hAnsiTheme="minorHAnsi" w:cstheme="minorHAnsi"/>
                <w:b/>
                <w:bCs/>
                <w:sz w:val="24"/>
                <w:szCs w:val="24"/>
              </w:rPr>
            </w:pPr>
            <w:r w:rsidRPr="00BC664E">
              <w:rPr>
                <w:rFonts w:asciiTheme="minorHAnsi" w:hAnsiTheme="minorHAnsi" w:cstheme="minorHAnsi"/>
                <w:b/>
                <w:bCs/>
                <w:sz w:val="24"/>
                <w:szCs w:val="24"/>
              </w:rPr>
              <w:t>Points</w:t>
            </w:r>
          </w:p>
        </w:tc>
      </w:tr>
      <w:tr w:rsidR="004D2775" w:rsidRPr="00BC664E" w14:paraId="609CBFA1" w14:textId="77777777" w:rsidTr="00D12EBF">
        <w:tc>
          <w:tcPr>
            <w:tcW w:w="568" w:type="dxa"/>
            <w:shd w:val="clear" w:color="auto" w:fill="auto"/>
            <w:vAlign w:val="center"/>
          </w:tcPr>
          <w:p w14:paraId="0EA158AD" w14:textId="77777777" w:rsidR="004D2775" w:rsidRPr="00BC664E" w:rsidRDefault="004D2775" w:rsidP="00BA3921">
            <w:pPr>
              <w:jc w:val="center"/>
              <w:rPr>
                <w:rFonts w:asciiTheme="minorHAnsi" w:hAnsiTheme="minorHAnsi" w:cstheme="minorHAnsi"/>
                <w:b/>
                <w:bCs/>
                <w:sz w:val="24"/>
                <w:szCs w:val="24"/>
              </w:rPr>
            </w:pPr>
          </w:p>
          <w:p w14:paraId="38875E57" w14:textId="79170650" w:rsidR="004D2775" w:rsidRPr="00BC664E" w:rsidRDefault="00BC664E" w:rsidP="00BA3921">
            <w:pPr>
              <w:jc w:val="center"/>
              <w:rPr>
                <w:rFonts w:asciiTheme="minorHAnsi" w:hAnsiTheme="minorHAnsi" w:cstheme="minorHAnsi"/>
                <w:b/>
                <w:bCs/>
                <w:sz w:val="24"/>
                <w:szCs w:val="24"/>
              </w:rPr>
            </w:pPr>
            <w:r w:rsidRPr="00BC664E">
              <w:rPr>
                <w:rFonts w:asciiTheme="minorHAnsi" w:hAnsiTheme="minorHAnsi" w:cstheme="minorHAnsi"/>
                <w:b/>
                <w:bCs/>
                <w:sz w:val="24"/>
                <w:szCs w:val="24"/>
              </w:rPr>
              <w:t>I</w:t>
            </w:r>
          </w:p>
        </w:tc>
        <w:tc>
          <w:tcPr>
            <w:tcW w:w="7283" w:type="dxa"/>
            <w:shd w:val="clear" w:color="auto" w:fill="auto"/>
            <w:vAlign w:val="center"/>
          </w:tcPr>
          <w:p w14:paraId="3C3B0AA5" w14:textId="2DDEE4DE" w:rsidR="004D2775" w:rsidRPr="00BC664E" w:rsidRDefault="001B35CB" w:rsidP="00BA3921">
            <w:pPr>
              <w:rPr>
                <w:rFonts w:asciiTheme="minorHAnsi" w:hAnsiTheme="minorHAnsi" w:cstheme="minorHAnsi"/>
                <w:b/>
                <w:bCs/>
                <w:sz w:val="24"/>
                <w:szCs w:val="24"/>
              </w:rPr>
            </w:pPr>
            <w:r>
              <w:rPr>
                <w:rFonts w:asciiTheme="minorHAnsi" w:hAnsiTheme="minorHAnsi" w:cstheme="minorHAnsi"/>
                <w:b/>
                <w:bCs/>
                <w:sz w:val="24"/>
                <w:szCs w:val="24"/>
              </w:rPr>
              <w:t>Total</w:t>
            </w:r>
          </w:p>
        </w:tc>
        <w:tc>
          <w:tcPr>
            <w:tcW w:w="1168" w:type="dxa"/>
            <w:shd w:val="clear" w:color="auto" w:fill="auto"/>
            <w:vAlign w:val="center"/>
          </w:tcPr>
          <w:p w14:paraId="40142A04" w14:textId="25414353" w:rsidR="004D2775" w:rsidRPr="00BC664E" w:rsidRDefault="001C00A8" w:rsidP="00BA3921">
            <w:pPr>
              <w:jc w:val="center"/>
              <w:rPr>
                <w:rFonts w:asciiTheme="minorHAnsi" w:hAnsiTheme="minorHAnsi" w:cstheme="minorHAnsi"/>
                <w:b/>
                <w:bCs/>
                <w:sz w:val="24"/>
                <w:szCs w:val="24"/>
              </w:rPr>
            </w:pPr>
            <w:r>
              <w:rPr>
                <w:rFonts w:asciiTheme="minorHAnsi" w:hAnsiTheme="minorHAnsi" w:cstheme="minorHAnsi"/>
                <w:b/>
                <w:bCs/>
                <w:sz w:val="24"/>
                <w:szCs w:val="24"/>
              </w:rPr>
              <w:t xml:space="preserve">1000 </w:t>
            </w:r>
          </w:p>
        </w:tc>
      </w:tr>
      <w:tr w:rsidR="0032426F" w:rsidRPr="00BC664E" w14:paraId="433A9C60" w14:textId="77777777" w:rsidTr="00D93943">
        <w:trPr>
          <w:trHeight w:val="998"/>
        </w:trPr>
        <w:tc>
          <w:tcPr>
            <w:tcW w:w="568" w:type="dxa"/>
            <w:vAlign w:val="center"/>
          </w:tcPr>
          <w:p w14:paraId="6F154684" w14:textId="77777777" w:rsidR="0032426F" w:rsidRPr="00BC664E" w:rsidRDefault="0032426F" w:rsidP="0032426F">
            <w:pPr>
              <w:pStyle w:val="ListBullet"/>
              <w:numPr>
                <w:ilvl w:val="0"/>
                <w:numId w:val="0"/>
              </w:numPr>
              <w:jc w:val="center"/>
              <w:rPr>
                <w:rFonts w:asciiTheme="minorHAnsi" w:hAnsiTheme="minorHAnsi" w:cstheme="minorHAnsi"/>
                <w:sz w:val="24"/>
                <w:szCs w:val="24"/>
              </w:rPr>
            </w:pPr>
            <w:r w:rsidRPr="00BC664E">
              <w:rPr>
                <w:rFonts w:asciiTheme="minorHAnsi" w:hAnsiTheme="minorHAnsi" w:cstheme="minorHAnsi"/>
                <w:sz w:val="24"/>
                <w:szCs w:val="24"/>
              </w:rPr>
              <w:t>1</w:t>
            </w:r>
          </w:p>
        </w:tc>
        <w:tc>
          <w:tcPr>
            <w:tcW w:w="7283" w:type="dxa"/>
          </w:tcPr>
          <w:p w14:paraId="1E3F2DB1" w14:textId="02CD7326" w:rsidR="0032426F" w:rsidRPr="00BC664E" w:rsidRDefault="0032426F" w:rsidP="0032426F">
            <w:pPr>
              <w:textAlignment w:val="baseline"/>
              <w:rPr>
                <w:rStyle w:val="PlaceholderText"/>
                <w:rFonts w:asciiTheme="minorHAnsi" w:eastAsia="Times New Roman" w:hAnsiTheme="minorHAnsi" w:cstheme="minorHAnsi"/>
                <w:color w:val="000000"/>
                <w:sz w:val="24"/>
                <w:szCs w:val="24"/>
              </w:rPr>
            </w:pPr>
            <w:r w:rsidRPr="001D6BDF">
              <w:rPr>
                <w:color w:val="000000"/>
                <w:sz w:val="24"/>
                <w:szCs w:val="24"/>
              </w:rPr>
              <w:t>Proven track record in working with IWWs, vulnerable groups and projects on waste management, waste segregation at sources and collection, capacity building and raising awareness for public community</w:t>
            </w:r>
          </w:p>
        </w:tc>
        <w:tc>
          <w:tcPr>
            <w:tcW w:w="1168" w:type="dxa"/>
            <w:vAlign w:val="center"/>
          </w:tcPr>
          <w:p w14:paraId="0FDE1D3E" w14:textId="53C08DF6" w:rsidR="0032426F" w:rsidRDefault="0032426F" w:rsidP="0032426F">
            <w:pPr>
              <w:jc w:val="center"/>
              <w:rPr>
                <w:rFonts w:asciiTheme="minorHAnsi" w:hAnsiTheme="minorHAnsi" w:cstheme="minorHAnsi"/>
                <w:sz w:val="24"/>
                <w:szCs w:val="24"/>
              </w:rPr>
            </w:pPr>
            <w:r>
              <w:rPr>
                <w:rFonts w:asciiTheme="minorHAnsi" w:hAnsiTheme="minorHAnsi" w:cstheme="minorHAnsi"/>
                <w:sz w:val="24"/>
                <w:szCs w:val="24"/>
              </w:rPr>
              <w:t>400</w:t>
            </w:r>
          </w:p>
          <w:p w14:paraId="4D2C52E6" w14:textId="45857E62" w:rsidR="0032426F" w:rsidRDefault="0032426F" w:rsidP="0032426F">
            <w:pPr>
              <w:jc w:val="center"/>
              <w:rPr>
                <w:rFonts w:asciiTheme="minorHAnsi" w:hAnsiTheme="minorHAnsi" w:cstheme="minorHAnsi"/>
                <w:sz w:val="24"/>
                <w:szCs w:val="24"/>
              </w:rPr>
            </w:pPr>
          </w:p>
          <w:p w14:paraId="2D4E421B" w14:textId="2E4AD921" w:rsidR="0032426F" w:rsidRDefault="0032426F" w:rsidP="0032426F">
            <w:pPr>
              <w:jc w:val="center"/>
              <w:rPr>
                <w:rFonts w:asciiTheme="minorHAnsi" w:hAnsiTheme="minorHAnsi" w:cstheme="minorHAnsi"/>
                <w:sz w:val="24"/>
                <w:szCs w:val="24"/>
              </w:rPr>
            </w:pPr>
          </w:p>
          <w:p w14:paraId="78C89CF7" w14:textId="62DF0164" w:rsidR="0032426F" w:rsidRPr="00BC664E" w:rsidRDefault="0032426F" w:rsidP="0032426F">
            <w:pPr>
              <w:jc w:val="center"/>
              <w:rPr>
                <w:rFonts w:asciiTheme="minorHAnsi" w:hAnsiTheme="minorHAnsi" w:cstheme="minorHAnsi"/>
                <w:sz w:val="24"/>
                <w:szCs w:val="24"/>
              </w:rPr>
            </w:pPr>
          </w:p>
        </w:tc>
      </w:tr>
      <w:tr w:rsidR="0032426F" w:rsidRPr="00BC664E" w14:paraId="420426FE" w14:textId="77777777" w:rsidTr="00D93943">
        <w:trPr>
          <w:trHeight w:val="980"/>
        </w:trPr>
        <w:tc>
          <w:tcPr>
            <w:tcW w:w="568" w:type="dxa"/>
            <w:vAlign w:val="center"/>
          </w:tcPr>
          <w:p w14:paraId="3A8DF767" w14:textId="77777777" w:rsidR="0032426F" w:rsidRPr="00BC664E" w:rsidRDefault="0032426F" w:rsidP="0032426F">
            <w:pPr>
              <w:pStyle w:val="ListBullet"/>
              <w:numPr>
                <w:ilvl w:val="0"/>
                <w:numId w:val="0"/>
              </w:numPr>
              <w:jc w:val="center"/>
              <w:rPr>
                <w:rFonts w:asciiTheme="minorHAnsi" w:hAnsiTheme="minorHAnsi" w:cstheme="minorHAnsi"/>
                <w:sz w:val="24"/>
                <w:szCs w:val="24"/>
              </w:rPr>
            </w:pPr>
            <w:r w:rsidRPr="00BC664E">
              <w:rPr>
                <w:rFonts w:asciiTheme="minorHAnsi" w:hAnsiTheme="minorHAnsi" w:cstheme="minorHAnsi"/>
                <w:sz w:val="24"/>
                <w:szCs w:val="24"/>
              </w:rPr>
              <w:t>2</w:t>
            </w:r>
          </w:p>
        </w:tc>
        <w:tc>
          <w:tcPr>
            <w:tcW w:w="7283" w:type="dxa"/>
          </w:tcPr>
          <w:p w14:paraId="7358ECCD" w14:textId="5C9B3991" w:rsidR="0032426F" w:rsidRPr="00075673" w:rsidRDefault="0032426F" w:rsidP="0032426F">
            <w:pPr>
              <w:rPr>
                <w:color w:val="000000"/>
                <w:sz w:val="24"/>
                <w:szCs w:val="24"/>
              </w:rPr>
            </w:pPr>
            <w:r w:rsidRPr="001D6BDF">
              <w:rPr>
                <w:color w:val="000000"/>
                <w:sz w:val="24"/>
                <w:szCs w:val="24"/>
              </w:rPr>
              <w:t>Has strong working experience with local authorities in Binh Dinh province and Quy Nhon city, local experts on policy advocacy, supports to IWWs to enhance their livelihood and working conditions</w:t>
            </w:r>
          </w:p>
        </w:tc>
        <w:tc>
          <w:tcPr>
            <w:tcW w:w="1168" w:type="dxa"/>
          </w:tcPr>
          <w:p w14:paraId="35817221" w14:textId="1DB11D4A" w:rsidR="0032426F" w:rsidRPr="00BC664E" w:rsidRDefault="0032426F" w:rsidP="0032426F">
            <w:pPr>
              <w:jc w:val="center"/>
              <w:rPr>
                <w:rFonts w:asciiTheme="minorHAnsi" w:hAnsiTheme="minorHAnsi" w:cstheme="minorHAnsi"/>
                <w:sz w:val="24"/>
                <w:szCs w:val="24"/>
              </w:rPr>
            </w:pPr>
            <w:r>
              <w:rPr>
                <w:rFonts w:asciiTheme="minorHAnsi" w:hAnsiTheme="minorHAnsi" w:cstheme="minorHAnsi"/>
                <w:sz w:val="24"/>
                <w:szCs w:val="24"/>
              </w:rPr>
              <w:t>300</w:t>
            </w:r>
          </w:p>
        </w:tc>
      </w:tr>
      <w:tr w:rsidR="0032426F" w:rsidRPr="00BC664E" w14:paraId="1B85F9B8" w14:textId="77777777" w:rsidTr="00D93943">
        <w:trPr>
          <w:trHeight w:val="998"/>
        </w:trPr>
        <w:tc>
          <w:tcPr>
            <w:tcW w:w="568" w:type="dxa"/>
            <w:vAlign w:val="center"/>
          </w:tcPr>
          <w:p w14:paraId="3458B14C" w14:textId="77777777" w:rsidR="0032426F" w:rsidRPr="00BC664E" w:rsidRDefault="0032426F" w:rsidP="0032426F">
            <w:pPr>
              <w:pStyle w:val="ListBullet"/>
              <w:numPr>
                <w:ilvl w:val="0"/>
                <w:numId w:val="0"/>
              </w:numPr>
              <w:jc w:val="center"/>
              <w:rPr>
                <w:rFonts w:asciiTheme="minorHAnsi" w:hAnsiTheme="minorHAnsi" w:cstheme="minorHAnsi"/>
                <w:sz w:val="24"/>
                <w:szCs w:val="24"/>
              </w:rPr>
            </w:pPr>
            <w:r w:rsidRPr="00BC664E">
              <w:rPr>
                <w:rFonts w:asciiTheme="minorHAnsi" w:hAnsiTheme="minorHAnsi" w:cstheme="minorHAnsi"/>
                <w:sz w:val="24"/>
                <w:szCs w:val="24"/>
              </w:rPr>
              <w:t>3</w:t>
            </w:r>
          </w:p>
        </w:tc>
        <w:tc>
          <w:tcPr>
            <w:tcW w:w="7283" w:type="dxa"/>
          </w:tcPr>
          <w:p w14:paraId="49966DFA" w14:textId="713520BF" w:rsidR="0032426F" w:rsidRPr="00BC664E" w:rsidRDefault="0032426F" w:rsidP="0032426F">
            <w:pPr>
              <w:textAlignment w:val="baseline"/>
              <w:rPr>
                <w:rFonts w:asciiTheme="minorHAnsi" w:eastAsia="Times New Roman" w:hAnsiTheme="minorHAnsi" w:cstheme="minorHAnsi"/>
                <w:color w:val="000000"/>
                <w:sz w:val="24"/>
                <w:szCs w:val="24"/>
              </w:rPr>
            </w:pPr>
            <w:r w:rsidRPr="001D6BDF">
              <w:rPr>
                <w:color w:val="000000"/>
                <w:sz w:val="24"/>
                <w:szCs w:val="24"/>
              </w:rPr>
              <w:t>Have experience in cooperation with international agencies such as UN, government programs or international development organizations. Especially on the topic of waste management, IWWs and environment</w:t>
            </w:r>
          </w:p>
        </w:tc>
        <w:tc>
          <w:tcPr>
            <w:tcW w:w="1168" w:type="dxa"/>
          </w:tcPr>
          <w:p w14:paraId="2B05E098" w14:textId="297B020E" w:rsidR="0032426F" w:rsidRPr="00BC664E" w:rsidRDefault="0045337B" w:rsidP="0032426F">
            <w:pPr>
              <w:jc w:val="center"/>
              <w:rPr>
                <w:rFonts w:asciiTheme="minorHAnsi" w:hAnsiTheme="minorHAnsi" w:cstheme="minorHAnsi"/>
                <w:sz w:val="24"/>
                <w:szCs w:val="24"/>
              </w:rPr>
            </w:pPr>
            <w:r>
              <w:rPr>
                <w:rFonts w:asciiTheme="minorHAnsi" w:hAnsiTheme="minorHAnsi" w:cstheme="minorHAnsi"/>
                <w:sz w:val="24"/>
                <w:szCs w:val="24"/>
              </w:rPr>
              <w:t>3</w:t>
            </w:r>
            <w:r w:rsidR="0032426F">
              <w:rPr>
                <w:rFonts w:asciiTheme="minorHAnsi" w:hAnsiTheme="minorHAnsi" w:cstheme="minorHAnsi"/>
                <w:sz w:val="24"/>
                <w:szCs w:val="24"/>
              </w:rPr>
              <w:t>00</w:t>
            </w:r>
          </w:p>
        </w:tc>
      </w:tr>
    </w:tbl>
    <w:p w14:paraId="0AE089E7" w14:textId="77777777" w:rsidR="004D2775" w:rsidRDefault="004D2775">
      <w:pPr>
        <w:spacing w:before="240" w:after="0" w:line="240" w:lineRule="auto"/>
        <w:jc w:val="both"/>
        <w:rPr>
          <w:b/>
          <w:color w:val="0468B1"/>
          <w:sz w:val="24"/>
          <w:szCs w:val="24"/>
        </w:rPr>
      </w:pPr>
    </w:p>
    <w:p w14:paraId="0000013F" w14:textId="2A9AACB6" w:rsidR="006073D3" w:rsidRDefault="00DC79B1">
      <w:pPr>
        <w:spacing w:before="240" w:after="0" w:line="240" w:lineRule="auto"/>
        <w:jc w:val="both"/>
        <w:rPr>
          <w:b/>
          <w:sz w:val="24"/>
          <w:szCs w:val="24"/>
        </w:rPr>
      </w:pPr>
      <w:r>
        <w:rPr>
          <w:b/>
          <w:color w:val="0468B1"/>
          <w:sz w:val="24"/>
          <w:szCs w:val="24"/>
        </w:rPr>
        <w:t>C</w:t>
      </w:r>
      <w:r w:rsidR="00A11E13">
        <w:rPr>
          <w:b/>
          <w:color w:val="0468B1"/>
          <w:sz w:val="24"/>
          <w:szCs w:val="24"/>
        </w:rPr>
        <w:t>riteria for Evaluation of Proposal</w:t>
      </w:r>
    </w:p>
    <w:p w14:paraId="00000140" w14:textId="77777777" w:rsidR="006073D3" w:rsidRDefault="00A11E13">
      <w:pPr>
        <w:spacing w:after="120" w:line="240" w:lineRule="auto"/>
        <w:jc w:val="both"/>
        <w:rPr>
          <w:sz w:val="24"/>
          <w:szCs w:val="24"/>
        </w:rPr>
      </w:pPr>
      <w:r>
        <w:rPr>
          <w:color w:val="000000"/>
          <w:sz w:val="24"/>
          <w:szCs w:val="24"/>
        </w:rPr>
        <w:t>Offers will be evaluated according to the Combined Scoring method – where the educational background and experience on similar assignments will be weighted at 70% and the financial proposal will weigh at 30% of the total scoring. </w:t>
      </w:r>
    </w:p>
    <w:p w14:paraId="00000141" w14:textId="77777777" w:rsidR="006073D3" w:rsidRDefault="00A11E13">
      <w:pPr>
        <w:spacing w:after="120" w:line="240" w:lineRule="auto"/>
        <w:jc w:val="both"/>
        <w:rPr>
          <w:sz w:val="24"/>
          <w:szCs w:val="24"/>
        </w:rPr>
      </w:pPr>
      <w:r>
        <w:rPr>
          <w:color w:val="000000"/>
          <w:sz w:val="24"/>
          <w:szCs w:val="24"/>
        </w:rPr>
        <w:t>The applicant receiving the Highest Combined Score and meeting other requirements in the Procurement Notice will be awarded the contract.</w:t>
      </w:r>
    </w:p>
    <w:p w14:paraId="00000142" w14:textId="77777777" w:rsidR="006073D3" w:rsidRDefault="00A11E13">
      <w:pPr>
        <w:spacing w:before="240" w:after="0" w:line="240" w:lineRule="auto"/>
        <w:jc w:val="both"/>
        <w:rPr>
          <w:b/>
          <w:sz w:val="24"/>
          <w:szCs w:val="24"/>
        </w:rPr>
      </w:pPr>
      <w:r>
        <w:rPr>
          <w:b/>
          <w:color w:val="0468B1"/>
          <w:sz w:val="24"/>
          <w:szCs w:val="24"/>
        </w:rPr>
        <w:t>Documents for Submission</w:t>
      </w:r>
    </w:p>
    <w:p w14:paraId="00000143" w14:textId="77777777" w:rsidR="006073D3" w:rsidRDefault="00A11E13">
      <w:pPr>
        <w:spacing w:after="120" w:line="240" w:lineRule="auto"/>
        <w:jc w:val="both"/>
        <w:rPr>
          <w:sz w:val="24"/>
          <w:szCs w:val="24"/>
        </w:rPr>
      </w:pPr>
      <w:r>
        <w:rPr>
          <w:color w:val="000000"/>
          <w:sz w:val="24"/>
          <w:szCs w:val="24"/>
        </w:rPr>
        <w:t>Applicants will be expected to include the following along with their application:</w:t>
      </w:r>
    </w:p>
    <w:p w14:paraId="00000145" w14:textId="77777777" w:rsidR="006073D3" w:rsidRPr="00D20057" w:rsidRDefault="00A11E13">
      <w:pPr>
        <w:numPr>
          <w:ilvl w:val="0"/>
          <w:numId w:val="2"/>
        </w:numPr>
        <w:spacing w:after="120" w:line="240" w:lineRule="auto"/>
        <w:jc w:val="both"/>
        <w:rPr>
          <w:bCs/>
          <w:color w:val="000000"/>
          <w:sz w:val="24"/>
          <w:szCs w:val="24"/>
        </w:rPr>
      </w:pPr>
      <w:r w:rsidRPr="00ED67E7">
        <w:rPr>
          <w:bCs/>
          <w:color w:val="000000"/>
          <w:sz w:val="24"/>
          <w:szCs w:val="24"/>
        </w:rPr>
        <w:t>Letter of Confirmation of Interest and Availability</w:t>
      </w:r>
      <w:r w:rsidRPr="00D20057">
        <w:rPr>
          <w:bCs/>
          <w:color w:val="000000"/>
          <w:sz w:val="24"/>
          <w:szCs w:val="24"/>
        </w:rPr>
        <w:t xml:space="preserve"> using the template provided by UNDP; </w:t>
      </w:r>
    </w:p>
    <w:p w14:paraId="00000146" w14:textId="77777777" w:rsidR="006073D3" w:rsidRPr="00D20057" w:rsidRDefault="00A11E13">
      <w:pPr>
        <w:numPr>
          <w:ilvl w:val="0"/>
          <w:numId w:val="2"/>
        </w:numPr>
        <w:spacing w:after="120" w:line="240" w:lineRule="auto"/>
        <w:jc w:val="both"/>
        <w:rPr>
          <w:bCs/>
          <w:color w:val="000000"/>
          <w:sz w:val="24"/>
          <w:szCs w:val="24"/>
        </w:rPr>
      </w:pPr>
      <w:r w:rsidRPr="00ED67E7">
        <w:rPr>
          <w:bCs/>
          <w:color w:val="000000"/>
          <w:sz w:val="24"/>
          <w:szCs w:val="24"/>
        </w:rPr>
        <w:t>Current and complete CV</w:t>
      </w:r>
      <w:r w:rsidRPr="00D20057">
        <w:rPr>
          <w:bCs/>
          <w:color w:val="000000"/>
          <w:sz w:val="24"/>
          <w:szCs w:val="24"/>
        </w:rPr>
        <w:t xml:space="preserve"> in English; </w:t>
      </w:r>
    </w:p>
    <w:p w14:paraId="00000148" w14:textId="08BAD961" w:rsidR="006073D3" w:rsidRPr="00D20057" w:rsidRDefault="00A11E13">
      <w:pPr>
        <w:numPr>
          <w:ilvl w:val="0"/>
          <w:numId w:val="2"/>
        </w:numPr>
        <w:spacing w:before="120" w:after="120" w:line="240" w:lineRule="auto"/>
        <w:jc w:val="both"/>
        <w:rPr>
          <w:bCs/>
          <w:color w:val="000000"/>
          <w:sz w:val="24"/>
          <w:szCs w:val="24"/>
        </w:rPr>
      </w:pPr>
      <w:r w:rsidRPr="00ED67E7">
        <w:rPr>
          <w:bCs/>
          <w:color w:val="000000"/>
          <w:sz w:val="24"/>
          <w:szCs w:val="24"/>
        </w:rPr>
        <w:t>Financial offer</w:t>
      </w:r>
      <w:r w:rsidRPr="00D20057">
        <w:rPr>
          <w:bCs/>
          <w:color w:val="000000"/>
          <w:sz w:val="24"/>
          <w:szCs w:val="24"/>
        </w:rPr>
        <w:t xml:space="preserve"> using the standard UNDP template.</w:t>
      </w:r>
    </w:p>
    <w:p w14:paraId="03321F48" w14:textId="4DA2D498" w:rsidR="00D20057" w:rsidRPr="00D20057" w:rsidRDefault="00D20057">
      <w:pPr>
        <w:numPr>
          <w:ilvl w:val="0"/>
          <w:numId w:val="2"/>
        </w:numPr>
        <w:spacing w:before="120" w:after="120" w:line="240" w:lineRule="auto"/>
        <w:jc w:val="both"/>
        <w:rPr>
          <w:bCs/>
          <w:color w:val="000000"/>
          <w:sz w:val="24"/>
          <w:szCs w:val="24"/>
        </w:rPr>
      </w:pPr>
      <w:r w:rsidRPr="00ED67E7">
        <w:rPr>
          <w:bCs/>
          <w:color w:val="000000"/>
          <w:sz w:val="24"/>
          <w:szCs w:val="24"/>
        </w:rPr>
        <w:t>One written sample</w:t>
      </w:r>
      <w:r>
        <w:rPr>
          <w:bCs/>
          <w:color w:val="000000"/>
          <w:sz w:val="24"/>
          <w:szCs w:val="24"/>
        </w:rPr>
        <w:t xml:space="preserve"> report</w:t>
      </w:r>
      <w:r w:rsidRPr="00ED67E7">
        <w:rPr>
          <w:bCs/>
          <w:color w:val="000000"/>
          <w:sz w:val="24"/>
          <w:szCs w:val="24"/>
        </w:rPr>
        <w:t xml:space="preserve"> in English and one in Vietnamese</w:t>
      </w:r>
    </w:p>
    <w:p w14:paraId="0000014C" w14:textId="77777777" w:rsidR="006073D3" w:rsidRDefault="006073D3">
      <w:pPr>
        <w:rPr>
          <w:sz w:val="24"/>
          <w:szCs w:val="24"/>
        </w:rPr>
      </w:pPr>
    </w:p>
    <w:sectPr w:rsidR="006073D3">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25010" w14:textId="77777777" w:rsidR="00AA456B" w:rsidRDefault="00AA456B">
      <w:pPr>
        <w:spacing w:after="0" w:line="240" w:lineRule="auto"/>
      </w:pPr>
      <w:r>
        <w:separator/>
      </w:r>
    </w:p>
  </w:endnote>
  <w:endnote w:type="continuationSeparator" w:id="0">
    <w:p w14:paraId="445F9D1E" w14:textId="77777777" w:rsidR="00AA456B" w:rsidRDefault="00AA4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F" w14:textId="355B28E7" w:rsidR="00075673" w:rsidRDefault="0007567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p w14:paraId="00000150" w14:textId="77777777" w:rsidR="00075673" w:rsidRDefault="0007567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632BF" w14:textId="77777777" w:rsidR="00AA456B" w:rsidRDefault="00AA456B">
      <w:pPr>
        <w:spacing w:after="0" w:line="240" w:lineRule="auto"/>
      </w:pPr>
      <w:r>
        <w:separator/>
      </w:r>
    </w:p>
  </w:footnote>
  <w:footnote w:type="continuationSeparator" w:id="0">
    <w:p w14:paraId="54FC6E29" w14:textId="77777777" w:rsidR="00AA456B" w:rsidRDefault="00AA4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CEC"/>
    <w:multiLevelType w:val="hybridMultilevel"/>
    <w:tmpl w:val="25BCDEDE"/>
    <w:lvl w:ilvl="0" w:tplc="A02663CC">
      <w:start w:val="3"/>
      <w:numFmt w:val="bullet"/>
      <w:lvlText w:val="-"/>
      <w:lvlJc w:val="left"/>
      <w:pPr>
        <w:ind w:left="720" w:hanging="360"/>
      </w:pPr>
      <w:rPr>
        <w:rFonts w:ascii="Calibri" w:eastAsia="Calibr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F6703"/>
    <w:multiLevelType w:val="multilevel"/>
    <w:tmpl w:val="43269A94"/>
    <w:lvl w:ilvl="0">
      <w:start w:val="3"/>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45B5217"/>
    <w:multiLevelType w:val="multilevel"/>
    <w:tmpl w:val="FDAAEE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9D97715"/>
    <w:multiLevelType w:val="multilevel"/>
    <w:tmpl w:val="587E5D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DFA69E4"/>
    <w:multiLevelType w:val="multilevel"/>
    <w:tmpl w:val="5CCA4344"/>
    <w:lvl w:ilvl="0">
      <w:start w:val="5"/>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EA33575"/>
    <w:multiLevelType w:val="multilevel"/>
    <w:tmpl w:val="0542ED08"/>
    <w:lvl w:ilvl="0">
      <w:start w:val="4"/>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E196C4A"/>
    <w:multiLevelType w:val="multilevel"/>
    <w:tmpl w:val="582ADC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1395275"/>
    <w:multiLevelType w:val="multilevel"/>
    <w:tmpl w:val="0EFAEE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533616B"/>
    <w:multiLevelType w:val="multilevel"/>
    <w:tmpl w:val="1616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BF43BC"/>
    <w:multiLevelType w:val="hybridMultilevel"/>
    <w:tmpl w:val="5E58D04E"/>
    <w:lvl w:ilvl="0" w:tplc="4276F3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542AD"/>
    <w:multiLevelType w:val="hybridMultilevel"/>
    <w:tmpl w:val="23780F98"/>
    <w:lvl w:ilvl="0" w:tplc="8E26BE0C">
      <w:start w:val="1"/>
      <w:numFmt w:val="bullet"/>
      <w:pStyle w:val="ListBullet"/>
      <w:lvlText w:val=""/>
      <w:lvlJc w:val="left"/>
      <w:pPr>
        <w:tabs>
          <w:tab w:val="num" w:pos="720"/>
        </w:tabs>
        <w:ind w:left="720" w:hanging="360"/>
      </w:pPr>
      <w:rPr>
        <w:rFonts w:ascii="Symbol" w:hAnsi="Symbol" w:hint="default"/>
        <w:color w:val="000000" w:themeColor="text1"/>
      </w:rPr>
    </w:lvl>
    <w:lvl w:ilvl="1" w:tplc="63E0FB5E">
      <w:start w:val="1"/>
      <w:numFmt w:val="bullet"/>
      <w:lvlText w:val="o"/>
      <w:lvlJc w:val="left"/>
      <w:pPr>
        <w:ind w:left="1800" w:hanging="360"/>
      </w:pPr>
      <w:rPr>
        <w:rFonts w:ascii="Courier New" w:hAnsi="Courier New" w:cs="Courier New" w:hint="default"/>
        <w:color w:val="4472C4" w:themeColor="accent1"/>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EC66342"/>
    <w:multiLevelType w:val="multilevel"/>
    <w:tmpl w:val="3E9408F2"/>
    <w:lvl w:ilvl="0">
      <w:start w:val="1"/>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2A57BE1"/>
    <w:multiLevelType w:val="multilevel"/>
    <w:tmpl w:val="58C629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44C472C"/>
    <w:multiLevelType w:val="hybridMultilevel"/>
    <w:tmpl w:val="0256E790"/>
    <w:lvl w:ilvl="0" w:tplc="27182A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A585B"/>
    <w:multiLevelType w:val="multilevel"/>
    <w:tmpl w:val="D1FC45A0"/>
    <w:lvl w:ilvl="0">
      <w:start w:val="6"/>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0772593"/>
    <w:multiLevelType w:val="multilevel"/>
    <w:tmpl w:val="A7D2A57A"/>
    <w:lvl w:ilvl="0">
      <w:start w:val="1"/>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9E5772"/>
    <w:multiLevelType w:val="multilevel"/>
    <w:tmpl w:val="D8165E94"/>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22D45A9"/>
    <w:multiLevelType w:val="multilevel"/>
    <w:tmpl w:val="3650E7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268172A"/>
    <w:multiLevelType w:val="multilevel"/>
    <w:tmpl w:val="975E741E"/>
    <w:lvl w:ilvl="0">
      <w:start w:val="10"/>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278114E"/>
    <w:multiLevelType w:val="multilevel"/>
    <w:tmpl w:val="2C9849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A037FA1"/>
    <w:multiLevelType w:val="multilevel"/>
    <w:tmpl w:val="3C248FA8"/>
    <w:lvl w:ilvl="0">
      <w:start w:val="9"/>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EE11D00"/>
    <w:multiLevelType w:val="multilevel"/>
    <w:tmpl w:val="7BB66C72"/>
    <w:lvl w:ilvl="0">
      <w:start w:val="7"/>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F6446DC"/>
    <w:multiLevelType w:val="multilevel"/>
    <w:tmpl w:val="5BC28272"/>
    <w:lvl w:ilvl="0">
      <w:start w:val="8"/>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93E4FD1"/>
    <w:multiLevelType w:val="multilevel"/>
    <w:tmpl w:val="BBEE0F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49B32C8"/>
    <w:multiLevelType w:val="multilevel"/>
    <w:tmpl w:val="D2AA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5B457F"/>
    <w:multiLevelType w:val="multilevel"/>
    <w:tmpl w:val="BB5A19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17"/>
  </w:num>
  <w:num w:numId="3">
    <w:abstractNumId w:val="23"/>
  </w:num>
  <w:num w:numId="4">
    <w:abstractNumId w:val="19"/>
  </w:num>
  <w:num w:numId="5">
    <w:abstractNumId w:val="5"/>
  </w:num>
  <w:num w:numId="6">
    <w:abstractNumId w:val="2"/>
  </w:num>
  <w:num w:numId="7">
    <w:abstractNumId w:val="4"/>
  </w:num>
  <w:num w:numId="8">
    <w:abstractNumId w:val="25"/>
  </w:num>
  <w:num w:numId="9">
    <w:abstractNumId w:val="6"/>
  </w:num>
  <w:num w:numId="10">
    <w:abstractNumId w:val="14"/>
  </w:num>
  <w:num w:numId="11">
    <w:abstractNumId w:val="11"/>
  </w:num>
  <w:num w:numId="12">
    <w:abstractNumId w:val="16"/>
  </w:num>
  <w:num w:numId="13">
    <w:abstractNumId w:val="21"/>
  </w:num>
  <w:num w:numId="14">
    <w:abstractNumId w:val="22"/>
  </w:num>
  <w:num w:numId="15">
    <w:abstractNumId w:val="20"/>
  </w:num>
  <w:num w:numId="16">
    <w:abstractNumId w:val="12"/>
  </w:num>
  <w:num w:numId="17">
    <w:abstractNumId w:val="7"/>
  </w:num>
  <w:num w:numId="18">
    <w:abstractNumId w:val="18"/>
  </w:num>
  <w:num w:numId="19">
    <w:abstractNumId w:val="3"/>
  </w:num>
  <w:num w:numId="20">
    <w:abstractNumId w:val="8"/>
  </w:num>
  <w:num w:numId="21">
    <w:abstractNumId w:val="0"/>
  </w:num>
  <w:num w:numId="22">
    <w:abstractNumId w:val="10"/>
  </w:num>
  <w:num w:numId="23">
    <w:abstractNumId w:val="13"/>
  </w:num>
  <w:num w:numId="24">
    <w:abstractNumId w:val="15"/>
  </w:num>
  <w:num w:numId="25">
    <w:abstractNumId w:val="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D3"/>
    <w:rsid w:val="000031CB"/>
    <w:rsid w:val="0000395E"/>
    <w:rsid w:val="0002305C"/>
    <w:rsid w:val="000249FF"/>
    <w:rsid w:val="00025BFF"/>
    <w:rsid w:val="00025CBF"/>
    <w:rsid w:val="000667D1"/>
    <w:rsid w:val="00070B8F"/>
    <w:rsid w:val="00075673"/>
    <w:rsid w:val="00075D00"/>
    <w:rsid w:val="00076494"/>
    <w:rsid w:val="00097532"/>
    <w:rsid w:val="000C1262"/>
    <w:rsid w:val="000E0069"/>
    <w:rsid w:val="000E2372"/>
    <w:rsid w:val="000E30A7"/>
    <w:rsid w:val="000E32BA"/>
    <w:rsid w:val="00106FBB"/>
    <w:rsid w:val="00123909"/>
    <w:rsid w:val="00131FDF"/>
    <w:rsid w:val="00133566"/>
    <w:rsid w:val="0013578A"/>
    <w:rsid w:val="00137B4D"/>
    <w:rsid w:val="00141D99"/>
    <w:rsid w:val="00174FE5"/>
    <w:rsid w:val="0018453E"/>
    <w:rsid w:val="001A1628"/>
    <w:rsid w:val="001B35CB"/>
    <w:rsid w:val="001B5AAF"/>
    <w:rsid w:val="001C00A8"/>
    <w:rsid w:val="001D1175"/>
    <w:rsid w:val="001D69BE"/>
    <w:rsid w:val="001E401A"/>
    <w:rsid w:val="0020451A"/>
    <w:rsid w:val="00221D87"/>
    <w:rsid w:val="002401B6"/>
    <w:rsid w:val="00257672"/>
    <w:rsid w:val="00266A3C"/>
    <w:rsid w:val="002673AC"/>
    <w:rsid w:val="002708EE"/>
    <w:rsid w:val="00282A5F"/>
    <w:rsid w:val="00285017"/>
    <w:rsid w:val="002903B0"/>
    <w:rsid w:val="00291EBC"/>
    <w:rsid w:val="0029642D"/>
    <w:rsid w:val="002A0831"/>
    <w:rsid w:val="002A1386"/>
    <w:rsid w:val="002A5440"/>
    <w:rsid w:val="002B114C"/>
    <w:rsid w:val="002B4475"/>
    <w:rsid w:val="002B6A86"/>
    <w:rsid w:val="002C15B3"/>
    <w:rsid w:val="002C6C83"/>
    <w:rsid w:val="002D1513"/>
    <w:rsid w:val="002E44DA"/>
    <w:rsid w:val="002E54B7"/>
    <w:rsid w:val="0030746F"/>
    <w:rsid w:val="00320B3C"/>
    <w:rsid w:val="0032426F"/>
    <w:rsid w:val="00325F86"/>
    <w:rsid w:val="00334927"/>
    <w:rsid w:val="00340C14"/>
    <w:rsid w:val="00341068"/>
    <w:rsid w:val="00346E8F"/>
    <w:rsid w:val="00347BA7"/>
    <w:rsid w:val="00350C51"/>
    <w:rsid w:val="00351052"/>
    <w:rsid w:val="00351D36"/>
    <w:rsid w:val="003649A5"/>
    <w:rsid w:val="00364ACC"/>
    <w:rsid w:val="003767ED"/>
    <w:rsid w:val="00383268"/>
    <w:rsid w:val="00395802"/>
    <w:rsid w:val="003A1346"/>
    <w:rsid w:val="003A2E6F"/>
    <w:rsid w:val="003A33F1"/>
    <w:rsid w:val="003B557A"/>
    <w:rsid w:val="003D2E03"/>
    <w:rsid w:val="003E2DEE"/>
    <w:rsid w:val="003F082A"/>
    <w:rsid w:val="003F089B"/>
    <w:rsid w:val="004023CB"/>
    <w:rsid w:val="00415CDB"/>
    <w:rsid w:val="00415E02"/>
    <w:rsid w:val="00422A6D"/>
    <w:rsid w:val="00425EFA"/>
    <w:rsid w:val="00433B40"/>
    <w:rsid w:val="004450CD"/>
    <w:rsid w:val="00445C03"/>
    <w:rsid w:val="0045337B"/>
    <w:rsid w:val="00460393"/>
    <w:rsid w:val="00463524"/>
    <w:rsid w:val="00466B31"/>
    <w:rsid w:val="00472403"/>
    <w:rsid w:val="0047673F"/>
    <w:rsid w:val="00482251"/>
    <w:rsid w:val="00485207"/>
    <w:rsid w:val="004903E3"/>
    <w:rsid w:val="00492998"/>
    <w:rsid w:val="0049667F"/>
    <w:rsid w:val="004A163D"/>
    <w:rsid w:val="004A3FD0"/>
    <w:rsid w:val="004B1399"/>
    <w:rsid w:val="004B56DD"/>
    <w:rsid w:val="004C25E8"/>
    <w:rsid w:val="004C6BB7"/>
    <w:rsid w:val="004C6C7D"/>
    <w:rsid w:val="004D2775"/>
    <w:rsid w:val="004D27D1"/>
    <w:rsid w:val="004D2A1A"/>
    <w:rsid w:val="004D3178"/>
    <w:rsid w:val="004E32A0"/>
    <w:rsid w:val="004E448A"/>
    <w:rsid w:val="004F0D16"/>
    <w:rsid w:val="004F6E76"/>
    <w:rsid w:val="00506A4C"/>
    <w:rsid w:val="0051183D"/>
    <w:rsid w:val="00512E0B"/>
    <w:rsid w:val="0051345E"/>
    <w:rsid w:val="00515008"/>
    <w:rsid w:val="005171D1"/>
    <w:rsid w:val="0053003A"/>
    <w:rsid w:val="00533EC1"/>
    <w:rsid w:val="00550BBE"/>
    <w:rsid w:val="005661EF"/>
    <w:rsid w:val="00570B95"/>
    <w:rsid w:val="00570CC7"/>
    <w:rsid w:val="0057132E"/>
    <w:rsid w:val="0058009D"/>
    <w:rsid w:val="005822CF"/>
    <w:rsid w:val="00587052"/>
    <w:rsid w:val="00590D2A"/>
    <w:rsid w:val="0059419E"/>
    <w:rsid w:val="005A5EB8"/>
    <w:rsid w:val="005C0E80"/>
    <w:rsid w:val="005C761F"/>
    <w:rsid w:val="005D5BCE"/>
    <w:rsid w:val="005F21DF"/>
    <w:rsid w:val="005F38D3"/>
    <w:rsid w:val="005F7619"/>
    <w:rsid w:val="0060218E"/>
    <w:rsid w:val="006073D3"/>
    <w:rsid w:val="00624D07"/>
    <w:rsid w:val="006259A5"/>
    <w:rsid w:val="00647617"/>
    <w:rsid w:val="006532E4"/>
    <w:rsid w:val="00653A64"/>
    <w:rsid w:val="006567B4"/>
    <w:rsid w:val="00670B93"/>
    <w:rsid w:val="00671447"/>
    <w:rsid w:val="00687DD4"/>
    <w:rsid w:val="0069124B"/>
    <w:rsid w:val="00693E7B"/>
    <w:rsid w:val="00694E6B"/>
    <w:rsid w:val="006A515C"/>
    <w:rsid w:val="006B1836"/>
    <w:rsid w:val="006C54F6"/>
    <w:rsid w:val="006E3283"/>
    <w:rsid w:val="006E57D2"/>
    <w:rsid w:val="006E6FBA"/>
    <w:rsid w:val="006F1D82"/>
    <w:rsid w:val="00707D9E"/>
    <w:rsid w:val="007204D2"/>
    <w:rsid w:val="00722D24"/>
    <w:rsid w:val="00740143"/>
    <w:rsid w:val="00740184"/>
    <w:rsid w:val="007401A4"/>
    <w:rsid w:val="007517CF"/>
    <w:rsid w:val="00763330"/>
    <w:rsid w:val="00793AEF"/>
    <w:rsid w:val="00796E14"/>
    <w:rsid w:val="007A02C2"/>
    <w:rsid w:val="007A5A44"/>
    <w:rsid w:val="007B4105"/>
    <w:rsid w:val="007B45CB"/>
    <w:rsid w:val="007C6A1B"/>
    <w:rsid w:val="007C7433"/>
    <w:rsid w:val="007E5E49"/>
    <w:rsid w:val="007F00DE"/>
    <w:rsid w:val="007F34E8"/>
    <w:rsid w:val="007F4E37"/>
    <w:rsid w:val="00800392"/>
    <w:rsid w:val="00811BEE"/>
    <w:rsid w:val="00814453"/>
    <w:rsid w:val="00817EBA"/>
    <w:rsid w:val="0082543F"/>
    <w:rsid w:val="008268C0"/>
    <w:rsid w:val="00830A22"/>
    <w:rsid w:val="00844111"/>
    <w:rsid w:val="008602AB"/>
    <w:rsid w:val="008650EF"/>
    <w:rsid w:val="00871AFC"/>
    <w:rsid w:val="00875562"/>
    <w:rsid w:val="0088647F"/>
    <w:rsid w:val="00895FD5"/>
    <w:rsid w:val="008A1415"/>
    <w:rsid w:val="008A71B2"/>
    <w:rsid w:val="008B2504"/>
    <w:rsid w:val="008C46BC"/>
    <w:rsid w:val="008D09F9"/>
    <w:rsid w:val="008D1F59"/>
    <w:rsid w:val="008D4F80"/>
    <w:rsid w:val="008E76DE"/>
    <w:rsid w:val="008F1E26"/>
    <w:rsid w:val="0090113C"/>
    <w:rsid w:val="009031C2"/>
    <w:rsid w:val="009079D2"/>
    <w:rsid w:val="009113C5"/>
    <w:rsid w:val="009165D0"/>
    <w:rsid w:val="00922F6F"/>
    <w:rsid w:val="00924046"/>
    <w:rsid w:val="00944C3B"/>
    <w:rsid w:val="009457ED"/>
    <w:rsid w:val="0094694F"/>
    <w:rsid w:val="009509CD"/>
    <w:rsid w:val="0096357B"/>
    <w:rsid w:val="0097566C"/>
    <w:rsid w:val="009840B9"/>
    <w:rsid w:val="00985598"/>
    <w:rsid w:val="009A6411"/>
    <w:rsid w:val="009B0DA1"/>
    <w:rsid w:val="009C0D5B"/>
    <w:rsid w:val="009C5FF6"/>
    <w:rsid w:val="009C6866"/>
    <w:rsid w:val="009E7E02"/>
    <w:rsid w:val="009F795E"/>
    <w:rsid w:val="00A0237D"/>
    <w:rsid w:val="00A11E13"/>
    <w:rsid w:val="00A402B9"/>
    <w:rsid w:val="00A40361"/>
    <w:rsid w:val="00A51A67"/>
    <w:rsid w:val="00A6354E"/>
    <w:rsid w:val="00A837D7"/>
    <w:rsid w:val="00A8544A"/>
    <w:rsid w:val="00A969F0"/>
    <w:rsid w:val="00AA456B"/>
    <w:rsid w:val="00AA56FD"/>
    <w:rsid w:val="00AA7977"/>
    <w:rsid w:val="00AC2754"/>
    <w:rsid w:val="00AD08EC"/>
    <w:rsid w:val="00AD40AD"/>
    <w:rsid w:val="00AE144F"/>
    <w:rsid w:val="00AE205F"/>
    <w:rsid w:val="00AF7AE9"/>
    <w:rsid w:val="00B05DBC"/>
    <w:rsid w:val="00B231F9"/>
    <w:rsid w:val="00B3069A"/>
    <w:rsid w:val="00B36D4F"/>
    <w:rsid w:val="00B42187"/>
    <w:rsid w:val="00B4226A"/>
    <w:rsid w:val="00B46406"/>
    <w:rsid w:val="00B52512"/>
    <w:rsid w:val="00B655C8"/>
    <w:rsid w:val="00B761FC"/>
    <w:rsid w:val="00B8678D"/>
    <w:rsid w:val="00B8794D"/>
    <w:rsid w:val="00BA3921"/>
    <w:rsid w:val="00BA7D21"/>
    <w:rsid w:val="00BC3EA4"/>
    <w:rsid w:val="00BC61F0"/>
    <w:rsid w:val="00BC664E"/>
    <w:rsid w:val="00BD0F53"/>
    <w:rsid w:val="00BE0D62"/>
    <w:rsid w:val="00BF77EC"/>
    <w:rsid w:val="00C03F16"/>
    <w:rsid w:val="00C20AD7"/>
    <w:rsid w:val="00C238A0"/>
    <w:rsid w:val="00C24601"/>
    <w:rsid w:val="00C35327"/>
    <w:rsid w:val="00C41B96"/>
    <w:rsid w:val="00C44B4A"/>
    <w:rsid w:val="00C45B58"/>
    <w:rsid w:val="00C50881"/>
    <w:rsid w:val="00C52EC5"/>
    <w:rsid w:val="00C70110"/>
    <w:rsid w:val="00C74C3D"/>
    <w:rsid w:val="00C83631"/>
    <w:rsid w:val="00C83A64"/>
    <w:rsid w:val="00CA0CD7"/>
    <w:rsid w:val="00CA4C4B"/>
    <w:rsid w:val="00CB627A"/>
    <w:rsid w:val="00CC6162"/>
    <w:rsid w:val="00CC77DE"/>
    <w:rsid w:val="00CC78EC"/>
    <w:rsid w:val="00CD1EBB"/>
    <w:rsid w:val="00CE099A"/>
    <w:rsid w:val="00CE6404"/>
    <w:rsid w:val="00D02F4A"/>
    <w:rsid w:val="00D05794"/>
    <w:rsid w:val="00D1033E"/>
    <w:rsid w:val="00D10840"/>
    <w:rsid w:val="00D12EBF"/>
    <w:rsid w:val="00D17E9D"/>
    <w:rsid w:val="00D20057"/>
    <w:rsid w:val="00D21BC8"/>
    <w:rsid w:val="00D35809"/>
    <w:rsid w:val="00D361BC"/>
    <w:rsid w:val="00D46731"/>
    <w:rsid w:val="00D53105"/>
    <w:rsid w:val="00D733D4"/>
    <w:rsid w:val="00D73E6F"/>
    <w:rsid w:val="00D73F88"/>
    <w:rsid w:val="00D74969"/>
    <w:rsid w:val="00D76C70"/>
    <w:rsid w:val="00D83117"/>
    <w:rsid w:val="00D93943"/>
    <w:rsid w:val="00D973C0"/>
    <w:rsid w:val="00D97C21"/>
    <w:rsid w:val="00DA0C9C"/>
    <w:rsid w:val="00DB040F"/>
    <w:rsid w:val="00DC79B1"/>
    <w:rsid w:val="00DD724C"/>
    <w:rsid w:val="00DD7772"/>
    <w:rsid w:val="00E0022D"/>
    <w:rsid w:val="00E1569A"/>
    <w:rsid w:val="00E30E8D"/>
    <w:rsid w:val="00E33582"/>
    <w:rsid w:val="00E33D32"/>
    <w:rsid w:val="00E349A2"/>
    <w:rsid w:val="00E61FA6"/>
    <w:rsid w:val="00E720F7"/>
    <w:rsid w:val="00E731BB"/>
    <w:rsid w:val="00E85D67"/>
    <w:rsid w:val="00EA3D1B"/>
    <w:rsid w:val="00EA7A80"/>
    <w:rsid w:val="00EB2B34"/>
    <w:rsid w:val="00EB5A00"/>
    <w:rsid w:val="00EC5D62"/>
    <w:rsid w:val="00EC6434"/>
    <w:rsid w:val="00ED4942"/>
    <w:rsid w:val="00ED67E7"/>
    <w:rsid w:val="00ED7B89"/>
    <w:rsid w:val="00EF1D47"/>
    <w:rsid w:val="00EF21C2"/>
    <w:rsid w:val="00F03B3C"/>
    <w:rsid w:val="00F0776E"/>
    <w:rsid w:val="00F157F0"/>
    <w:rsid w:val="00F1713F"/>
    <w:rsid w:val="00F3304C"/>
    <w:rsid w:val="00F3511B"/>
    <w:rsid w:val="00F42409"/>
    <w:rsid w:val="00F50FFE"/>
    <w:rsid w:val="00F544AC"/>
    <w:rsid w:val="00F620A2"/>
    <w:rsid w:val="00F758A2"/>
    <w:rsid w:val="00F81546"/>
    <w:rsid w:val="00F82A5D"/>
    <w:rsid w:val="00FB0A97"/>
    <w:rsid w:val="00FB3B43"/>
    <w:rsid w:val="00FE13AC"/>
    <w:rsid w:val="00FE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E221"/>
  <w15:docId w15:val="{13C04CD7-6FC1-44F5-9D5F-3F5D28BC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44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44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44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9A44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44F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44F1"/>
    <w:rPr>
      <w:rFonts w:ascii="Times New Roman" w:eastAsia="Times New Roman" w:hAnsi="Times New Roman" w:cs="Times New Roman"/>
      <w:b/>
      <w:bCs/>
      <w:sz w:val="27"/>
      <w:szCs w:val="27"/>
    </w:rPr>
  </w:style>
  <w:style w:type="paragraph" w:styleId="NormalWeb">
    <w:name w:val="Normal (Web)"/>
    <w:basedOn w:val="Normal"/>
    <w:uiPriority w:val="99"/>
    <w:unhideWhenUsed/>
    <w:rsid w:val="009A44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A44F1"/>
  </w:style>
  <w:style w:type="character" w:styleId="Hyperlink">
    <w:name w:val="Hyperlink"/>
    <w:basedOn w:val="DefaultParagraphFont"/>
    <w:uiPriority w:val="99"/>
    <w:semiHidden/>
    <w:unhideWhenUsed/>
    <w:rsid w:val="009A44F1"/>
    <w:rPr>
      <w:color w:val="0000FF"/>
      <w:u w:val="single"/>
    </w:rPr>
  </w:style>
  <w:style w:type="paragraph" w:styleId="Header">
    <w:name w:val="header"/>
    <w:basedOn w:val="Normal"/>
    <w:link w:val="HeaderChar"/>
    <w:uiPriority w:val="99"/>
    <w:unhideWhenUsed/>
    <w:rsid w:val="009A4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4F1"/>
  </w:style>
  <w:style w:type="paragraph" w:styleId="Footer">
    <w:name w:val="footer"/>
    <w:basedOn w:val="Normal"/>
    <w:link w:val="FooterChar"/>
    <w:uiPriority w:val="99"/>
    <w:unhideWhenUsed/>
    <w:rsid w:val="009A4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4F1"/>
  </w:style>
  <w:style w:type="paragraph" w:styleId="ListParagraph">
    <w:name w:val="List Paragraph"/>
    <w:basedOn w:val="Normal"/>
    <w:uiPriority w:val="34"/>
    <w:qFormat/>
    <w:rsid w:val="0090593B"/>
    <w:pPr>
      <w:ind w:left="720"/>
      <w:contextualSpacing/>
    </w:pPr>
  </w:style>
  <w:style w:type="paragraph" w:styleId="FootnoteText">
    <w:name w:val="footnote text"/>
    <w:basedOn w:val="Normal"/>
    <w:link w:val="FootnoteTextChar"/>
    <w:uiPriority w:val="99"/>
    <w:semiHidden/>
    <w:unhideWhenUsed/>
    <w:rsid w:val="00A25C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5CF9"/>
    <w:rPr>
      <w:sz w:val="20"/>
      <w:szCs w:val="20"/>
    </w:rPr>
  </w:style>
  <w:style w:type="character" w:styleId="FootnoteReference">
    <w:name w:val="footnote reference"/>
    <w:basedOn w:val="DefaultParagraphFont"/>
    <w:uiPriority w:val="99"/>
    <w:semiHidden/>
    <w:unhideWhenUsed/>
    <w:rsid w:val="00A25CF9"/>
    <w:rPr>
      <w:vertAlign w:val="superscript"/>
    </w:rPr>
  </w:style>
  <w:style w:type="character" w:styleId="CommentReference">
    <w:name w:val="annotation reference"/>
    <w:basedOn w:val="DefaultParagraphFont"/>
    <w:uiPriority w:val="99"/>
    <w:semiHidden/>
    <w:unhideWhenUsed/>
    <w:rsid w:val="00B7615D"/>
    <w:rPr>
      <w:sz w:val="16"/>
      <w:szCs w:val="16"/>
    </w:rPr>
  </w:style>
  <w:style w:type="paragraph" w:styleId="CommentText">
    <w:name w:val="annotation text"/>
    <w:basedOn w:val="Normal"/>
    <w:link w:val="CommentTextChar"/>
    <w:uiPriority w:val="99"/>
    <w:semiHidden/>
    <w:unhideWhenUsed/>
    <w:rsid w:val="00B7615D"/>
    <w:pPr>
      <w:spacing w:line="240" w:lineRule="auto"/>
    </w:pPr>
    <w:rPr>
      <w:sz w:val="20"/>
      <w:szCs w:val="20"/>
    </w:rPr>
  </w:style>
  <w:style w:type="character" w:customStyle="1" w:styleId="CommentTextChar">
    <w:name w:val="Comment Text Char"/>
    <w:basedOn w:val="DefaultParagraphFont"/>
    <w:link w:val="CommentText"/>
    <w:uiPriority w:val="99"/>
    <w:semiHidden/>
    <w:rsid w:val="00B7615D"/>
    <w:rPr>
      <w:sz w:val="20"/>
      <w:szCs w:val="20"/>
    </w:rPr>
  </w:style>
  <w:style w:type="paragraph" w:styleId="CommentSubject">
    <w:name w:val="annotation subject"/>
    <w:basedOn w:val="CommentText"/>
    <w:next w:val="CommentText"/>
    <w:link w:val="CommentSubjectChar"/>
    <w:uiPriority w:val="99"/>
    <w:semiHidden/>
    <w:unhideWhenUsed/>
    <w:rsid w:val="00B7615D"/>
    <w:rPr>
      <w:b/>
      <w:bCs/>
    </w:rPr>
  </w:style>
  <w:style w:type="character" w:customStyle="1" w:styleId="CommentSubjectChar">
    <w:name w:val="Comment Subject Char"/>
    <w:basedOn w:val="CommentTextChar"/>
    <w:link w:val="CommentSubject"/>
    <w:uiPriority w:val="99"/>
    <w:semiHidden/>
    <w:rsid w:val="00B7615D"/>
    <w:rPr>
      <w:b/>
      <w:bCs/>
      <w:sz w:val="20"/>
      <w:szCs w:val="20"/>
    </w:rPr>
  </w:style>
  <w:style w:type="paragraph" w:styleId="BalloonText">
    <w:name w:val="Balloon Text"/>
    <w:basedOn w:val="Normal"/>
    <w:link w:val="BalloonTextChar"/>
    <w:uiPriority w:val="99"/>
    <w:semiHidden/>
    <w:unhideWhenUsed/>
    <w:rsid w:val="00B76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15D"/>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39"/>
    <w:rsid w:val="00340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2775"/>
    <w:rPr>
      <w:rFonts w:ascii="Arial" w:hAnsi="Arial"/>
      <w:color w:val="808080"/>
      <w:sz w:val="18"/>
    </w:rPr>
  </w:style>
  <w:style w:type="paragraph" w:styleId="ListBullet">
    <w:name w:val="List Bullet"/>
    <w:basedOn w:val="Normal"/>
    <w:uiPriority w:val="10"/>
    <w:rsid w:val="004D2775"/>
    <w:pPr>
      <w:numPr>
        <w:numId w:val="22"/>
      </w:numPr>
      <w:spacing w:before="120" w:after="120"/>
    </w:pPr>
    <w:rPr>
      <w:rFonts w:ascii="Arial" w:eastAsiaTheme="minorEastAsia" w:hAnsi="Arial" w:cs="Arial"/>
      <w:sz w:val="18"/>
      <w:szCs w:val="20"/>
      <w:lang w:eastAsia="ja-JP"/>
    </w:rPr>
  </w:style>
  <w:style w:type="paragraph" w:styleId="Revision">
    <w:name w:val="Revision"/>
    <w:hidden/>
    <w:uiPriority w:val="99"/>
    <w:semiHidden/>
    <w:rsid w:val="001C00A8"/>
    <w:pPr>
      <w:spacing w:after="0" w:line="240" w:lineRule="auto"/>
    </w:pPr>
  </w:style>
  <w:style w:type="paragraph" w:customStyle="1" w:styleId="paragraph">
    <w:name w:val="paragraph"/>
    <w:basedOn w:val="Normal"/>
    <w:rsid w:val="00B655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655C8"/>
  </w:style>
  <w:style w:type="character" w:customStyle="1" w:styleId="eop">
    <w:name w:val="eop"/>
    <w:basedOn w:val="DefaultParagraphFont"/>
    <w:rsid w:val="00B655C8"/>
  </w:style>
  <w:style w:type="paragraph" w:customStyle="1" w:styleId="Default">
    <w:name w:val="Default"/>
    <w:rsid w:val="00E30E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365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9TmG4FahVWpgCrnrr4QBRYjKL4g==">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</go:docsCustomData>
</go:gDocsCustomXmlDataStorage>
</file>

<file path=customXml/itemProps1.xml><?xml version="1.0" encoding="utf-8"?>
<ds:datastoreItem xmlns:ds="http://schemas.openxmlformats.org/officeDocument/2006/customXml" ds:itemID="{1CF5879B-95C3-4A35-B626-69FA93D5A91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hoang.thi.dieu.linh</dc:creator>
  <cp:lastModifiedBy>Huyen Nguyen Thu</cp:lastModifiedBy>
  <cp:revision>4</cp:revision>
  <dcterms:created xsi:type="dcterms:W3CDTF">2022-05-19T03:04:00Z</dcterms:created>
  <dcterms:modified xsi:type="dcterms:W3CDTF">2022-06-19T16:09:00Z</dcterms:modified>
</cp:coreProperties>
</file>