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721" w14:textId="77777777" w:rsidR="00A13C37" w:rsidRPr="00383A07" w:rsidRDefault="00E70CAA" w:rsidP="00A13C37">
      <w:pPr>
        <w:jc w:val="right"/>
        <w:rPr>
          <w:rFonts w:ascii="Calibri" w:hAnsi="Calibri" w:cs="Calibri"/>
          <w:b/>
          <w:sz w:val="32"/>
          <w:szCs w:val="32"/>
          <w:lang w:val="mn-MN"/>
        </w:rPr>
      </w:pPr>
      <w:r w:rsidRPr="00383A07">
        <w:rPr>
          <w:rFonts w:ascii="Calibri" w:hAnsi="Calibri" w:cs="Calibri"/>
          <w:b/>
          <w:noProof/>
          <w:lang w:val="mn-MN" w:eastAsia="sq-AL"/>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383A07" w14:paraId="60343738" w14:textId="77777777" w:rsidTr="00D13E65">
        <w:trPr>
          <w:trHeight w:val="405"/>
        </w:trPr>
        <w:tc>
          <w:tcPr>
            <w:tcW w:w="9438" w:type="dxa"/>
          </w:tcPr>
          <w:p w14:paraId="60343737" w14:textId="77777777" w:rsidR="000E4019" w:rsidRPr="00383A07" w:rsidRDefault="000E4019" w:rsidP="00EB486B">
            <w:pPr>
              <w:ind w:right="-138"/>
              <w:jc w:val="center"/>
              <w:rPr>
                <w:rFonts w:ascii="Calibri" w:hAnsi="Calibri" w:cs="Calibri"/>
                <w:b/>
                <w:sz w:val="32"/>
                <w:szCs w:val="32"/>
                <w:lang w:val="mn-MN"/>
              </w:rPr>
            </w:pPr>
          </w:p>
        </w:tc>
      </w:tr>
    </w:tbl>
    <w:p w14:paraId="60343739" w14:textId="77777777" w:rsidR="002B425D" w:rsidRPr="00383A07" w:rsidRDefault="00EB486B" w:rsidP="00EB486B">
      <w:pPr>
        <w:jc w:val="center"/>
        <w:rPr>
          <w:rFonts w:ascii="Calibri" w:hAnsi="Calibri" w:cs="Calibri"/>
          <w:b/>
          <w:sz w:val="32"/>
          <w:szCs w:val="32"/>
          <w:lang w:val="mn-MN"/>
        </w:rPr>
      </w:pPr>
      <w:r w:rsidRPr="00383A07">
        <w:rPr>
          <w:rFonts w:ascii="Calibri" w:hAnsi="Calibri" w:cs="Calibri"/>
          <w:b/>
          <w:sz w:val="32"/>
          <w:szCs w:val="32"/>
          <w:lang w:val="mn-MN"/>
        </w:rPr>
        <w:t xml:space="preserve">REQUEST FOR </w:t>
      </w:r>
      <w:r w:rsidR="006061F3" w:rsidRPr="00383A07">
        <w:rPr>
          <w:rFonts w:ascii="Calibri" w:hAnsi="Calibri" w:cs="Calibri"/>
          <w:b/>
          <w:sz w:val="32"/>
          <w:szCs w:val="32"/>
          <w:lang w:val="mn-MN"/>
        </w:rPr>
        <w:t>PROPOSAL (RFP</w:t>
      </w:r>
      <w:r w:rsidRPr="00383A07">
        <w:rPr>
          <w:rFonts w:ascii="Calibri" w:hAnsi="Calibri" w:cs="Calibri"/>
          <w:b/>
          <w:sz w:val="32"/>
          <w:szCs w:val="32"/>
          <w:lang w:val="mn-MN"/>
        </w:rPr>
        <w:t>)</w:t>
      </w:r>
      <w:r w:rsidR="006A3010" w:rsidRPr="00383A07">
        <w:rPr>
          <w:rFonts w:ascii="Calibri" w:hAnsi="Calibri" w:cs="Calibri"/>
          <w:b/>
          <w:sz w:val="32"/>
          <w:szCs w:val="32"/>
          <w:lang w:val="mn-MN"/>
        </w:rPr>
        <w:t xml:space="preserve"> </w:t>
      </w:r>
    </w:p>
    <w:p w14:paraId="6034373A" w14:textId="52AAE4F6" w:rsidR="006A3010" w:rsidRPr="00383A07" w:rsidRDefault="006061F3" w:rsidP="00EB486B">
      <w:pPr>
        <w:jc w:val="center"/>
        <w:rPr>
          <w:rFonts w:ascii="Calibri" w:hAnsi="Calibri" w:cs="Calibri"/>
          <w:b/>
          <w:sz w:val="32"/>
          <w:szCs w:val="32"/>
          <w:lang w:val="mn-MN"/>
        </w:rPr>
      </w:pPr>
      <w:r w:rsidRPr="00383A07">
        <w:rPr>
          <w:rFonts w:ascii="Calibri" w:hAnsi="Calibri" w:cs="Calibri"/>
          <w:b/>
          <w:sz w:val="32"/>
          <w:szCs w:val="32"/>
          <w:lang w:val="mn-MN"/>
        </w:rPr>
        <w:t>(For Services)</w:t>
      </w:r>
    </w:p>
    <w:p w14:paraId="6034373B" w14:textId="77777777" w:rsidR="00EB486B" w:rsidRPr="00383A07" w:rsidRDefault="00EB486B" w:rsidP="00EB486B">
      <w:pPr>
        <w:jc w:val="center"/>
        <w:rPr>
          <w:rFonts w:ascii="Calibri" w:hAnsi="Calibri" w:cs="Calibri"/>
          <w:sz w:val="22"/>
          <w:szCs w:val="22"/>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383A07" w14:paraId="60343741" w14:textId="77777777" w:rsidTr="00A4650C">
        <w:trPr>
          <w:cantSplit/>
        </w:trPr>
        <w:tc>
          <w:tcPr>
            <w:tcW w:w="5400" w:type="dxa"/>
            <w:vMerge w:val="restart"/>
            <w:vAlign w:val="center"/>
          </w:tcPr>
          <w:p w14:paraId="6034373E" w14:textId="4D9856C4" w:rsidR="00E70CAA" w:rsidRPr="00383A07" w:rsidRDefault="00D13E65" w:rsidP="00A4650C">
            <w:pPr>
              <w:jc w:val="center"/>
              <w:rPr>
                <w:rFonts w:ascii="Calibri" w:hAnsi="Calibri" w:cs="Calibri"/>
                <w:color w:val="FF0000"/>
                <w:sz w:val="22"/>
                <w:szCs w:val="22"/>
                <w:lang w:val="mn-MN"/>
              </w:rPr>
            </w:pPr>
            <w:r w:rsidRPr="00383A07">
              <w:rPr>
                <w:rFonts w:ascii="Calibri" w:hAnsi="Calibri" w:cs="Calibri"/>
                <w:color w:val="FF0000"/>
                <w:sz w:val="22"/>
                <w:szCs w:val="22"/>
                <w:lang w:val="mn-MN"/>
              </w:rPr>
              <w:t>To: All potential vendors</w:t>
            </w:r>
          </w:p>
        </w:tc>
        <w:tc>
          <w:tcPr>
            <w:tcW w:w="3960" w:type="dxa"/>
          </w:tcPr>
          <w:p w14:paraId="60343740" w14:textId="4246B2A2" w:rsidR="002B425D" w:rsidRPr="00383A07" w:rsidRDefault="002B425D">
            <w:pPr>
              <w:rPr>
                <w:rFonts w:ascii="Calibri" w:hAnsi="Calibri" w:cs="Calibri"/>
                <w:color w:val="FF0000"/>
                <w:sz w:val="22"/>
                <w:szCs w:val="22"/>
                <w:lang w:val="mn-MN"/>
              </w:rPr>
            </w:pPr>
            <w:r w:rsidRPr="00383A07">
              <w:rPr>
                <w:rFonts w:ascii="Calibri" w:hAnsi="Calibri" w:cs="Calibri"/>
                <w:color w:val="FF0000"/>
                <w:sz w:val="22"/>
                <w:szCs w:val="22"/>
                <w:lang w:val="mn-MN"/>
              </w:rPr>
              <w:t>DATE:</w:t>
            </w:r>
            <w:r w:rsidR="009E1C14" w:rsidRPr="00383A07">
              <w:rPr>
                <w:rFonts w:ascii="Calibri" w:hAnsi="Calibri" w:cs="Calibri"/>
                <w:color w:val="FF0000"/>
                <w:sz w:val="22"/>
                <w:szCs w:val="22"/>
                <w:lang w:val="mn-MN"/>
              </w:rPr>
              <w:t xml:space="preserve"> </w:t>
            </w:r>
            <w:sdt>
              <w:sdtPr>
                <w:rPr>
                  <w:rFonts w:ascii="Calibri" w:hAnsi="Calibri" w:cs="Calibri"/>
                  <w:color w:val="FF0000"/>
                  <w:sz w:val="22"/>
                  <w:szCs w:val="22"/>
                  <w:lang w:val="mn-MN"/>
                </w:rPr>
                <w:id w:val="-1738546267"/>
                <w:placeholder>
                  <w:docPart w:val="4C7211FCCEE44CCC8145FE29D1E81E72"/>
                </w:placeholder>
                <w:date w:fullDate="2022-07-08T00:00:00Z">
                  <w:dateFormat w:val="MMMM d, yyyy"/>
                  <w:lid w:val="en-US"/>
                  <w:storeMappedDataAs w:val="dateTime"/>
                  <w:calendar w:val="gregorian"/>
                </w:date>
              </w:sdtPr>
              <w:sdtEndPr/>
              <w:sdtContent>
                <w:r w:rsidR="00937427">
                  <w:rPr>
                    <w:rFonts w:ascii="Calibri" w:hAnsi="Calibri" w:cs="Calibri"/>
                    <w:color w:val="FF0000"/>
                    <w:sz w:val="22"/>
                    <w:szCs w:val="22"/>
                  </w:rPr>
                  <w:t>July 8, 2022</w:t>
                </w:r>
              </w:sdtContent>
            </w:sdt>
          </w:p>
        </w:tc>
      </w:tr>
      <w:tr w:rsidR="002B425D" w:rsidRPr="00383A07" w14:paraId="60343745" w14:textId="77777777" w:rsidTr="00A4650C">
        <w:trPr>
          <w:cantSplit/>
          <w:trHeight w:val="260"/>
        </w:trPr>
        <w:tc>
          <w:tcPr>
            <w:tcW w:w="5400" w:type="dxa"/>
            <w:vMerge/>
          </w:tcPr>
          <w:p w14:paraId="60343742" w14:textId="77777777" w:rsidR="002B425D" w:rsidRPr="00383A07" w:rsidRDefault="002B425D">
            <w:pPr>
              <w:rPr>
                <w:rFonts w:ascii="Calibri" w:hAnsi="Calibri" w:cs="Calibri"/>
                <w:color w:val="FF0000"/>
                <w:sz w:val="22"/>
                <w:szCs w:val="22"/>
                <w:lang w:val="mn-MN"/>
              </w:rPr>
            </w:pPr>
          </w:p>
        </w:tc>
        <w:tc>
          <w:tcPr>
            <w:tcW w:w="3960" w:type="dxa"/>
            <w:tcBorders>
              <w:bottom w:val="single" w:sz="4" w:space="0" w:color="auto"/>
            </w:tcBorders>
          </w:tcPr>
          <w:p w14:paraId="60343744" w14:textId="0EA12517" w:rsidR="002B425D" w:rsidRPr="0007587F" w:rsidRDefault="002B425D" w:rsidP="003749FA">
            <w:pPr>
              <w:rPr>
                <w:rFonts w:ascii="Calibri" w:hAnsi="Calibri" w:cs="Calibri"/>
                <w:color w:val="FF0000"/>
                <w:sz w:val="22"/>
                <w:szCs w:val="22"/>
              </w:rPr>
            </w:pPr>
            <w:r w:rsidRPr="00383A07">
              <w:rPr>
                <w:rFonts w:ascii="Calibri" w:hAnsi="Calibri" w:cs="Calibri"/>
                <w:color w:val="FF0000"/>
                <w:sz w:val="22"/>
                <w:szCs w:val="22"/>
                <w:lang w:val="mn-MN"/>
              </w:rPr>
              <w:t xml:space="preserve">REFERENCE: </w:t>
            </w:r>
            <w:r w:rsidR="00360EBA" w:rsidRPr="00383A07">
              <w:rPr>
                <w:rStyle w:val="Strong"/>
                <w:rFonts w:ascii="Verdana" w:hAnsi="Verdana"/>
                <w:b w:val="0"/>
                <w:bCs w:val="0"/>
                <w:color w:val="FF0000"/>
                <w:sz w:val="17"/>
                <w:szCs w:val="17"/>
                <w:shd w:val="clear" w:color="auto" w:fill="FFFFFF"/>
                <w:lang w:val="mn-MN"/>
              </w:rPr>
              <w:t>RFP/2022/0</w:t>
            </w:r>
            <w:r w:rsidR="0007587F">
              <w:rPr>
                <w:rStyle w:val="Strong"/>
                <w:rFonts w:ascii="Verdana" w:hAnsi="Verdana"/>
                <w:b w:val="0"/>
                <w:bCs w:val="0"/>
                <w:color w:val="FF0000"/>
                <w:sz w:val="17"/>
                <w:szCs w:val="17"/>
                <w:shd w:val="clear" w:color="auto" w:fill="FFFFFF"/>
              </w:rPr>
              <w:t>52</w:t>
            </w:r>
          </w:p>
        </w:tc>
      </w:tr>
    </w:tbl>
    <w:p w14:paraId="60343747" w14:textId="77777777" w:rsidR="009B6742" w:rsidRPr="00383A07" w:rsidRDefault="009B6742">
      <w:pPr>
        <w:rPr>
          <w:rFonts w:ascii="Calibri" w:hAnsi="Calibri" w:cs="Calibri"/>
          <w:sz w:val="22"/>
          <w:szCs w:val="22"/>
          <w:lang w:val="mn-MN"/>
        </w:rPr>
      </w:pPr>
    </w:p>
    <w:p w14:paraId="60343748" w14:textId="77777777" w:rsidR="002B425D" w:rsidRPr="00383A07" w:rsidRDefault="002B425D">
      <w:pPr>
        <w:rPr>
          <w:rFonts w:ascii="Calibri" w:hAnsi="Calibri" w:cs="Calibri"/>
          <w:sz w:val="22"/>
          <w:szCs w:val="22"/>
          <w:lang w:val="mn-MN"/>
        </w:rPr>
      </w:pPr>
      <w:r w:rsidRPr="00383A07">
        <w:rPr>
          <w:rFonts w:ascii="Calibri" w:hAnsi="Calibri" w:cs="Calibri"/>
          <w:sz w:val="22"/>
          <w:szCs w:val="22"/>
          <w:lang w:val="mn-MN"/>
        </w:rPr>
        <w:t>Dear Sir / Madam:</w:t>
      </w:r>
    </w:p>
    <w:p w14:paraId="6034374A" w14:textId="77777777" w:rsidR="009B6742" w:rsidRPr="00383A07" w:rsidRDefault="009B6742">
      <w:pPr>
        <w:rPr>
          <w:rFonts w:ascii="Calibri" w:hAnsi="Calibri" w:cs="Calibri"/>
          <w:sz w:val="22"/>
          <w:szCs w:val="22"/>
          <w:lang w:val="mn-MN"/>
        </w:rPr>
      </w:pPr>
    </w:p>
    <w:p w14:paraId="7717A086" w14:textId="759B7229" w:rsidR="004E5140" w:rsidRPr="00851072" w:rsidRDefault="009B6742" w:rsidP="00851072">
      <w:pPr>
        <w:jc w:val="both"/>
        <w:rPr>
          <w:rFonts w:ascii="Calibri" w:hAnsi="Calibri" w:cs="Calibri"/>
          <w:sz w:val="22"/>
          <w:szCs w:val="22"/>
        </w:rPr>
      </w:pPr>
      <w:r w:rsidRPr="00383A07">
        <w:rPr>
          <w:rFonts w:ascii="Calibri" w:hAnsi="Calibri" w:cs="Calibri"/>
          <w:sz w:val="22"/>
          <w:szCs w:val="22"/>
          <w:lang w:val="mn-MN"/>
        </w:rPr>
        <w:t>We</w:t>
      </w:r>
      <w:r w:rsidR="002B425D" w:rsidRPr="00383A07">
        <w:rPr>
          <w:rFonts w:ascii="Calibri" w:hAnsi="Calibri" w:cs="Calibri"/>
          <w:sz w:val="22"/>
          <w:szCs w:val="22"/>
          <w:lang w:val="mn-MN"/>
        </w:rPr>
        <w:t xml:space="preserve"> kindly request</w:t>
      </w:r>
      <w:r w:rsidRPr="00383A07">
        <w:rPr>
          <w:rFonts w:ascii="Calibri" w:hAnsi="Calibri" w:cs="Calibri"/>
          <w:sz w:val="22"/>
          <w:szCs w:val="22"/>
          <w:lang w:val="mn-MN"/>
        </w:rPr>
        <w:t xml:space="preserve"> you</w:t>
      </w:r>
      <w:r w:rsidR="002B425D" w:rsidRPr="00383A07">
        <w:rPr>
          <w:rFonts w:ascii="Calibri" w:hAnsi="Calibri" w:cs="Calibri"/>
          <w:sz w:val="22"/>
          <w:szCs w:val="22"/>
          <w:lang w:val="mn-MN"/>
        </w:rPr>
        <w:t xml:space="preserve"> to submit y</w:t>
      </w:r>
      <w:r w:rsidR="000E4019" w:rsidRPr="00383A07">
        <w:rPr>
          <w:rFonts w:ascii="Calibri" w:hAnsi="Calibri" w:cs="Calibri"/>
          <w:sz w:val="22"/>
          <w:szCs w:val="22"/>
          <w:lang w:val="mn-MN"/>
        </w:rPr>
        <w:t xml:space="preserve">our </w:t>
      </w:r>
      <w:r w:rsidR="00EB4053" w:rsidRPr="00383A07">
        <w:rPr>
          <w:rFonts w:ascii="Calibri" w:hAnsi="Calibri" w:cs="Calibri"/>
          <w:sz w:val="22"/>
          <w:szCs w:val="22"/>
          <w:lang w:val="mn-MN"/>
        </w:rPr>
        <w:t>Proposal</w:t>
      </w:r>
      <w:r w:rsidR="0027733C" w:rsidRPr="00383A07">
        <w:rPr>
          <w:rFonts w:ascii="Calibri" w:hAnsi="Calibri" w:cs="Calibri"/>
          <w:sz w:val="22"/>
          <w:szCs w:val="22"/>
          <w:lang w:val="mn-MN"/>
        </w:rPr>
        <w:t xml:space="preserve"> </w:t>
      </w:r>
      <w:r w:rsidR="00872A6B" w:rsidRPr="00383A07">
        <w:rPr>
          <w:rFonts w:ascii="Calibri" w:hAnsi="Calibri" w:cs="Calibri"/>
          <w:sz w:val="22"/>
          <w:szCs w:val="22"/>
          <w:lang w:val="mn-MN"/>
        </w:rPr>
        <w:t xml:space="preserve">on </w:t>
      </w:r>
      <w:r w:rsidR="004E5140" w:rsidRPr="00383A07">
        <w:rPr>
          <w:rFonts w:ascii="Calibri" w:hAnsi="Calibri" w:cs="Calibri"/>
          <w:sz w:val="22"/>
          <w:szCs w:val="22"/>
          <w:lang w:val="mn-MN"/>
        </w:rPr>
        <w:t>recommending private sector investment options for agriculture sector development based on ecosystem service analysis; organize consultation seminars</w:t>
      </w:r>
      <w:r w:rsidR="00851072">
        <w:rPr>
          <w:rFonts w:ascii="Calibri" w:hAnsi="Calibri" w:cs="Calibri"/>
          <w:sz w:val="22"/>
          <w:szCs w:val="22"/>
        </w:rPr>
        <w:t>.</w:t>
      </w:r>
    </w:p>
    <w:p w14:paraId="15830D5F" w14:textId="77777777" w:rsidR="003F1E3B" w:rsidRPr="00383A07" w:rsidRDefault="003F1E3B" w:rsidP="00D27504">
      <w:pPr>
        <w:ind w:firstLine="720"/>
        <w:jc w:val="both"/>
        <w:outlineLvl w:val="0"/>
        <w:rPr>
          <w:rFonts w:ascii="Calibri" w:hAnsi="Calibri" w:cs="Calibri"/>
          <w:sz w:val="22"/>
          <w:szCs w:val="22"/>
          <w:lang w:val="mn-MN"/>
        </w:rPr>
      </w:pPr>
    </w:p>
    <w:p w14:paraId="6034374D" w14:textId="77777777" w:rsidR="000E4019" w:rsidRPr="00383A07" w:rsidRDefault="000E4019" w:rsidP="007A71FB">
      <w:pPr>
        <w:outlineLvl w:val="0"/>
        <w:rPr>
          <w:rFonts w:ascii="Calibri" w:hAnsi="Calibri" w:cs="Calibri"/>
          <w:sz w:val="22"/>
          <w:szCs w:val="22"/>
          <w:lang w:val="mn-MN"/>
        </w:rPr>
      </w:pPr>
      <w:r w:rsidRPr="00383A07">
        <w:rPr>
          <w:rFonts w:ascii="Calibri" w:hAnsi="Calibri" w:cs="Calibri"/>
          <w:sz w:val="22"/>
          <w:szCs w:val="22"/>
          <w:lang w:val="mn-MN"/>
        </w:rPr>
        <w:t xml:space="preserve">Please be guided by the form attached hereto as </w:t>
      </w:r>
      <w:r w:rsidRPr="00851072">
        <w:rPr>
          <w:rFonts w:ascii="Calibri" w:hAnsi="Calibri" w:cs="Calibri"/>
          <w:b/>
          <w:bCs/>
          <w:sz w:val="22"/>
          <w:szCs w:val="22"/>
          <w:lang w:val="mn-MN"/>
        </w:rPr>
        <w:t>A</w:t>
      </w:r>
      <w:r w:rsidRPr="00383A07">
        <w:rPr>
          <w:rFonts w:ascii="Calibri" w:hAnsi="Calibri" w:cs="Calibri"/>
          <w:b/>
          <w:bCs/>
          <w:sz w:val="22"/>
          <w:szCs w:val="22"/>
          <w:lang w:val="mn-MN"/>
        </w:rPr>
        <w:t xml:space="preserve">nnex </w:t>
      </w:r>
      <w:r w:rsidR="00644127" w:rsidRPr="00383A07">
        <w:rPr>
          <w:rFonts w:ascii="Calibri" w:hAnsi="Calibri" w:cs="Calibri"/>
          <w:b/>
          <w:bCs/>
          <w:sz w:val="22"/>
          <w:szCs w:val="22"/>
          <w:lang w:val="mn-MN"/>
        </w:rPr>
        <w:t>2</w:t>
      </w:r>
      <w:r w:rsidRPr="00383A07">
        <w:rPr>
          <w:rFonts w:ascii="Calibri" w:hAnsi="Calibri" w:cs="Calibri"/>
          <w:sz w:val="22"/>
          <w:szCs w:val="22"/>
          <w:lang w:val="mn-MN"/>
        </w:rPr>
        <w:t xml:space="preserve">, in preparing your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w:t>
      </w:r>
    </w:p>
    <w:p w14:paraId="6034374E" w14:textId="77777777" w:rsidR="000E4019" w:rsidRPr="00383A07" w:rsidRDefault="000E4019" w:rsidP="000E4019">
      <w:pPr>
        <w:ind w:firstLine="720"/>
        <w:outlineLvl w:val="0"/>
        <w:rPr>
          <w:rFonts w:ascii="Calibri" w:hAnsi="Calibri" w:cs="Calibri"/>
          <w:sz w:val="22"/>
          <w:szCs w:val="22"/>
          <w:lang w:val="mn-MN"/>
        </w:rPr>
      </w:pPr>
    </w:p>
    <w:p w14:paraId="0548EE48" w14:textId="69DE087C" w:rsidR="007A71FB" w:rsidRPr="00383A07" w:rsidRDefault="007A71FB" w:rsidP="007A71FB">
      <w:pPr>
        <w:outlineLvl w:val="0"/>
        <w:rPr>
          <w:rFonts w:ascii="Calibri" w:hAnsi="Calibri" w:cs="Calibri"/>
          <w:sz w:val="22"/>
          <w:szCs w:val="22"/>
          <w:lang w:val="mn-MN"/>
        </w:rPr>
      </w:pPr>
      <w:r w:rsidRPr="00383A07">
        <w:rPr>
          <w:rFonts w:ascii="Calibri" w:hAnsi="Calibri" w:cs="Calibri"/>
          <w:sz w:val="22"/>
          <w:szCs w:val="22"/>
          <w:lang w:val="mn-MN"/>
        </w:rPr>
        <w:t xml:space="preserve">Proposals may be submitted on or </w:t>
      </w:r>
      <w:r w:rsidRPr="00383A07">
        <w:rPr>
          <w:rFonts w:ascii="Calibri" w:hAnsi="Calibri" w:cs="Calibri"/>
          <w:b/>
          <w:bCs/>
          <w:sz w:val="22"/>
          <w:szCs w:val="22"/>
          <w:lang w:val="mn-MN"/>
        </w:rPr>
        <w:t xml:space="preserve">before 18:00pm, </w:t>
      </w:r>
      <w:sdt>
        <w:sdtPr>
          <w:rPr>
            <w:rFonts w:ascii="Calibri" w:hAnsi="Calibri" w:cs="Calibri"/>
            <w:b/>
            <w:bCs/>
            <w:sz w:val="22"/>
            <w:szCs w:val="22"/>
            <w:lang w:val="mn-MN"/>
          </w:rPr>
          <w:id w:val="1732731567"/>
          <w:placeholder>
            <w:docPart w:val="23BD15286EB748CB86D5BE8DE0E7C126"/>
          </w:placeholder>
          <w:date w:fullDate="2022-07-22T00:00:00Z">
            <w:dateFormat w:val="dddd, MMMM dd, yyyy"/>
            <w:lid w:val="en-US"/>
            <w:storeMappedDataAs w:val="dateTime"/>
            <w:calendar w:val="gregorian"/>
          </w:date>
        </w:sdtPr>
        <w:sdtEndPr/>
        <w:sdtContent>
          <w:r w:rsidR="00937427">
            <w:rPr>
              <w:rFonts w:ascii="Calibri" w:hAnsi="Calibri" w:cs="Calibri"/>
              <w:b/>
              <w:bCs/>
              <w:sz w:val="22"/>
              <w:szCs w:val="22"/>
            </w:rPr>
            <w:t>Friday, July 22, 2022</w:t>
          </w:r>
        </w:sdtContent>
      </w:sdt>
      <w:r w:rsidRPr="00383A07">
        <w:rPr>
          <w:rFonts w:ascii="Calibri" w:hAnsi="Calibri" w:cs="Calibri"/>
          <w:b/>
          <w:bCs/>
          <w:sz w:val="22"/>
          <w:szCs w:val="22"/>
          <w:lang w:val="mn-MN"/>
        </w:rPr>
        <w:t xml:space="preserve"> (GMT:08 - UB time)</w:t>
      </w:r>
      <w:r w:rsidRPr="00383A07">
        <w:rPr>
          <w:rFonts w:ascii="Calibri" w:hAnsi="Calibri" w:cs="Calibri"/>
          <w:sz w:val="22"/>
          <w:szCs w:val="22"/>
          <w:lang w:val="mn-MN"/>
        </w:rPr>
        <w:t xml:space="preserve"> and via email to the address below:</w:t>
      </w:r>
    </w:p>
    <w:p w14:paraId="59E9F68E" w14:textId="77777777" w:rsidR="007A71FB" w:rsidRPr="00383A07" w:rsidRDefault="007A71FB" w:rsidP="007A71FB">
      <w:pPr>
        <w:ind w:firstLine="720"/>
        <w:outlineLvl w:val="0"/>
        <w:rPr>
          <w:rFonts w:ascii="Calibri" w:hAnsi="Calibri" w:cs="Calibri"/>
          <w:sz w:val="22"/>
          <w:szCs w:val="22"/>
          <w:lang w:val="mn-MN"/>
        </w:rPr>
      </w:pPr>
    </w:p>
    <w:sdt>
      <w:sdtPr>
        <w:rPr>
          <w:rFonts w:asciiTheme="minorHAnsi" w:hAnsiTheme="minorHAnsi" w:cstheme="minorHAnsi"/>
          <w:b/>
          <w:color w:val="000000" w:themeColor="text1"/>
          <w:sz w:val="22"/>
          <w:szCs w:val="22"/>
          <w:lang w:val="mn-MN"/>
        </w:rPr>
        <w:id w:val="-1562475875"/>
        <w:placeholder>
          <w:docPart w:val="41A73BF614E340409615F36CC70A1F7C"/>
        </w:placeholder>
        <w:text/>
      </w:sdtPr>
      <w:sdtEndPr/>
      <w:sdtContent>
        <w:p w14:paraId="7FA47A7A" w14:textId="77777777" w:rsidR="007A71FB" w:rsidRPr="00383A07" w:rsidRDefault="007A71FB" w:rsidP="007A71FB">
          <w:pPr>
            <w:jc w:val="center"/>
            <w:outlineLvl w:val="0"/>
            <w:rPr>
              <w:rFonts w:asciiTheme="minorHAnsi" w:hAnsiTheme="minorHAnsi" w:cstheme="minorHAnsi"/>
              <w:b/>
              <w:color w:val="000000" w:themeColor="text1"/>
              <w:sz w:val="22"/>
              <w:szCs w:val="22"/>
              <w:lang w:val="mn-MN"/>
            </w:rPr>
          </w:pPr>
          <w:r w:rsidRPr="00383A07">
            <w:rPr>
              <w:rFonts w:asciiTheme="minorHAnsi" w:hAnsiTheme="minorHAnsi" w:cstheme="minorHAnsi"/>
              <w:b/>
              <w:color w:val="000000" w:themeColor="text1"/>
              <w:sz w:val="22"/>
              <w:szCs w:val="22"/>
              <w:lang w:val="mn-MN"/>
            </w:rPr>
            <w:t xml:space="preserve"> email: bids.mn@undp.org</w:t>
          </w:r>
        </w:p>
      </w:sdtContent>
    </w:sdt>
    <w:p w14:paraId="5DA788D8" w14:textId="77777777" w:rsidR="00F80EE4" w:rsidRPr="00383A07" w:rsidRDefault="005F7E3D" w:rsidP="000E4019">
      <w:pPr>
        <w:jc w:val="both"/>
        <w:rPr>
          <w:rFonts w:ascii="Calibri" w:hAnsi="Calibri" w:cs="Calibri"/>
          <w:sz w:val="22"/>
          <w:szCs w:val="22"/>
          <w:lang w:val="mn-MN"/>
        </w:rPr>
      </w:pPr>
      <w:r w:rsidRPr="00383A07">
        <w:rPr>
          <w:rFonts w:ascii="Calibri" w:hAnsi="Calibri" w:cs="Calibri"/>
          <w:sz w:val="22"/>
          <w:szCs w:val="22"/>
          <w:lang w:val="mn-MN"/>
        </w:rPr>
        <w:tab/>
      </w:r>
    </w:p>
    <w:p w14:paraId="60343755" w14:textId="6F3BA14A" w:rsidR="00425637" w:rsidRPr="00383A07" w:rsidRDefault="00425637" w:rsidP="000E4019">
      <w:pPr>
        <w:jc w:val="both"/>
        <w:rPr>
          <w:rFonts w:ascii="Calibri" w:hAnsi="Calibri" w:cs="Calibri"/>
          <w:sz w:val="22"/>
          <w:szCs w:val="22"/>
          <w:lang w:val="mn-MN"/>
        </w:rPr>
      </w:pPr>
      <w:r w:rsidRPr="00383A07">
        <w:rPr>
          <w:rFonts w:ascii="Calibri" w:hAnsi="Calibri" w:cs="Calibri"/>
          <w:sz w:val="22"/>
          <w:szCs w:val="22"/>
          <w:lang w:val="mn-MN"/>
        </w:rPr>
        <w:t xml:space="preserve">Your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must be expressed in the</w:t>
      </w:r>
      <w:r w:rsidR="009E1C14" w:rsidRPr="00383A07">
        <w:rPr>
          <w:rFonts w:ascii="Calibri" w:hAnsi="Calibri" w:cs="Calibri"/>
          <w:sz w:val="22"/>
          <w:szCs w:val="22"/>
          <w:lang w:val="mn-MN"/>
        </w:rPr>
        <w:t xml:space="preserve"> </w:t>
      </w:r>
      <w:sdt>
        <w:sdtPr>
          <w:rPr>
            <w:rFonts w:ascii="Calibri" w:hAnsi="Calibri" w:cs="Calibri"/>
            <w:sz w:val="22"/>
            <w:szCs w:val="22"/>
            <w:lang w:val="mn-MN"/>
          </w:rPr>
          <w:id w:val="1947578100"/>
          <w:placeholder>
            <w:docPart w:val="A4DB42D15C5044EAAE518FBBF9A6E92E"/>
          </w:placeholder>
          <w:text/>
        </w:sdtPr>
        <w:sdtEndPr/>
        <w:sdtContent>
          <w:r w:rsidR="00A01AC3" w:rsidRPr="00383A07">
            <w:rPr>
              <w:rFonts w:ascii="Calibri" w:hAnsi="Calibri" w:cs="Calibri"/>
              <w:sz w:val="22"/>
              <w:szCs w:val="22"/>
              <w:lang w:val="mn-MN"/>
            </w:rPr>
            <w:t>English</w:t>
          </w:r>
        </w:sdtContent>
      </w:sdt>
      <w:r w:rsidRPr="00383A07">
        <w:rPr>
          <w:rFonts w:ascii="Calibri" w:hAnsi="Calibri" w:cs="Calibri"/>
          <w:color w:val="000000" w:themeColor="text1"/>
          <w:sz w:val="22"/>
          <w:szCs w:val="22"/>
          <w:lang w:val="mn-MN"/>
        </w:rPr>
        <w:t xml:space="preserve">, </w:t>
      </w:r>
      <w:r w:rsidRPr="00383A07">
        <w:rPr>
          <w:rFonts w:ascii="Calibri" w:hAnsi="Calibri" w:cs="Calibri"/>
          <w:sz w:val="22"/>
          <w:szCs w:val="22"/>
          <w:lang w:val="mn-MN"/>
        </w:rPr>
        <w:t xml:space="preserve">and valid for a minimum period of </w:t>
      </w:r>
      <w:sdt>
        <w:sdtPr>
          <w:rPr>
            <w:rFonts w:ascii="Calibri" w:hAnsi="Calibri" w:cs="Calibri"/>
            <w:sz w:val="22"/>
            <w:szCs w:val="22"/>
            <w:lang w:val="mn-MN"/>
          </w:rPr>
          <w:id w:val="1668826431"/>
          <w:placeholder>
            <w:docPart w:val="3CC0C4BB285740168B1203CFA5353697"/>
          </w:placeholder>
          <w:text/>
        </w:sdtPr>
        <w:sdtEndPr/>
        <w:sdtContent>
          <w:r w:rsidR="00A01AC3" w:rsidRPr="00383A07">
            <w:rPr>
              <w:rFonts w:ascii="Calibri" w:hAnsi="Calibri" w:cs="Calibri"/>
              <w:sz w:val="22"/>
              <w:szCs w:val="22"/>
              <w:lang w:val="mn-MN"/>
            </w:rPr>
            <w:t>120 days.</w:t>
          </w:r>
        </w:sdtContent>
      </w:sdt>
    </w:p>
    <w:p w14:paraId="60343756" w14:textId="77777777" w:rsidR="00425637" w:rsidRPr="00383A07" w:rsidRDefault="00425637" w:rsidP="000E4019">
      <w:pPr>
        <w:jc w:val="both"/>
        <w:rPr>
          <w:rFonts w:ascii="Calibri" w:hAnsi="Calibri" w:cs="Calibri"/>
          <w:sz w:val="22"/>
          <w:szCs w:val="22"/>
          <w:lang w:val="mn-MN"/>
        </w:rPr>
      </w:pPr>
    </w:p>
    <w:p w14:paraId="60343757" w14:textId="77777777" w:rsidR="006F1596" w:rsidRPr="00383A07" w:rsidRDefault="006F1596" w:rsidP="00425637">
      <w:pPr>
        <w:ind w:firstLine="720"/>
        <w:jc w:val="both"/>
        <w:rPr>
          <w:rFonts w:ascii="Calibri" w:hAnsi="Calibri" w:cs="Calibri"/>
          <w:sz w:val="22"/>
          <w:szCs w:val="22"/>
          <w:lang w:val="mn-MN"/>
        </w:rPr>
      </w:pPr>
      <w:r w:rsidRPr="00383A07">
        <w:rPr>
          <w:rFonts w:ascii="Calibri" w:hAnsi="Calibri" w:cs="Calibri"/>
          <w:sz w:val="22"/>
          <w:szCs w:val="22"/>
          <w:lang w:val="mn-MN"/>
        </w:rPr>
        <w:t>I</w:t>
      </w:r>
      <w:r w:rsidR="00AC5AA7" w:rsidRPr="00383A07">
        <w:rPr>
          <w:rFonts w:ascii="Calibri" w:hAnsi="Calibri" w:cs="Calibri"/>
          <w:sz w:val="22"/>
          <w:szCs w:val="22"/>
          <w:lang w:val="mn-MN"/>
        </w:rPr>
        <w:t>n the course of prepar</w:t>
      </w:r>
      <w:r w:rsidR="00EB4053" w:rsidRPr="00383A07">
        <w:rPr>
          <w:rFonts w:ascii="Calibri" w:hAnsi="Calibri" w:cs="Calibri"/>
          <w:sz w:val="22"/>
          <w:szCs w:val="22"/>
          <w:lang w:val="mn-MN"/>
        </w:rPr>
        <w:t>ing your Proposal,</w:t>
      </w:r>
      <w:r w:rsidR="00AC5AA7" w:rsidRPr="00383A07">
        <w:rPr>
          <w:rFonts w:ascii="Calibri" w:hAnsi="Calibri" w:cs="Calibri"/>
          <w:sz w:val="22"/>
          <w:szCs w:val="22"/>
          <w:lang w:val="mn-MN"/>
        </w:rPr>
        <w:t xml:space="preserve"> i</w:t>
      </w:r>
      <w:r w:rsidRPr="00383A07">
        <w:rPr>
          <w:rFonts w:ascii="Calibri" w:hAnsi="Calibri" w:cs="Calibri"/>
          <w:sz w:val="22"/>
          <w:szCs w:val="22"/>
          <w:lang w:val="mn-MN"/>
        </w:rPr>
        <w:t xml:space="preserve">t shall remain your responsibility to ensure that </w:t>
      </w:r>
      <w:r w:rsidR="004D09EE" w:rsidRPr="00383A07">
        <w:rPr>
          <w:rFonts w:ascii="Calibri" w:hAnsi="Calibri" w:cs="Calibri"/>
          <w:sz w:val="22"/>
          <w:szCs w:val="22"/>
          <w:lang w:val="mn-MN"/>
        </w:rPr>
        <w:t>it</w:t>
      </w:r>
      <w:r w:rsidRPr="00383A07">
        <w:rPr>
          <w:rFonts w:ascii="Calibri" w:hAnsi="Calibri" w:cs="Calibri"/>
          <w:sz w:val="22"/>
          <w:szCs w:val="22"/>
          <w:lang w:val="mn-MN"/>
        </w:rPr>
        <w:t xml:space="preserve"> reach</w:t>
      </w:r>
      <w:r w:rsidR="004D09EE" w:rsidRPr="00383A07">
        <w:rPr>
          <w:rFonts w:ascii="Calibri" w:hAnsi="Calibri" w:cs="Calibri"/>
          <w:sz w:val="22"/>
          <w:szCs w:val="22"/>
          <w:lang w:val="mn-MN"/>
        </w:rPr>
        <w:t>es</w:t>
      </w:r>
      <w:r w:rsidRPr="00383A07">
        <w:rPr>
          <w:rFonts w:ascii="Calibri" w:hAnsi="Calibri" w:cs="Calibri"/>
          <w:sz w:val="22"/>
          <w:szCs w:val="22"/>
          <w:lang w:val="mn-MN"/>
        </w:rPr>
        <w:t xml:space="preserve"> the address above on or before the deadline.  </w:t>
      </w:r>
      <w:r w:rsidR="00EB4053" w:rsidRPr="00383A07">
        <w:rPr>
          <w:rFonts w:ascii="Calibri" w:hAnsi="Calibri" w:cs="Calibri"/>
          <w:sz w:val="22"/>
          <w:szCs w:val="22"/>
          <w:lang w:val="mn-MN"/>
        </w:rPr>
        <w:t>Proposals</w:t>
      </w:r>
      <w:r w:rsidRPr="00383A07">
        <w:rPr>
          <w:rFonts w:ascii="Calibri" w:hAnsi="Calibri" w:cs="Calibri"/>
          <w:sz w:val="22"/>
          <w:szCs w:val="22"/>
          <w:lang w:val="mn-MN"/>
        </w:rPr>
        <w:t xml:space="preserve"> that are received by UNDP after the deadline indicated above, for whatever reason, shall not be considered for evaluation.  If you are submitting your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by email, kindly ensure that they are signed and in the .pdf format</w:t>
      </w:r>
      <w:r w:rsidR="00495004" w:rsidRPr="00383A07">
        <w:rPr>
          <w:rFonts w:ascii="Calibri" w:hAnsi="Calibri" w:cs="Calibri"/>
          <w:sz w:val="22"/>
          <w:szCs w:val="22"/>
          <w:lang w:val="mn-MN"/>
        </w:rPr>
        <w:t>, and free from any virus or corrupted files</w:t>
      </w:r>
      <w:r w:rsidRPr="00383A07">
        <w:rPr>
          <w:rFonts w:ascii="Calibri" w:hAnsi="Calibri" w:cs="Calibri"/>
          <w:sz w:val="22"/>
          <w:szCs w:val="22"/>
          <w:lang w:val="mn-MN"/>
        </w:rPr>
        <w:t>.</w:t>
      </w:r>
    </w:p>
    <w:p w14:paraId="60343758" w14:textId="77777777" w:rsidR="00437CF9" w:rsidRPr="00383A07" w:rsidRDefault="006F1596" w:rsidP="00437CF9">
      <w:pPr>
        <w:jc w:val="both"/>
        <w:rPr>
          <w:rFonts w:ascii="Calibri" w:hAnsi="Calibri" w:cs="Calibri"/>
          <w:sz w:val="22"/>
          <w:szCs w:val="22"/>
          <w:lang w:val="mn-MN"/>
        </w:rPr>
      </w:pPr>
      <w:r w:rsidRPr="00383A07">
        <w:rPr>
          <w:rFonts w:ascii="Calibri" w:hAnsi="Calibri" w:cs="Calibri"/>
          <w:sz w:val="22"/>
          <w:szCs w:val="22"/>
          <w:lang w:val="mn-MN"/>
        </w:rPr>
        <w:tab/>
      </w:r>
    </w:p>
    <w:p w14:paraId="60343759" w14:textId="77777777" w:rsidR="00437CF9" w:rsidRPr="00383A07" w:rsidRDefault="00437CF9" w:rsidP="00437CF9">
      <w:pPr>
        <w:ind w:firstLine="720"/>
        <w:jc w:val="both"/>
        <w:rPr>
          <w:rFonts w:ascii="Calibri" w:hAnsi="Calibri" w:cs="Calibri"/>
          <w:sz w:val="22"/>
          <w:szCs w:val="22"/>
          <w:lang w:val="mn-MN"/>
        </w:rPr>
      </w:pPr>
      <w:r w:rsidRPr="00383A07">
        <w:rPr>
          <w:rFonts w:ascii="Calibri" w:hAnsi="Calibri" w:cs="Calibri"/>
          <w:sz w:val="22"/>
          <w:szCs w:val="22"/>
          <w:lang w:val="mn-MN"/>
        </w:rPr>
        <w:t xml:space="preserve">Services proposed shall be reviewed </w:t>
      </w:r>
      <w:r w:rsidR="00AC5AA7" w:rsidRPr="00383A07">
        <w:rPr>
          <w:rFonts w:ascii="Calibri" w:hAnsi="Calibri" w:cs="Calibri"/>
          <w:sz w:val="22"/>
          <w:szCs w:val="22"/>
          <w:lang w:val="mn-MN"/>
        </w:rPr>
        <w:t xml:space="preserve">and evaluated </w:t>
      </w:r>
      <w:r w:rsidRPr="00383A07">
        <w:rPr>
          <w:rFonts w:ascii="Calibri" w:hAnsi="Calibri" w:cs="Calibri"/>
          <w:sz w:val="22"/>
          <w:szCs w:val="22"/>
          <w:lang w:val="mn-MN"/>
        </w:rPr>
        <w:t xml:space="preserve">based on completeness and compliance of the </w:t>
      </w:r>
      <w:r w:rsidR="00BD1112" w:rsidRPr="00383A07">
        <w:rPr>
          <w:rFonts w:ascii="Calibri" w:hAnsi="Calibri" w:cs="Calibri"/>
          <w:sz w:val="22"/>
          <w:szCs w:val="22"/>
          <w:lang w:val="mn-MN"/>
        </w:rPr>
        <w:t>Proposal</w:t>
      </w:r>
      <w:r w:rsidRPr="00383A07">
        <w:rPr>
          <w:rFonts w:ascii="Calibri" w:hAnsi="Calibri" w:cs="Calibri"/>
          <w:sz w:val="22"/>
          <w:szCs w:val="22"/>
          <w:lang w:val="mn-MN"/>
        </w:rPr>
        <w:t xml:space="preserve"> and responsiveness with the requirements of the </w:t>
      </w:r>
      <w:r w:rsidR="00EB6A74" w:rsidRPr="00383A07">
        <w:rPr>
          <w:rFonts w:ascii="Calibri" w:hAnsi="Calibri" w:cs="Calibri"/>
          <w:sz w:val="22"/>
          <w:szCs w:val="22"/>
          <w:lang w:val="mn-MN"/>
        </w:rPr>
        <w:t>RF</w:t>
      </w:r>
      <w:r w:rsidR="00344ECD" w:rsidRPr="00383A07">
        <w:rPr>
          <w:rFonts w:ascii="Calibri" w:hAnsi="Calibri" w:cs="Calibri"/>
          <w:sz w:val="22"/>
          <w:szCs w:val="22"/>
          <w:lang w:val="mn-MN"/>
        </w:rPr>
        <w:t>P</w:t>
      </w:r>
      <w:r w:rsidRPr="00383A07">
        <w:rPr>
          <w:rFonts w:ascii="Calibri" w:hAnsi="Calibri" w:cs="Calibri"/>
          <w:sz w:val="22"/>
          <w:szCs w:val="22"/>
          <w:lang w:val="mn-MN"/>
        </w:rPr>
        <w:t xml:space="preserve"> and all other annexes providing details of UNDP requirements. </w:t>
      </w:r>
      <w:r w:rsidR="00AC5AA7" w:rsidRPr="00383A07">
        <w:rPr>
          <w:rFonts w:ascii="Calibri" w:hAnsi="Calibri" w:cs="Calibri"/>
          <w:sz w:val="22"/>
          <w:szCs w:val="22"/>
          <w:lang w:val="mn-MN"/>
        </w:rPr>
        <w:t xml:space="preserve"> </w:t>
      </w:r>
    </w:p>
    <w:p w14:paraId="6034375A" w14:textId="77777777" w:rsidR="00437CF9" w:rsidRPr="00383A07" w:rsidRDefault="00437CF9" w:rsidP="00437CF9">
      <w:pPr>
        <w:rPr>
          <w:rFonts w:ascii="Calibri" w:hAnsi="Calibri" w:cs="Calibri"/>
          <w:sz w:val="22"/>
          <w:szCs w:val="22"/>
          <w:lang w:val="mn-MN"/>
        </w:rPr>
      </w:pPr>
    </w:p>
    <w:p w14:paraId="6034375B" w14:textId="77777777" w:rsidR="00437CF9" w:rsidRPr="00383A07" w:rsidRDefault="00437CF9" w:rsidP="00437CF9">
      <w:pPr>
        <w:ind w:firstLine="720"/>
        <w:jc w:val="both"/>
        <w:rPr>
          <w:rFonts w:ascii="Calibri" w:hAnsi="Calibri" w:cs="Calibri"/>
          <w:sz w:val="22"/>
          <w:szCs w:val="22"/>
          <w:lang w:val="mn-MN"/>
        </w:rPr>
      </w:pPr>
      <w:r w:rsidRPr="00383A07">
        <w:rPr>
          <w:rFonts w:ascii="Calibri" w:hAnsi="Calibri" w:cs="Calibri"/>
          <w:sz w:val="22"/>
          <w:szCs w:val="22"/>
          <w:lang w:val="mn-MN"/>
        </w:rPr>
        <w:t xml:space="preserve">The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that complies with all of the requirements</w:t>
      </w:r>
      <w:r w:rsidR="00C4060A" w:rsidRPr="00383A07">
        <w:rPr>
          <w:rFonts w:ascii="Calibri" w:hAnsi="Calibri" w:cs="Calibri"/>
          <w:sz w:val="22"/>
          <w:szCs w:val="22"/>
          <w:lang w:val="mn-MN"/>
        </w:rPr>
        <w:t>, meets all the evaluation criteria</w:t>
      </w:r>
      <w:r w:rsidRPr="00383A07">
        <w:rPr>
          <w:rFonts w:ascii="Calibri" w:hAnsi="Calibri" w:cs="Calibri"/>
          <w:sz w:val="22"/>
          <w:szCs w:val="22"/>
          <w:lang w:val="mn-MN"/>
        </w:rPr>
        <w:t xml:space="preserve"> and offers the best value for money shall be selected</w:t>
      </w:r>
      <w:r w:rsidR="00C4060A" w:rsidRPr="00383A07">
        <w:rPr>
          <w:rFonts w:ascii="Calibri" w:hAnsi="Calibri" w:cs="Calibri"/>
          <w:sz w:val="22"/>
          <w:szCs w:val="22"/>
          <w:lang w:val="mn-MN"/>
        </w:rPr>
        <w:t xml:space="preserve"> and awarded the contract</w:t>
      </w:r>
      <w:r w:rsidRPr="00383A07">
        <w:rPr>
          <w:rFonts w:ascii="Calibri" w:hAnsi="Calibri" w:cs="Calibri"/>
          <w:sz w:val="22"/>
          <w:szCs w:val="22"/>
          <w:lang w:val="mn-MN"/>
        </w:rPr>
        <w:t>.  Any offer that does not meet the requirements shall be rejected.</w:t>
      </w:r>
    </w:p>
    <w:p w14:paraId="6034375C" w14:textId="77777777" w:rsidR="00437CF9" w:rsidRPr="00383A07" w:rsidRDefault="00437CF9" w:rsidP="00437CF9">
      <w:pPr>
        <w:rPr>
          <w:rFonts w:ascii="Calibri" w:hAnsi="Calibri" w:cs="Calibri"/>
          <w:sz w:val="22"/>
          <w:szCs w:val="22"/>
          <w:lang w:val="mn-MN"/>
        </w:rPr>
      </w:pPr>
    </w:p>
    <w:p w14:paraId="6034375D" w14:textId="77777777" w:rsidR="00437CF9" w:rsidRPr="00383A07" w:rsidRDefault="00437CF9" w:rsidP="00437CF9">
      <w:pPr>
        <w:ind w:firstLine="720"/>
        <w:jc w:val="both"/>
        <w:rPr>
          <w:rFonts w:ascii="Calibri" w:hAnsi="Calibri" w:cs="Calibri"/>
          <w:sz w:val="22"/>
          <w:szCs w:val="22"/>
          <w:lang w:val="mn-MN"/>
        </w:rPr>
      </w:pPr>
      <w:r w:rsidRPr="00383A07">
        <w:rPr>
          <w:rFonts w:ascii="Calibri" w:hAnsi="Calibri" w:cs="Calibri"/>
          <w:sz w:val="22"/>
          <w:szCs w:val="22"/>
          <w:lang w:val="mn-MN"/>
        </w:rPr>
        <w:t xml:space="preserve">Any discrepancy between the unit price and the total price shall be re-computed by UNDP, and the unit price shall prevail and the total price shall be corrected.  If the </w:t>
      </w:r>
      <w:r w:rsidR="008E29C8" w:rsidRPr="00383A07">
        <w:rPr>
          <w:rFonts w:ascii="Calibri" w:hAnsi="Calibri" w:cs="Calibri"/>
          <w:sz w:val="22"/>
          <w:szCs w:val="22"/>
          <w:lang w:val="mn-MN"/>
        </w:rPr>
        <w:t>Service Provider</w:t>
      </w:r>
      <w:r w:rsidRPr="00383A07">
        <w:rPr>
          <w:rFonts w:ascii="Calibri" w:hAnsi="Calibri" w:cs="Calibri"/>
          <w:sz w:val="22"/>
          <w:szCs w:val="22"/>
          <w:lang w:val="mn-MN"/>
        </w:rPr>
        <w:t xml:space="preserve"> does not accept the final price based on UNDP’s re-computation and correction of errors, its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will be rejected.  </w:t>
      </w:r>
    </w:p>
    <w:p w14:paraId="6034375E" w14:textId="77777777" w:rsidR="00437CF9" w:rsidRPr="00383A07" w:rsidRDefault="00437CF9" w:rsidP="00437CF9">
      <w:pPr>
        <w:ind w:firstLine="720"/>
        <w:jc w:val="both"/>
        <w:rPr>
          <w:rFonts w:ascii="Calibri" w:hAnsi="Calibri" w:cs="Calibri"/>
          <w:sz w:val="22"/>
          <w:szCs w:val="22"/>
          <w:lang w:val="mn-MN"/>
        </w:rPr>
      </w:pPr>
    </w:p>
    <w:p w14:paraId="6034375F" w14:textId="77777777" w:rsidR="00D60311" w:rsidRPr="00383A07" w:rsidRDefault="00437CF9" w:rsidP="00D60311">
      <w:pPr>
        <w:pStyle w:val="ListParagraph"/>
        <w:tabs>
          <w:tab w:val="left" w:pos="0"/>
        </w:tabs>
        <w:spacing w:line="240" w:lineRule="auto"/>
        <w:ind w:left="0" w:firstLine="720"/>
        <w:jc w:val="both"/>
        <w:rPr>
          <w:rFonts w:ascii="Calibri" w:hAnsi="Calibri" w:cs="Calibri"/>
          <w:bCs/>
          <w:szCs w:val="22"/>
          <w:lang w:val="mn-MN"/>
        </w:rPr>
      </w:pPr>
      <w:r w:rsidRPr="00383A07">
        <w:rPr>
          <w:rFonts w:ascii="Calibri" w:hAnsi="Calibri" w:cs="Calibri"/>
          <w:szCs w:val="22"/>
          <w:lang w:val="mn-MN"/>
        </w:rPr>
        <w:t xml:space="preserve">No price variation due to escalation, inflation, fluctuation in exchange rates, or any other market factors shall be accepted by UNDP after it has received the </w:t>
      </w:r>
      <w:r w:rsidR="00EB4053" w:rsidRPr="00383A07">
        <w:rPr>
          <w:rFonts w:ascii="Calibri" w:hAnsi="Calibri" w:cs="Calibri"/>
          <w:szCs w:val="22"/>
          <w:lang w:val="mn-MN"/>
        </w:rPr>
        <w:t>Proposal</w:t>
      </w:r>
      <w:r w:rsidRPr="00383A07">
        <w:rPr>
          <w:rFonts w:ascii="Calibri" w:hAnsi="Calibri" w:cs="Calibri"/>
          <w:szCs w:val="22"/>
          <w:lang w:val="mn-MN"/>
        </w:rPr>
        <w:t xml:space="preserve">.  </w:t>
      </w:r>
      <w:r w:rsidR="00BD3609" w:rsidRPr="00383A07">
        <w:rPr>
          <w:rFonts w:ascii="Calibri" w:hAnsi="Calibri" w:cs="Calibri"/>
          <w:szCs w:val="22"/>
          <w:lang w:val="mn-MN"/>
        </w:rPr>
        <w:t xml:space="preserve"> </w:t>
      </w:r>
      <w:r w:rsidR="004D09EE" w:rsidRPr="00383A07">
        <w:rPr>
          <w:rFonts w:ascii="Calibri" w:hAnsi="Calibri" w:cs="Calibri"/>
          <w:bCs/>
          <w:szCs w:val="22"/>
          <w:lang w:val="mn-MN"/>
        </w:rPr>
        <w:t>At the time of A</w:t>
      </w:r>
      <w:r w:rsidR="00D60311" w:rsidRPr="00383A07">
        <w:rPr>
          <w:rFonts w:ascii="Calibri" w:hAnsi="Calibri" w:cs="Calibri"/>
          <w:bCs/>
          <w:szCs w:val="22"/>
          <w:lang w:val="mn-MN"/>
        </w:rPr>
        <w:t xml:space="preserve">ward of Contract or Purchase Order, UNDP reserves the right to vary (increase or decrease) the quantity of services and/or goods, by up to a maximum twenty five per cent (25%) of the total offer, without any </w:t>
      </w:r>
      <w:r w:rsidR="00D60311" w:rsidRPr="00383A07">
        <w:rPr>
          <w:rFonts w:ascii="Calibri" w:hAnsi="Calibri" w:cs="Calibri"/>
          <w:bCs/>
          <w:szCs w:val="22"/>
          <w:lang w:val="mn-MN"/>
        </w:rPr>
        <w:lastRenderedPageBreak/>
        <w:t xml:space="preserve">change in the unit price or other terms and conditions.  </w:t>
      </w:r>
    </w:p>
    <w:p w14:paraId="60343760" w14:textId="77777777" w:rsidR="00BD3609" w:rsidRPr="00383A07" w:rsidRDefault="00BD3609" w:rsidP="00437CF9">
      <w:pPr>
        <w:jc w:val="both"/>
        <w:rPr>
          <w:rStyle w:val="Strong"/>
          <w:rFonts w:ascii="Calibri" w:hAnsi="Calibri" w:cs="Calibri"/>
          <w:b w:val="0"/>
          <w:iCs/>
          <w:sz w:val="22"/>
          <w:szCs w:val="22"/>
          <w:lang w:val="mn-MN"/>
        </w:rPr>
      </w:pPr>
    </w:p>
    <w:p w14:paraId="60343761" w14:textId="77777777" w:rsidR="00437CF9" w:rsidRPr="00383A07" w:rsidRDefault="00437CF9" w:rsidP="00437CF9">
      <w:pPr>
        <w:ind w:firstLine="720"/>
        <w:jc w:val="both"/>
        <w:rPr>
          <w:rFonts w:ascii="Calibri" w:hAnsi="Calibri" w:cs="Calibri"/>
          <w:sz w:val="22"/>
          <w:szCs w:val="22"/>
          <w:lang w:val="mn-MN"/>
        </w:rPr>
      </w:pPr>
      <w:r w:rsidRPr="00383A07">
        <w:rPr>
          <w:rFonts w:ascii="Calibri" w:hAnsi="Calibri" w:cs="Calibri"/>
          <w:sz w:val="22"/>
          <w:szCs w:val="22"/>
          <w:lang w:val="mn-MN"/>
        </w:rPr>
        <w:t>Any Contract or Purchase Order that will be issued as a result of this RF</w:t>
      </w:r>
      <w:r w:rsidR="00344ECD" w:rsidRPr="00383A07">
        <w:rPr>
          <w:rFonts w:ascii="Calibri" w:hAnsi="Calibri" w:cs="Calibri"/>
          <w:sz w:val="22"/>
          <w:szCs w:val="22"/>
          <w:lang w:val="mn-MN"/>
        </w:rPr>
        <w:t>P</w:t>
      </w:r>
      <w:r w:rsidRPr="00383A07">
        <w:rPr>
          <w:rFonts w:ascii="Calibri" w:hAnsi="Calibri" w:cs="Calibri"/>
          <w:sz w:val="22"/>
          <w:szCs w:val="22"/>
          <w:lang w:val="mn-MN"/>
        </w:rPr>
        <w:t xml:space="preserve"> shall be subject to the General Terms and Conditions attached hereto.  The mere act of submission of a </w:t>
      </w:r>
      <w:r w:rsidR="00EB4053" w:rsidRPr="00383A07">
        <w:rPr>
          <w:rFonts w:ascii="Calibri" w:hAnsi="Calibri" w:cs="Calibri"/>
          <w:sz w:val="22"/>
          <w:szCs w:val="22"/>
          <w:lang w:val="mn-MN"/>
        </w:rPr>
        <w:t>Proposal</w:t>
      </w:r>
      <w:r w:rsidRPr="00383A07">
        <w:rPr>
          <w:rFonts w:ascii="Calibri" w:hAnsi="Calibri" w:cs="Calibri"/>
          <w:sz w:val="22"/>
          <w:szCs w:val="22"/>
          <w:lang w:val="mn-MN"/>
        </w:rPr>
        <w:t xml:space="preserve"> implies that the Service Provider accepts </w:t>
      </w:r>
      <w:r w:rsidR="00E5182B" w:rsidRPr="00383A07">
        <w:rPr>
          <w:rFonts w:ascii="Calibri" w:hAnsi="Calibri" w:cs="Calibri"/>
          <w:sz w:val="22"/>
          <w:szCs w:val="22"/>
          <w:lang w:val="mn-MN"/>
        </w:rPr>
        <w:t xml:space="preserve">without question </w:t>
      </w:r>
      <w:r w:rsidRPr="00383A07">
        <w:rPr>
          <w:rFonts w:ascii="Calibri" w:hAnsi="Calibri" w:cs="Calibri"/>
          <w:sz w:val="22"/>
          <w:szCs w:val="22"/>
          <w:lang w:val="mn-MN"/>
        </w:rPr>
        <w:t>the General Terms and Conditions of UNDP</w:t>
      </w:r>
      <w:r w:rsidR="0046463F" w:rsidRPr="00383A07">
        <w:rPr>
          <w:rFonts w:ascii="Calibri" w:hAnsi="Calibri" w:cs="Calibri"/>
          <w:sz w:val="22"/>
          <w:szCs w:val="22"/>
          <w:lang w:val="mn-MN"/>
        </w:rPr>
        <w:t xml:space="preserve">, herein attached as Annex </w:t>
      </w:r>
      <w:r w:rsidR="00644127" w:rsidRPr="00383A07">
        <w:rPr>
          <w:rFonts w:ascii="Calibri" w:hAnsi="Calibri" w:cs="Calibri"/>
          <w:sz w:val="22"/>
          <w:szCs w:val="22"/>
          <w:lang w:val="mn-MN"/>
        </w:rPr>
        <w:t>3</w:t>
      </w:r>
      <w:r w:rsidRPr="00383A07">
        <w:rPr>
          <w:rFonts w:ascii="Calibri" w:hAnsi="Calibri" w:cs="Calibri"/>
          <w:sz w:val="22"/>
          <w:szCs w:val="22"/>
          <w:lang w:val="mn-MN"/>
        </w:rPr>
        <w:t>.</w:t>
      </w:r>
    </w:p>
    <w:p w14:paraId="60343762" w14:textId="77777777" w:rsidR="00437CF9" w:rsidRPr="00383A07" w:rsidRDefault="00437CF9" w:rsidP="00437CF9">
      <w:pPr>
        <w:ind w:firstLine="720"/>
        <w:rPr>
          <w:rFonts w:ascii="Calibri" w:hAnsi="Calibri" w:cs="Calibri"/>
          <w:sz w:val="22"/>
          <w:szCs w:val="22"/>
          <w:lang w:val="mn-MN"/>
        </w:rPr>
      </w:pPr>
    </w:p>
    <w:p w14:paraId="60343763" w14:textId="77777777" w:rsidR="00437CF9" w:rsidRPr="00383A07" w:rsidRDefault="004D09EE" w:rsidP="00437CF9">
      <w:pPr>
        <w:ind w:firstLine="720"/>
        <w:jc w:val="both"/>
        <w:rPr>
          <w:rFonts w:ascii="Calibri" w:hAnsi="Calibri" w:cs="Calibri"/>
          <w:sz w:val="22"/>
          <w:szCs w:val="22"/>
          <w:lang w:val="mn-MN"/>
        </w:rPr>
      </w:pPr>
      <w:r w:rsidRPr="00383A07">
        <w:rPr>
          <w:rFonts w:ascii="Calibri" w:hAnsi="Calibri" w:cs="Calibri"/>
          <w:snapToGrid w:val="0"/>
          <w:sz w:val="22"/>
          <w:szCs w:val="22"/>
          <w:lang w:val="mn-MN"/>
        </w:rPr>
        <w:t xml:space="preserve">Please be advised that </w:t>
      </w:r>
      <w:r w:rsidR="00437CF9" w:rsidRPr="00383A07">
        <w:rPr>
          <w:rFonts w:ascii="Calibri" w:hAnsi="Calibri" w:cs="Calibri"/>
          <w:snapToGrid w:val="0"/>
          <w:sz w:val="22"/>
          <w:szCs w:val="22"/>
          <w:lang w:val="mn-MN"/>
        </w:rPr>
        <w:t xml:space="preserve">UNDP is not bound to accept any </w:t>
      </w:r>
      <w:r w:rsidR="00EB4053" w:rsidRPr="00383A07">
        <w:rPr>
          <w:rFonts w:ascii="Calibri" w:hAnsi="Calibri" w:cs="Calibri"/>
          <w:snapToGrid w:val="0"/>
          <w:sz w:val="22"/>
          <w:szCs w:val="22"/>
          <w:lang w:val="mn-MN"/>
        </w:rPr>
        <w:t>Proposal</w:t>
      </w:r>
      <w:r w:rsidR="00437CF9" w:rsidRPr="00383A07">
        <w:rPr>
          <w:rFonts w:ascii="Calibri" w:hAnsi="Calibri" w:cs="Calibri"/>
          <w:snapToGrid w:val="0"/>
          <w:sz w:val="22"/>
          <w:szCs w:val="22"/>
          <w:lang w:val="mn-MN"/>
        </w:rPr>
        <w:t xml:space="preserve">, nor award a contract or Purchase Order, nor be responsible for any costs </w:t>
      </w:r>
      <w:r w:rsidR="00437CF9" w:rsidRPr="00383A07">
        <w:rPr>
          <w:rFonts w:ascii="Calibri" w:hAnsi="Calibri" w:cs="Calibri"/>
          <w:sz w:val="22"/>
          <w:szCs w:val="22"/>
          <w:lang w:val="mn-MN"/>
        </w:rPr>
        <w:t xml:space="preserve">associated with a Service Providers preparation and submission of a </w:t>
      </w:r>
      <w:r w:rsidR="00EB4053" w:rsidRPr="00383A07">
        <w:rPr>
          <w:rFonts w:ascii="Calibri" w:hAnsi="Calibri" w:cs="Calibri"/>
          <w:sz w:val="22"/>
          <w:szCs w:val="22"/>
          <w:lang w:val="mn-MN"/>
        </w:rPr>
        <w:t>Proposal</w:t>
      </w:r>
      <w:r w:rsidR="00437CF9" w:rsidRPr="00383A07">
        <w:rPr>
          <w:rFonts w:ascii="Calibri" w:hAnsi="Calibri" w:cs="Calibri"/>
          <w:sz w:val="22"/>
          <w:szCs w:val="22"/>
          <w:lang w:val="mn-MN"/>
        </w:rPr>
        <w:t xml:space="preserve">, regardless of the outcome </w:t>
      </w:r>
      <w:r w:rsidR="00166BA4" w:rsidRPr="00383A07">
        <w:rPr>
          <w:rFonts w:ascii="Calibri" w:hAnsi="Calibri" w:cs="Calibri"/>
          <w:sz w:val="22"/>
          <w:szCs w:val="22"/>
          <w:lang w:val="mn-MN"/>
        </w:rPr>
        <w:t xml:space="preserve">or the manner of conducting </w:t>
      </w:r>
      <w:r w:rsidR="00437CF9" w:rsidRPr="00383A07">
        <w:rPr>
          <w:rFonts w:ascii="Calibri" w:hAnsi="Calibri" w:cs="Calibri"/>
          <w:sz w:val="22"/>
          <w:szCs w:val="22"/>
          <w:lang w:val="mn-MN"/>
        </w:rPr>
        <w:t xml:space="preserve">the selection process. </w:t>
      </w:r>
    </w:p>
    <w:p w14:paraId="60343764" w14:textId="77777777" w:rsidR="00437CF9" w:rsidRPr="00383A07" w:rsidRDefault="00437CF9" w:rsidP="00437CF9">
      <w:pPr>
        <w:ind w:firstLine="720"/>
        <w:jc w:val="both"/>
        <w:rPr>
          <w:rFonts w:ascii="Calibri" w:hAnsi="Calibri" w:cs="Calibri"/>
          <w:sz w:val="22"/>
          <w:szCs w:val="22"/>
          <w:lang w:val="mn-MN"/>
        </w:rPr>
      </w:pPr>
    </w:p>
    <w:p w14:paraId="139D20C5" w14:textId="77777777" w:rsidR="005B0BCD" w:rsidRPr="00383A07" w:rsidRDefault="00437CF9" w:rsidP="00437CF9">
      <w:pPr>
        <w:jc w:val="both"/>
        <w:rPr>
          <w:rFonts w:ascii="Calibri" w:hAnsi="Calibri" w:cs="Calibri"/>
          <w:iCs/>
          <w:snapToGrid w:val="0"/>
          <w:sz w:val="22"/>
          <w:szCs w:val="22"/>
          <w:lang w:val="mn-MN"/>
        </w:rPr>
      </w:pPr>
      <w:r w:rsidRPr="00383A07">
        <w:rPr>
          <w:rFonts w:ascii="Calibri" w:hAnsi="Calibri" w:cs="Calibri"/>
          <w:iCs/>
          <w:sz w:val="22"/>
          <w:szCs w:val="22"/>
          <w:lang w:val="mn-MN"/>
        </w:rPr>
        <w:tab/>
        <w:t>UNDP’s vendor protest procedure is intended to afford an opportunity to appeal for persons or firms not a</w:t>
      </w:r>
      <w:r w:rsidR="0056093B" w:rsidRPr="00383A07">
        <w:rPr>
          <w:rFonts w:ascii="Calibri" w:hAnsi="Calibri" w:cs="Calibri"/>
          <w:iCs/>
          <w:sz w:val="22"/>
          <w:szCs w:val="22"/>
          <w:lang w:val="mn-MN"/>
        </w:rPr>
        <w:t>warded a P</w:t>
      </w:r>
      <w:r w:rsidRPr="00383A07">
        <w:rPr>
          <w:rFonts w:ascii="Calibri" w:hAnsi="Calibri" w:cs="Calibri"/>
          <w:iCs/>
          <w:sz w:val="22"/>
          <w:szCs w:val="22"/>
          <w:lang w:val="mn-MN"/>
        </w:rPr>
        <w:t>urchase</w:t>
      </w:r>
      <w:r w:rsidR="0056093B" w:rsidRPr="00383A07">
        <w:rPr>
          <w:rFonts w:ascii="Calibri" w:hAnsi="Calibri" w:cs="Calibri"/>
          <w:iCs/>
          <w:sz w:val="22"/>
          <w:szCs w:val="22"/>
          <w:lang w:val="mn-MN"/>
        </w:rPr>
        <w:t xml:space="preserve"> O</w:t>
      </w:r>
      <w:r w:rsidRPr="00383A07">
        <w:rPr>
          <w:rFonts w:ascii="Calibri" w:hAnsi="Calibri" w:cs="Calibri"/>
          <w:iCs/>
          <w:sz w:val="22"/>
          <w:szCs w:val="22"/>
          <w:lang w:val="mn-MN"/>
        </w:rPr>
        <w:t xml:space="preserve">rder or </w:t>
      </w:r>
      <w:r w:rsidR="0056093B" w:rsidRPr="00383A07">
        <w:rPr>
          <w:rFonts w:ascii="Calibri" w:hAnsi="Calibri" w:cs="Calibri"/>
          <w:iCs/>
          <w:sz w:val="22"/>
          <w:szCs w:val="22"/>
          <w:lang w:val="mn-MN"/>
        </w:rPr>
        <w:t>C</w:t>
      </w:r>
      <w:r w:rsidRPr="00383A07">
        <w:rPr>
          <w:rFonts w:ascii="Calibri" w:hAnsi="Calibri" w:cs="Calibri"/>
          <w:iCs/>
          <w:sz w:val="22"/>
          <w:szCs w:val="22"/>
          <w:lang w:val="mn-MN"/>
        </w:rPr>
        <w:t xml:space="preserve">ontract in a competitive procurement process.  </w:t>
      </w:r>
      <w:r w:rsidRPr="00383A07">
        <w:rPr>
          <w:rStyle w:val="Strong"/>
          <w:rFonts w:ascii="Calibri" w:hAnsi="Calibri" w:cs="Calibri"/>
          <w:b w:val="0"/>
          <w:iCs/>
          <w:sz w:val="22"/>
          <w:szCs w:val="22"/>
          <w:lang w:val="mn-MN"/>
        </w:rPr>
        <w:t xml:space="preserve">In the event that </w:t>
      </w:r>
      <w:r w:rsidRPr="00383A07">
        <w:rPr>
          <w:rFonts w:ascii="Calibri" w:hAnsi="Calibri" w:cs="Calibri"/>
          <w:iCs/>
          <w:snapToGrid w:val="0"/>
          <w:sz w:val="22"/>
          <w:szCs w:val="22"/>
          <w:lang w:val="mn-MN"/>
        </w:rPr>
        <w:t>you believe you have not been fairly treated, you can find detailed information about vendor protest pr</w:t>
      </w:r>
      <w:r w:rsidR="005B0BCD" w:rsidRPr="00383A07">
        <w:rPr>
          <w:rFonts w:ascii="Calibri" w:hAnsi="Calibri" w:cs="Calibri"/>
          <w:iCs/>
          <w:snapToGrid w:val="0"/>
          <w:sz w:val="22"/>
          <w:szCs w:val="22"/>
          <w:lang w:val="mn-MN"/>
        </w:rPr>
        <w:t xml:space="preserve">ocedures in the following link: </w:t>
      </w:r>
    </w:p>
    <w:p w14:paraId="2F2711BA" w14:textId="7714A542" w:rsidR="005B0BCD" w:rsidRPr="00383A07" w:rsidRDefault="00F5000D" w:rsidP="00437CF9">
      <w:pPr>
        <w:jc w:val="both"/>
        <w:rPr>
          <w:rStyle w:val="Strong"/>
          <w:rFonts w:ascii="Calibri" w:hAnsi="Calibri" w:cs="Calibri"/>
          <w:b w:val="0"/>
          <w:iCs/>
          <w:sz w:val="22"/>
          <w:szCs w:val="22"/>
          <w:lang w:val="mn-MN"/>
        </w:rPr>
      </w:pPr>
      <w:hyperlink r:id="rId12" w:history="1">
        <w:r w:rsidR="005B0BCD" w:rsidRPr="00383A07">
          <w:rPr>
            <w:rStyle w:val="Hyperlink"/>
            <w:rFonts w:ascii="Calibri" w:hAnsi="Calibri" w:cs="Calibri"/>
            <w:iCs/>
            <w:sz w:val="22"/>
            <w:szCs w:val="22"/>
            <w:lang w:val="mn-MN"/>
          </w:rPr>
          <w:t>http://www.undp.org/content/undp/en/home/operations/procurement/protestandsanctions/</w:t>
        </w:r>
      </w:hyperlink>
    </w:p>
    <w:p w14:paraId="60343766" w14:textId="5613F6ED" w:rsidR="00437CF9" w:rsidRPr="00383A07" w:rsidRDefault="00437CF9" w:rsidP="00437CF9">
      <w:pPr>
        <w:jc w:val="both"/>
        <w:rPr>
          <w:rStyle w:val="Strong"/>
          <w:rFonts w:ascii="Calibri" w:hAnsi="Calibri" w:cs="Calibri"/>
          <w:b w:val="0"/>
          <w:bCs w:val="0"/>
          <w:iCs/>
          <w:snapToGrid w:val="0"/>
          <w:sz w:val="22"/>
          <w:szCs w:val="22"/>
          <w:lang w:val="mn-MN"/>
        </w:rPr>
      </w:pPr>
    </w:p>
    <w:p w14:paraId="60343767" w14:textId="77777777" w:rsidR="00D50953" w:rsidRPr="00383A07" w:rsidRDefault="00D50953" w:rsidP="00D50953">
      <w:pPr>
        <w:jc w:val="both"/>
        <w:rPr>
          <w:rFonts w:ascii="Calibri" w:hAnsi="Calibri" w:cs="Calibri"/>
          <w:sz w:val="22"/>
          <w:szCs w:val="22"/>
          <w:lang w:val="mn-MN"/>
        </w:rPr>
      </w:pPr>
      <w:r w:rsidRPr="00383A07">
        <w:rPr>
          <w:rStyle w:val="Strong"/>
          <w:rFonts w:ascii="Calibri" w:hAnsi="Calibri" w:cs="Calibri"/>
          <w:b w:val="0"/>
          <w:iCs/>
          <w:sz w:val="22"/>
          <w:szCs w:val="22"/>
          <w:lang w:val="mn-MN"/>
        </w:rPr>
        <w:tab/>
        <w:t xml:space="preserve">UNDP encourages every prospective Service Provider to </w:t>
      </w:r>
      <w:r w:rsidR="004D09EE" w:rsidRPr="00383A07">
        <w:rPr>
          <w:rFonts w:ascii="Calibri" w:hAnsi="Calibri" w:cs="Calibri"/>
          <w:sz w:val="22"/>
          <w:szCs w:val="22"/>
          <w:lang w:val="mn-MN"/>
        </w:rPr>
        <w:t xml:space="preserve">prevent and </w:t>
      </w:r>
      <w:r w:rsidRPr="00383A07">
        <w:rPr>
          <w:rFonts w:ascii="Calibri" w:hAnsi="Calibri" w:cs="Calibri"/>
          <w:sz w:val="22"/>
          <w:szCs w:val="22"/>
          <w:lang w:val="mn-MN"/>
        </w:rPr>
        <w:t xml:space="preserve">avoid conflicts of interest, by </w:t>
      </w:r>
      <w:r w:rsidR="007F0F39" w:rsidRPr="00383A07">
        <w:rPr>
          <w:rFonts w:ascii="Calibri" w:hAnsi="Calibri" w:cs="Calibri"/>
          <w:sz w:val="22"/>
          <w:szCs w:val="22"/>
          <w:lang w:val="mn-MN"/>
        </w:rPr>
        <w:t>disclosing to</w:t>
      </w:r>
      <w:r w:rsidRPr="00383A07">
        <w:rPr>
          <w:rFonts w:ascii="Calibri" w:hAnsi="Calibri" w:cs="Calibri"/>
          <w:sz w:val="22"/>
          <w:szCs w:val="22"/>
          <w:lang w:val="mn-MN"/>
        </w:rPr>
        <w:t xml:space="preserve"> UNDP if you</w:t>
      </w:r>
      <w:r w:rsidR="007F0F39" w:rsidRPr="00383A07">
        <w:rPr>
          <w:rFonts w:ascii="Calibri" w:hAnsi="Calibri" w:cs="Calibri"/>
          <w:sz w:val="22"/>
          <w:szCs w:val="22"/>
          <w:lang w:val="mn-MN"/>
        </w:rPr>
        <w:t>,</w:t>
      </w:r>
      <w:r w:rsidRPr="00383A07">
        <w:rPr>
          <w:rFonts w:ascii="Calibri" w:hAnsi="Calibri" w:cs="Calibri"/>
          <w:sz w:val="22"/>
          <w:szCs w:val="22"/>
          <w:lang w:val="mn-MN"/>
        </w:rPr>
        <w:t xml:space="preserve"> or any of your affiliates or personnel</w:t>
      </w:r>
      <w:r w:rsidR="007F0F39" w:rsidRPr="00383A07">
        <w:rPr>
          <w:rFonts w:ascii="Calibri" w:hAnsi="Calibri" w:cs="Calibri"/>
          <w:sz w:val="22"/>
          <w:szCs w:val="22"/>
          <w:lang w:val="mn-MN"/>
        </w:rPr>
        <w:t>,</w:t>
      </w:r>
      <w:r w:rsidRPr="00383A07">
        <w:rPr>
          <w:rFonts w:ascii="Calibri" w:hAnsi="Calibri" w:cs="Calibri"/>
          <w:sz w:val="22"/>
          <w:szCs w:val="22"/>
          <w:lang w:val="mn-MN"/>
        </w:rPr>
        <w:t xml:space="preserve"> were involved in the preparation of the requirements, design, cost estimates, and other </w:t>
      </w:r>
      <w:r w:rsidR="007F0F39" w:rsidRPr="00383A07">
        <w:rPr>
          <w:rFonts w:ascii="Calibri" w:hAnsi="Calibri" w:cs="Calibri"/>
          <w:sz w:val="22"/>
          <w:szCs w:val="22"/>
          <w:lang w:val="mn-MN"/>
        </w:rPr>
        <w:t xml:space="preserve">information used in this RFP.  </w:t>
      </w:r>
    </w:p>
    <w:p w14:paraId="60343768" w14:textId="77777777" w:rsidR="00D50953" w:rsidRPr="00383A07" w:rsidRDefault="00D50953" w:rsidP="00437CF9">
      <w:pPr>
        <w:jc w:val="both"/>
        <w:rPr>
          <w:rFonts w:ascii="Calibri" w:hAnsi="Calibri" w:cs="Calibri"/>
          <w:sz w:val="22"/>
          <w:szCs w:val="22"/>
          <w:lang w:val="mn-MN"/>
        </w:rPr>
      </w:pPr>
    </w:p>
    <w:p w14:paraId="60343769" w14:textId="28F75F91" w:rsidR="00437CF9" w:rsidRPr="00383A07" w:rsidRDefault="00437CF9" w:rsidP="00437CF9">
      <w:pPr>
        <w:ind w:firstLine="720"/>
        <w:jc w:val="both"/>
        <w:rPr>
          <w:rFonts w:ascii="Calibri" w:hAnsi="Calibri" w:cs="Calibri"/>
          <w:sz w:val="22"/>
          <w:szCs w:val="22"/>
          <w:lang w:val="mn-MN"/>
        </w:rPr>
      </w:pPr>
      <w:r w:rsidRPr="00383A07">
        <w:rPr>
          <w:rFonts w:ascii="Calibri" w:hAnsi="Calibri" w:cs="Calibri"/>
          <w:sz w:val="22"/>
          <w:szCs w:val="22"/>
          <w:lang w:val="mn-MN"/>
        </w:rPr>
        <w:t xml:space="preserve">UNDP implements a zero tolerance on fraud and </w:t>
      </w:r>
      <w:r w:rsidR="004D09EE" w:rsidRPr="00383A07">
        <w:rPr>
          <w:rFonts w:ascii="Calibri" w:hAnsi="Calibri" w:cs="Calibri"/>
          <w:sz w:val="22"/>
          <w:szCs w:val="22"/>
          <w:lang w:val="mn-MN"/>
        </w:rPr>
        <w:t>other proscribed</w:t>
      </w:r>
      <w:r w:rsidRPr="00383A07">
        <w:rPr>
          <w:rFonts w:ascii="Calibri" w:hAnsi="Calibri" w:cs="Calibri"/>
          <w:sz w:val="22"/>
          <w:szCs w:val="22"/>
          <w:lang w:val="mn-MN"/>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3" w:history="1">
        <w:r w:rsidRPr="00383A07">
          <w:rPr>
            <w:rStyle w:val="Hyperlink"/>
            <w:rFonts w:ascii="Calibri" w:hAnsi="Calibri" w:cs="Calibri"/>
            <w:sz w:val="22"/>
            <w:szCs w:val="22"/>
            <w:lang w:val="mn-MN"/>
          </w:rPr>
          <w:t>http://www.un.org/depts/ptd/pdf/conduct_english.pdf</w:t>
        </w:r>
      </w:hyperlink>
      <w:r w:rsidRPr="00383A07">
        <w:rPr>
          <w:rFonts w:ascii="Calibri" w:hAnsi="Calibri" w:cs="Calibri"/>
          <w:sz w:val="22"/>
          <w:szCs w:val="22"/>
          <w:lang w:val="mn-MN"/>
        </w:rPr>
        <w:t xml:space="preserve"> </w:t>
      </w:r>
    </w:p>
    <w:p w14:paraId="6034376A" w14:textId="77777777" w:rsidR="00437CF9" w:rsidRPr="00383A07" w:rsidRDefault="00437CF9" w:rsidP="00437CF9">
      <w:pPr>
        <w:rPr>
          <w:rFonts w:ascii="Calibri" w:hAnsi="Calibri" w:cs="Calibri"/>
          <w:sz w:val="22"/>
          <w:szCs w:val="22"/>
          <w:lang w:val="mn-MN"/>
        </w:rPr>
      </w:pPr>
    </w:p>
    <w:p w14:paraId="6034376B" w14:textId="77777777" w:rsidR="00EE7C60" w:rsidRPr="00383A07" w:rsidRDefault="00EE7C60" w:rsidP="00EE7C60">
      <w:pPr>
        <w:ind w:left="720"/>
        <w:rPr>
          <w:rStyle w:val="Strong"/>
          <w:rFonts w:ascii="Calibri" w:hAnsi="Calibri" w:cs="Calibri"/>
          <w:b w:val="0"/>
          <w:iCs/>
          <w:sz w:val="22"/>
          <w:szCs w:val="22"/>
          <w:lang w:val="mn-MN"/>
        </w:rPr>
      </w:pPr>
      <w:r w:rsidRPr="00383A07">
        <w:rPr>
          <w:rStyle w:val="Strong"/>
          <w:rFonts w:ascii="Calibri" w:hAnsi="Calibri" w:cs="Calibri"/>
          <w:b w:val="0"/>
          <w:iCs/>
          <w:sz w:val="22"/>
          <w:szCs w:val="22"/>
          <w:lang w:val="mn-MN"/>
        </w:rPr>
        <w:t xml:space="preserve">Thank you and we look forward to receiving your </w:t>
      </w:r>
      <w:r w:rsidR="00EB4053" w:rsidRPr="00383A07">
        <w:rPr>
          <w:rStyle w:val="Strong"/>
          <w:rFonts w:ascii="Calibri" w:hAnsi="Calibri" w:cs="Calibri"/>
          <w:b w:val="0"/>
          <w:iCs/>
          <w:sz w:val="22"/>
          <w:szCs w:val="22"/>
          <w:lang w:val="mn-MN"/>
        </w:rPr>
        <w:t>Proposal</w:t>
      </w:r>
      <w:r w:rsidRPr="00383A07">
        <w:rPr>
          <w:rStyle w:val="Strong"/>
          <w:rFonts w:ascii="Calibri" w:hAnsi="Calibri" w:cs="Calibri"/>
          <w:b w:val="0"/>
          <w:iCs/>
          <w:sz w:val="22"/>
          <w:szCs w:val="22"/>
          <w:lang w:val="mn-MN"/>
        </w:rPr>
        <w:t>.</w:t>
      </w:r>
    </w:p>
    <w:p w14:paraId="6034376C" w14:textId="77777777" w:rsidR="00EE7C60" w:rsidRPr="00383A07" w:rsidRDefault="00EE7C60" w:rsidP="00EE7C60">
      <w:pPr>
        <w:ind w:left="720"/>
        <w:rPr>
          <w:rStyle w:val="Strong"/>
          <w:rFonts w:ascii="Calibri" w:hAnsi="Calibri" w:cs="Calibri"/>
          <w:b w:val="0"/>
          <w:iCs/>
          <w:sz w:val="22"/>
          <w:szCs w:val="22"/>
          <w:lang w:val="mn-MN"/>
        </w:rPr>
      </w:pPr>
    </w:p>
    <w:p w14:paraId="6034376D" w14:textId="77777777" w:rsidR="00EE7C60" w:rsidRPr="00383A07" w:rsidRDefault="00EE7C60" w:rsidP="00EE7C60">
      <w:pPr>
        <w:ind w:left="720"/>
        <w:rPr>
          <w:rStyle w:val="Strong"/>
          <w:rFonts w:ascii="Calibri" w:hAnsi="Calibri" w:cs="Calibri"/>
          <w:b w:val="0"/>
          <w:iCs/>
          <w:sz w:val="22"/>
          <w:szCs w:val="22"/>
          <w:lang w:val="mn-MN"/>
        </w:rPr>
      </w:pPr>
    </w:p>
    <w:p w14:paraId="6034376E" w14:textId="77777777" w:rsidR="00437CF9" w:rsidRPr="00383A07" w:rsidRDefault="00437CF9" w:rsidP="00437CF9">
      <w:pPr>
        <w:jc w:val="both"/>
        <w:rPr>
          <w:rStyle w:val="Strong"/>
          <w:rFonts w:ascii="Calibri" w:hAnsi="Calibri" w:cs="Calibri"/>
          <w:b w:val="0"/>
          <w:iCs/>
          <w:sz w:val="22"/>
          <w:szCs w:val="22"/>
          <w:lang w:val="mn-MN"/>
        </w:rPr>
      </w:pPr>
    </w:p>
    <w:p w14:paraId="6034376F" w14:textId="0CA7E29F" w:rsidR="00437CF9" w:rsidRPr="00383A07" w:rsidRDefault="00437CF9" w:rsidP="00437CF9">
      <w:pPr>
        <w:ind w:left="5760" w:firstLine="720"/>
        <w:jc w:val="both"/>
        <w:rPr>
          <w:rStyle w:val="Strong"/>
          <w:rFonts w:ascii="Calibri" w:hAnsi="Calibri" w:cs="Calibri"/>
          <w:b w:val="0"/>
          <w:iCs/>
          <w:sz w:val="22"/>
          <w:szCs w:val="22"/>
          <w:lang w:val="mn-MN"/>
        </w:rPr>
      </w:pPr>
      <w:r w:rsidRPr="00383A07">
        <w:rPr>
          <w:rStyle w:val="Strong"/>
          <w:rFonts w:ascii="Calibri" w:hAnsi="Calibri" w:cs="Calibri"/>
          <w:b w:val="0"/>
          <w:iCs/>
          <w:sz w:val="22"/>
          <w:szCs w:val="22"/>
          <w:lang w:val="mn-MN"/>
        </w:rPr>
        <w:t>Sincerely yours,</w:t>
      </w:r>
    </w:p>
    <w:p w14:paraId="1FADAFED" w14:textId="623D7188" w:rsidR="00A01AC3" w:rsidRPr="00383A07" w:rsidRDefault="00A01AC3" w:rsidP="00437CF9">
      <w:pPr>
        <w:ind w:left="5760" w:firstLine="720"/>
        <w:jc w:val="both"/>
        <w:rPr>
          <w:rFonts w:ascii="Calibri" w:hAnsi="Calibri" w:cs="Calibri"/>
          <w:iCs/>
          <w:snapToGrid w:val="0"/>
          <w:sz w:val="22"/>
          <w:szCs w:val="22"/>
          <w:lang w:val="mn-MN"/>
        </w:rPr>
      </w:pPr>
    </w:p>
    <w:p w14:paraId="6A3960D2" w14:textId="77777777" w:rsidR="00A01AC3" w:rsidRPr="00383A07" w:rsidRDefault="00A01AC3" w:rsidP="00437CF9">
      <w:pPr>
        <w:ind w:left="5760" w:firstLine="720"/>
        <w:jc w:val="both"/>
        <w:rPr>
          <w:rFonts w:ascii="Calibri" w:hAnsi="Calibri" w:cs="Calibri"/>
          <w:iCs/>
          <w:snapToGrid w:val="0"/>
          <w:sz w:val="22"/>
          <w:szCs w:val="22"/>
          <w:lang w:val="mn-MN"/>
        </w:rPr>
      </w:pPr>
    </w:p>
    <w:p w14:paraId="60343770" w14:textId="77777777" w:rsidR="00437CF9" w:rsidRPr="00383A07" w:rsidRDefault="00437CF9" w:rsidP="00437CF9">
      <w:pPr>
        <w:ind w:left="5760" w:firstLine="720"/>
        <w:jc w:val="both"/>
        <w:rPr>
          <w:rFonts w:ascii="Calibri" w:hAnsi="Calibri" w:cs="Calibri"/>
          <w:iCs/>
          <w:snapToGrid w:val="0"/>
          <w:color w:val="FF0000"/>
          <w:sz w:val="22"/>
          <w:szCs w:val="22"/>
          <w:lang w:val="mn-MN"/>
        </w:rPr>
      </w:pPr>
    </w:p>
    <w:sdt>
      <w:sdtPr>
        <w:rPr>
          <w:rFonts w:ascii="Calibri" w:hAnsi="Calibri" w:cs="Calibri"/>
          <w:i/>
          <w:iCs/>
          <w:snapToGrid w:val="0"/>
          <w:color w:val="000000" w:themeColor="text1"/>
          <w:sz w:val="22"/>
          <w:szCs w:val="22"/>
          <w:lang w:val="mn-MN"/>
        </w:rPr>
        <w:id w:val="1289709974"/>
        <w:placeholder>
          <w:docPart w:val="F19AD9A4D8DD450EABDAD79A7E6E4D66"/>
        </w:placeholder>
        <w:text/>
      </w:sdtPr>
      <w:sdtEndPr/>
      <w:sdtContent>
        <w:p w14:paraId="60343771" w14:textId="16D4EE63" w:rsidR="009E1C14" w:rsidRPr="00383A07" w:rsidRDefault="00B00C26" w:rsidP="009E1C14">
          <w:pPr>
            <w:ind w:left="5760" w:firstLine="720"/>
            <w:jc w:val="both"/>
            <w:rPr>
              <w:rFonts w:ascii="Calibri" w:hAnsi="Calibri" w:cs="Calibri"/>
              <w:i/>
              <w:iCs/>
              <w:snapToGrid w:val="0"/>
              <w:color w:val="000000" w:themeColor="text1"/>
              <w:sz w:val="22"/>
              <w:szCs w:val="22"/>
              <w:lang w:val="mn-MN"/>
            </w:rPr>
          </w:pPr>
          <w:r w:rsidRPr="00383A07">
            <w:rPr>
              <w:rFonts w:ascii="Calibri" w:hAnsi="Calibri" w:cs="Calibri"/>
              <w:i/>
              <w:iCs/>
              <w:snapToGrid w:val="0"/>
              <w:color w:val="000000" w:themeColor="text1"/>
              <w:sz w:val="22"/>
              <w:szCs w:val="22"/>
              <w:lang w:val="mn-MN"/>
            </w:rPr>
            <w:t>Carlos Escriva</w:t>
          </w:r>
        </w:p>
      </w:sdtContent>
    </w:sdt>
    <w:p w14:paraId="60343772" w14:textId="540BC4F1" w:rsidR="00437CF9" w:rsidRPr="00383A07" w:rsidRDefault="00F5000D" w:rsidP="0027733C">
      <w:pPr>
        <w:ind w:left="5387"/>
        <w:jc w:val="center"/>
        <w:rPr>
          <w:rFonts w:ascii="Calibri" w:hAnsi="Calibri" w:cs="Calibri"/>
          <w:i/>
          <w:iCs/>
          <w:snapToGrid w:val="0"/>
          <w:color w:val="000000" w:themeColor="text1"/>
          <w:sz w:val="22"/>
          <w:szCs w:val="22"/>
          <w:lang w:val="mn-MN"/>
        </w:rPr>
      </w:pPr>
      <w:sdt>
        <w:sdtPr>
          <w:rPr>
            <w:rFonts w:ascii="Calibri" w:hAnsi="Calibri" w:cs="Calibri"/>
            <w:i/>
            <w:iCs/>
            <w:snapToGrid w:val="0"/>
            <w:color w:val="000000" w:themeColor="text1"/>
            <w:sz w:val="22"/>
            <w:szCs w:val="22"/>
            <w:lang w:val="mn-MN"/>
          </w:rPr>
          <w:id w:val="1312215449"/>
          <w:placeholder>
            <w:docPart w:val="108410579A374F51900AFBC32B485961"/>
          </w:placeholder>
          <w:text/>
        </w:sdtPr>
        <w:sdtEndPr/>
        <w:sdtContent>
          <w:r w:rsidR="0027733C" w:rsidRPr="00383A07">
            <w:rPr>
              <w:rFonts w:ascii="Calibri" w:hAnsi="Calibri" w:cs="Calibri"/>
              <w:i/>
              <w:iCs/>
              <w:snapToGrid w:val="0"/>
              <w:color w:val="000000" w:themeColor="text1"/>
              <w:sz w:val="22"/>
              <w:szCs w:val="22"/>
              <w:lang w:val="mn-MN"/>
            </w:rPr>
            <w:t xml:space="preserve"> </w:t>
          </w:r>
          <w:r w:rsidR="00B00C26" w:rsidRPr="00383A07">
            <w:rPr>
              <w:rFonts w:ascii="Calibri" w:hAnsi="Calibri" w:cs="Calibri"/>
              <w:i/>
              <w:iCs/>
              <w:snapToGrid w:val="0"/>
              <w:color w:val="000000" w:themeColor="text1"/>
              <w:sz w:val="22"/>
              <w:szCs w:val="22"/>
              <w:lang w:val="mn-MN"/>
            </w:rPr>
            <w:t>Operations Manager</w:t>
          </w:r>
        </w:sdtContent>
      </w:sdt>
    </w:p>
    <w:sdt>
      <w:sdtPr>
        <w:rPr>
          <w:rFonts w:ascii="Calibri" w:hAnsi="Calibri" w:cs="Calibri"/>
          <w:sz w:val="22"/>
          <w:szCs w:val="22"/>
          <w:lang w:val="mn-MN"/>
        </w:rPr>
        <w:id w:val="542486367"/>
        <w:placeholder>
          <w:docPart w:val="7360BC3592C043F5971D19490B1ADC5B"/>
        </w:placeholder>
        <w:date w:fullDate="2022-07-08T00:00:00Z">
          <w:dateFormat w:val="M/d/yyyy"/>
          <w:lid w:val="en-US"/>
          <w:storeMappedDataAs w:val="dateTime"/>
          <w:calendar w:val="gregorian"/>
        </w:date>
      </w:sdtPr>
      <w:sdtEndPr/>
      <w:sdtContent>
        <w:p w14:paraId="60343773" w14:textId="705653D1" w:rsidR="00437CF9" w:rsidRPr="00383A07" w:rsidRDefault="00851072" w:rsidP="00EB48BF">
          <w:pPr>
            <w:ind w:left="5760" w:firstLine="720"/>
            <w:jc w:val="both"/>
            <w:rPr>
              <w:rFonts w:ascii="Calibri" w:hAnsi="Calibri" w:cs="Calibri"/>
              <w:i/>
              <w:iCs/>
              <w:snapToGrid w:val="0"/>
              <w:color w:val="000000" w:themeColor="text1"/>
              <w:sz w:val="22"/>
              <w:szCs w:val="22"/>
              <w:lang w:val="mn-MN"/>
            </w:rPr>
          </w:pPr>
          <w:r>
            <w:rPr>
              <w:rFonts w:ascii="Calibri" w:hAnsi="Calibri" w:cs="Calibri"/>
              <w:sz w:val="22"/>
              <w:szCs w:val="22"/>
            </w:rPr>
            <w:t>7/8/2022</w:t>
          </w:r>
        </w:p>
      </w:sdtContent>
    </w:sdt>
    <w:p w14:paraId="60343774" w14:textId="77777777" w:rsidR="00437CF9" w:rsidRPr="00383A07" w:rsidRDefault="00437CF9" w:rsidP="00437CF9">
      <w:pPr>
        <w:rPr>
          <w:rFonts w:ascii="Calibri" w:hAnsi="Calibri" w:cs="Calibri"/>
          <w:sz w:val="22"/>
          <w:szCs w:val="22"/>
          <w:lang w:val="mn-MN"/>
        </w:rPr>
      </w:pPr>
    </w:p>
    <w:p w14:paraId="60343775" w14:textId="77777777" w:rsidR="00BB13AA" w:rsidRPr="00383A07" w:rsidRDefault="00437CF9" w:rsidP="00C9208A">
      <w:pPr>
        <w:ind w:firstLine="720"/>
        <w:jc w:val="right"/>
        <w:rPr>
          <w:rFonts w:ascii="Calibri" w:hAnsi="Calibri" w:cs="Calibri"/>
          <w:b/>
          <w:sz w:val="22"/>
          <w:szCs w:val="22"/>
          <w:lang w:val="mn-MN"/>
        </w:rPr>
      </w:pPr>
      <w:r w:rsidRPr="00383A07">
        <w:rPr>
          <w:rFonts w:ascii="Calibri" w:hAnsi="Calibri" w:cs="Calibri"/>
          <w:sz w:val="22"/>
          <w:szCs w:val="22"/>
          <w:lang w:val="mn-MN"/>
        </w:rPr>
        <w:br w:type="page"/>
      </w:r>
      <w:r w:rsidR="00BB13AA" w:rsidRPr="00383A07">
        <w:rPr>
          <w:rFonts w:ascii="Calibri" w:hAnsi="Calibri" w:cs="Calibri"/>
          <w:b/>
          <w:sz w:val="28"/>
          <w:szCs w:val="22"/>
          <w:lang w:val="mn-MN"/>
        </w:rPr>
        <w:lastRenderedPageBreak/>
        <w:t xml:space="preserve">Annex </w:t>
      </w:r>
      <w:r w:rsidR="00A7508B" w:rsidRPr="00383A07">
        <w:rPr>
          <w:rFonts w:ascii="Calibri" w:hAnsi="Calibri" w:cs="Calibri"/>
          <w:b/>
          <w:sz w:val="28"/>
          <w:szCs w:val="22"/>
          <w:lang w:val="mn-MN"/>
        </w:rPr>
        <w:t>1</w:t>
      </w:r>
    </w:p>
    <w:p w14:paraId="60343776" w14:textId="77777777" w:rsidR="00BB13AA" w:rsidRPr="00383A07" w:rsidRDefault="00BB13AA" w:rsidP="00BA0E6E">
      <w:pPr>
        <w:jc w:val="right"/>
        <w:rPr>
          <w:rFonts w:ascii="Calibri" w:hAnsi="Calibri" w:cs="Calibri"/>
          <w:b/>
          <w:sz w:val="22"/>
          <w:szCs w:val="22"/>
          <w:lang w:val="mn-MN"/>
        </w:rPr>
      </w:pPr>
    </w:p>
    <w:p w14:paraId="60343777" w14:textId="77777777" w:rsidR="00061CE4" w:rsidRPr="00383A07" w:rsidRDefault="00061CE4" w:rsidP="00061CE4">
      <w:pPr>
        <w:rPr>
          <w:rFonts w:ascii="Calibri" w:hAnsi="Calibri" w:cs="Calibri"/>
          <w:b/>
          <w:sz w:val="28"/>
          <w:lang w:val="mn-MN"/>
        </w:rPr>
      </w:pPr>
    </w:p>
    <w:p w14:paraId="60343778" w14:textId="77777777" w:rsidR="00061CE4" w:rsidRPr="00383A07" w:rsidRDefault="00DB7701" w:rsidP="00061CE4">
      <w:pPr>
        <w:jc w:val="center"/>
        <w:rPr>
          <w:rFonts w:ascii="Calibri" w:hAnsi="Calibri" w:cs="Calibri"/>
          <w:b/>
          <w:sz w:val="28"/>
          <w:lang w:val="mn-MN"/>
        </w:rPr>
      </w:pPr>
      <w:r w:rsidRPr="00383A07">
        <w:rPr>
          <w:rFonts w:ascii="Calibri" w:hAnsi="Calibri" w:cs="Calibri"/>
          <w:b/>
          <w:sz w:val="28"/>
          <w:lang w:val="mn-MN"/>
        </w:rPr>
        <w:t xml:space="preserve">Description of Requirements </w:t>
      </w:r>
    </w:p>
    <w:p w14:paraId="60343779" w14:textId="77777777" w:rsidR="00DB7701" w:rsidRPr="00383A07" w:rsidRDefault="00DB7701" w:rsidP="00DB7701">
      <w:pPr>
        <w:jc w:val="both"/>
        <w:rPr>
          <w:rFonts w:ascii="Calibri" w:hAnsi="Calibri" w:cs="Calibri"/>
          <w:bCs/>
          <w:sz w:val="22"/>
          <w:szCs w:val="22"/>
          <w:lang w:val="mn-M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211"/>
      </w:tblGrid>
      <w:tr w:rsidR="00DB7701" w:rsidRPr="00383A07" w14:paraId="6034377E" w14:textId="77777777" w:rsidTr="00FE50F5">
        <w:tc>
          <w:tcPr>
            <w:tcW w:w="2059" w:type="dxa"/>
            <w:shd w:val="clear" w:color="auto" w:fill="auto"/>
          </w:tcPr>
          <w:p w14:paraId="6034377B" w14:textId="77777777" w:rsidR="00D85C6C" w:rsidRPr="00383A07" w:rsidRDefault="00D85C6C" w:rsidP="00D85C6C">
            <w:pPr>
              <w:rPr>
                <w:rFonts w:ascii="Calibri" w:hAnsi="Calibri" w:cs="Calibri"/>
                <w:bCs/>
                <w:sz w:val="22"/>
                <w:szCs w:val="22"/>
                <w:lang w:val="mn-MN"/>
              </w:rPr>
            </w:pPr>
            <w:r w:rsidRPr="00383A07">
              <w:rPr>
                <w:rFonts w:ascii="Calibri" w:hAnsi="Calibri" w:cs="Calibri"/>
                <w:bCs/>
                <w:sz w:val="22"/>
                <w:szCs w:val="22"/>
                <w:lang w:val="mn-MN"/>
              </w:rPr>
              <w:t>Context of the Requirement</w:t>
            </w:r>
          </w:p>
        </w:tc>
        <w:tc>
          <w:tcPr>
            <w:tcW w:w="7476" w:type="dxa"/>
            <w:shd w:val="clear" w:color="auto" w:fill="auto"/>
          </w:tcPr>
          <w:p w14:paraId="1252C175" w14:textId="77777777" w:rsidR="00090270" w:rsidRPr="00383A07" w:rsidRDefault="00090270" w:rsidP="00090270">
            <w:pPr>
              <w:pStyle w:val="Header"/>
              <w:tabs>
                <w:tab w:val="clear" w:pos="4320"/>
                <w:tab w:val="clear" w:pos="8640"/>
              </w:tabs>
              <w:spacing w:after="120"/>
              <w:rPr>
                <w:rFonts w:asciiTheme="minorHAnsi" w:hAnsiTheme="minorHAnsi" w:cstheme="minorBidi"/>
                <w:sz w:val="22"/>
                <w:szCs w:val="22"/>
                <w:lang w:val="mn-MN"/>
              </w:rPr>
            </w:pPr>
            <w:r w:rsidRPr="00383A07">
              <w:rPr>
                <w:rFonts w:asciiTheme="minorHAnsi" w:hAnsiTheme="minorHAnsi" w:cstheme="minorBidi"/>
                <w:sz w:val="22"/>
                <w:szCs w:val="22"/>
                <w:lang w:val="mn-MN"/>
              </w:rPr>
              <w:t xml:space="preserve">With an observed temperature increase of 2.1°C over the past 70 years, Mongolia is among the countries most impacted by climate change. Increased temperatures, coupled with decreased precipitation, have resulted in a drying trend impacting pastures and water sources and shifting natural zones. Changes have also been observed related to the frequency and intensity of extreme events, including disasters brought about by dzud (summer drought followed by harsh winters, low temperatures, and higher snowfall), drought, snow and dust storms, flash floods, and both cold and heatwaves. Responses to climate impacts by herders have, furthermore not been informed by climate information or by the potential impact of those responses on land and water resources. Unsustainable herding practices and livestock numbers are further stressing increasingly fragile ecosystems and related ecosystem services. </w:t>
            </w:r>
          </w:p>
          <w:p w14:paraId="0BD46340" w14:textId="77777777" w:rsidR="00090270" w:rsidRPr="00383A07" w:rsidRDefault="00090270" w:rsidP="00090270">
            <w:pPr>
              <w:pStyle w:val="Header"/>
              <w:tabs>
                <w:tab w:val="clear" w:pos="4320"/>
                <w:tab w:val="clear" w:pos="8640"/>
              </w:tabs>
              <w:spacing w:after="120"/>
              <w:rPr>
                <w:rFonts w:asciiTheme="minorHAnsi" w:hAnsiTheme="minorHAnsi" w:cstheme="minorBidi"/>
                <w:sz w:val="22"/>
                <w:szCs w:val="22"/>
                <w:lang w:val="mn-MN"/>
              </w:rPr>
            </w:pPr>
            <w:r w:rsidRPr="00383A07">
              <w:rPr>
                <w:rFonts w:asciiTheme="minorHAnsi" w:hAnsiTheme="minorHAnsi" w:cstheme="minorBidi"/>
                <w:sz w:val="22"/>
                <w:szCs w:val="22"/>
                <w:lang w:val="mn-MN"/>
              </w:rPr>
              <w:t>The “Improving Adaptive Capacity and Risk Management of Rural Communities in Mongolia’’ project funded by the Green Climate Fund was launched in March 2021. The project will be implemented by the Ministry of Environment and Tourism (MET), the Ministry of Food, Agriculture and Light Industry (MoFALI), and the United Nations Development Program (UNDP) for 7 years in Dornod, Sukhbaatar, Zavkhan, and Khovd aimags. The objective of the project is to strengthen the climate resilience of resource-dependent rural populations in the 4 target aimags through feasible adaptation measures for maintaining ecosystem services.</w:t>
            </w:r>
          </w:p>
          <w:p w14:paraId="6DF03523" w14:textId="77777777" w:rsidR="00090270" w:rsidRPr="00383A07" w:rsidRDefault="00090270" w:rsidP="00090270">
            <w:pPr>
              <w:pStyle w:val="Header"/>
              <w:tabs>
                <w:tab w:val="clear" w:pos="4320"/>
                <w:tab w:val="clear" w:pos="8640"/>
              </w:tabs>
              <w:spacing w:after="120"/>
              <w:rPr>
                <w:rFonts w:asciiTheme="minorHAnsi" w:hAnsiTheme="minorHAnsi" w:cstheme="minorBidi"/>
                <w:sz w:val="22"/>
                <w:szCs w:val="22"/>
                <w:lang w:val="mn-MN"/>
              </w:rPr>
            </w:pPr>
            <w:r w:rsidRPr="00383A07">
              <w:rPr>
                <w:rFonts w:asciiTheme="minorHAnsi" w:hAnsiTheme="minorHAnsi" w:cstheme="minorBidi"/>
                <w:sz w:val="22"/>
                <w:szCs w:val="22"/>
                <w:lang w:val="mn-MN"/>
              </w:rPr>
              <w:t>The project is expected to benefit an estimated 800,000 people (approximately 130,000 direct and 800,000 indirect beneficiaries), of whom 50% are women. To achieve the project goal, the following activities within the interrelated components will be implemented and reached the expected results. This includes:</w:t>
            </w:r>
          </w:p>
          <w:p w14:paraId="333363F8" w14:textId="77777777" w:rsidR="00090270" w:rsidRPr="00383A07" w:rsidRDefault="00090270" w:rsidP="00090270">
            <w:pPr>
              <w:pStyle w:val="Header"/>
              <w:tabs>
                <w:tab w:val="clear" w:pos="8640"/>
              </w:tabs>
              <w:rPr>
                <w:rFonts w:asciiTheme="minorHAnsi" w:hAnsiTheme="minorHAnsi" w:cstheme="minorHAnsi"/>
                <w:sz w:val="22"/>
                <w:szCs w:val="22"/>
                <w:lang w:val="mn-MN"/>
              </w:rPr>
            </w:pPr>
            <w:r w:rsidRPr="00383A07">
              <w:rPr>
                <w:rFonts w:asciiTheme="minorHAnsi" w:hAnsiTheme="minorHAnsi" w:cstheme="minorHAnsi"/>
                <w:sz w:val="22"/>
                <w:szCs w:val="22"/>
                <w:lang w:val="mn-MN"/>
              </w:rPr>
              <w:t xml:space="preserve">Output 1: </w:t>
            </w:r>
            <w:r w:rsidRPr="00383A07">
              <w:rPr>
                <w:rFonts w:asciiTheme="minorHAnsi" w:hAnsiTheme="minorHAnsi" w:cstheme="minorHAnsi"/>
                <w:sz w:val="22"/>
                <w:szCs w:val="22"/>
                <w:lang w:val="mn-MN"/>
              </w:rPr>
              <w:tab/>
              <w:t>Climate information integrated into land and water use planning at the national and sub-national levels;</w:t>
            </w:r>
          </w:p>
          <w:p w14:paraId="558EFC6E" w14:textId="77777777" w:rsidR="00090270" w:rsidRPr="00383A07" w:rsidRDefault="00090270" w:rsidP="00090270">
            <w:pPr>
              <w:pStyle w:val="Header"/>
              <w:tabs>
                <w:tab w:val="clear" w:pos="8640"/>
              </w:tabs>
              <w:rPr>
                <w:rFonts w:asciiTheme="minorHAnsi" w:hAnsiTheme="minorHAnsi" w:cstheme="minorHAnsi"/>
                <w:sz w:val="22"/>
                <w:szCs w:val="22"/>
                <w:lang w:val="mn-MN"/>
              </w:rPr>
            </w:pPr>
            <w:r w:rsidRPr="00383A07">
              <w:rPr>
                <w:rFonts w:asciiTheme="minorHAnsi" w:hAnsiTheme="minorHAnsi" w:cstheme="minorHAnsi"/>
                <w:sz w:val="22"/>
                <w:szCs w:val="22"/>
                <w:lang w:val="mn-MN"/>
              </w:rPr>
              <w:t xml:space="preserve">Output 2: </w:t>
            </w:r>
            <w:r w:rsidRPr="00383A07">
              <w:rPr>
                <w:rFonts w:asciiTheme="minorHAnsi" w:hAnsiTheme="minorHAnsi" w:cstheme="minorHAnsi"/>
                <w:sz w:val="22"/>
                <w:szCs w:val="22"/>
                <w:lang w:val="mn-MN"/>
              </w:rPr>
              <w:tab/>
              <w:t>Climate-resilient water and soil management practices scaled-up for enhanced small scale herder resource management;</w:t>
            </w:r>
          </w:p>
          <w:p w14:paraId="6976F1E8" w14:textId="77777777" w:rsidR="00090270" w:rsidRPr="00383A07" w:rsidRDefault="00090270" w:rsidP="00090270">
            <w:pPr>
              <w:pStyle w:val="Header"/>
              <w:tabs>
                <w:tab w:val="clear" w:pos="8640"/>
              </w:tabs>
              <w:rPr>
                <w:rFonts w:asciiTheme="minorHAnsi" w:hAnsiTheme="minorHAnsi" w:cstheme="minorHAnsi"/>
                <w:sz w:val="22"/>
                <w:szCs w:val="22"/>
                <w:lang w:val="mn-MN"/>
              </w:rPr>
            </w:pPr>
            <w:r w:rsidRPr="00383A07">
              <w:rPr>
                <w:rFonts w:asciiTheme="minorHAnsi" w:hAnsiTheme="minorHAnsi" w:cstheme="minorHAnsi"/>
                <w:sz w:val="22"/>
                <w:szCs w:val="22"/>
                <w:lang w:val="mn-MN"/>
              </w:rPr>
              <w:t>Output 3: Herder capacity to access markets built for sustainably sourced, climate-resilient livestock products.</w:t>
            </w:r>
          </w:p>
          <w:p w14:paraId="132B4B58" w14:textId="77777777" w:rsidR="00090270" w:rsidRPr="00383A07" w:rsidRDefault="00090270" w:rsidP="00090270">
            <w:pPr>
              <w:pStyle w:val="Header"/>
              <w:rPr>
                <w:rFonts w:asciiTheme="minorHAnsi" w:hAnsiTheme="minorHAnsi" w:cstheme="minorHAnsi"/>
                <w:sz w:val="22"/>
                <w:szCs w:val="22"/>
                <w:lang w:val="mn-MN"/>
              </w:rPr>
            </w:pPr>
          </w:p>
          <w:p w14:paraId="45D1A58F" w14:textId="77777777" w:rsidR="00903B74" w:rsidRPr="00383A07" w:rsidRDefault="00090270" w:rsidP="00090270">
            <w:pPr>
              <w:pStyle w:val="ListParagraph"/>
              <w:spacing w:after="60" w:line="240" w:lineRule="auto"/>
              <w:ind w:left="0"/>
              <w:contextualSpacing w:val="0"/>
              <w:jc w:val="both"/>
              <w:rPr>
                <w:rFonts w:asciiTheme="minorHAnsi" w:hAnsiTheme="minorHAnsi" w:cstheme="minorHAnsi"/>
                <w:szCs w:val="22"/>
                <w:lang w:val="mn-MN"/>
              </w:rPr>
            </w:pPr>
            <w:r w:rsidRPr="00383A07">
              <w:rPr>
                <w:rFonts w:asciiTheme="minorHAnsi" w:hAnsiTheme="minorHAnsi" w:cstheme="minorHAnsi"/>
                <w:szCs w:val="22"/>
                <w:lang w:val="mn-MN"/>
              </w:rPr>
              <w:t>The ongoing National Mongolian Livestock program established targets for both overall livestock reduction t and improved herd structure.. The program aimed to reduce the total number of livestock by 16% or 6.8 million, from the baseline in 2008, while improving the ratio of animals within the national herd-reducing the number of small animals, especially goats, while moderately increasing the number of larger animals. However, the target did not adequately consider of additional stresses that climate change would place on land and water resources. Current livestock numbers  far exceed the programme`s 2021 targets, and pressure on both water and land resources has increased significantly since the baseline year of 2008.</w:t>
            </w:r>
          </w:p>
          <w:p w14:paraId="16C94108" w14:textId="77777777" w:rsidR="002F0B35" w:rsidRPr="00383A07" w:rsidRDefault="002F0B35" w:rsidP="002F0B35">
            <w:pPr>
              <w:pStyle w:val="Header"/>
              <w:rPr>
                <w:rFonts w:asciiTheme="minorHAnsi" w:hAnsiTheme="minorHAnsi" w:cstheme="minorHAnsi"/>
                <w:sz w:val="22"/>
                <w:szCs w:val="22"/>
                <w:lang w:val="mn-MN"/>
              </w:rPr>
            </w:pPr>
            <w:r w:rsidRPr="00383A07">
              <w:rPr>
                <w:rFonts w:asciiTheme="minorHAnsi" w:hAnsiTheme="minorHAnsi" w:cstheme="minorHAnsi"/>
                <w:sz w:val="22"/>
                <w:szCs w:val="22"/>
                <w:lang w:val="mn-MN"/>
              </w:rPr>
              <w:t xml:space="preserve">Land degradation undermines the ecosystem service provision, limiting the economic returns from semi-arid rangelands. Therefore, under the project Output 1, a scenario analysis on ecosystem services will be carried out for introducing policy reforms in the livestock sector. </w:t>
            </w:r>
          </w:p>
          <w:p w14:paraId="41D0A0D4" w14:textId="77777777" w:rsidR="002F0B35" w:rsidRPr="00383A07" w:rsidRDefault="002F0B35" w:rsidP="002F0B35">
            <w:pPr>
              <w:pStyle w:val="Header"/>
              <w:rPr>
                <w:rFonts w:asciiTheme="minorHAnsi" w:hAnsiTheme="minorHAnsi" w:cstheme="minorHAnsi"/>
                <w:sz w:val="22"/>
                <w:szCs w:val="22"/>
                <w:lang w:val="mn-MN"/>
              </w:rPr>
            </w:pPr>
            <w:r w:rsidRPr="00383A07">
              <w:rPr>
                <w:rFonts w:asciiTheme="minorHAnsi" w:hAnsiTheme="minorHAnsi" w:cstheme="minorHAnsi"/>
                <w:sz w:val="22"/>
                <w:szCs w:val="22"/>
                <w:lang w:val="mn-MN"/>
              </w:rPr>
              <w:lastRenderedPageBreak/>
              <w:t xml:space="preserve">UNDP CO is seeking to hire a team of national consultants experienced in ecosystem service valuation and livestock sector management to conduct a study of ecosystem services and demonstrate the incorporation of the values into the livestock management practices. </w:t>
            </w:r>
          </w:p>
          <w:p w14:paraId="6034377D" w14:textId="1BCDEB89" w:rsidR="002F0B35" w:rsidRPr="00383A07" w:rsidRDefault="002F0B35" w:rsidP="00090270">
            <w:pPr>
              <w:pStyle w:val="ListParagraph"/>
              <w:spacing w:after="60" w:line="240" w:lineRule="auto"/>
              <w:ind w:left="0"/>
              <w:contextualSpacing w:val="0"/>
              <w:jc w:val="both"/>
              <w:rPr>
                <w:rFonts w:ascii="Calibri" w:hAnsi="Calibri" w:cs="Calibri"/>
                <w:iCs/>
                <w:szCs w:val="22"/>
                <w:lang w:val="mn-MN"/>
              </w:rPr>
            </w:pPr>
          </w:p>
        </w:tc>
      </w:tr>
      <w:tr w:rsidR="00DB7701" w:rsidRPr="00383A07" w14:paraId="60343782" w14:textId="77777777" w:rsidTr="00FE50F5">
        <w:tc>
          <w:tcPr>
            <w:tcW w:w="2059" w:type="dxa"/>
            <w:shd w:val="clear" w:color="auto" w:fill="auto"/>
          </w:tcPr>
          <w:p w14:paraId="6034377F" w14:textId="77777777" w:rsidR="00DB7701" w:rsidRPr="00383A07" w:rsidRDefault="00D85C6C" w:rsidP="00D85C6C">
            <w:pPr>
              <w:rPr>
                <w:rFonts w:ascii="Calibri" w:hAnsi="Calibri" w:cs="Calibri"/>
                <w:bCs/>
                <w:sz w:val="22"/>
                <w:szCs w:val="22"/>
                <w:lang w:val="mn-MN"/>
              </w:rPr>
            </w:pPr>
            <w:r w:rsidRPr="00383A07">
              <w:rPr>
                <w:rFonts w:ascii="Calibri" w:hAnsi="Calibri" w:cs="Calibri"/>
                <w:bCs/>
                <w:sz w:val="22"/>
                <w:szCs w:val="22"/>
                <w:lang w:val="mn-MN"/>
              </w:rPr>
              <w:lastRenderedPageBreak/>
              <w:t>Implementing Partner of UNDP</w:t>
            </w:r>
          </w:p>
        </w:tc>
        <w:tc>
          <w:tcPr>
            <w:tcW w:w="7476" w:type="dxa"/>
            <w:shd w:val="clear" w:color="auto" w:fill="auto"/>
          </w:tcPr>
          <w:p w14:paraId="77728786" w14:textId="08364430" w:rsidR="00C46167" w:rsidRPr="00383A07" w:rsidRDefault="00C46167" w:rsidP="00C46167">
            <w:pPr>
              <w:pStyle w:val="Header"/>
              <w:rPr>
                <w:rFonts w:asciiTheme="minorHAnsi" w:hAnsiTheme="minorHAnsi" w:cstheme="minorHAnsi"/>
                <w:sz w:val="22"/>
                <w:szCs w:val="22"/>
                <w:lang w:val="mn-MN"/>
              </w:rPr>
            </w:pPr>
            <w:r w:rsidRPr="00383A07">
              <w:rPr>
                <w:rFonts w:asciiTheme="minorHAnsi" w:hAnsiTheme="minorHAnsi" w:cstheme="minorHAnsi"/>
                <w:sz w:val="22"/>
                <w:szCs w:val="22"/>
                <w:lang w:val="mn-MN"/>
              </w:rPr>
              <w:t>MET, MoFALI, UNDP, relevant Government and NGOs at the national and project’s aimag and soum levels, private enterprises, companies, and Project Implementation Unit (PIU).</w:t>
            </w:r>
          </w:p>
          <w:p w14:paraId="60343781" w14:textId="5AF155B9" w:rsidR="00FD76E1" w:rsidRPr="00383A07" w:rsidRDefault="00FD76E1" w:rsidP="0021187D">
            <w:pPr>
              <w:jc w:val="both"/>
              <w:rPr>
                <w:rFonts w:ascii="Calibri" w:hAnsi="Calibri" w:cs="Calibri"/>
                <w:bCs/>
                <w:color w:val="000000" w:themeColor="text1"/>
                <w:sz w:val="22"/>
                <w:szCs w:val="22"/>
                <w:lang w:val="mn-MN"/>
              </w:rPr>
            </w:pPr>
          </w:p>
        </w:tc>
      </w:tr>
      <w:tr w:rsidR="00DB7701" w:rsidRPr="00383A07" w14:paraId="60343786" w14:textId="77777777" w:rsidTr="00FE50F5">
        <w:tc>
          <w:tcPr>
            <w:tcW w:w="2059" w:type="dxa"/>
            <w:shd w:val="clear" w:color="auto" w:fill="auto"/>
          </w:tcPr>
          <w:p w14:paraId="60343783" w14:textId="77777777" w:rsidR="00DB7701" w:rsidRPr="00383A07" w:rsidRDefault="00BE4871" w:rsidP="003338DE">
            <w:pPr>
              <w:rPr>
                <w:rFonts w:ascii="Calibri" w:hAnsi="Calibri" w:cs="Calibri"/>
                <w:bCs/>
                <w:sz w:val="22"/>
                <w:szCs w:val="22"/>
                <w:lang w:val="mn-MN"/>
              </w:rPr>
            </w:pPr>
            <w:r w:rsidRPr="00383A07">
              <w:rPr>
                <w:rFonts w:ascii="Calibri" w:hAnsi="Calibri" w:cs="Calibri"/>
                <w:bCs/>
                <w:sz w:val="22"/>
                <w:szCs w:val="22"/>
                <w:lang w:val="mn-MN"/>
              </w:rPr>
              <w:t xml:space="preserve">Brief </w:t>
            </w:r>
            <w:r w:rsidR="00074C9B" w:rsidRPr="00383A07">
              <w:rPr>
                <w:rFonts w:ascii="Calibri" w:hAnsi="Calibri" w:cs="Calibri"/>
                <w:bCs/>
                <w:sz w:val="22"/>
                <w:szCs w:val="22"/>
                <w:lang w:val="mn-MN"/>
              </w:rPr>
              <w:t xml:space="preserve">Description </w:t>
            </w:r>
            <w:r w:rsidRPr="00383A07">
              <w:rPr>
                <w:rFonts w:ascii="Calibri" w:hAnsi="Calibri" w:cs="Calibri"/>
                <w:bCs/>
                <w:sz w:val="22"/>
                <w:szCs w:val="22"/>
                <w:lang w:val="mn-MN"/>
              </w:rPr>
              <w:t>of the Required Services</w:t>
            </w:r>
            <w:r w:rsidR="00296B95" w:rsidRPr="00383A07">
              <w:rPr>
                <w:rStyle w:val="FootnoteReference"/>
                <w:rFonts w:ascii="Calibri" w:hAnsi="Calibri" w:cs="Calibri"/>
                <w:bCs/>
                <w:sz w:val="22"/>
                <w:szCs w:val="22"/>
                <w:lang w:val="mn-MN"/>
              </w:rPr>
              <w:footnoteReference w:id="1"/>
            </w:r>
          </w:p>
        </w:tc>
        <w:tc>
          <w:tcPr>
            <w:tcW w:w="7476" w:type="dxa"/>
            <w:shd w:val="clear" w:color="auto" w:fill="auto"/>
          </w:tcPr>
          <w:p w14:paraId="60343785" w14:textId="2A6AC9D6" w:rsidR="00AB6864" w:rsidRPr="00383A07" w:rsidRDefault="00A635E3" w:rsidP="00851072">
            <w:pPr>
              <w:rPr>
                <w:rFonts w:asciiTheme="minorHAnsi" w:hAnsiTheme="minorHAnsi" w:cstheme="minorHAnsi"/>
                <w:lang w:val="mn-MN"/>
              </w:rPr>
            </w:pPr>
            <w:r w:rsidRPr="00383A07">
              <w:rPr>
                <w:rFonts w:asciiTheme="minorHAnsi" w:hAnsiTheme="minorHAnsi" w:cstheme="minorHAnsi"/>
                <w:lang w:val="mn-MN"/>
              </w:rPr>
              <w:t>The purpose of this contract work is to conduct analysis to the existing ecosystem services for the provision of sustainable policy an investment choices in livestock sector.</w:t>
            </w:r>
          </w:p>
        </w:tc>
      </w:tr>
      <w:tr w:rsidR="00DB7701" w:rsidRPr="00383A07" w14:paraId="6034378B" w14:textId="77777777" w:rsidTr="00FE50F5">
        <w:tc>
          <w:tcPr>
            <w:tcW w:w="2059" w:type="dxa"/>
            <w:shd w:val="clear" w:color="auto" w:fill="auto"/>
          </w:tcPr>
          <w:p w14:paraId="60343787" w14:textId="77777777" w:rsidR="00DB7701" w:rsidRPr="00383A07" w:rsidRDefault="00D85C6C" w:rsidP="00D85C6C">
            <w:pPr>
              <w:rPr>
                <w:rFonts w:ascii="Calibri" w:hAnsi="Calibri" w:cs="Calibri"/>
                <w:bCs/>
                <w:sz w:val="22"/>
                <w:szCs w:val="22"/>
                <w:lang w:val="mn-MN"/>
              </w:rPr>
            </w:pPr>
            <w:r w:rsidRPr="00383A07">
              <w:rPr>
                <w:rFonts w:ascii="Calibri" w:hAnsi="Calibri" w:cs="Calibri"/>
                <w:bCs/>
                <w:sz w:val="22"/>
                <w:szCs w:val="22"/>
                <w:lang w:val="mn-MN"/>
              </w:rPr>
              <w:t xml:space="preserve">List </w:t>
            </w:r>
            <w:r w:rsidR="00C33A0E" w:rsidRPr="00383A07">
              <w:rPr>
                <w:rFonts w:ascii="Calibri" w:hAnsi="Calibri" w:cs="Calibri"/>
                <w:bCs/>
                <w:sz w:val="22"/>
                <w:szCs w:val="22"/>
                <w:lang w:val="mn-MN"/>
              </w:rPr>
              <w:t xml:space="preserve">and Description </w:t>
            </w:r>
            <w:r w:rsidRPr="00383A07">
              <w:rPr>
                <w:rFonts w:ascii="Calibri" w:hAnsi="Calibri" w:cs="Calibri"/>
                <w:bCs/>
                <w:sz w:val="22"/>
                <w:szCs w:val="22"/>
                <w:lang w:val="mn-MN"/>
              </w:rPr>
              <w:t>of Expected Outputs</w:t>
            </w:r>
            <w:r w:rsidR="00074C9B" w:rsidRPr="00383A07">
              <w:rPr>
                <w:rFonts w:ascii="Calibri" w:hAnsi="Calibri" w:cs="Calibri"/>
                <w:bCs/>
                <w:sz w:val="22"/>
                <w:szCs w:val="22"/>
                <w:lang w:val="mn-MN"/>
              </w:rPr>
              <w:t xml:space="preserve"> to be Delivered</w:t>
            </w:r>
          </w:p>
        </w:tc>
        <w:tc>
          <w:tcPr>
            <w:tcW w:w="7476" w:type="dxa"/>
            <w:shd w:val="clear" w:color="auto" w:fill="auto"/>
          </w:tcPr>
          <w:p w14:paraId="61ECDE3B" w14:textId="77777777" w:rsidR="00851072" w:rsidRPr="006A2F49" w:rsidRDefault="00851072" w:rsidP="00851072">
            <w:pPr>
              <w:pStyle w:val="Header"/>
              <w:tabs>
                <w:tab w:val="clear" w:pos="4320"/>
                <w:tab w:val="clear" w:pos="8640"/>
              </w:tabs>
              <w:spacing w:after="120"/>
              <w:jc w:val="both"/>
              <w:rPr>
                <w:rFonts w:asciiTheme="minorHAnsi" w:hAnsiTheme="minorHAnsi" w:cstheme="minorHAnsi"/>
                <w:sz w:val="22"/>
                <w:szCs w:val="22"/>
                <w:lang w:val="mn-MN"/>
              </w:rPr>
            </w:pPr>
            <w:r w:rsidRPr="006A2F49">
              <w:rPr>
                <w:rFonts w:asciiTheme="minorHAnsi" w:hAnsiTheme="minorHAnsi" w:cstheme="minorHAnsi"/>
                <w:b/>
                <w:bCs/>
                <w:sz w:val="22"/>
                <w:szCs w:val="22"/>
                <w:lang w:val="mn-MN"/>
              </w:rPr>
              <w:t>Scope of work</w:t>
            </w:r>
          </w:p>
          <w:p w14:paraId="571665F5" w14:textId="77777777" w:rsidR="00851072" w:rsidRPr="006A2F49" w:rsidRDefault="00851072" w:rsidP="00851072">
            <w:pPr>
              <w:rPr>
                <w:rFonts w:asciiTheme="minorHAnsi" w:hAnsiTheme="minorHAnsi" w:cstheme="minorHAnsi"/>
                <w:lang w:val="mn-MN"/>
              </w:rPr>
            </w:pPr>
            <w:r w:rsidRPr="006A2F49">
              <w:rPr>
                <w:rFonts w:asciiTheme="minorHAnsi" w:hAnsiTheme="minorHAnsi" w:cstheme="minorHAnsi"/>
                <w:lang w:val="mn-MN"/>
              </w:rPr>
              <w:t>The consultancy team will carry out the following tasks during the contract period:</w:t>
            </w:r>
          </w:p>
          <w:p w14:paraId="115250C2" w14:textId="77777777" w:rsidR="00851072" w:rsidRPr="006A2F49" w:rsidRDefault="00851072" w:rsidP="00851072">
            <w:pPr>
              <w:pStyle w:val="ListParagraph"/>
              <w:widowControl/>
              <w:numPr>
                <w:ilvl w:val="0"/>
                <w:numId w:val="28"/>
              </w:numPr>
              <w:overflowPunct/>
              <w:adjustRightInd/>
              <w:spacing w:after="160" w:line="259" w:lineRule="auto"/>
              <w:ind w:left="459"/>
              <w:jc w:val="both"/>
              <w:rPr>
                <w:rFonts w:asciiTheme="minorHAnsi" w:hAnsiTheme="minorHAnsi" w:cstheme="minorHAnsi"/>
                <w:b/>
                <w:bCs/>
                <w:lang w:val="mn-MN"/>
              </w:rPr>
            </w:pPr>
            <w:r w:rsidRPr="006A2F49">
              <w:rPr>
                <w:rFonts w:asciiTheme="minorHAnsi" w:hAnsiTheme="minorHAnsi" w:cstheme="minorHAnsi"/>
                <w:b/>
                <w:bCs/>
                <w:lang w:val="mn-MN"/>
              </w:rPr>
              <w:t>Desk review and study on the current situation through ecosystem service lens</w:t>
            </w:r>
          </w:p>
          <w:p w14:paraId="1DF0D368" w14:textId="77777777" w:rsidR="00851072" w:rsidRPr="006A2F49" w:rsidRDefault="00851072" w:rsidP="00851072">
            <w:pPr>
              <w:numPr>
                <w:ilvl w:val="0"/>
                <w:numId w:val="27"/>
              </w:numPr>
              <w:autoSpaceDE w:val="0"/>
              <w:autoSpaceDN w:val="0"/>
              <w:adjustRightInd w:val="0"/>
              <w:ind w:left="459"/>
              <w:jc w:val="both"/>
              <w:rPr>
                <w:rFonts w:asciiTheme="minorHAnsi" w:eastAsiaTheme="minorHAnsi" w:hAnsiTheme="minorHAnsi" w:cstheme="minorHAnsi"/>
                <w:color w:val="000000" w:themeColor="text1"/>
                <w:lang w:val="mn-MN"/>
              </w:rPr>
            </w:pPr>
            <w:r w:rsidRPr="006A2F49">
              <w:rPr>
                <w:rFonts w:asciiTheme="minorHAnsi" w:eastAsiaTheme="minorHAnsi" w:hAnsiTheme="minorHAnsi" w:cstheme="minorHAnsi"/>
                <w:color w:val="000000" w:themeColor="text1"/>
                <w:lang w:val="mn-MN"/>
              </w:rPr>
              <w:t xml:space="preserve">Provide international consultants with the necessary data and materials on current land and livestock management challenges in Mongolia and identify issues in livestock policy, economic investments and related programs that are inadvertently contributing to land degradation; </w:t>
            </w:r>
          </w:p>
          <w:p w14:paraId="3AEB07B6" w14:textId="77777777" w:rsidR="00851072" w:rsidRPr="006A2F49" w:rsidRDefault="00851072" w:rsidP="00851072">
            <w:pPr>
              <w:numPr>
                <w:ilvl w:val="0"/>
                <w:numId w:val="27"/>
              </w:numPr>
              <w:autoSpaceDE w:val="0"/>
              <w:autoSpaceDN w:val="0"/>
              <w:adjustRightInd w:val="0"/>
              <w:ind w:left="459"/>
              <w:jc w:val="both"/>
              <w:rPr>
                <w:rFonts w:asciiTheme="minorHAnsi" w:eastAsiaTheme="minorHAnsi" w:hAnsiTheme="minorHAnsi" w:cstheme="minorHAnsi"/>
                <w:color w:val="000000" w:themeColor="text1"/>
                <w:lang w:val="mn-MN"/>
              </w:rPr>
            </w:pPr>
            <w:r w:rsidRPr="006A2F49">
              <w:rPr>
                <w:rFonts w:asciiTheme="minorHAnsi" w:eastAsiaTheme="minorHAnsi" w:hAnsiTheme="minorHAnsi" w:cstheme="minorHAnsi"/>
                <w:color w:val="000000" w:themeColor="text1"/>
                <w:lang w:val="mn-MN"/>
              </w:rPr>
              <w:t>Review  previous  studies on ecosystem services provision in relation to policy transformation;</w:t>
            </w:r>
          </w:p>
          <w:p w14:paraId="65939D2B" w14:textId="77777777" w:rsidR="00851072" w:rsidRPr="006A2F49" w:rsidRDefault="00851072" w:rsidP="00851072">
            <w:pPr>
              <w:numPr>
                <w:ilvl w:val="0"/>
                <w:numId w:val="27"/>
              </w:numPr>
              <w:autoSpaceDE w:val="0"/>
              <w:autoSpaceDN w:val="0"/>
              <w:adjustRightInd w:val="0"/>
              <w:ind w:left="459"/>
              <w:jc w:val="both"/>
              <w:rPr>
                <w:rFonts w:asciiTheme="minorHAnsi" w:eastAsiaTheme="minorHAnsi" w:hAnsiTheme="minorHAnsi" w:cstheme="minorHAnsi"/>
                <w:color w:val="000000" w:themeColor="text1"/>
                <w:lang w:val="mn-MN"/>
              </w:rPr>
            </w:pPr>
            <w:r w:rsidRPr="006A2F49">
              <w:rPr>
                <w:rFonts w:asciiTheme="minorHAnsi" w:eastAsiaTheme="minorHAnsi" w:hAnsiTheme="minorHAnsi" w:cstheme="minorHAnsi"/>
                <w:color w:val="000000" w:themeColor="text1"/>
                <w:lang w:val="mn-MN"/>
              </w:rPr>
              <w:t xml:space="preserve">Discuss with the international consultant for applying the most suitable methods for assessing the value of different ecosystem services in the case of Mongolia (take into account of data availability, social and cultural characteristics and main provision of ecosystem services of land and water resources etc). </w:t>
            </w:r>
          </w:p>
          <w:p w14:paraId="6B016278" w14:textId="77777777" w:rsidR="00851072" w:rsidRPr="006A2F49" w:rsidRDefault="00851072" w:rsidP="00851072">
            <w:pPr>
              <w:pStyle w:val="ListParagraph"/>
              <w:widowControl/>
              <w:numPr>
                <w:ilvl w:val="0"/>
                <w:numId w:val="28"/>
              </w:numPr>
              <w:overflowPunct/>
              <w:autoSpaceDE w:val="0"/>
              <w:autoSpaceDN w:val="0"/>
              <w:spacing w:after="80" w:line="240" w:lineRule="auto"/>
              <w:ind w:left="459"/>
              <w:jc w:val="both"/>
              <w:rPr>
                <w:rFonts w:asciiTheme="minorHAnsi" w:eastAsiaTheme="minorHAnsi" w:hAnsiTheme="minorHAnsi" w:cstheme="minorHAnsi"/>
                <w:color w:val="000000" w:themeColor="text1"/>
                <w:lang w:val="mn-MN"/>
              </w:rPr>
            </w:pPr>
            <w:r w:rsidRPr="006A2F49">
              <w:rPr>
                <w:rFonts w:asciiTheme="minorHAnsi" w:hAnsiTheme="minorHAnsi" w:cstheme="minorHAnsi"/>
                <w:b/>
                <w:bCs/>
                <w:lang w:val="mn-MN"/>
              </w:rPr>
              <w:t>Carry out an assessment of the existing ecosystem services provision for different ecological zones of Zavkhan, Khovd, Sukhbaatar and Dornod aimags and demonstrate incorporation of the ecosystem service value into the livestock products value chain in 1-2 sites</w:t>
            </w:r>
          </w:p>
          <w:p w14:paraId="2F2B8C5B" w14:textId="77777777" w:rsidR="00851072" w:rsidRPr="006A2F49" w:rsidRDefault="00851072" w:rsidP="00851072">
            <w:pPr>
              <w:pStyle w:val="ListParagraph"/>
              <w:widowControl/>
              <w:numPr>
                <w:ilvl w:val="0"/>
                <w:numId w:val="29"/>
              </w:numPr>
              <w:overflowPunct/>
              <w:autoSpaceDE w:val="0"/>
              <w:autoSpaceDN w:val="0"/>
              <w:spacing w:after="80" w:line="240" w:lineRule="auto"/>
              <w:ind w:left="459"/>
              <w:jc w:val="both"/>
              <w:rPr>
                <w:rFonts w:asciiTheme="minorHAnsi" w:eastAsiaTheme="minorHAnsi" w:hAnsiTheme="minorHAnsi" w:cstheme="minorHAnsi"/>
                <w:color w:val="000000" w:themeColor="text1"/>
                <w:lang w:val="mn-MN"/>
              </w:rPr>
            </w:pPr>
            <w:r w:rsidRPr="006A2F49">
              <w:rPr>
                <w:rFonts w:asciiTheme="minorHAnsi" w:eastAsiaTheme="minorHAnsi" w:hAnsiTheme="minorHAnsi" w:cstheme="minorHAnsi"/>
                <w:color w:val="000000" w:themeColor="text1"/>
                <w:lang w:val="mn-MN"/>
              </w:rPr>
              <w:t xml:space="preserve">Based on the method chosen and under the guidance of international consultant , carry out an assessment of the existing ecosystem services provision for different ecosystems in Khovd, Zavkhan, Dornod and Sukhbaatar aimags; </w:t>
            </w:r>
          </w:p>
          <w:p w14:paraId="34B45527" w14:textId="77777777" w:rsidR="00851072" w:rsidRPr="006A2F49" w:rsidRDefault="00851072" w:rsidP="00851072">
            <w:pPr>
              <w:pStyle w:val="ListParagraph"/>
              <w:widowControl/>
              <w:numPr>
                <w:ilvl w:val="0"/>
                <w:numId w:val="29"/>
              </w:numPr>
              <w:overflowPunct/>
              <w:autoSpaceDE w:val="0"/>
              <w:autoSpaceDN w:val="0"/>
              <w:spacing w:line="240" w:lineRule="auto"/>
              <w:ind w:left="459"/>
              <w:jc w:val="both"/>
              <w:rPr>
                <w:rFonts w:asciiTheme="minorHAnsi" w:eastAsiaTheme="minorHAnsi" w:hAnsiTheme="minorHAnsi" w:cstheme="minorHAnsi"/>
                <w:color w:val="000000" w:themeColor="text1"/>
                <w:lang w:val="mn-MN"/>
              </w:rPr>
            </w:pPr>
            <w:r w:rsidRPr="006A2F49">
              <w:rPr>
                <w:rFonts w:asciiTheme="minorHAnsi" w:hAnsiTheme="minorHAnsi" w:cstheme="minorHAnsi"/>
                <w:lang w:val="mn-MN"/>
              </w:rPr>
              <w:t xml:space="preserve">Conduct scenario analysis to support livestock-related policies and reforms under development by informing resilient land, water management and livestock sector based on ecosystem service </w:t>
            </w:r>
            <w:r w:rsidRPr="006A2F49">
              <w:rPr>
                <w:rFonts w:asciiTheme="minorHAnsi" w:hAnsiTheme="minorHAnsi"/>
                <w:lang w:val="mn-MN"/>
              </w:rPr>
              <w:t>analysis</w:t>
            </w:r>
            <w:r w:rsidRPr="006A2F49">
              <w:rPr>
                <w:rFonts w:asciiTheme="minorHAnsi" w:hAnsiTheme="minorHAnsi" w:cstheme="minorHAnsi"/>
                <w:lang w:val="mn-MN"/>
              </w:rPr>
              <w:t>-comparing a business-as-usual scenario in which rangeland ecosystems eventually collapse versus an ecosystem-based adaptation scenario in which productivity losses are halted and reversed;</w:t>
            </w:r>
          </w:p>
          <w:p w14:paraId="053387B2" w14:textId="77777777" w:rsidR="00851072" w:rsidRPr="006A2F49" w:rsidRDefault="00851072" w:rsidP="00851072">
            <w:pPr>
              <w:numPr>
                <w:ilvl w:val="0"/>
                <w:numId w:val="29"/>
              </w:numPr>
              <w:autoSpaceDE w:val="0"/>
              <w:autoSpaceDN w:val="0"/>
              <w:adjustRightInd w:val="0"/>
              <w:ind w:left="459"/>
              <w:jc w:val="both"/>
              <w:rPr>
                <w:rFonts w:asciiTheme="minorHAnsi" w:hAnsiTheme="minorHAnsi" w:cstheme="minorHAnsi"/>
                <w:lang w:val="mn-MN" w:eastAsia="x-none"/>
              </w:rPr>
            </w:pPr>
            <w:r w:rsidRPr="006A2F49">
              <w:rPr>
                <w:rFonts w:asciiTheme="minorHAnsi" w:hAnsiTheme="minorHAnsi" w:cstheme="minorHAnsi"/>
                <w:lang w:val="mn-MN" w:eastAsia="x-none"/>
              </w:rPr>
              <w:t xml:space="preserve">Organize and facilitate necessary meetings with private investors and herder communities in the livestock sector to discuss potential investment options as ecosystem service tradeoffs. </w:t>
            </w:r>
          </w:p>
          <w:p w14:paraId="24E978EE" w14:textId="77777777" w:rsidR="00851072" w:rsidRPr="006A2F49" w:rsidRDefault="00851072" w:rsidP="00851072">
            <w:pPr>
              <w:pStyle w:val="ListParagraph"/>
              <w:widowControl/>
              <w:numPr>
                <w:ilvl w:val="0"/>
                <w:numId w:val="29"/>
              </w:numPr>
              <w:overflowPunct/>
              <w:autoSpaceDE w:val="0"/>
              <w:autoSpaceDN w:val="0"/>
              <w:spacing w:line="240" w:lineRule="auto"/>
              <w:ind w:left="459"/>
              <w:jc w:val="both"/>
              <w:rPr>
                <w:rFonts w:asciiTheme="minorHAnsi" w:eastAsiaTheme="minorHAnsi" w:hAnsiTheme="minorHAnsi" w:cstheme="minorHAnsi"/>
                <w:color w:val="000000" w:themeColor="text1"/>
                <w:lang w:val="mn-MN"/>
              </w:rPr>
            </w:pPr>
            <w:r w:rsidRPr="006A2F49">
              <w:rPr>
                <w:rFonts w:asciiTheme="minorHAnsi" w:hAnsiTheme="minorHAnsi" w:cstheme="minorHAnsi"/>
                <w:lang w:val="mn-MN"/>
              </w:rPr>
              <w:t>Implement 1-2 demonstration work with private sector for agriculture sector development based on ecosystem service analysis to address unsustainable number of livestock in the country against drying landscape due to climate change;</w:t>
            </w:r>
          </w:p>
          <w:p w14:paraId="2BD0FDF5" w14:textId="77777777" w:rsidR="00851072" w:rsidRPr="006A2F49" w:rsidRDefault="00851072" w:rsidP="00851072">
            <w:pPr>
              <w:pStyle w:val="ListParagraph"/>
              <w:widowControl/>
              <w:numPr>
                <w:ilvl w:val="0"/>
                <w:numId w:val="29"/>
              </w:numPr>
              <w:overflowPunct/>
              <w:autoSpaceDE w:val="0"/>
              <w:autoSpaceDN w:val="0"/>
              <w:spacing w:line="240" w:lineRule="auto"/>
              <w:ind w:left="459"/>
              <w:jc w:val="both"/>
              <w:rPr>
                <w:rFonts w:asciiTheme="minorHAnsi" w:eastAsiaTheme="minorHAnsi" w:hAnsiTheme="minorHAnsi" w:cstheme="minorHAnsi"/>
                <w:color w:val="000000" w:themeColor="text1"/>
                <w:lang w:val="mn-MN"/>
              </w:rPr>
            </w:pPr>
            <w:r w:rsidRPr="006A2F49">
              <w:rPr>
                <w:rFonts w:asciiTheme="minorHAnsi" w:eastAsiaTheme="minorHAnsi" w:hAnsiTheme="minorHAnsi" w:cstheme="minorHAnsi"/>
                <w:color w:val="000000" w:themeColor="text1"/>
                <w:lang w:val="mn-MN"/>
              </w:rPr>
              <w:t>Organize consultations amongst partners, MET, MoED, and MoFALI on sustainable land and livestock management and lessons learned from the demonstration work;</w:t>
            </w:r>
          </w:p>
          <w:p w14:paraId="0BAB5C06" w14:textId="77777777" w:rsidR="00851072" w:rsidRPr="006A2F49" w:rsidRDefault="00851072" w:rsidP="00851072">
            <w:pPr>
              <w:pStyle w:val="ListParagraph"/>
              <w:widowControl/>
              <w:numPr>
                <w:ilvl w:val="0"/>
                <w:numId w:val="29"/>
              </w:numPr>
              <w:overflowPunct/>
              <w:autoSpaceDE w:val="0"/>
              <w:autoSpaceDN w:val="0"/>
              <w:spacing w:line="240" w:lineRule="auto"/>
              <w:ind w:left="459"/>
              <w:jc w:val="both"/>
              <w:rPr>
                <w:rFonts w:asciiTheme="minorHAnsi" w:hAnsiTheme="minorHAnsi" w:cstheme="minorHAnsi"/>
                <w:b/>
                <w:bCs/>
                <w:lang w:val="mn-MN" w:eastAsia="x-none"/>
              </w:rPr>
            </w:pPr>
            <w:r w:rsidRPr="006A2F49">
              <w:rPr>
                <w:rFonts w:asciiTheme="minorHAnsi" w:hAnsiTheme="minorHAnsi" w:cstheme="minorHAnsi"/>
                <w:lang w:val="mn-MN"/>
              </w:rPr>
              <w:t>Respond to stakeholder feedback;</w:t>
            </w:r>
          </w:p>
          <w:p w14:paraId="47F6189D" w14:textId="77777777" w:rsidR="00851072" w:rsidRPr="006A2F49" w:rsidRDefault="00851072" w:rsidP="00851072">
            <w:pPr>
              <w:pStyle w:val="ListParagraph"/>
              <w:widowControl/>
              <w:numPr>
                <w:ilvl w:val="0"/>
                <w:numId w:val="28"/>
              </w:numPr>
              <w:overflowPunct/>
              <w:autoSpaceDE w:val="0"/>
              <w:autoSpaceDN w:val="0"/>
              <w:spacing w:after="80" w:line="240" w:lineRule="auto"/>
              <w:ind w:left="459"/>
              <w:jc w:val="both"/>
              <w:rPr>
                <w:rFonts w:asciiTheme="minorHAnsi" w:hAnsiTheme="minorHAnsi" w:cstheme="minorHAnsi"/>
                <w:b/>
                <w:bCs/>
                <w:lang w:val="mn-MN" w:eastAsia="x-none"/>
              </w:rPr>
            </w:pPr>
            <w:r w:rsidRPr="006A2F49">
              <w:rPr>
                <w:rFonts w:asciiTheme="minorHAnsi" w:eastAsiaTheme="minorHAnsi" w:hAnsiTheme="minorHAnsi" w:cstheme="minorHAnsi"/>
                <w:b/>
                <w:bCs/>
                <w:color w:val="000000" w:themeColor="text1"/>
                <w:lang w:val="mn-MN"/>
              </w:rPr>
              <w:t>Information dissemination and trainings and final report:</w:t>
            </w:r>
          </w:p>
          <w:p w14:paraId="471B0EFC" w14:textId="77777777" w:rsidR="00851072" w:rsidRPr="006A2F49" w:rsidRDefault="00851072" w:rsidP="00851072">
            <w:pPr>
              <w:numPr>
                <w:ilvl w:val="0"/>
                <w:numId w:val="30"/>
              </w:numPr>
              <w:autoSpaceDE w:val="0"/>
              <w:autoSpaceDN w:val="0"/>
              <w:adjustRightInd w:val="0"/>
              <w:ind w:left="459"/>
              <w:jc w:val="both"/>
              <w:rPr>
                <w:rFonts w:asciiTheme="minorHAnsi" w:hAnsiTheme="minorHAnsi" w:cstheme="minorHAnsi"/>
                <w:lang w:val="mn-MN" w:eastAsia="x-none"/>
              </w:rPr>
            </w:pPr>
            <w:r w:rsidRPr="006A2F49">
              <w:rPr>
                <w:rFonts w:asciiTheme="minorHAnsi" w:hAnsiTheme="minorHAnsi" w:cstheme="minorHAnsi"/>
                <w:lang w:val="mn-MN" w:eastAsia="x-none"/>
              </w:rPr>
              <w:t>Develop guidelines and handouts on ecosystem service tradeoffs and efficient use of newly introduced analytical tools for policy transformation;</w:t>
            </w:r>
          </w:p>
          <w:p w14:paraId="741AAC1D" w14:textId="77777777" w:rsidR="00851072" w:rsidRPr="006A2F49" w:rsidRDefault="00851072" w:rsidP="00851072">
            <w:pPr>
              <w:numPr>
                <w:ilvl w:val="0"/>
                <w:numId w:val="30"/>
              </w:numPr>
              <w:autoSpaceDE w:val="0"/>
              <w:autoSpaceDN w:val="0"/>
              <w:adjustRightInd w:val="0"/>
              <w:ind w:left="459"/>
              <w:jc w:val="both"/>
              <w:rPr>
                <w:rFonts w:asciiTheme="minorHAnsi" w:hAnsiTheme="minorHAnsi" w:cstheme="minorHAnsi"/>
                <w:lang w:val="mn-MN" w:eastAsia="x-none"/>
              </w:rPr>
            </w:pPr>
            <w:r w:rsidRPr="006A2F49">
              <w:rPr>
                <w:rFonts w:asciiTheme="minorHAnsi" w:hAnsiTheme="minorHAnsi" w:cstheme="minorHAnsi"/>
                <w:lang w:val="mn-MN" w:eastAsia="x-none"/>
              </w:rPr>
              <w:t xml:space="preserve">Facilitate sensitization workshops and  consultation  for policy and decision makers at the national and sub-national levels, as well as </w:t>
            </w:r>
            <w:r w:rsidRPr="006A2F49">
              <w:rPr>
                <w:rFonts w:asciiTheme="minorHAnsi" w:hAnsiTheme="minorHAnsi" w:cstheme="minorHAnsi"/>
                <w:lang w:val="mn-MN"/>
              </w:rPr>
              <w:t>private sector investors in 4 aimags on climate change impacts on natural resources and livestock sector;</w:t>
            </w:r>
          </w:p>
          <w:p w14:paraId="6034378A" w14:textId="7BD4B683" w:rsidR="00FD76E1" w:rsidRPr="00383A07" w:rsidRDefault="00851072" w:rsidP="00851072">
            <w:pPr>
              <w:numPr>
                <w:ilvl w:val="0"/>
                <w:numId w:val="30"/>
              </w:numPr>
              <w:ind w:left="459"/>
              <w:contextualSpacing/>
              <w:jc w:val="both"/>
              <w:rPr>
                <w:rFonts w:ascii="Calibri" w:hAnsi="Calibri" w:cs="Calibri"/>
                <w:lang w:val="mn-MN"/>
              </w:rPr>
            </w:pPr>
            <w:r w:rsidRPr="00851072">
              <w:rPr>
                <w:rFonts w:asciiTheme="minorHAnsi" w:hAnsiTheme="minorHAnsi" w:cstheme="minorHAnsi"/>
                <w:lang w:val="mn-MN" w:eastAsia="x-none"/>
              </w:rPr>
              <w:lastRenderedPageBreak/>
              <w:t>Finalize the report and compile into a  consolidated report, which should be prepared jointly with the international consultant on assessing the value of ecosystem services for submission to the MET and PIU in both Mongolian and English.</w:t>
            </w:r>
          </w:p>
        </w:tc>
      </w:tr>
      <w:tr w:rsidR="00DB7701" w:rsidRPr="00383A07" w14:paraId="6034378F" w14:textId="77777777" w:rsidTr="00FE50F5">
        <w:tc>
          <w:tcPr>
            <w:tcW w:w="2059" w:type="dxa"/>
            <w:shd w:val="clear" w:color="auto" w:fill="auto"/>
          </w:tcPr>
          <w:p w14:paraId="6034378C" w14:textId="1B2C5987" w:rsidR="00DB7701" w:rsidRPr="00383A07" w:rsidRDefault="002D4431" w:rsidP="00186CBF">
            <w:pPr>
              <w:rPr>
                <w:rFonts w:ascii="Calibri" w:hAnsi="Calibri" w:cs="Calibri"/>
                <w:bCs/>
                <w:sz w:val="22"/>
                <w:szCs w:val="22"/>
                <w:lang w:val="mn-MN"/>
              </w:rPr>
            </w:pPr>
            <w:r w:rsidRPr="00383A07">
              <w:rPr>
                <w:rFonts w:ascii="Calibri" w:hAnsi="Calibri" w:cs="Calibri"/>
                <w:bCs/>
                <w:sz w:val="22"/>
                <w:szCs w:val="22"/>
                <w:lang w:val="mn-MN"/>
              </w:rPr>
              <w:lastRenderedPageBreak/>
              <w:t xml:space="preserve">Person </w:t>
            </w:r>
            <w:r w:rsidR="00186CBF" w:rsidRPr="00383A07">
              <w:rPr>
                <w:rFonts w:ascii="Calibri" w:hAnsi="Calibri" w:cs="Calibri"/>
                <w:bCs/>
                <w:sz w:val="22"/>
                <w:szCs w:val="22"/>
                <w:lang w:val="mn-MN"/>
              </w:rPr>
              <w:t>to Supervise</w:t>
            </w:r>
            <w:r w:rsidR="00BE4871" w:rsidRPr="00383A07">
              <w:rPr>
                <w:rFonts w:ascii="Calibri" w:hAnsi="Calibri" w:cs="Calibri"/>
                <w:bCs/>
                <w:sz w:val="22"/>
                <w:szCs w:val="22"/>
                <w:lang w:val="mn-MN"/>
              </w:rPr>
              <w:t xml:space="preserve"> the</w:t>
            </w:r>
            <w:r w:rsidR="00797764" w:rsidRPr="00383A07">
              <w:rPr>
                <w:rFonts w:ascii="Calibri" w:hAnsi="Calibri" w:cs="Calibri"/>
                <w:bCs/>
                <w:sz w:val="22"/>
                <w:szCs w:val="22"/>
                <w:lang w:val="mn-MN"/>
              </w:rPr>
              <w:t xml:space="preserve"> </w:t>
            </w:r>
            <w:r w:rsidR="00BE4871" w:rsidRPr="00383A07">
              <w:rPr>
                <w:rFonts w:ascii="Calibri" w:hAnsi="Calibri" w:cs="Calibri"/>
                <w:bCs/>
                <w:sz w:val="22"/>
                <w:szCs w:val="22"/>
                <w:lang w:val="mn-MN"/>
              </w:rPr>
              <w:t xml:space="preserve">Work/Performance of the </w:t>
            </w:r>
            <w:r w:rsidRPr="00383A07">
              <w:rPr>
                <w:rFonts w:ascii="Calibri" w:hAnsi="Calibri" w:cs="Calibri"/>
                <w:bCs/>
                <w:sz w:val="22"/>
                <w:szCs w:val="22"/>
                <w:lang w:val="mn-MN"/>
              </w:rPr>
              <w:t>Service Provider</w:t>
            </w:r>
            <w:r w:rsidR="00BE4871" w:rsidRPr="00383A07">
              <w:rPr>
                <w:rFonts w:ascii="Calibri" w:hAnsi="Calibri" w:cs="Calibri"/>
                <w:bCs/>
                <w:sz w:val="22"/>
                <w:szCs w:val="22"/>
                <w:lang w:val="mn-MN"/>
              </w:rPr>
              <w:t xml:space="preserve"> </w:t>
            </w:r>
          </w:p>
        </w:tc>
        <w:tc>
          <w:tcPr>
            <w:tcW w:w="7476" w:type="dxa"/>
            <w:shd w:val="clear" w:color="auto" w:fill="auto"/>
          </w:tcPr>
          <w:p w14:paraId="6034378E" w14:textId="1EFD4FFA" w:rsidR="00E62B48" w:rsidRPr="00383A07" w:rsidRDefault="00E62B48" w:rsidP="00E62B48">
            <w:pPr>
              <w:widowControl w:val="0"/>
              <w:overflowPunct w:val="0"/>
              <w:adjustRightInd w:val="0"/>
              <w:spacing w:line="276" w:lineRule="auto"/>
              <w:jc w:val="both"/>
              <w:rPr>
                <w:rFonts w:ascii="Calibri" w:hAnsi="Calibri" w:cs="Calibri"/>
                <w:bCs/>
                <w:iCs/>
                <w:color w:val="000000" w:themeColor="text1"/>
                <w:sz w:val="22"/>
                <w:szCs w:val="22"/>
                <w:lang w:val="mn-MN"/>
              </w:rPr>
            </w:pPr>
            <w:r w:rsidRPr="00383A07">
              <w:rPr>
                <w:rFonts w:ascii="Calibri" w:hAnsi="Calibri" w:cs="Calibri"/>
                <w:bCs/>
                <w:iCs/>
                <w:color w:val="000000" w:themeColor="text1"/>
                <w:sz w:val="22"/>
                <w:szCs w:val="22"/>
                <w:lang w:val="mn-MN"/>
              </w:rPr>
              <w:t>UNDP CO, project implementation team, National Project Coordinator</w:t>
            </w:r>
            <w:r w:rsidR="00296F60" w:rsidRPr="00383A07">
              <w:rPr>
                <w:rFonts w:ascii="Calibri" w:hAnsi="Calibri" w:cs="Calibri"/>
                <w:bCs/>
                <w:iCs/>
                <w:color w:val="000000" w:themeColor="text1"/>
                <w:sz w:val="22"/>
                <w:szCs w:val="22"/>
                <w:lang w:val="mn-MN"/>
              </w:rPr>
              <w:t xml:space="preserve">, and relevant stakeholders. </w:t>
            </w:r>
          </w:p>
        </w:tc>
      </w:tr>
      <w:tr w:rsidR="00DB7701" w:rsidRPr="00383A07" w14:paraId="60343792" w14:textId="77777777" w:rsidTr="00FE50F5">
        <w:tc>
          <w:tcPr>
            <w:tcW w:w="2059" w:type="dxa"/>
            <w:shd w:val="clear" w:color="auto" w:fill="auto"/>
          </w:tcPr>
          <w:p w14:paraId="60343790" w14:textId="77777777" w:rsidR="00DB7701" w:rsidRPr="00383A07" w:rsidRDefault="002D4431" w:rsidP="00D85C6C">
            <w:pPr>
              <w:rPr>
                <w:rFonts w:ascii="Calibri" w:hAnsi="Calibri" w:cs="Calibri"/>
                <w:bCs/>
                <w:sz w:val="22"/>
                <w:szCs w:val="22"/>
                <w:lang w:val="mn-MN"/>
              </w:rPr>
            </w:pPr>
            <w:r w:rsidRPr="00383A07">
              <w:rPr>
                <w:rFonts w:ascii="Calibri" w:hAnsi="Calibri" w:cs="Calibri"/>
                <w:bCs/>
                <w:sz w:val="22"/>
                <w:szCs w:val="22"/>
                <w:lang w:val="mn-MN"/>
              </w:rPr>
              <w:t>Frequency of Reporting</w:t>
            </w:r>
          </w:p>
        </w:tc>
        <w:sdt>
          <w:sdtPr>
            <w:rPr>
              <w:rFonts w:ascii="Calibri" w:hAnsi="Calibri" w:cs="Calibri"/>
              <w:bCs/>
              <w:i/>
              <w:color w:val="000000" w:themeColor="text1"/>
              <w:sz w:val="22"/>
              <w:szCs w:val="22"/>
              <w:lang w:val="mn-MN"/>
            </w:rPr>
            <w:id w:val="-448937168"/>
            <w:placeholder>
              <w:docPart w:val="DefaultPlaceholder_1082065158"/>
            </w:placeholder>
            <w:text/>
          </w:sdtPr>
          <w:sdtEndPr/>
          <w:sdtContent>
            <w:tc>
              <w:tcPr>
                <w:tcW w:w="7476" w:type="dxa"/>
                <w:shd w:val="clear" w:color="auto" w:fill="auto"/>
              </w:tcPr>
              <w:p w14:paraId="60343791" w14:textId="09D9D7A7" w:rsidR="00DB7701" w:rsidRPr="00383A07" w:rsidRDefault="00352330" w:rsidP="0021187D">
                <w:pPr>
                  <w:jc w:val="both"/>
                  <w:rPr>
                    <w:rFonts w:ascii="Calibri" w:hAnsi="Calibri" w:cs="Calibri"/>
                    <w:bCs/>
                    <w:i/>
                    <w:color w:val="000000" w:themeColor="text1"/>
                    <w:sz w:val="22"/>
                    <w:szCs w:val="22"/>
                    <w:lang w:val="mn-MN"/>
                  </w:rPr>
                </w:pPr>
                <w:r w:rsidRPr="00383A07">
                  <w:rPr>
                    <w:rFonts w:ascii="Calibri" w:hAnsi="Calibri" w:cs="Calibri"/>
                    <w:bCs/>
                    <w:i/>
                    <w:color w:val="000000" w:themeColor="text1"/>
                    <w:sz w:val="22"/>
                    <w:szCs w:val="22"/>
                    <w:lang w:val="mn-MN"/>
                  </w:rPr>
                  <w:t>Weekly</w:t>
                </w:r>
              </w:p>
            </w:tc>
          </w:sdtContent>
        </w:sdt>
      </w:tr>
      <w:tr w:rsidR="00DB7701" w:rsidRPr="00383A07" w14:paraId="60343796" w14:textId="77777777" w:rsidTr="00FE50F5">
        <w:tc>
          <w:tcPr>
            <w:tcW w:w="2059" w:type="dxa"/>
            <w:shd w:val="clear" w:color="auto" w:fill="auto"/>
          </w:tcPr>
          <w:p w14:paraId="60343793" w14:textId="77777777" w:rsidR="00DB7701" w:rsidRPr="00383A07" w:rsidRDefault="00074C9B" w:rsidP="00D85C6C">
            <w:pPr>
              <w:rPr>
                <w:rFonts w:ascii="Calibri" w:hAnsi="Calibri" w:cs="Calibri"/>
                <w:bCs/>
                <w:sz w:val="22"/>
                <w:szCs w:val="22"/>
                <w:lang w:val="mn-MN"/>
              </w:rPr>
            </w:pPr>
            <w:r w:rsidRPr="00383A07">
              <w:rPr>
                <w:rFonts w:ascii="Calibri" w:hAnsi="Calibri" w:cs="Calibri"/>
                <w:bCs/>
                <w:sz w:val="22"/>
                <w:szCs w:val="22"/>
                <w:lang w:val="mn-MN"/>
              </w:rPr>
              <w:t xml:space="preserve">Progress </w:t>
            </w:r>
            <w:r w:rsidR="002D4431" w:rsidRPr="00383A07">
              <w:rPr>
                <w:rFonts w:ascii="Calibri" w:hAnsi="Calibri" w:cs="Calibri"/>
                <w:bCs/>
                <w:sz w:val="22"/>
                <w:szCs w:val="22"/>
                <w:lang w:val="mn-MN"/>
              </w:rPr>
              <w:t>Reporting Requirements</w:t>
            </w:r>
          </w:p>
        </w:tc>
        <w:tc>
          <w:tcPr>
            <w:tcW w:w="7476" w:type="dxa"/>
            <w:shd w:val="clear" w:color="auto" w:fill="auto"/>
          </w:tcPr>
          <w:p w14:paraId="60343795" w14:textId="6FE0402A" w:rsidR="004632BB" w:rsidRPr="00383A07" w:rsidRDefault="00E62B48" w:rsidP="00E62B48">
            <w:pPr>
              <w:rPr>
                <w:rFonts w:ascii="Arial" w:eastAsia="Arial" w:hAnsi="Arial" w:cs="Arial"/>
                <w:lang w:val="mn-MN" w:eastAsia="de-DE"/>
              </w:rPr>
            </w:pPr>
            <w:r w:rsidRPr="00383A07">
              <w:rPr>
                <w:rFonts w:asciiTheme="minorHAnsi" w:eastAsia="Arial" w:hAnsiTheme="minorHAnsi" w:cstheme="minorHAnsi"/>
                <w:sz w:val="22"/>
                <w:szCs w:val="22"/>
                <w:lang w:val="mn-MN" w:eastAsia="de-DE"/>
              </w:rPr>
              <w:t>The reports should be written in Mongolian and English</w:t>
            </w:r>
            <w:r w:rsidRPr="00383A07">
              <w:rPr>
                <w:rFonts w:ascii="Arial" w:eastAsia="Arial" w:hAnsi="Arial" w:cs="Arial"/>
                <w:lang w:val="mn-MN" w:eastAsia="de-DE"/>
              </w:rPr>
              <w:t xml:space="preserve">. </w:t>
            </w:r>
          </w:p>
        </w:tc>
      </w:tr>
      <w:tr w:rsidR="002D4431" w:rsidRPr="00383A07" w14:paraId="6034379B" w14:textId="77777777" w:rsidTr="00FE50F5">
        <w:tc>
          <w:tcPr>
            <w:tcW w:w="2059" w:type="dxa"/>
            <w:shd w:val="clear" w:color="auto" w:fill="auto"/>
          </w:tcPr>
          <w:p w14:paraId="60343798" w14:textId="77777777" w:rsidR="002D4431" w:rsidRPr="00383A07" w:rsidRDefault="002D4431" w:rsidP="0021187D">
            <w:pPr>
              <w:rPr>
                <w:rFonts w:ascii="Calibri" w:hAnsi="Calibri" w:cs="Calibri"/>
                <w:bCs/>
                <w:sz w:val="22"/>
                <w:szCs w:val="22"/>
                <w:lang w:val="mn-MN"/>
              </w:rPr>
            </w:pPr>
            <w:r w:rsidRPr="00383A07">
              <w:rPr>
                <w:rFonts w:ascii="Calibri" w:hAnsi="Calibri" w:cs="Calibri"/>
                <w:bCs/>
                <w:sz w:val="22"/>
                <w:szCs w:val="22"/>
                <w:lang w:val="mn-MN"/>
              </w:rPr>
              <w:t>Location of work</w:t>
            </w:r>
          </w:p>
        </w:tc>
        <w:tc>
          <w:tcPr>
            <w:tcW w:w="7476" w:type="dxa"/>
            <w:shd w:val="clear" w:color="auto" w:fill="auto"/>
          </w:tcPr>
          <w:p w14:paraId="6034379A" w14:textId="3B523E88" w:rsidR="002D4431" w:rsidRPr="00383A07" w:rsidRDefault="00A6652A" w:rsidP="009E1C14">
            <w:pPr>
              <w:pStyle w:val="BankNormal"/>
              <w:spacing w:after="0"/>
              <w:rPr>
                <w:rFonts w:ascii="Calibri" w:hAnsi="Calibri" w:cs="Calibri"/>
                <w:snapToGrid w:val="0"/>
                <w:sz w:val="22"/>
                <w:szCs w:val="22"/>
                <w:lang w:val="mn-MN"/>
              </w:rPr>
            </w:pPr>
            <w:r w:rsidRPr="00383A07">
              <w:rPr>
                <w:rStyle w:val="normaltextrun"/>
                <w:rFonts w:ascii="Calibri" w:hAnsi="Calibri" w:cs="Calibri"/>
                <w:color w:val="000000"/>
                <w:sz w:val="22"/>
                <w:szCs w:val="22"/>
                <w:shd w:val="clear" w:color="auto" w:fill="FFFFFF"/>
                <w:lang w:val="mn-MN"/>
              </w:rPr>
              <w:t>As specified in the Terms of Reference (TOR)</w:t>
            </w:r>
          </w:p>
        </w:tc>
      </w:tr>
      <w:tr w:rsidR="00D85C6C" w:rsidRPr="00383A07" w14:paraId="6034379E" w14:textId="77777777" w:rsidTr="00FE50F5">
        <w:tc>
          <w:tcPr>
            <w:tcW w:w="2059" w:type="dxa"/>
            <w:shd w:val="clear" w:color="auto" w:fill="auto"/>
          </w:tcPr>
          <w:p w14:paraId="6034379C" w14:textId="77777777" w:rsidR="00D85C6C" w:rsidRPr="00383A07" w:rsidRDefault="007F0F39" w:rsidP="007F0F39">
            <w:pPr>
              <w:rPr>
                <w:rFonts w:ascii="Calibri" w:hAnsi="Calibri" w:cs="Calibri"/>
                <w:bCs/>
                <w:sz w:val="22"/>
                <w:szCs w:val="22"/>
                <w:lang w:val="mn-MN"/>
              </w:rPr>
            </w:pPr>
            <w:r w:rsidRPr="00383A07">
              <w:rPr>
                <w:rFonts w:ascii="Calibri" w:hAnsi="Calibri" w:cs="Calibri"/>
                <w:bCs/>
                <w:sz w:val="22"/>
                <w:szCs w:val="22"/>
                <w:lang w:val="mn-MN"/>
              </w:rPr>
              <w:t xml:space="preserve">Expected </w:t>
            </w:r>
            <w:r w:rsidR="002D4431" w:rsidRPr="00383A07">
              <w:rPr>
                <w:rFonts w:ascii="Calibri" w:hAnsi="Calibri" w:cs="Calibri"/>
                <w:bCs/>
                <w:sz w:val="22"/>
                <w:szCs w:val="22"/>
                <w:lang w:val="mn-MN"/>
              </w:rPr>
              <w:t>duration of work</w:t>
            </w:r>
            <w:r w:rsidRPr="00383A07">
              <w:rPr>
                <w:rFonts w:ascii="Calibri" w:hAnsi="Calibri" w:cs="Calibri"/>
                <w:bCs/>
                <w:sz w:val="22"/>
                <w:szCs w:val="22"/>
                <w:lang w:val="mn-MN"/>
              </w:rPr>
              <w:t xml:space="preserve"> </w:t>
            </w:r>
          </w:p>
        </w:tc>
        <w:tc>
          <w:tcPr>
            <w:tcW w:w="7476" w:type="dxa"/>
            <w:shd w:val="clear" w:color="auto" w:fill="auto"/>
          </w:tcPr>
          <w:p w14:paraId="6034379D" w14:textId="7C1751AB" w:rsidR="00D85C6C" w:rsidRPr="00383A07" w:rsidRDefault="000357DF" w:rsidP="0021187D">
            <w:pPr>
              <w:jc w:val="both"/>
              <w:rPr>
                <w:rFonts w:ascii="Calibri" w:hAnsi="Calibri" w:cs="Calibri"/>
                <w:bCs/>
                <w:sz w:val="22"/>
                <w:szCs w:val="22"/>
                <w:lang w:val="mn-MN"/>
              </w:rPr>
            </w:pPr>
            <w:r w:rsidRPr="00383A07">
              <w:rPr>
                <w:rFonts w:ascii="Calibri" w:hAnsi="Calibri" w:cs="Calibri"/>
                <w:bCs/>
                <w:sz w:val="22"/>
                <w:szCs w:val="22"/>
                <w:lang w:val="mn-MN"/>
              </w:rPr>
              <w:t>75 days</w:t>
            </w:r>
            <w:r w:rsidR="00C90CE1" w:rsidRPr="00383A07">
              <w:rPr>
                <w:rFonts w:ascii="Calibri" w:hAnsi="Calibri" w:cs="Calibri"/>
                <w:bCs/>
                <w:sz w:val="22"/>
                <w:szCs w:val="22"/>
                <w:lang w:val="mn-MN"/>
              </w:rPr>
              <w:t xml:space="preserve"> </w:t>
            </w:r>
          </w:p>
        </w:tc>
      </w:tr>
      <w:tr w:rsidR="00D85C6C" w:rsidRPr="00383A07" w14:paraId="603437A1" w14:textId="77777777" w:rsidTr="00FE50F5">
        <w:tc>
          <w:tcPr>
            <w:tcW w:w="2059" w:type="dxa"/>
            <w:shd w:val="clear" w:color="auto" w:fill="auto"/>
          </w:tcPr>
          <w:p w14:paraId="6034379F" w14:textId="77777777" w:rsidR="00D85C6C" w:rsidRPr="00383A07" w:rsidRDefault="00074C9B" w:rsidP="0021187D">
            <w:pPr>
              <w:rPr>
                <w:rFonts w:ascii="Calibri" w:hAnsi="Calibri" w:cs="Calibri"/>
                <w:bCs/>
                <w:sz w:val="22"/>
                <w:szCs w:val="22"/>
                <w:lang w:val="mn-MN"/>
              </w:rPr>
            </w:pPr>
            <w:r w:rsidRPr="00383A07">
              <w:rPr>
                <w:rFonts w:ascii="Calibri" w:hAnsi="Calibri" w:cs="Calibri"/>
                <w:bCs/>
                <w:sz w:val="22"/>
                <w:szCs w:val="22"/>
                <w:lang w:val="mn-MN"/>
              </w:rPr>
              <w:t>Target</w:t>
            </w:r>
            <w:r w:rsidR="002D4431" w:rsidRPr="00383A07">
              <w:rPr>
                <w:rFonts w:ascii="Calibri" w:hAnsi="Calibri" w:cs="Calibri"/>
                <w:bCs/>
                <w:sz w:val="22"/>
                <w:szCs w:val="22"/>
                <w:lang w:val="mn-MN"/>
              </w:rPr>
              <w:t xml:space="preserve"> start date</w:t>
            </w:r>
            <w:r w:rsidRPr="00383A07">
              <w:rPr>
                <w:rFonts w:ascii="Calibri" w:hAnsi="Calibri" w:cs="Calibri"/>
                <w:bCs/>
                <w:sz w:val="22"/>
                <w:szCs w:val="22"/>
                <w:lang w:val="mn-MN"/>
              </w:rPr>
              <w:t xml:space="preserve"> </w:t>
            </w:r>
          </w:p>
        </w:tc>
        <w:tc>
          <w:tcPr>
            <w:tcW w:w="7476" w:type="dxa"/>
            <w:shd w:val="clear" w:color="auto" w:fill="auto"/>
          </w:tcPr>
          <w:p w14:paraId="603437A0" w14:textId="41329179" w:rsidR="00D85C6C" w:rsidRPr="00851072" w:rsidRDefault="00851072" w:rsidP="0021187D">
            <w:pPr>
              <w:jc w:val="both"/>
              <w:rPr>
                <w:rFonts w:ascii="Calibri" w:hAnsi="Calibri" w:cs="Calibri"/>
                <w:bCs/>
                <w:sz w:val="22"/>
                <w:szCs w:val="22"/>
              </w:rPr>
            </w:pPr>
            <w:r>
              <w:rPr>
                <w:rFonts w:ascii="Calibri" w:hAnsi="Calibri" w:cs="Calibri"/>
                <w:bCs/>
                <w:sz w:val="22"/>
                <w:szCs w:val="22"/>
              </w:rPr>
              <w:t>August 2022</w:t>
            </w:r>
          </w:p>
        </w:tc>
      </w:tr>
      <w:tr w:rsidR="00D85C6C" w:rsidRPr="00383A07" w14:paraId="603437A4" w14:textId="77777777" w:rsidTr="00FE50F5">
        <w:tc>
          <w:tcPr>
            <w:tcW w:w="2059" w:type="dxa"/>
            <w:shd w:val="clear" w:color="auto" w:fill="auto"/>
          </w:tcPr>
          <w:p w14:paraId="603437A2" w14:textId="77777777" w:rsidR="00D85C6C" w:rsidRPr="00383A07" w:rsidRDefault="00074C9B" w:rsidP="0021187D">
            <w:pPr>
              <w:rPr>
                <w:rFonts w:ascii="Calibri" w:hAnsi="Calibri" w:cs="Calibri"/>
                <w:bCs/>
                <w:sz w:val="22"/>
                <w:szCs w:val="22"/>
                <w:lang w:val="mn-MN"/>
              </w:rPr>
            </w:pPr>
            <w:r w:rsidRPr="00383A07">
              <w:rPr>
                <w:rFonts w:ascii="Calibri" w:hAnsi="Calibri" w:cs="Calibri"/>
                <w:bCs/>
                <w:sz w:val="22"/>
                <w:szCs w:val="22"/>
                <w:lang w:val="mn-MN"/>
              </w:rPr>
              <w:t>Latest</w:t>
            </w:r>
            <w:r w:rsidR="002D4431" w:rsidRPr="00383A07">
              <w:rPr>
                <w:rFonts w:ascii="Calibri" w:hAnsi="Calibri" w:cs="Calibri"/>
                <w:bCs/>
                <w:sz w:val="22"/>
                <w:szCs w:val="22"/>
                <w:lang w:val="mn-MN"/>
              </w:rPr>
              <w:t xml:space="preserve"> completion date</w:t>
            </w:r>
          </w:p>
        </w:tc>
        <w:tc>
          <w:tcPr>
            <w:tcW w:w="7476" w:type="dxa"/>
            <w:shd w:val="clear" w:color="auto" w:fill="auto"/>
          </w:tcPr>
          <w:p w14:paraId="603437A3" w14:textId="2066F06F" w:rsidR="00D85C6C" w:rsidRPr="00383A07" w:rsidRDefault="008A18F9" w:rsidP="0021187D">
            <w:pPr>
              <w:jc w:val="both"/>
              <w:rPr>
                <w:rFonts w:ascii="Calibri" w:hAnsi="Calibri" w:cs="Calibri"/>
                <w:bCs/>
                <w:sz w:val="22"/>
                <w:szCs w:val="22"/>
                <w:lang w:val="mn-MN"/>
              </w:rPr>
            </w:pPr>
            <w:r w:rsidRPr="00383A07">
              <w:rPr>
                <w:rFonts w:ascii="Calibri" w:hAnsi="Calibri" w:cs="Calibri"/>
                <w:bCs/>
                <w:sz w:val="22"/>
                <w:szCs w:val="22"/>
                <w:lang w:val="mn-MN"/>
              </w:rPr>
              <w:t>November</w:t>
            </w:r>
            <w:r w:rsidR="00E62B48" w:rsidRPr="00383A07">
              <w:rPr>
                <w:rFonts w:ascii="Calibri" w:hAnsi="Calibri" w:cs="Calibri"/>
                <w:bCs/>
                <w:sz w:val="22"/>
                <w:szCs w:val="22"/>
                <w:lang w:val="mn-MN"/>
              </w:rPr>
              <w:t xml:space="preserve"> 2022</w:t>
            </w:r>
          </w:p>
        </w:tc>
      </w:tr>
      <w:tr w:rsidR="00D85C6C" w:rsidRPr="00383A07" w14:paraId="603437C0" w14:textId="77777777" w:rsidTr="00FE50F5">
        <w:tc>
          <w:tcPr>
            <w:tcW w:w="2059" w:type="dxa"/>
            <w:shd w:val="clear" w:color="auto" w:fill="auto"/>
          </w:tcPr>
          <w:p w14:paraId="603437A6" w14:textId="77777777" w:rsidR="00D85C6C" w:rsidRPr="00383A07" w:rsidRDefault="00C33A0E" w:rsidP="0021187D">
            <w:pPr>
              <w:rPr>
                <w:rFonts w:ascii="Calibri" w:hAnsi="Calibri" w:cs="Calibri"/>
                <w:bCs/>
                <w:sz w:val="22"/>
                <w:szCs w:val="22"/>
                <w:lang w:val="mn-MN"/>
              </w:rPr>
            </w:pPr>
            <w:bookmarkStart w:id="0" w:name="_Hlk97137890"/>
            <w:r w:rsidRPr="00383A07">
              <w:rPr>
                <w:rFonts w:ascii="Calibri" w:hAnsi="Calibri" w:cs="Calibri"/>
                <w:bCs/>
                <w:sz w:val="22"/>
                <w:szCs w:val="22"/>
                <w:lang w:val="mn-MN"/>
              </w:rPr>
              <w:t xml:space="preserve">Travels Expected </w:t>
            </w:r>
          </w:p>
        </w:tc>
        <w:tc>
          <w:tcPr>
            <w:tcW w:w="7476" w:type="dxa"/>
            <w:shd w:val="clear" w:color="auto" w:fill="auto"/>
          </w:tcPr>
          <w:tbl>
            <w:tblPr>
              <w:tblW w:w="7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50"/>
              <w:gridCol w:w="2253"/>
              <w:gridCol w:w="1530"/>
            </w:tblGrid>
            <w:tr w:rsidR="00937FBB" w:rsidRPr="00383A07" w14:paraId="1D1493F7" w14:textId="77777777" w:rsidTr="00F217C6">
              <w:tc>
                <w:tcPr>
                  <w:tcW w:w="2335" w:type="dxa"/>
                  <w:shd w:val="clear" w:color="auto" w:fill="auto"/>
                </w:tcPr>
                <w:p w14:paraId="574C4257" w14:textId="77777777" w:rsidR="00937FBB" w:rsidRPr="00383A07" w:rsidRDefault="00937FBB" w:rsidP="00937FBB">
                  <w:pPr>
                    <w:jc w:val="center"/>
                    <w:rPr>
                      <w:rFonts w:ascii="Calibri" w:hAnsi="Calibri" w:cs="Calibri"/>
                      <w:b/>
                      <w:bCs/>
                      <w:lang w:val="mn-MN"/>
                    </w:rPr>
                  </w:pPr>
                </w:p>
                <w:p w14:paraId="2399E311" w14:textId="77777777" w:rsidR="00937FBB" w:rsidRPr="00383A07" w:rsidRDefault="00937FBB" w:rsidP="00937FBB">
                  <w:pPr>
                    <w:jc w:val="center"/>
                    <w:rPr>
                      <w:rFonts w:ascii="Calibri" w:hAnsi="Calibri" w:cs="Calibri"/>
                      <w:b/>
                      <w:bCs/>
                      <w:lang w:val="mn-MN"/>
                    </w:rPr>
                  </w:pPr>
                  <w:r w:rsidRPr="00383A07">
                    <w:rPr>
                      <w:rFonts w:ascii="Calibri" w:hAnsi="Calibri" w:cs="Calibri"/>
                      <w:b/>
                      <w:bCs/>
                      <w:lang w:val="mn-MN"/>
                    </w:rPr>
                    <w:t>Destination/s</w:t>
                  </w:r>
                </w:p>
              </w:tc>
              <w:tc>
                <w:tcPr>
                  <w:tcW w:w="1350" w:type="dxa"/>
                  <w:shd w:val="clear" w:color="auto" w:fill="auto"/>
                </w:tcPr>
                <w:p w14:paraId="61A8C662" w14:textId="77777777" w:rsidR="00937FBB" w:rsidRPr="00383A07" w:rsidRDefault="00937FBB" w:rsidP="00937FBB">
                  <w:pPr>
                    <w:jc w:val="center"/>
                    <w:rPr>
                      <w:rFonts w:ascii="Calibri" w:hAnsi="Calibri" w:cs="Calibri"/>
                      <w:b/>
                      <w:bCs/>
                      <w:lang w:val="mn-MN"/>
                    </w:rPr>
                  </w:pPr>
                </w:p>
                <w:p w14:paraId="22CF9B2F" w14:textId="77777777" w:rsidR="00937FBB" w:rsidRPr="00383A07" w:rsidRDefault="00937FBB" w:rsidP="00937FBB">
                  <w:pPr>
                    <w:jc w:val="center"/>
                    <w:rPr>
                      <w:rFonts w:ascii="Calibri" w:hAnsi="Calibri" w:cs="Calibri"/>
                      <w:b/>
                      <w:bCs/>
                      <w:lang w:val="mn-MN"/>
                    </w:rPr>
                  </w:pPr>
                  <w:r w:rsidRPr="00383A07">
                    <w:rPr>
                      <w:rFonts w:ascii="Calibri" w:hAnsi="Calibri" w:cs="Calibri"/>
                      <w:b/>
                      <w:bCs/>
                      <w:lang w:val="mn-MN"/>
                    </w:rPr>
                    <w:t>Estimated Duration</w:t>
                  </w:r>
                </w:p>
              </w:tc>
              <w:tc>
                <w:tcPr>
                  <w:tcW w:w="2253" w:type="dxa"/>
                </w:tcPr>
                <w:p w14:paraId="11811E0A" w14:textId="77777777" w:rsidR="00937FBB" w:rsidRPr="00383A07" w:rsidRDefault="00937FBB" w:rsidP="00937FBB">
                  <w:pPr>
                    <w:jc w:val="center"/>
                    <w:rPr>
                      <w:rFonts w:ascii="Calibri" w:hAnsi="Calibri" w:cs="Calibri"/>
                      <w:b/>
                      <w:bCs/>
                      <w:lang w:val="mn-MN"/>
                    </w:rPr>
                  </w:pPr>
                  <w:r w:rsidRPr="00383A07">
                    <w:rPr>
                      <w:rFonts w:ascii="Calibri" w:hAnsi="Calibri" w:cs="Calibri"/>
                      <w:b/>
                      <w:bCs/>
                      <w:lang w:val="mn-MN"/>
                    </w:rPr>
                    <w:t>Brief Description of Purpose of the Travel</w:t>
                  </w:r>
                </w:p>
              </w:tc>
              <w:tc>
                <w:tcPr>
                  <w:tcW w:w="1530" w:type="dxa"/>
                  <w:shd w:val="clear" w:color="auto" w:fill="auto"/>
                </w:tcPr>
                <w:p w14:paraId="216A0F72" w14:textId="77777777" w:rsidR="00937FBB" w:rsidRPr="00383A07" w:rsidRDefault="00937FBB" w:rsidP="00937FBB">
                  <w:pPr>
                    <w:jc w:val="center"/>
                    <w:rPr>
                      <w:rFonts w:ascii="Calibri" w:hAnsi="Calibri" w:cs="Calibri"/>
                      <w:b/>
                      <w:bCs/>
                      <w:lang w:val="mn-MN"/>
                    </w:rPr>
                  </w:pPr>
                </w:p>
                <w:p w14:paraId="7CDF4986" w14:textId="77777777" w:rsidR="00937FBB" w:rsidRPr="00383A07" w:rsidRDefault="00937FBB" w:rsidP="00937FBB">
                  <w:pPr>
                    <w:jc w:val="center"/>
                    <w:rPr>
                      <w:rFonts w:ascii="Calibri" w:hAnsi="Calibri" w:cs="Calibri"/>
                      <w:b/>
                      <w:bCs/>
                      <w:lang w:val="mn-MN"/>
                    </w:rPr>
                  </w:pPr>
                  <w:r w:rsidRPr="00383A07">
                    <w:rPr>
                      <w:rFonts w:ascii="Calibri" w:hAnsi="Calibri" w:cs="Calibri"/>
                      <w:b/>
                      <w:bCs/>
                      <w:lang w:val="mn-MN"/>
                    </w:rPr>
                    <w:t>Target Date/s</w:t>
                  </w:r>
                </w:p>
              </w:tc>
            </w:tr>
            <w:tr w:rsidR="00937FBB" w:rsidRPr="00383A07" w14:paraId="0C7DBDA0" w14:textId="77777777" w:rsidTr="00F217C6">
              <w:tc>
                <w:tcPr>
                  <w:tcW w:w="2335" w:type="dxa"/>
                  <w:shd w:val="clear" w:color="auto" w:fill="auto"/>
                </w:tcPr>
                <w:p w14:paraId="397D2EFE" w14:textId="3B79013B" w:rsidR="00937FBB" w:rsidRPr="00383A07" w:rsidRDefault="00937FBB" w:rsidP="00937FBB">
                  <w:pPr>
                    <w:jc w:val="both"/>
                    <w:rPr>
                      <w:rFonts w:ascii="Calibri" w:hAnsi="Calibri" w:cs="Calibri"/>
                      <w:bCs/>
                      <w:lang w:val="mn-MN"/>
                    </w:rPr>
                  </w:pPr>
                  <w:r w:rsidRPr="00383A07">
                    <w:rPr>
                      <w:rFonts w:ascii="Calibri" w:hAnsi="Calibri" w:cs="Calibri"/>
                      <w:bCs/>
                      <w:lang w:val="mn-MN"/>
                    </w:rPr>
                    <w:t>Dornod</w:t>
                  </w:r>
                </w:p>
              </w:tc>
              <w:tc>
                <w:tcPr>
                  <w:tcW w:w="1350" w:type="dxa"/>
                  <w:shd w:val="clear" w:color="auto" w:fill="auto"/>
                </w:tcPr>
                <w:p w14:paraId="12808BF6" w14:textId="56BEDCF0" w:rsidR="00937FBB" w:rsidRPr="00383A07" w:rsidRDefault="00937FBB" w:rsidP="00937FBB">
                  <w:pPr>
                    <w:jc w:val="center"/>
                    <w:rPr>
                      <w:rFonts w:ascii="Calibri" w:hAnsi="Calibri" w:cs="Calibri"/>
                      <w:bCs/>
                      <w:lang w:val="mn-MN"/>
                    </w:rPr>
                  </w:pPr>
                </w:p>
              </w:tc>
              <w:tc>
                <w:tcPr>
                  <w:tcW w:w="2253" w:type="dxa"/>
                  <w:vMerge w:val="restart"/>
                </w:tcPr>
                <w:p w14:paraId="68860CFE" w14:textId="24BD7FC6" w:rsidR="00937FBB" w:rsidRPr="00383A07" w:rsidRDefault="003767A9" w:rsidP="00937FBB">
                  <w:pPr>
                    <w:jc w:val="both"/>
                    <w:rPr>
                      <w:rFonts w:ascii="Calibri" w:hAnsi="Calibri" w:cs="Calibri"/>
                      <w:bCs/>
                      <w:lang w:val="mn-MN"/>
                    </w:rPr>
                  </w:pPr>
                  <w:r w:rsidRPr="00383A07">
                    <w:rPr>
                      <w:rFonts w:asciiTheme="minorHAnsi" w:hAnsiTheme="minorHAnsi" w:cstheme="minorHAnsi"/>
                      <w:b/>
                      <w:bCs/>
                      <w:lang w:val="mn-MN"/>
                    </w:rPr>
                    <w:t>Draft planning</w:t>
                  </w:r>
                  <w:r w:rsidRPr="00383A07">
                    <w:rPr>
                      <w:rFonts w:asciiTheme="minorHAnsi" w:hAnsiTheme="minorHAnsi" w:cstheme="minorHAnsi"/>
                      <w:lang w:val="mn-MN"/>
                    </w:rPr>
                    <w:t xml:space="preserve"> for field missions if necessary;</w:t>
                  </w:r>
                </w:p>
              </w:tc>
              <w:tc>
                <w:tcPr>
                  <w:tcW w:w="1530" w:type="dxa"/>
                  <w:vMerge w:val="restart"/>
                  <w:shd w:val="clear" w:color="auto" w:fill="auto"/>
                </w:tcPr>
                <w:p w14:paraId="79AD680D" w14:textId="79163BE6" w:rsidR="00937FBB" w:rsidRPr="00383A07" w:rsidRDefault="006E1072" w:rsidP="00937FBB">
                  <w:pPr>
                    <w:jc w:val="both"/>
                    <w:rPr>
                      <w:rFonts w:ascii="Calibri" w:hAnsi="Calibri" w:cs="Calibri"/>
                      <w:bCs/>
                      <w:lang w:val="mn-MN"/>
                    </w:rPr>
                  </w:pPr>
                  <w:r w:rsidRPr="00383A07">
                    <w:rPr>
                      <w:rFonts w:ascii="Calibri" w:hAnsi="Calibri" w:cs="Calibri"/>
                      <w:bCs/>
                      <w:lang w:val="mn-MN"/>
                    </w:rPr>
                    <w:t>During progress report 1</w:t>
                  </w:r>
                </w:p>
              </w:tc>
            </w:tr>
            <w:tr w:rsidR="00937FBB" w:rsidRPr="00383A07" w14:paraId="32204E6B" w14:textId="77777777" w:rsidTr="00F217C6">
              <w:tc>
                <w:tcPr>
                  <w:tcW w:w="2335" w:type="dxa"/>
                  <w:shd w:val="clear" w:color="auto" w:fill="auto"/>
                </w:tcPr>
                <w:p w14:paraId="4EE06330" w14:textId="5C49C55B" w:rsidR="00937FBB" w:rsidRPr="00383A07" w:rsidRDefault="00937FBB" w:rsidP="00937FBB">
                  <w:pPr>
                    <w:jc w:val="both"/>
                    <w:rPr>
                      <w:rFonts w:ascii="Calibri" w:hAnsi="Calibri" w:cs="Calibri"/>
                      <w:bCs/>
                      <w:lang w:val="mn-MN"/>
                    </w:rPr>
                  </w:pPr>
                  <w:r w:rsidRPr="00383A07">
                    <w:rPr>
                      <w:rFonts w:ascii="Calibri" w:hAnsi="Calibri" w:cs="Calibri"/>
                      <w:bCs/>
                      <w:lang w:val="mn-MN"/>
                    </w:rPr>
                    <w:t>Sukhbaatar</w:t>
                  </w:r>
                </w:p>
              </w:tc>
              <w:tc>
                <w:tcPr>
                  <w:tcW w:w="1350" w:type="dxa"/>
                  <w:shd w:val="clear" w:color="auto" w:fill="auto"/>
                </w:tcPr>
                <w:p w14:paraId="114A0DE5" w14:textId="732EBED2" w:rsidR="00937FBB" w:rsidRPr="00383A07" w:rsidRDefault="00937FBB" w:rsidP="00937FBB">
                  <w:pPr>
                    <w:jc w:val="center"/>
                    <w:rPr>
                      <w:rFonts w:ascii="Calibri" w:hAnsi="Calibri" w:cs="Calibri"/>
                      <w:bCs/>
                      <w:lang w:val="mn-MN"/>
                    </w:rPr>
                  </w:pPr>
                </w:p>
              </w:tc>
              <w:tc>
                <w:tcPr>
                  <w:tcW w:w="2253" w:type="dxa"/>
                  <w:vMerge/>
                </w:tcPr>
                <w:p w14:paraId="6103BB6B" w14:textId="77777777" w:rsidR="00937FBB" w:rsidRPr="00383A07" w:rsidRDefault="00937FBB" w:rsidP="00937FBB">
                  <w:pPr>
                    <w:jc w:val="both"/>
                    <w:rPr>
                      <w:rFonts w:ascii="Calibri" w:hAnsi="Calibri" w:cs="Calibri"/>
                      <w:bCs/>
                      <w:lang w:val="mn-MN"/>
                    </w:rPr>
                  </w:pPr>
                </w:p>
              </w:tc>
              <w:tc>
                <w:tcPr>
                  <w:tcW w:w="1530" w:type="dxa"/>
                  <w:vMerge/>
                  <w:shd w:val="clear" w:color="auto" w:fill="auto"/>
                </w:tcPr>
                <w:p w14:paraId="6739DEAC" w14:textId="77777777" w:rsidR="00937FBB" w:rsidRPr="00383A07" w:rsidRDefault="00937FBB" w:rsidP="00937FBB">
                  <w:pPr>
                    <w:jc w:val="both"/>
                    <w:rPr>
                      <w:rFonts w:ascii="Calibri" w:hAnsi="Calibri" w:cs="Calibri"/>
                      <w:bCs/>
                      <w:lang w:val="mn-MN"/>
                    </w:rPr>
                  </w:pPr>
                </w:p>
              </w:tc>
            </w:tr>
            <w:tr w:rsidR="00937FBB" w:rsidRPr="00383A07" w14:paraId="63703DBD" w14:textId="77777777" w:rsidTr="00F217C6">
              <w:tc>
                <w:tcPr>
                  <w:tcW w:w="2335" w:type="dxa"/>
                  <w:shd w:val="clear" w:color="auto" w:fill="auto"/>
                </w:tcPr>
                <w:p w14:paraId="1C6D21DC" w14:textId="26B73935" w:rsidR="00937FBB" w:rsidRPr="00383A07" w:rsidRDefault="00937FBB" w:rsidP="00937FBB">
                  <w:pPr>
                    <w:jc w:val="both"/>
                    <w:rPr>
                      <w:rFonts w:ascii="Calibri" w:hAnsi="Calibri" w:cs="Calibri"/>
                      <w:bCs/>
                      <w:lang w:val="mn-MN"/>
                    </w:rPr>
                  </w:pPr>
                  <w:r w:rsidRPr="00383A07">
                    <w:rPr>
                      <w:rFonts w:ascii="Calibri" w:hAnsi="Calibri" w:cs="Calibri"/>
                      <w:bCs/>
                      <w:lang w:val="mn-MN"/>
                    </w:rPr>
                    <w:t>Zavkhan</w:t>
                  </w:r>
                </w:p>
              </w:tc>
              <w:tc>
                <w:tcPr>
                  <w:tcW w:w="1350" w:type="dxa"/>
                  <w:shd w:val="clear" w:color="auto" w:fill="auto"/>
                </w:tcPr>
                <w:p w14:paraId="21B8B73C" w14:textId="635B841C" w:rsidR="00937FBB" w:rsidRPr="00383A07" w:rsidRDefault="00937FBB" w:rsidP="00937FBB">
                  <w:pPr>
                    <w:jc w:val="center"/>
                    <w:rPr>
                      <w:rFonts w:ascii="Calibri" w:hAnsi="Calibri" w:cs="Calibri"/>
                      <w:bCs/>
                      <w:lang w:val="mn-MN"/>
                    </w:rPr>
                  </w:pPr>
                </w:p>
              </w:tc>
              <w:tc>
                <w:tcPr>
                  <w:tcW w:w="2253" w:type="dxa"/>
                  <w:vMerge/>
                </w:tcPr>
                <w:p w14:paraId="465A491F" w14:textId="77777777" w:rsidR="00937FBB" w:rsidRPr="00383A07" w:rsidRDefault="00937FBB" w:rsidP="00937FBB">
                  <w:pPr>
                    <w:jc w:val="both"/>
                    <w:rPr>
                      <w:rFonts w:ascii="Calibri" w:hAnsi="Calibri" w:cs="Calibri"/>
                      <w:bCs/>
                      <w:lang w:val="mn-MN"/>
                    </w:rPr>
                  </w:pPr>
                </w:p>
              </w:tc>
              <w:tc>
                <w:tcPr>
                  <w:tcW w:w="1530" w:type="dxa"/>
                  <w:vMerge/>
                  <w:shd w:val="clear" w:color="auto" w:fill="auto"/>
                </w:tcPr>
                <w:p w14:paraId="10B3F950" w14:textId="77777777" w:rsidR="00937FBB" w:rsidRPr="00383A07" w:rsidRDefault="00937FBB" w:rsidP="00937FBB">
                  <w:pPr>
                    <w:jc w:val="both"/>
                    <w:rPr>
                      <w:rFonts w:ascii="Calibri" w:hAnsi="Calibri" w:cs="Calibri"/>
                      <w:bCs/>
                      <w:lang w:val="mn-MN"/>
                    </w:rPr>
                  </w:pPr>
                </w:p>
              </w:tc>
            </w:tr>
            <w:tr w:rsidR="00937FBB" w:rsidRPr="00383A07" w14:paraId="2E9278B2" w14:textId="77777777" w:rsidTr="00F217C6">
              <w:tc>
                <w:tcPr>
                  <w:tcW w:w="2335" w:type="dxa"/>
                  <w:shd w:val="clear" w:color="auto" w:fill="auto"/>
                </w:tcPr>
                <w:p w14:paraId="63FD6708" w14:textId="2010EE05" w:rsidR="00937FBB" w:rsidRPr="00383A07" w:rsidRDefault="00937FBB" w:rsidP="00937FBB">
                  <w:pPr>
                    <w:jc w:val="both"/>
                    <w:rPr>
                      <w:rFonts w:ascii="Calibri" w:hAnsi="Calibri" w:cs="Calibri"/>
                      <w:bCs/>
                      <w:lang w:val="mn-MN"/>
                    </w:rPr>
                  </w:pPr>
                  <w:r w:rsidRPr="00383A07">
                    <w:rPr>
                      <w:rFonts w:ascii="Calibri" w:hAnsi="Calibri" w:cs="Calibri"/>
                      <w:bCs/>
                      <w:lang w:val="mn-MN"/>
                    </w:rPr>
                    <w:t>Khovd</w:t>
                  </w:r>
                </w:p>
              </w:tc>
              <w:tc>
                <w:tcPr>
                  <w:tcW w:w="1350" w:type="dxa"/>
                  <w:shd w:val="clear" w:color="auto" w:fill="auto"/>
                </w:tcPr>
                <w:p w14:paraId="0B6682EA" w14:textId="48E80FE5" w:rsidR="00937FBB" w:rsidRPr="00383A07" w:rsidRDefault="00937FBB" w:rsidP="00937FBB">
                  <w:pPr>
                    <w:jc w:val="center"/>
                    <w:rPr>
                      <w:rFonts w:ascii="Calibri" w:hAnsi="Calibri" w:cs="Calibri"/>
                      <w:bCs/>
                      <w:lang w:val="mn-MN"/>
                    </w:rPr>
                  </w:pPr>
                </w:p>
              </w:tc>
              <w:tc>
                <w:tcPr>
                  <w:tcW w:w="2253" w:type="dxa"/>
                  <w:vMerge/>
                </w:tcPr>
                <w:p w14:paraId="76B8F8C9" w14:textId="77777777" w:rsidR="00937FBB" w:rsidRPr="00383A07" w:rsidRDefault="00937FBB" w:rsidP="00937FBB">
                  <w:pPr>
                    <w:jc w:val="both"/>
                    <w:rPr>
                      <w:rFonts w:ascii="Calibri" w:hAnsi="Calibri" w:cs="Calibri"/>
                      <w:bCs/>
                      <w:lang w:val="mn-MN"/>
                    </w:rPr>
                  </w:pPr>
                </w:p>
              </w:tc>
              <w:tc>
                <w:tcPr>
                  <w:tcW w:w="1530" w:type="dxa"/>
                  <w:vMerge/>
                  <w:shd w:val="clear" w:color="auto" w:fill="auto"/>
                </w:tcPr>
                <w:p w14:paraId="312D368C" w14:textId="77777777" w:rsidR="00937FBB" w:rsidRPr="00383A07" w:rsidRDefault="00937FBB" w:rsidP="00937FBB">
                  <w:pPr>
                    <w:jc w:val="both"/>
                    <w:rPr>
                      <w:rFonts w:ascii="Calibri" w:hAnsi="Calibri" w:cs="Calibri"/>
                      <w:bCs/>
                      <w:lang w:val="mn-MN"/>
                    </w:rPr>
                  </w:pPr>
                </w:p>
              </w:tc>
            </w:tr>
          </w:tbl>
          <w:p w14:paraId="603437BF" w14:textId="65659179" w:rsidR="00937FBB" w:rsidRPr="00383A07" w:rsidRDefault="00937FBB" w:rsidP="0021187D">
            <w:pPr>
              <w:jc w:val="both"/>
              <w:rPr>
                <w:rFonts w:ascii="Calibri" w:hAnsi="Calibri" w:cs="Calibri"/>
                <w:sz w:val="22"/>
                <w:szCs w:val="22"/>
                <w:lang w:val="mn-MN"/>
              </w:rPr>
            </w:pPr>
          </w:p>
        </w:tc>
      </w:tr>
      <w:bookmarkEnd w:id="0"/>
      <w:tr w:rsidR="008C23C9" w:rsidRPr="00383A07" w14:paraId="603437C8" w14:textId="77777777" w:rsidTr="00FE50F5">
        <w:tblPrEx>
          <w:tblLook w:val="0000" w:firstRow="0" w:lastRow="0" w:firstColumn="0" w:lastColumn="0" w:noHBand="0" w:noVBand="0"/>
        </w:tblPrEx>
        <w:tc>
          <w:tcPr>
            <w:tcW w:w="2059" w:type="dxa"/>
          </w:tcPr>
          <w:p w14:paraId="603437C2" w14:textId="77777777" w:rsidR="008C23C9" w:rsidRPr="00383A07" w:rsidRDefault="008C23C9" w:rsidP="002726B1">
            <w:pPr>
              <w:rPr>
                <w:rFonts w:ascii="Calibri" w:hAnsi="Calibri" w:cs="Calibri"/>
                <w:sz w:val="22"/>
                <w:szCs w:val="22"/>
                <w:lang w:val="mn-MN"/>
              </w:rPr>
            </w:pPr>
            <w:r w:rsidRPr="00383A07">
              <w:rPr>
                <w:rFonts w:ascii="Calibri" w:hAnsi="Calibri" w:cs="Calibri"/>
                <w:sz w:val="22"/>
                <w:szCs w:val="22"/>
                <w:lang w:val="mn-MN"/>
              </w:rPr>
              <w:t xml:space="preserve">Special Security Requirements </w:t>
            </w:r>
          </w:p>
        </w:tc>
        <w:tc>
          <w:tcPr>
            <w:tcW w:w="7476" w:type="dxa"/>
          </w:tcPr>
          <w:p w14:paraId="603437C7" w14:textId="79F24587" w:rsidR="008C23C9" w:rsidRPr="00383A07" w:rsidRDefault="005A1FA7" w:rsidP="001A7F33">
            <w:pPr>
              <w:pStyle w:val="paragraph"/>
              <w:spacing w:before="0" w:beforeAutospacing="0" w:after="0" w:afterAutospacing="0"/>
              <w:textAlignment w:val="baseline"/>
              <w:rPr>
                <w:rFonts w:asciiTheme="minorHAnsi" w:hAnsiTheme="minorHAnsi" w:cstheme="minorHAnsi"/>
                <w:sz w:val="22"/>
                <w:szCs w:val="22"/>
                <w:lang w:val="mn-MN"/>
              </w:rPr>
            </w:pPr>
            <w:r w:rsidRPr="00383A07">
              <w:rPr>
                <w:rStyle w:val="normaltextrun"/>
                <w:rFonts w:asciiTheme="minorHAnsi" w:eastAsia="Arial Unicode MS" w:hAnsiTheme="minorHAnsi" w:cstheme="minorHAnsi"/>
                <w:sz w:val="22"/>
                <w:szCs w:val="22"/>
                <w:lang w:val="mn-MN"/>
              </w:rPr>
              <w:t>n/a</w:t>
            </w:r>
            <w:r w:rsidR="001A7F33" w:rsidRPr="00383A07">
              <w:rPr>
                <w:rStyle w:val="eop"/>
                <w:rFonts w:asciiTheme="minorHAnsi" w:hAnsiTheme="minorHAnsi" w:cstheme="minorHAnsi"/>
                <w:sz w:val="22"/>
                <w:szCs w:val="22"/>
                <w:lang w:val="mn-MN"/>
              </w:rPr>
              <w:t> </w:t>
            </w:r>
          </w:p>
        </w:tc>
      </w:tr>
      <w:tr w:rsidR="002726B1" w:rsidRPr="00383A07" w14:paraId="603437D5" w14:textId="77777777" w:rsidTr="00FE50F5">
        <w:tblPrEx>
          <w:tblLook w:val="0000" w:firstRow="0" w:lastRow="0" w:firstColumn="0" w:lastColumn="0" w:noHBand="0" w:noVBand="0"/>
        </w:tblPrEx>
        <w:tc>
          <w:tcPr>
            <w:tcW w:w="2059" w:type="dxa"/>
          </w:tcPr>
          <w:p w14:paraId="603437D1" w14:textId="77777777" w:rsidR="002726B1" w:rsidRPr="00383A07" w:rsidRDefault="002726B1" w:rsidP="002726B1">
            <w:pPr>
              <w:rPr>
                <w:rFonts w:ascii="Calibri" w:hAnsi="Calibri" w:cs="Calibri"/>
                <w:sz w:val="22"/>
                <w:szCs w:val="22"/>
                <w:lang w:val="mn-MN"/>
              </w:rPr>
            </w:pPr>
            <w:r w:rsidRPr="00383A07">
              <w:rPr>
                <w:rFonts w:ascii="Calibri" w:hAnsi="Calibri" w:cs="Calibri"/>
                <w:sz w:val="22"/>
                <w:szCs w:val="22"/>
                <w:lang w:val="mn-MN"/>
              </w:rPr>
              <w:t>Implementation Schedule indicating breakdown and timing of activities/sub-activities</w:t>
            </w:r>
          </w:p>
        </w:tc>
        <w:tc>
          <w:tcPr>
            <w:tcW w:w="7476" w:type="dxa"/>
          </w:tcPr>
          <w:p w14:paraId="603437D3" w14:textId="7349F976" w:rsidR="002726B1" w:rsidRPr="00383A07" w:rsidRDefault="00F5000D" w:rsidP="009E1C14">
            <w:pPr>
              <w:rPr>
                <w:rFonts w:ascii="Calibri" w:hAnsi="Calibri" w:cs="Calibri"/>
                <w:sz w:val="22"/>
                <w:szCs w:val="22"/>
                <w:lang w:val="mn-MN"/>
              </w:rPr>
            </w:pPr>
            <w:sdt>
              <w:sdtPr>
                <w:rPr>
                  <w:rFonts w:ascii="Calibri" w:hAnsi="Calibri" w:cs="Calibri"/>
                  <w:sz w:val="22"/>
                  <w:szCs w:val="22"/>
                  <w:lang w:val="mn-MN"/>
                </w:rPr>
                <w:id w:val="-1266068920"/>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z w:val="22"/>
                    <w:szCs w:val="22"/>
                    <w:lang w:val="mn-MN"/>
                  </w:rPr>
                  <w:t>☒</w:t>
                </w:r>
              </w:sdtContent>
            </w:sdt>
            <w:r w:rsidR="009E1C14" w:rsidRPr="00383A07">
              <w:rPr>
                <w:rFonts w:ascii="Calibri" w:hAnsi="Calibri" w:cs="Calibri"/>
                <w:sz w:val="22"/>
                <w:szCs w:val="22"/>
                <w:lang w:val="mn-MN"/>
              </w:rPr>
              <w:t xml:space="preserve"> </w:t>
            </w:r>
            <w:r w:rsidR="002726B1" w:rsidRPr="00383A07">
              <w:rPr>
                <w:rFonts w:ascii="Calibri" w:hAnsi="Calibri" w:cs="Calibri"/>
                <w:sz w:val="22"/>
                <w:szCs w:val="22"/>
                <w:lang w:val="mn-MN"/>
              </w:rPr>
              <w:t>Required</w:t>
            </w:r>
          </w:p>
          <w:p w14:paraId="603437D4" w14:textId="3D1CCA8D" w:rsidR="002726B1" w:rsidRPr="00383A07" w:rsidRDefault="002726B1" w:rsidP="009E1C14">
            <w:pPr>
              <w:rPr>
                <w:rFonts w:ascii="Calibri" w:hAnsi="Calibri" w:cs="Calibri"/>
                <w:sz w:val="22"/>
                <w:szCs w:val="22"/>
                <w:lang w:val="mn-MN"/>
              </w:rPr>
            </w:pPr>
          </w:p>
        </w:tc>
      </w:tr>
      <w:tr w:rsidR="000B585E" w:rsidRPr="00383A07" w14:paraId="603437DA" w14:textId="77777777" w:rsidTr="00FE50F5">
        <w:tblPrEx>
          <w:tblLook w:val="0000" w:firstRow="0" w:lastRow="0" w:firstColumn="0" w:lastColumn="0" w:noHBand="0" w:noVBand="0"/>
        </w:tblPrEx>
        <w:tc>
          <w:tcPr>
            <w:tcW w:w="2059" w:type="dxa"/>
          </w:tcPr>
          <w:p w14:paraId="603437D6" w14:textId="77777777" w:rsidR="000B585E" w:rsidRPr="00383A07" w:rsidRDefault="000B585E" w:rsidP="00262445">
            <w:pPr>
              <w:rPr>
                <w:rFonts w:ascii="Calibri" w:hAnsi="Calibri" w:cs="Calibri"/>
                <w:sz w:val="22"/>
                <w:szCs w:val="22"/>
                <w:lang w:val="mn-MN"/>
              </w:rPr>
            </w:pPr>
            <w:r w:rsidRPr="00383A07">
              <w:rPr>
                <w:rFonts w:ascii="Calibri" w:hAnsi="Calibri" w:cs="Calibri"/>
                <w:sz w:val="22"/>
                <w:szCs w:val="22"/>
                <w:lang w:val="mn-MN"/>
              </w:rPr>
              <w:t>Names and curriculum vitae of individuals who will be involved in completing the services</w:t>
            </w:r>
          </w:p>
        </w:tc>
        <w:tc>
          <w:tcPr>
            <w:tcW w:w="7476" w:type="dxa"/>
          </w:tcPr>
          <w:p w14:paraId="603437D8" w14:textId="11BDD4FF" w:rsidR="000B585E" w:rsidRPr="00383A07" w:rsidRDefault="00F5000D" w:rsidP="009E1C14">
            <w:pPr>
              <w:rPr>
                <w:rFonts w:ascii="Calibri" w:hAnsi="Calibri" w:cs="Calibri"/>
                <w:sz w:val="22"/>
                <w:szCs w:val="22"/>
                <w:lang w:val="mn-MN"/>
              </w:rPr>
            </w:pPr>
            <w:sdt>
              <w:sdtPr>
                <w:rPr>
                  <w:rFonts w:ascii="Calibri" w:hAnsi="Calibri" w:cs="Calibri"/>
                  <w:sz w:val="22"/>
                  <w:szCs w:val="22"/>
                  <w:lang w:val="mn-MN"/>
                </w:rPr>
                <w:id w:val="-723987032"/>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z w:val="22"/>
                    <w:szCs w:val="22"/>
                    <w:lang w:val="mn-MN"/>
                  </w:rPr>
                  <w:t>☒</w:t>
                </w:r>
              </w:sdtContent>
            </w:sdt>
            <w:r w:rsidR="009E1C14" w:rsidRPr="00383A07">
              <w:rPr>
                <w:rFonts w:ascii="Calibri" w:hAnsi="Calibri" w:cs="Calibri"/>
                <w:sz w:val="22"/>
                <w:szCs w:val="22"/>
                <w:lang w:val="mn-MN"/>
              </w:rPr>
              <w:t xml:space="preserve"> </w:t>
            </w:r>
            <w:r w:rsidR="000B585E" w:rsidRPr="00383A07">
              <w:rPr>
                <w:rFonts w:ascii="Calibri" w:hAnsi="Calibri" w:cs="Calibri"/>
                <w:sz w:val="22"/>
                <w:szCs w:val="22"/>
                <w:lang w:val="mn-MN"/>
              </w:rPr>
              <w:t>Required</w:t>
            </w:r>
          </w:p>
          <w:p w14:paraId="603437D9" w14:textId="14934FF4" w:rsidR="000B585E" w:rsidRPr="00383A07" w:rsidRDefault="000B585E" w:rsidP="009E1C14">
            <w:pPr>
              <w:rPr>
                <w:rFonts w:ascii="Calibri" w:hAnsi="Calibri" w:cs="Calibri"/>
                <w:sz w:val="22"/>
                <w:szCs w:val="22"/>
                <w:lang w:val="mn-MN"/>
              </w:rPr>
            </w:pPr>
          </w:p>
        </w:tc>
      </w:tr>
      <w:tr w:rsidR="00BE45B5" w:rsidRPr="00383A07" w14:paraId="603437E1" w14:textId="77777777" w:rsidTr="00FE50F5">
        <w:tc>
          <w:tcPr>
            <w:tcW w:w="2059" w:type="dxa"/>
            <w:shd w:val="clear" w:color="auto" w:fill="auto"/>
          </w:tcPr>
          <w:p w14:paraId="603437DC" w14:textId="77777777" w:rsidR="00BE45B5" w:rsidRPr="00383A07" w:rsidRDefault="003D08FE" w:rsidP="0021187D">
            <w:pPr>
              <w:rPr>
                <w:rFonts w:ascii="Calibri" w:hAnsi="Calibri" w:cs="Calibri"/>
                <w:bCs/>
                <w:sz w:val="22"/>
                <w:szCs w:val="22"/>
                <w:lang w:val="mn-MN"/>
              </w:rPr>
            </w:pPr>
            <w:r w:rsidRPr="00383A07">
              <w:rPr>
                <w:rFonts w:ascii="Calibri" w:hAnsi="Calibri" w:cs="Calibri"/>
                <w:bCs/>
                <w:sz w:val="22"/>
                <w:szCs w:val="22"/>
                <w:lang w:val="mn-MN"/>
              </w:rPr>
              <w:t xml:space="preserve">Currency of </w:t>
            </w:r>
            <w:r w:rsidR="00EB4053" w:rsidRPr="00383A07">
              <w:rPr>
                <w:rFonts w:ascii="Calibri" w:hAnsi="Calibri" w:cs="Calibri"/>
                <w:bCs/>
                <w:sz w:val="22"/>
                <w:szCs w:val="22"/>
                <w:lang w:val="mn-MN"/>
              </w:rPr>
              <w:t>Proposal</w:t>
            </w:r>
          </w:p>
        </w:tc>
        <w:tc>
          <w:tcPr>
            <w:tcW w:w="7476" w:type="dxa"/>
            <w:shd w:val="clear" w:color="auto" w:fill="auto"/>
          </w:tcPr>
          <w:p w14:paraId="603437E0" w14:textId="74904C86" w:rsidR="00BE45B5" w:rsidRPr="00383A07" w:rsidRDefault="00F5000D" w:rsidP="009E1C14">
            <w:pPr>
              <w:pStyle w:val="BankNormal"/>
              <w:spacing w:after="0"/>
              <w:rPr>
                <w:rFonts w:ascii="Calibri" w:hAnsi="Calibri" w:cs="Calibri"/>
                <w:snapToGrid w:val="0"/>
                <w:sz w:val="22"/>
                <w:szCs w:val="22"/>
                <w:lang w:val="mn-MN"/>
              </w:rPr>
            </w:pPr>
            <w:sdt>
              <w:sdtPr>
                <w:rPr>
                  <w:rFonts w:ascii="Calibri" w:hAnsi="Calibri" w:cs="Calibri"/>
                  <w:snapToGrid w:val="0"/>
                  <w:sz w:val="22"/>
                  <w:szCs w:val="22"/>
                  <w:lang w:val="mn-MN"/>
                </w:rPr>
                <w:id w:val="1848600941"/>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napToGrid w:val="0"/>
                    <w:sz w:val="22"/>
                    <w:szCs w:val="22"/>
                    <w:lang w:val="mn-MN"/>
                  </w:rPr>
                  <w:t>☒</w:t>
                </w:r>
              </w:sdtContent>
            </w:sdt>
            <w:r w:rsidR="009E1C14" w:rsidRPr="00383A07">
              <w:rPr>
                <w:rFonts w:ascii="Calibri" w:hAnsi="Calibri" w:cs="Calibri"/>
                <w:snapToGrid w:val="0"/>
                <w:sz w:val="22"/>
                <w:szCs w:val="22"/>
                <w:lang w:val="mn-MN"/>
              </w:rPr>
              <w:t xml:space="preserve"> </w:t>
            </w:r>
            <w:r w:rsidR="003D08FE" w:rsidRPr="00383A07">
              <w:rPr>
                <w:rFonts w:ascii="Calibri" w:hAnsi="Calibri" w:cs="Calibri"/>
                <w:snapToGrid w:val="0"/>
                <w:sz w:val="22"/>
                <w:szCs w:val="22"/>
                <w:lang w:val="mn-MN"/>
              </w:rPr>
              <w:t>Local Currency</w:t>
            </w:r>
            <w:r w:rsidR="00352330" w:rsidRPr="00383A07">
              <w:rPr>
                <w:rFonts w:ascii="Calibri" w:hAnsi="Calibri" w:cs="Calibri"/>
                <w:snapToGrid w:val="0"/>
                <w:sz w:val="22"/>
                <w:szCs w:val="22"/>
                <w:lang w:val="mn-MN"/>
              </w:rPr>
              <w:t xml:space="preserve"> - MNT</w:t>
            </w:r>
          </w:p>
        </w:tc>
      </w:tr>
      <w:tr w:rsidR="00102ABA" w:rsidRPr="00383A07" w14:paraId="603437E5" w14:textId="77777777" w:rsidTr="00FE50F5">
        <w:tblPrEx>
          <w:tblLook w:val="0000" w:firstRow="0" w:lastRow="0" w:firstColumn="0" w:lastColumn="0" w:noHBand="0" w:noVBand="0"/>
        </w:tblPrEx>
        <w:tc>
          <w:tcPr>
            <w:tcW w:w="2059" w:type="dxa"/>
          </w:tcPr>
          <w:p w14:paraId="603437E2" w14:textId="77777777" w:rsidR="00102ABA" w:rsidRPr="00383A07" w:rsidRDefault="00102ABA" w:rsidP="00262445">
            <w:pPr>
              <w:rPr>
                <w:rFonts w:ascii="Calibri" w:hAnsi="Calibri" w:cs="Calibri"/>
                <w:sz w:val="22"/>
                <w:szCs w:val="22"/>
                <w:lang w:val="mn-MN"/>
              </w:rPr>
            </w:pPr>
            <w:r w:rsidRPr="00383A07">
              <w:rPr>
                <w:rFonts w:ascii="Calibri" w:hAnsi="Calibri" w:cs="Calibri"/>
                <w:sz w:val="22"/>
                <w:szCs w:val="22"/>
                <w:lang w:val="mn-MN"/>
              </w:rPr>
              <w:t xml:space="preserve">Value Added Tax on Price </w:t>
            </w:r>
            <w:r w:rsidR="00EB4053" w:rsidRPr="00383A07">
              <w:rPr>
                <w:rFonts w:ascii="Calibri" w:hAnsi="Calibri" w:cs="Calibri"/>
                <w:sz w:val="22"/>
                <w:szCs w:val="22"/>
                <w:lang w:val="mn-MN"/>
              </w:rPr>
              <w:t>Proposal</w:t>
            </w:r>
            <w:r w:rsidRPr="00383A07">
              <w:rPr>
                <w:rStyle w:val="FootnoteReference"/>
                <w:rFonts w:ascii="Calibri" w:hAnsi="Calibri" w:cs="Calibri"/>
                <w:sz w:val="22"/>
                <w:szCs w:val="22"/>
                <w:lang w:val="mn-MN"/>
              </w:rPr>
              <w:footnoteReference w:id="2"/>
            </w:r>
          </w:p>
        </w:tc>
        <w:tc>
          <w:tcPr>
            <w:tcW w:w="7476" w:type="dxa"/>
          </w:tcPr>
          <w:p w14:paraId="603437E4" w14:textId="3487CE58" w:rsidR="00102ABA" w:rsidRPr="00383A07" w:rsidRDefault="00F5000D" w:rsidP="009E1C14">
            <w:pPr>
              <w:rPr>
                <w:rFonts w:ascii="Calibri" w:hAnsi="Calibri" w:cs="Calibri"/>
                <w:sz w:val="22"/>
                <w:szCs w:val="22"/>
                <w:lang w:val="mn-MN"/>
              </w:rPr>
            </w:pPr>
            <w:sdt>
              <w:sdtPr>
                <w:rPr>
                  <w:rFonts w:ascii="Calibri" w:hAnsi="Calibri" w:cs="Calibri"/>
                  <w:sz w:val="22"/>
                  <w:szCs w:val="22"/>
                  <w:lang w:val="mn-MN"/>
                </w:rPr>
                <w:id w:val="-923789598"/>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z w:val="22"/>
                    <w:szCs w:val="22"/>
                    <w:lang w:val="mn-MN"/>
                  </w:rPr>
                  <w:t>☒</w:t>
                </w:r>
              </w:sdtContent>
            </w:sdt>
            <w:r w:rsidR="009E1C14" w:rsidRPr="00383A07">
              <w:rPr>
                <w:rFonts w:ascii="Calibri" w:hAnsi="Calibri" w:cs="Calibri"/>
                <w:sz w:val="22"/>
                <w:szCs w:val="22"/>
                <w:lang w:val="mn-MN"/>
              </w:rPr>
              <w:t xml:space="preserve"> </w:t>
            </w:r>
            <w:r w:rsidR="00EC29EF" w:rsidRPr="00383A07">
              <w:rPr>
                <w:rFonts w:ascii="Calibri" w:hAnsi="Calibri" w:cs="Calibri"/>
                <w:sz w:val="22"/>
                <w:szCs w:val="22"/>
                <w:lang w:val="mn-MN"/>
              </w:rPr>
              <w:t>M</w:t>
            </w:r>
            <w:r w:rsidR="00102ABA" w:rsidRPr="00383A07">
              <w:rPr>
                <w:rFonts w:ascii="Calibri" w:hAnsi="Calibri" w:cs="Calibri"/>
                <w:sz w:val="22"/>
                <w:szCs w:val="22"/>
                <w:lang w:val="mn-MN"/>
              </w:rPr>
              <w:t>ust be inclusive of VAT and other applicable indirect taxes</w:t>
            </w:r>
          </w:p>
        </w:tc>
      </w:tr>
      <w:tr w:rsidR="005B4DA5" w:rsidRPr="00383A07" w14:paraId="603437EE" w14:textId="77777777" w:rsidTr="00FE50F5">
        <w:tc>
          <w:tcPr>
            <w:tcW w:w="2059" w:type="dxa"/>
            <w:shd w:val="clear" w:color="auto" w:fill="auto"/>
          </w:tcPr>
          <w:p w14:paraId="603437E7" w14:textId="77777777" w:rsidR="005B4DA5" w:rsidRPr="00383A07" w:rsidRDefault="003D08FE" w:rsidP="004D09EE">
            <w:pPr>
              <w:rPr>
                <w:rFonts w:ascii="Calibri" w:hAnsi="Calibri" w:cs="Calibri"/>
                <w:bCs/>
                <w:sz w:val="22"/>
                <w:szCs w:val="22"/>
                <w:lang w:val="mn-MN"/>
              </w:rPr>
            </w:pPr>
            <w:r w:rsidRPr="00383A07">
              <w:rPr>
                <w:rFonts w:ascii="Calibri" w:hAnsi="Calibri" w:cs="Calibri"/>
                <w:bCs/>
                <w:sz w:val="22"/>
                <w:szCs w:val="22"/>
                <w:lang w:val="mn-MN"/>
              </w:rPr>
              <w:t xml:space="preserve">Validity Period of </w:t>
            </w:r>
            <w:r w:rsidR="004D09EE" w:rsidRPr="00383A07">
              <w:rPr>
                <w:rFonts w:ascii="Calibri" w:hAnsi="Calibri" w:cs="Calibri"/>
                <w:bCs/>
                <w:sz w:val="22"/>
                <w:szCs w:val="22"/>
                <w:lang w:val="mn-MN"/>
              </w:rPr>
              <w:t xml:space="preserve">Proposals </w:t>
            </w:r>
            <w:r w:rsidR="007F6174" w:rsidRPr="00383A07">
              <w:rPr>
                <w:rFonts w:ascii="Calibri" w:hAnsi="Calibri" w:cs="Calibri"/>
                <w:bCs/>
                <w:i/>
                <w:sz w:val="22"/>
                <w:szCs w:val="22"/>
                <w:lang w:val="mn-MN"/>
              </w:rPr>
              <w:t>(Counting for the last day of submission of quotes)</w:t>
            </w:r>
          </w:p>
        </w:tc>
        <w:tc>
          <w:tcPr>
            <w:tcW w:w="7476" w:type="dxa"/>
            <w:shd w:val="clear" w:color="auto" w:fill="auto"/>
          </w:tcPr>
          <w:p w14:paraId="603437E9" w14:textId="77777777" w:rsidR="007F6174" w:rsidRPr="00383A07" w:rsidRDefault="00F5000D" w:rsidP="007F6174">
            <w:pPr>
              <w:ind w:left="432" w:hanging="360"/>
              <w:rPr>
                <w:rFonts w:ascii="Calibri" w:hAnsi="Calibri" w:cs="Calibri"/>
                <w:iCs/>
                <w:sz w:val="22"/>
                <w:szCs w:val="22"/>
                <w:lang w:val="mn-MN"/>
              </w:rPr>
            </w:pPr>
            <w:sdt>
              <w:sdtPr>
                <w:rPr>
                  <w:rFonts w:ascii="Calibri" w:hAnsi="Calibri" w:cs="Calibri"/>
                  <w:iCs/>
                  <w:sz w:val="22"/>
                  <w:szCs w:val="22"/>
                  <w:lang w:val="mn-MN"/>
                </w:rPr>
                <w:id w:val="1199587725"/>
                <w14:checkbox>
                  <w14:checked w14:val="0"/>
                  <w14:checkedState w14:val="2612" w14:font="Arial Unicode MS"/>
                  <w14:uncheckedState w14:val="2610" w14:font="Arial Unicode MS"/>
                </w14:checkbox>
              </w:sdtPr>
              <w:sdtEndPr/>
              <w:sdtContent>
                <w:r w:rsidR="009E1C14" w:rsidRPr="00383A07">
                  <w:rPr>
                    <w:rFonts w:ascii="MS Gothic" w:eastAsia="MS Gothic" w:hAnsi="MS Gothic" w:cs="Calibri" w:hint="eastAsia"/>
                    <w:iCs/>
                    <w:sz w:val="22"/>
                    <w:szCs w:val="22"/>
                    <w:lang w:val="mn-MN"/>
                  </w:rPr>
                  <w:t>☐</w:t>
                </w:r>
              </w:sdtContent>
            </w:sdt>
            <w:r w:rsidR="009E1C14" w:rsidRPr="00383A07">
              <w:rPr>
                <w:rFonts w:ascii="Calibri" w:hAnsi="Calibri" w:cs="Calibri"/>
                <w:iCs/>
                <w:sz w:val="22"/>
                <w:szCs w:val="22"/>
                <w:lang w:val="mn-MN"/>
              </w:rPr>
              <w:t xml:space="preserve"> </w:t>
            </w:r>
            <w:r w:rsidR="007F6174" w:rsidRPr="00383A07">
              <w:rPr>
                <w:rFonts w:ascii="Calibri" w:hAnsi="Calibri" w:cs="Calibri"/>
                <w:iCs/>
                <w:sz w:val="22"/>
                <w:szCs w:val="22"/>
                <w:lang w:val="mn-MN"/>
              </w:rPr>
              <w:t xml:space="preserve">60 days       </w:t>
            </w:r>
          </w:p>
          <w:p w14:paraId="603437EA" w14:textId="77777777" w:rsidR="007F6174" w:rsidRPr="00383A07" w:rsidRDefault="00F5000D" w:rsidP="007F6174">
            <w:pPr>
              <w:ind w:left="432" w:hanging="360"/>
              <w:rPr>
                <w:rFonts w:ascii="Calibri" w:hAnsi="Calibri" w:cs="Calibri"/>
                <w:iCs/>
                <w:sz w:val="22"/>
                <w:szCs w:val="22"/>
                <w:lang w:val="mn-MN"/>
              </w:rPr>
            </w:pPr>
            <w:sdt>
              <w:sdtPr>
                <w:rPr>
                  <w:rFonts w:ascii="Calibri" w:hAnsi="Calibri" w:cs="Calibri"/>
                  <w:iCs/>
                  <w:sz w:val="22"/>
                  <w:szCs w:val="22"/>
                  <w:lang w:val="mn-MN"/>
                </w:rPr>
                <w:id w:val="870270806"/>
                <w14:checkbox>
                  <w14:checked w14:val="0"/>
                  <w14:checkedState w14:val="2612" w14:font="Arial Unicode MS"/>
                  <w14:uncheckedState w14:val="2610" w14:font="Arial Unicode MS"/>
                </w14:checkbox>
              </w:sdtPr>
              <w:sdtEndPr/>
              <w:sdtContent>
                <w:r w:rsidR="009E1C14" w:rsidRPr="00383A07">
                  <w:rPr>
                    <w:rFonts w:ascii="MS Gothic" w:eastAsia="MS Gothic" w:hAnsi="MS Gothic" w:cs="Calibri" w:hint="eastAsia"/>
                    <w:iCs/>
                    <w:sz w:val="22"/>
                    <w:szCs w:val="22"/>
                    <w:lang w:val="mn-MN"/>
                  </w:rPr>
                  <w:t>☐</w:t>
                </w:r>
              </w:sdtContent>
            </w:sdt>
            <w:r w:rsidR="009E1C14" w:rsidRPr="00383A07">
              <w:rPr>
                <w:rFonts w:ascii="Calibri" w:hAnsi="Calibri" w:cs="Calibri"/>
                <w:iCs/>
                <w:sz w:val="22"/>
                <w:szCs w:val="22"/>
                <w:lang w:val="mn-MN"/>
              </w:rPr>
              <w:t xml:space="preserve"> </w:t>
            </w:r>
            <w:r w:rsidR="007F6174" w:rsidRPr="00383A07">
              <w:rPr>
                <w:rFonts w:ascii="Calibri" w:hAnsi="Calibri" w:cs="Calibri"/>
                <w:iCs/>
                <w:sz w:val="22"/>
                <w:szCs w:val="22"/>
                <w:lang w:val="mn-MN"/>
              </w:rPr>
              <w:t>90 days</w:t>
            </w:r>
            <w:r w:rsidR="007F6174" w:rsidRPr="00383A07">
              <w:rPr>
                <w:rFonts w:ascii="Calibri" w:hAnsi="Calibri" w:cs="Calibri"/>
                <w:iCs/>
                <w:sz w:val="22"/>
                <w:szCs w:val="22"/>
                <w:lang w:val="mn-MN"/>
              </w:rPr>
              <w:tab/>
            </w:r>
          </w:p>
          <w:p w14:paraId="603437EB" w14:textId="41DE2C19" w:rsidR="00E86504" w:rsidRPr="00383A07" w:rsidRDefault="00F5000D" w:rsidP="00E86504">
            <w:pPr>
              <w:ind w:left="432" w:hanging="360"/>
              <w:jc w:val="both"/>
              <w:rPr>
                <w:rFonts w:ascii="Calibri" w:hAnsi="Calibri" w:cs="Calibri"/>
                <w:iCs/>
                <w:sz w:val="22"/>
                <w:szCs w:val="22"/>
                <w:lang w:val="mn-MN"/>
              </w:rPr>
            </w:pPr>
            <w:sdt>
              <w:sdtPr>
                <w:rPr>
                  <w:rFonts w:ascii="Calibri" w:hAnsi="Calibri" w:cs="Calibri"/>
                  <w:iCs/>
                  <w:sz w:val="22"/>
                  <w:szCs w:val="22"/>
                  <w:lang w:val="mn-MN"/>
                </w:rPr>
                <w:id w:val="2126576054"/>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iCs/>
                    <w:sz w:val="22"/>
                    <w:szCs w:val="22"/>
                    <w:lang w:val="mn-MN"/>
                  </w:rPr>
                  <w:t>☒</w:t>
                </w:r>
              </w:sdtContent>
            </w:sdt>
            <w:r w:rsidR="009E1C14" w:rsidRPr="00383A07">
              <w:rPr>
                <w:rFonts w:ascii="Calibri" w:hAnsi="Calibri" w:cs="Calibri"/>
                <w:iCs/>
                <w:sz w:val="22"/>
                <w:szCs w:val="22"/>
                <w:lang w:val="mn-MN"/>
              </w:rPr>
              <w:t xml:space="preserve"> </w:t>
            </w:r>
            <w:r w:rsidR="007F6174" w:rsidRPr="00383A07">
              <w:rPr>
                <w:rFonts w:ascii="Calibri" w:hAnsi="Calibri" w:cs="Calibri"/>
                <w:iCs/>
                <w:sz w:val="22"/>
                <w:szCs w:val="22"/>
                <w:lang w:val="mn-MN"/>
              </w:rPr>
              <w:t>120 days</w:t>
            </w:r>
          </w:p>
          <w:p w14:paraId="603437ED" w14:textId="77777777" w:rsidR="00D16C58" w:rsidRPr="00383A07" w:rsidRDefault="00D16C58" w:rsidP="00D16C58">
            <w:pPr>
              <w:ind w:left="72"/>
              <w:jc w:val="both"/>
              <w:rPr>
                <w:rFonts w:ascii="Calibri" w:hAnsi="Calibri" w:cs="Calibri"/>
                <w:iCs/>
                <w:sz w:val="22"/>
                <w:szCs w:val="22"/>
                <w:lang w:val="mn-MN"/>
              </w:rPr>
            </w:pPr>
            <w:r w:rsidRPr="00383A07">
              <w:rPr>
                <w:rFonts w:ascii="Calibri" w:hAnsi="Calibri" w:cs="Calibri"/>
                <w:iCs/>
                <w:sz w:val="22"/>
                <w:szCs w:val="22"/>
                <w:lang w:val="mn-MN"/>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383A07" w14:paraId="603437F4" w14:textId="77777777" w:rsidTr="00FE50F5">
        <w:tblPrEx>
          <w:tblLook w:val="0000" w:firstRow="0" w:lastRow="0" w:firstColumn="0" w:lastColumn="0" w:noHBand="0" w:noVBand="0"/>
        </w:tblPrEx>
        <w:tc>
          <w:tcPr>
            <w:tcW w:w="2059" w:type="dxa"/>
            <w:tcBorders>
              <w:top w:val="single" w:sz="4" w:space="0" w:color="auto"/>
              <w:left w:val="single" w:sz="4" w:space="0" w:color="auto"/>
              <w:bottom w:val="single" w:sz="4" w:space="0" w:color="auto"/>
              <w:right w:val="single" w:sz="4" w:space="0" w:color="auto"/>
            </w:tcBorders>
          </w:tcPr>
          <w:p w14:paraId="603437F0" w14:textId="77777777" w:rsidR="007F6174" w:rsidRPr="00383A07" w:rsidRDefault="007F6174" w:rsidP="00262445">
            <w:pPr>
              <w:rPr>
                <w:rFonts w:ascii="Calibri" w:hAnsi="Calibri" w:cs="Calibri"/>
                <w:sz w:val="22"/>
                <w:szCs w:val="22"/>
                <w:lang w:val="mn-MN"/>
              </w:rPr>
            </w:pPr>
            <w:r w:rsidRPr="00383A07">
              <w:rPr>
                <w:rFonts w:ascii="Calibri" w:hAnsi="Calibri" w:cs="Calibri"/>
                <w:sz w:val="22"/>
                <w:szCs w:val="22"/>
                <w:lang w:val="mn-MN"/>
              </w:rPr>
              <w:lastRenderedPageBreak/>
              <w:t>Partial Quotes</w:t>
            </w:r>
          </w:p>
        </w:tc>
        <w:tc>
          <w:tcPr>
            <w:tcW w:w="7476" w:type="dxa"/>
            <w:tcBorders>
              <w:top w:val="single" w:sz="4" w:space="0" w:color="auto"/>
              <w:left w:val="single" w:sz="4" w:space="0" w:color="auto"/>
              <w:bottom w:val="single" w:sz="4" w:space="0" w:color="auto"/>
              <w:right w:val="single" w:sz="4" w:space="0" w:color="auto"/>
            </w:tcBorders>
          </w:tcPr>
          <w:p w14:paraId="603437F3" w14:textId="114A15F2" w:rsidR="007F6174" w:rsidRPr="00383A07" w:rsidRDefault="00F5000D" w:rsidP="00DF6DF1">
            <w:pPr>
              <w:ind w:left="432" w:hanging="360"/>
              <w:rPr>
                <w:rFonts w:ascii="Calibri" w:hAnsi="Calibri" w:cs="Calibri"/>
                <w:iCs/>
                <w:sz w:val="22"/>
                <w:szCs w:val="22"/>
                <w:lang w:val="mn-MN"/>
              </w:rPr>
            </w:pPr>
            <w:sdt>
              <w:sdtPr>
                <w:rPr>
                  <w:rFonts w:ascii="Calibri" w:hAnsi="Calibri" w:cs="Calibri"/>
                  <w:iCs/>
                  <w:sz w:val="22"/>
                  <w:szCs w:val="22"/>
                  <w:lang w:val="mn-MN"/>
                </w:rPr>
                <w:id w:val="-523248487"/>
                <w14:checkbox>
                  <w14:checked w14:val="0"/>
                  <w14:checkedState w14:val="2612" w14:font="Arial Unicode MS"/>
                  <w14:uncheckedState w14:val="2610" w14:font="Arial Unicode MS"/>
                </w14:checkbox>
              </w:sdtPr>
              <w:sdtEndPr/>
              <w:sdtContent>
                <w:r w:rsidR="00055174" w:rsidRPr="00383A07">
                  <w:rPr>
                    <w:rFonts w:ascii="Arial Unicode MS" w:eastAsia="Arial Unicode MS" w:hAnsi="Arial Unicode MS" w:cs="Arial Unicode MS" w:hint="eastAsia"/>
                    <w:iCs/>
                    <w:sz w:val="22"/>
                    <w:szCs w:val="22"/>
                    <w:lang w:val="mn-MN"/>
                  </w:rPr>
                  <w:t>☐</w:t>
                </w:r>
              </w:sdtContent>
            </w:sdt>
            <w:r w:rsidR="00445EEC" w:rsidRPr="00383A07">
              <w:rPr>
                <w:rFonts w:ascii="Calibri" w:hAnsi="Calibri" w:cs="Calibri"/>
                <w:iCs/>
                <w:sz w:val="22"/>
                <w:szCs w:val="22"/>
                <w:lang w:val="mn-MN"/>
              </w:rPr>
              <w:t xml:space="preserve"> </w:t>
            </w:r>
            <w:r w:rsidR="007F6174" w:rsidRPr="00383A07">
              <w:rPr>
                <w:rFonts w:ascii="Calibri" w:hAnsi="Calibri" w:cs="Calibri"/>
                <w:iCs/>
                <w:sz w:val="22"/>
                <w:szCs w:val="22"/>
                <w:lang w:val="mn-MN"/>
              </w:rPr>
              <w:t>Not permitted</w:t>
            </w:r>
          </w:p>
        </w:tc>
      </w:tr>
      <w:tr w:rsidR="00D85C6C" w:rsidRPr="00383A07" w14:paraId="6034381C" w14:textId="77777777" w:rsidTr="00FE50F5">
        <w:tc>
          <w:tcPr>
            <w:tcW w:w="2059" w:type="dxa"/>
            <w:shd w:val="clear" w:color="auto" w:fill="auto"/>
          </w:tcPr>
          <w:p w14:paraId="603437F6" w14:textId="5F103DB3" w:rsidR="00D85C6C" w:rsidRPr="00383A07" w:rsidRDefault="007C2D07" w:rsidP="0021187D">
            <w:pPr>
              <w:rPr>
                <w:rFonts w:ascii="Calibri" w:hAnsi="Calibri" w:cs="Calibri"/>
                <w:bCs/>
                <w:sz w:val="22"/>
                <w:szCs w:val="22"/>
                <w:lang w:val="mn-MN"/>
              </w:rPr>
            </w:pPr>
            <w:r w:rsidRPr="00383A07">
              <w:rPr>
                <w:rFonts w:ascii="Calibri" w:hAnsi="Calibri" w:cs="Calibri"/>
                <w:bCs/>
                <w:sz w:val="22"/>
                <w:szCs w:val="22"/>
                <w:lang w:val="mn-MN"/>
              </w:rPr>
              <w:t>Payment Terms</w:t>
            </w:r>
            <w:r w:rsidR="00074C9B" w:rsidRPr="00383A07">
              <w:rPr>
                <w:rStyle w:val="FootnoteReference"/>
                <w:rFonts w:ascii="Calibri" w:hAnsi="Calibri" w:cs="Calibri"/>
                <w:bCs/>
                <w:sz w:val="22"/>
                <w:szCs w:val="22"/>
                <w:lang w:val="mn-MN"/>
              </w:rPr>
              <w:footnoteReference w:id="3"/>
            </w:r>
          </w:p>
        </w:tc>
        <w:tc>
          <w:tcPr>
            <w:tcW w:w="7476" w:type="dxa"/>
            <w:shd w:val="clear" w:color="auto" w:fill="auto"/>
          </w:tcPr>
          <w:p w14:paraId="5CB60ED1" w14:textId="77777777" w:rsidR="00F26805" w:rsidRPr="00383A07" w:rsidRDefault="00F26805" w:rsidP="00F26805">
            <w:pPr>
              <w:jc w:val="both"/>
              <w:rPr>
                <w:rFonts w:ascii="Calibri" w:hAnsi="Calibri" w:cs="Calibri"/>
                <w:bCs/>
                <w:sz w:val="22"/>
                <w:szCs w:val="22"/>
                <w:lang w:val="mn-MN"/>
              </w:rPr>
            </w:pPr>
            <w:r w:rsidRPr="00383A07">
              <w:rPr>
                <w:rFonts w:ascii="Calibri" w:hAnsi="Calibri" w:cs="Calibri"/>
                <w:bCs/>
                <w:sz w:val="22"/>
                <w:szCs w:val="22"/>
                <w:lang w:val="mn-MN"/>
              </w:rPr>
              <w:t xml:space="preserve">The contractor will be paid upon completion of the following milestones and fully accepted deliverables by UNDP. </w:t>
            </w:r>
          </w:p>
          <w:p w14:paraId="4F6350E6" w14:textId="77777777" w:rsidR="00F26805" w:rsidRPr="00383A07" w:rsidRDefault="00F26805" w:rsidP="00F26805">
            <w:pPr>
              <w:jc w:val="both"/>
              <w:rPr>
                <w:rFonts w:ascii="Calibri" w:hAnsi="Calibri" w:cs="Calibri"/>
                <w:bCs/>
                <w:sz w:val="22"/>
                <w:szCs w:val="22"/>
                <w:lang w:val="mn-MN"/>
              </w:rPr>
            </w:pPr>
            <w:r w:rsidRPr="00383A07">
              <w:rPr>
                <w:rFonts w:ascii="Calibri" w:hAnsi="Calibri" w:cs="Calibri"/>
                <w:bCs/>
                <w:sz w:val="22"/>
                <w:szCs w:val="22"/>
                <w:lang w:val="mn-MN"/>
              </w:rPr>
              <w:t xml:space="preserve">Payments may be made in three installments as following. </w:t>
            </w:r>
          </w:p>
          <w:tbl>
            <w:tblPr>
              <w:tblStyle w:val="TableGrid1"/>
              <w:tblW w:w="7985" w:type="dxa"/>
              <w:tblLook w:val="04A0" w:firstRow="1" w:lastRow="0" w:firstColumn="1" w:lastColumn="0" w:noHBand="0" w:noVBand="1"/>
            </w:tblPr>
            <w:tblGrid>
              <w:gridCol w:w="4139"/>
              <w:gridCol w:w="1227"/>
              <w:gridCol w:w="1258"/>
              <w:gridCol w:w="1361"/>
            </w:tblGrid>
            <w:tr w:rsidR="00851072" w:rsidRPr="00851072" w14:paraId="147F2300" w14:textId="77777777" w:rsidTr="00851072">
              <w:trPr>
                <w:trHeight w:val="216"/>
              </w:trPr>
              <w:tc>
                <w:tcPr>
                  <w:tcW w:w="4139" w:type="dxa"/>
                  <w:vAlign w:val="center"/>
                </w:tcPr>
                <w:p w14:paraId="22D48C38" w14:textId="77777777" w:rsidR="00851072" w:rsidRPr="00851072" w:rsidRDefault="00851072" w:rsidP="00851072">
                  <w:pPr>
                    <w:spacing w:line="276" w:lineRule="auto"/>
                    <w:jc w:val="center"/>
                    <w:rPr>
                      <w:rFonts w:cstheme="minorHAnsi"/>
                      <w:b/>
                      <w:bCs/>
                      <w:sz w:val="20"/>
                      <w:szCs w:val="20"/>
                      <w:lang w:val="mn-MN"/>
                    </w:rPr>
                  </w:pPr>
                  <w:r w:rsidRPr="00851072">
                    <w:rPr>
                      <w:rFonts w:cstheme="minorHAnsi"/>
                      <w:b/>
                      <w:bCs/>
                      <w:sz w:val="20"/>
                      <w:szCs w:val="20"/>
                      <w:lang w:val="mn-MN"/>
                    </w:rPr>
                    <w:t>Deliverables/Outputs</w:t>
                  </w:r>
                </w:p>
              </w:tc>
              <w:tc>
                <w:tcPr>
                  <w:tcW w:w="1227" w:type="dxa"/>
                  <w:vAlign w:val="center"/>
                </w:tcPr>
                <w:p w14:paraId="4F14013B" w14:textId="77777777" w:rsidR="00851072" w:rsidRPr="00851072" w:rsidRDefault="00851072" w:rsidP="00851072">
                  <w:pPr>
                    <w:spacing w:line="276" w:lineRule="auto"/>
                    <w:jc w:val="center"/>
                    <w:rPr>
                      <w:rFonts w:cstheme="minorHAnsi"/>
                      <w:b/>
                      <w:bCs/>
                      <w:sz w:val="20"/>
                      <w:szCs w:val="20"/>
                      <w:lang w:val="mn-MN"/>
                    </w:rPr>
                  </w:pPr>
                  <w:r w:rsidRPr="00851072">
                    <w:rPr>
                      <w:rFonts w:cstheme="minorHAnsi"/>
                      <w:b/>
                      <w:bCs/>
                      <w:sz w:val="20"/>
                      <w:szCs w:val="20"/>
                      <w:lang w:val="mn-MN"/>
                    </w:rPr>
                    <w:t>Target due dates</w:t>
                  </w:r>
                </w:p>
              </w:tc>
              <w:tc>
                <w:tcPr>
                  <w:tcW w:w="1258" w:type="dxa"/>
                  <w:vAlign w:val="center"/>
                </w:tcPr>
                <w:p w14:paraId="4D8019D0" w14:textId="77777777" w:rsidR="00851072" w:rsidRPr="00851072" w:rsidRDefault="00851072" w:rsidP="00851072">
                  <w:pPr>
                    <w:spacing w:line="276" w:lineRule="auto"/>
                    <w:jc w:val="center"/>
                    <w:rPr>
                      <w:rFonts w:cstheme="minorHAnsi"/>
                      <w:b/>
                      <w:bCs/>
                      <w:sz w:val="20"/>
                      <w:szCs w:val="20"/>
                      <w:lang w:val="mn-MN"/>
                    </w:rPr>
                  </w:pPr>
                  <w:r w:rsidRPr="00851072">
                    <w:rPr>
                      <w:rFonts w:cstheme="minorHAnsi"/>
                      <w:b/>
                      <w:bCs/>
                      <w:sz w:val="20"/>
                      <w:szCs w:val="20"/>
                      <w:lang w:val="mn-MN"/>
                    </w:rPr>
                    <w:t>Installment (%)</w:t>
                  </w:r>
                </w:p>
              </w:tc>
              <w:tc>
                <w:tcPr>
                  <w:tcW w:w="1361" w:type="dxa"/>
                  <w:vAlign w:val="center"/>
                </w:tcPr>
                <w:p w14:paraId="466B112F" w14:textId="77777777" w:rsidR="00851072" w:rsidRPr="00851072" w:rsidRDefault="00851072" w:rsidP="00851072">
                  <w:pPr>
                    <w:spacing w:line="276" w:lineRule="auto"/>
                    <w:jc w:val="center"/>
                    <w:rPr>
                      <w:rFonts w:cstheme="minorHAnsi"/>
                      <w:b/>
                      <w:bCs/>
                      <w:sz w:val="20"/>
                      <w:szCs w:val="20"/>
                      <w:lang w:val="mn-MN"/>
                    </w:rPr>
                  </w:pPr>
                  <w:r w:rsidRPr="00851072">
                    <w:rPr>
                      <w:rFonts w:cstheme="minorHAnsi"/>
                      <w:b/>
                      <w:bCs/>
                      <w:sz w:val="20"/>
                      <w:szCs w:val="20"/>
                      <w:lang w:val="mn-MN"/>
                    </w:rPr>
                    <w:t>Review and Approvals Required</w:t>
                  </w:r>
                </w:p>
              </w:tc>
            </w:tr>
            <w:tr w:rsidR="00851072" w:rsidRPr="00851072" w14:paraId="0E7AB571" w14:textId="77777777" w:rsidTr="00851072">
              <w:trPr>
                <w:trHeight w:val="236"/>
              </w:trPr>
              <w:tc>
                <w:tcPr>
                  <w:tcW w:w="4139" w:type="dxa"/>
                  <w:vAlign w:val="center"/>
                </w:tcPr>
                <w:p w14:paraId="6C6E7231" w14:textId="77777777" w:rsidR="00851072" w:rsidRPr="00851072" w:rsidRDefault="00851072" w:rsidP="00851072">
                  <w:pPr>
                    <w:rPr>
                      <w:rFonts w:cstheme="minorHAnsi"/>
                      <w:sz w:val="20"/>
                      <w:szCs w:val="20"/>
                      <w:lang w:val="mn-MN"/>
                    </w:rPr>
                  </w:pPr>
                  <w:r w:rsidRPr="00851072">
                    <w:rPr>
                      <w:rFonts w:cstheme="minorHAnsi"/>
                      <w:b/>
                      <w:sz w:val="20"/>
                      <w:szCs w:val="20"/>
                      <w:lang w:val="mn-MN"/>
                    </w:rPr>
                    <w:t>Inception report:</w:t>
                  </w:r>
                  <w:r w:rsidRPr="00851072">
                    <w:rPr>
                      <w:rFonts w:cstheme="minorHAnsi"/>
                      <w:sz w:val="20"/>
                      <w:szCs w:val="20"/>
                      <w:lang w:val="mn-MN"/>
                    </w:rPr>
                    <w:t xml:space="preserve"> </w:t>
                  </w:r>
                </w:p>
                <w:p w14:paraId="641FAEAB" w14:textId="77777777" w:rsidR="00851072" w:rsidRPr="00851072" w:rsidRDefault="00851072" w:rsidP="00851072">
                  <w:pPr>
                    <w:rPr>
                      <w:rFonts w:cstheme="minorHAnsi"/>
                      <w:sz w:val="20"/>
                      <w:szCs w:val="20"/>
                      <w:lang w:val="mn-MN"/>
                    </w:rPr>
                  </w:pPr>
                  <w:r w:rsidRPr="00851072">
                    <w:rPr>
                      <w:rFonts w:cstheme="minorHAnsi"/>
                      <w:sz w:val="20"/>
                      <w:szCs w:val="20"/>
                      <w:lang w:val="mn-MN"/>
                    </w:rPr>
                    <w:t>It consists of the following:</w:t>
                  </w:r>
                </w:p>
                <w:p w14:paraId="2E7CD37A" w14:textId="77777777" w:rsidR="00851072" w:rsidRPr="00851072" w:rsidRDefault="00851072" w:rsidP="00851072">
                  <w:pPr>
                    <w:pStyle w:val="ListParagraph"/>
                    <w:widowControl/>
                    <w:numPr>
                      <w:ilvl w:val="0"/>
                      <w:numId w:val="33"/>
                    </w:numPr>
                    <w:overflowPunct/>
                    <w:adjustRightInd/>
                    <w:spacing w:line="240" w:lineRule="auto"/>
                    <w:ind w:left="352"/>
                    <w:jc w:val="both"/>
                    <w:rPr>
                      <w:rFonts w:cstheme="minorHAnsi"/>
                      <w:sz w:val="20"/>
                      <w:szCs w:val="20"/>
                      <w:lang w:val="mn-MN"/>
                    </w:rPr>
                  </w:pPr>
                  <w:r w:rsidRPr="00851072">
                    <w:rPr>
                      <w:rFonts w:cstheme="minorHAnsi"/>
                      <w:sz w:val="20"/>
                      <w:szCs w:val="20"/>
                      <w:lang w:val="mn-MN"/>
                    </w:rPr>
                    <w:t>Detailed work plan and schedule of tasks to be performed during the project, with role and responsibilities for all parties involved.</w:t>
                  </w:r>
                </w:p>
              </w:tc>
              <w:tc>
                <w:tcPr>
                  <w:tcW w:w="1227" w:type="dxa"/>
                  <w:vAlign w:val="center"/>
                </w:tcPr>
                <w:p w14:paraId="05C9C4BE" w14:textId="77777777" w:rsidR="00851072" w:rsidRPr="00851072" w:rsidRDefault="00851072" w:rsidP="00851072">
                  <w:pPr>
                    <w:autoSpaceDE w:val="0"/>
                    <w:autoSpaceDN w:val="0"/>
                    <w:adjustRightInd w:val="0"/>
                    <w:jc w:val="center"/>
                    <w:rPr>
                      <w:rFonts w:cstheme="minorHAnsi"/>
                      <w:sz w:val="20"/>
                      <w:szCs w:val="20"/>
                      <w:lang w:val="mn-MN"/>
                    </w:rPr>
                  </w:pPr>
                  <w:r w:rsidRPr="00851072">
                    <w:rPr>
                      <w:rFonts w:cstheme="minorHAnsi"/>
                      <w:sz w:val="20"/>
                      <w:szCs w:val="20"/>
                      <w:lang w:val="mn-MN"/>
                    </w:rPr>
                    <w:t>Within 10 days after contract signing</w:t>
                  </w:r>
                </w:p>
              </w:tc>
              <w:tc>
                <w:tcPr>
                  <w:tcW w:w="1258" w:type="dxa"/>
                  <w:vAlign w:val="center"/>
                </w:tcPr>
                <w:p w14:paraId="288D6333" w14:textId="77777777" w:rsidR="00851072" w:rsidRPr="00851072" w:rsidRDefault="00851072" w:rsidP="00851072">
                  <w:pPr>
                    <w:autoSpaceDE w:val="0"/>
                    <w:autoSpaceDN w:val="0"/>
                    <w:adjustRightInd w:val="0"/>
                    <w:jc w:val="center"/>
                    <w:rPr>
                      <w:rFonts w:cstheme="minorHAnsi"/>
                      <w:sz w:val="20"/>
                      <w:szCs w:val="20"/>
                      <w:lang w:val="mn-MN" w:eastAsia="zh-CN"/>
                    </w:rPr>
                  </w:pPr>
                  <w:r w:rsidRPr="00851072">
                    <w:rPr>
                      <w:rFonts w:cstheme="minorHAnsi"/>
                      <w:sz w:val="20"/>
                      <w:szCs w:val="20"/>
                      <w:lang w:val="mn-MN"/>
                    </w:rPr>
                    <w:t>10% of the total fee</w:t>
                  </w:r>
                </w:p>
              </w:tc>
              <w:tc>
                <w:tcPr>
                  <w:tcW w:w="1361" w:type="dxa"/>
                  <w:vMerge w:val="restart"/>
                  <w:vAlign w:val="center"/>
                </w:tcPr>
                <w:p w14:paraId="53235B84" w14:textId="77777777" w:rsidR="00851072" w:rsidRPr="00851072" w:rsidRDefault="00851072" w:rsidP="00851072">
                  <w:pPr>
                    <w:jc w:val="center"/>
                    <w:rPr>
                      <w:rFonts w:eastAsia="Malgun Gothic" w:cstheme="minorHAnsi"/>
                      <w:sz w:val="20"/>
                      <w:szCs w:val="20"/>
                      <w:lang w:val="mn-MN"/>
                    </w:rPr>
                  </w:pPr>
                  <w:r w:rsidRPr="00851072">
                    <w:rPr>
                      <w:rFonts w:cstheme="minorHAnsi"/>
                      <w:sz w:val="20"/>
                      <w:szCs w:val="20"/>
                      <w:lang w:val="mn-MN"/>
                    </w:rPr>
                    <w:t>MET, PIU and UNDP</w:t>
                  </w:r>
                </w:p>
              </w:tc>
            </w:tr>
            <w:tr w:rsidR="00851072" w:rsidRPr="00851072" w14:paraId="56CD96B8" w14:textId="77777777" w:rsidTr="00851072">
              <w:trPr>
                <w:trHeight w:val="247"/>
              </w:trPr>
              <w:tc>
                <w:tcPr>
                  <w:tcW w:w="4139" w:type="dxa"/>
                  <w:vAlign w:val="center"/>
                </w:tcPr>
                <w:p w14:paraId="148F6567" w14:textId="77777777" w:rsidR="00851072" w:rsidRPr="00851072" w:rsidRDefault="00851072" w:rsidP="00851072">
                  <w:pPr>
                    <w:rPr>
                      <w:rFonts w:cstheme="minorHAnsi"/>
                      <w:b/>
                      <w:bCs/>
                      <w:sz w:val="20"/>
                      <w:szCs w:val="20"/>
                      <w:lang w:val="mn-MN"/>
                    </w:rPr>
                  </w:pPr>
                  <w:r w:rsidRPr="00851072">
                    <w:rPr>
                      <w:rFonts w:eastAsia="Calibri" w:cstheme="minorHAnsi"/>
                      <w:b/>
                      <w:bCs/>
                      <w:sz w:val="20"/>
                      <w:szCs w:val="20"/>
                      <w:lang w:val="mn-MN"/>
                    </w:rPr>
                    <w:t xml:space="preserve">Progress Report 1: </w:t>
                  </w:r>
                  <w:r w:rsidRPr="00851072">
                    <w:rPr>
                      <w:rFonts w:cstheme="minorHAnsi"/>
                      <w:b/>
                      <w:bCs/>
                      <w:sz w:val="20"/>
                      <w:szCs w:val="20"/>
                      <w:lang w:val="mn-MN"/>
                    </w:rPr>
                    <w:t>Desk review and study on the current situation through ecosystem service lens</w:t>
                  </w:r>
                </w:p>
                <w:p w14:paraId="5C31E07B" w14:textId="77777777" w:rsidR="00851072" w:rsidRPr="00851072" w:rsidRDefault="00851072" w:rsidP="00851072">
                  <w:pPr>
                    <w:pStyle w:val="ListParagraph"/>
                    <w:widowControl/>
                    <w:numPr>
                      <w:ilvl w:val="0"/>
                      <w:numId w:val="31"/>
                    </w:numPr>
                    <w:overflowPunct/>
                    <w:adjustRightInd/>
                    <w:spacing w:after="200" w:line="240" w:lineRule="auto"/>
                    <w:ind w:left="339"/>
                    <w:jc w:val="both"/>
                    <w:rPr>
                      <w:rFonts w:cstheme="minorHAnsi"/>
                      <w:sz w:val="20"/>
                      <w:szCs w:val="20"/>
                      <w:lang w:val="mn-MN"/>
                    </w:rPr>
                  </w:pPr>
                  <w:r w:rsidRPr="00851072">
                    <w:rPr>
                      <w:rFonts w:cstheme="minorHAnsi"/>
                      <w:color w:val="000000" w:themeColor="text1"/>
                      <w:sz w:val="20"/>
                      <w:szCs w:val="20"/>
                      <w:lang w:val="mn-MN"/>
                    </w:rPr>
                    <w:t xml:space="preserve">Provide international consultants with the necessary data and materials on current land and livestock management challenges in Mongolia and identifying issues in livestock policy, economic investments and related programmes that are inadvertently contributing to land degradation. </w:t>
                  </w:r>
                </w:p>
                <w:p w14:paraId="007DB424" w14:textId="77777777" w:rsidR="00851072" w:rsidRPr="00851072" w:rsidRDefault="00851072" w:rsidP="00851072">
                  <w:pPr>
                    <w:pStyle w:val="ListParagraph"/>
                    <w:widowControl/>
                    <w:numPr>
                      <w:ilvl w:val="0"/>
                      <w:numId w:val="31"/>
                    </w:numPr>
                    <w:overflowPunct/>
                    <w:adjustRightInd/>
                    <w:spacing w:after="200" w:line="240" w:lineRule="auto"/>
                    <w:ind w:left="339"/>
                    <w:jc w:val="both"/>
                    <w:rPr>
                      <w:rFonts w:cstheme="minorHAnsi"/>
                      <w:sz w:val="20"/>
                      <w:szCs w:val="20"/>
                      <w:lang w:val="mn-MN"/>
                    </w:rPr>
                  </w:pPr>
                  <w:r w:rsidRPr="00851072">
                    <w:rPr>
                      <w:rFonts w:cstheme="minorHAnsi"/>
                      <w:b/>
                      <w:bCs/>
                      <w:sz w:val="20"/>
                      <w:szCs w:val="20"/>
                      <w:lang w:val="mn-MN"/>
                    </w:rPr>
                    <w:t>Draft report</w:t>
                  </w:r>
                  <w:r w:rsidRPr="00851072">
                    <w:rPr>
                      <w:rFonts w:cstheme="minorHAnsi"/>
                      <w:sz w:val="20"/>
                      <w:szCs w:val="20"/>
                      <w:lang w:val="mn-MN"/>
                    </w:rPr>
                    <w:t xml:space="preserve"> on research method to assess the valuation of ecosystem services that is applicable to the case of Mongolia (based on recommended method, the national consultancy team will carry out the valuation of ecosystem services in 4 aimags).</w:t>
                  </w:r>
                </w:p>
                <w:p w14:paraId="71747A4E" w14:textId="77777777" w:rsidR="00851072" w:rsidRPr="00851072" w:rsidRDefault="00851072" w:rsidP="00851072">
                  <w:pPr>
                    <w:pStyle w:val="ListParagraph"/>
                    <w:widowControl/>
                    <w:numPr>
                      <w:ilvl w:val="0"/>
                      <w:numId w:val="31"/>
                    </w:numPr>
                    <w:overflowPunct/>
                    <w:adjustRightInd/>
                    <w:spacing w:after="200" w:line="240" w:lineRule="auto"/>
                    <w:ind w:left="339"/>
                    <w:jc w:val="both"/>
                    <w:rPr>
                      <w:rFonts w:cstheme="minorHAnsi"/>
                      <w:sz w:val="20"/>
                      <w:szCs w:val="20"/>
                      <w:lang w:val="mn-MN"/>
                    </w:rPr>
                  </w:pPr>
                  <w:r w:rsidRPr="00851072">
                    <w:rPr>
                      <w:rFonts w:cstheme="minorHAnsi"/>
                      <w:b/>
                      <w:bCs/>
                      <w:sz w:val="20"/>
                      <w:szCs w:val="20"/>
                      <w:lang w:val="mn-MN"/>
                    </w:rPr>
                    <w:t>Draft planning</w:t>
                  </w:r>
                  <w:r w:rsidRPr="00851072">
                    <w:rPr>
                      <w:rFonts w:cstheme="minorHAnsi"/>
                      <w:sz w:val="20"/>
                      <w:szCs w:val="20"/>
                      <w:lang w:val="mn-MN"/>
                    </w:rPr>
                    <w:t xml:space="preserve"> for field missions if necessary;</w:t>
                  </w:r>
                </w:p>
              </w:tc>
              <w:tc>
                <w:tcPr>
                  <w:tcW w:w="1227" w:type="dxa"/>
                  <w:vAlign w:val="center"/>
                </w:tcPr>
                <w:p w14:paraId="1C84E924" w14:textId="77777777" w:rsidR="00851072" w:rsidRPr="00851072" w:rsidRDefault="00851072" w:rsidP="00851072">
                  <w:pPr>
                    <w:jc w:val="center"/>
                    <w:rPr>
                      <w:rFonts w:cstheme="minorHAnsi"/>
                      <w:sz w:val="20"/>
                      <w:szCs w:val="20"/>
                      <w:lang w:val="mn-MN"/>
                    </w:rPr>
                  </w:pPr>
                  <w:r w:rsidRPr="00851072">
                    <w:rPr>
                      <w:rFonts w:cstheme="minorHAnsi"/>
                      <w:sz w:val="20"/>
                      <w:szCs w:val="20"/>
                      <w:lang w:val="mn-MN"/>
                    </w:rPr>
                    <w:t>2 weeks</w:t>
                  </w:r>
                </w:p>
              </w:tc>
              <w:tc>
                <w:tcPr>
                  <w:tcW w:w="1258" w:type="dxa"/>
                  <w:vAlign w:val="center"/>
                </w:tcPr>
                <w:p w14:paraId="31F0D130" w14:textId="77777777" w:rsidR="00851072" w:rsidRPr="00851072" w:rsidRDefault="00851072" w:rsidP="00851072">
                  <w:pPr>
                    <w:jc w:val="center"/>
                    <w:rPr>
                      <w:rFonts w:cstheme="minorHAnsi"/>
                      <w:sz w:val="20"/>
                      <w:szCs w:val="20"/>
                      <w:lang w:val="mn-MN"/>
                    </w:rPr>
                  </w:pPr>
                  <w:r w:rsidRPr="00851072">
                    <w:rPr>
                      <w:rFonts w:cstheme="minorHAnsi"/>
                      <w:sz w:val="20"/>
                      <w:szCs w:val="20"/>
                      <w:lang w:val="mn-MN"/>
                    </w:rPr>
                    <w:t>30% of the total fee</w:t>
                  </w:r>
                </w:p>
              </w:tc>
              <w:tc>
                <w:tcPr>
                  <w:tcW w:w="1361" w:type="dxa"/>
                  <w:vMerge/>
                  <w:vAlign w:val="center"/>
                </w:tcPr>
                <w:p w14:paraId="7E95E05F" w14:textId="6E546941" w:rsidR="00851072" w:rsidRPr="00851072" w:rsidRDefault="00851072" w:rsidP="00851072">
                  <w:pPr>
                    <w:jc w:val="center"/>
                    <w:rPr>
                      <w:rFonts w:eastAsia="Malgun Gothic" w:cstheme="minorHAnsi"/>
                      <w:sz w:val="20"/>
                      <w:szCs w:val="20"/>
                      <w:lang w:val="mn-MN"/>
                    </w:rPr>
                  </w:pPr>
                </w:p>
              </w:tc>
            </w:tr>
            <w:tr w:rsidR="00851072" w:rsidRPr="00851072" w14:paraId="543B989C" w14:textId="77777777" w:rsidTr="00851072">
              <w:trPr>
                <w:trHeight w:val="257"/>
              </w:trPr>
              <w:tc>
                <w:tcPr>
                  <w:tcW w:w="4139" w:type="dxa"/>
                  <w:tcBorders>
                    <w:bottom w:val="single" w:sz="4" w:space="0" w:color="auto"/>
                  </w:tcBorders>
                  <w:vAlign w:val="center"/>
                </w:tcPr>
                <w:p w14:paraId="281BF493" w14:textId="77777777" w:rsidR="00851072" w:rsidRPr="00851072" w:rsidRDefault="00851072" w:rsidP="00851072">
                  <w:pPr>
                    <w:autoSpaceDE w:val="0"/>
                    <w:autoSpaceDN w:val="0"/>
                    <w:adjustRightInd w:val="0"/>
                    <w:spacing w:after="80"/>
                    <w:rPr>
                      <w:rFonts w:cstheme="minorHAnsi"/>
                      <w:color w:val="000000" w:themeColor="text1"/>
                      <w:sz w:val="20"/>
                      <w:szCs w:val="20"/>
                      <w:lang w:val="mn-MN"/>
                    </w:rPr>
                  </w:pPr>
                  <w:r w:rsidRPr="00851072">
                    <w:rPr>
                      <w:rFonts w:eastAsia="Times New Roman" w:cstheme="minorHAnsi"/>
                      <w:b/>
                      <w:sz w:val="20"/>
                      <w:szCs w:val="20"/>
                      <w:lang w:val="mn-MN"/>
                    </w:rPr>
                    <w:t xml:space="preserve">Progress Report 2: </w:t>
                  </w:r>
                  <w:r w:rsidRPr="00851072">
                    <w:rPr>
                      <w:rFonts w:cstheme="minorHAnsi"/>
                      <w:b/>
                      <w:bCs/>
                      <w:sz w:val="20"/>
                      <w:szCs w:val="20"/>
                      <w:lang w:val="mn-MN"/>
                    </w:rPr>
                    <w:t xml:space="preserve">Carry out an assessment of the existing ecosystem services provision for different ecological zones of Zavkhan, Khovd, Sukhbaatar and Dornod aimags </w:t>
                  </w:r>
                </w:p>
                <w:p w14:paraId="53827C2D" w14:textId="77777777" w:rsidR="00851072" w:rsidRPr="00851072" w:rsidRDefault="00851072" w:rsidP="00851072">
                  <w:pPr>
                    <w:numPr>
                      <w:ilvl w:val="0"/>
                      <w:numId w:val="32"/>
                    </w:numPr>
                    <w:autoSpaceDE w:val="0"/>
                    <w:autoSpaceDN w:val="0"/>
                    <w:adjustRightInd w:val="0"/>
                    <w:jc w:val="both"/>
                    <w:rPr>
                      <w:rFonts w:eastAsia="Times New Roman" w:cstheme="minorHAnsi"/>
                      <w:sz w:val="20"/>
                      <w:szCs w:val="20"/>
                      <w:lang w:val="mn-MN" w:eastAsia="x-none"/>
                    </w:rPr>
                  </w:pPr>
                  <w:r w:rsidRPr="00851072">
                    <w:rPr>
                      <w:rFonts w:cstheme="minorHAnsi"/>
                      <w:color w:val="000000" w:themeColor="text1"/>
                      <w:sz w:val="20"/>
                      <w:szCs w:val="20"/>
                      <w:lang w:val="mn-MN"/>
                    </w:rPr>
                    <w:t>Assessment report on the valuation of ecosystem services provision in 4 aimags;</w:t>
                  </w:r>
                </w:p>
                <w:p w14:paraId="4FE29CD8" w14:textId="77777777" w:rsidR="00851072" w:rsidRPr="00851072" w:rsidRDefault="00851072" w:rsidP="00851072">
                  <w:pPr>
                    <w:numPr>
                      <w:ilvl w:val="0"/>
                      <w:numId w:val="32"/>
                    </w:numPr>
                    <w:autoSpaceDE w:val="0"/>
                    <w:autoSpaceDN w:val="0"/>
                    <w:adjustRightInd w:val="0"/>
                    <w:jc w:val="both"/>
                    <w:rPr>
                      <w:rFonts w:eastAsia="Times New Roman" w:cstheme="minorHAnsi"/>
                      <w:sz w:val="20"/>
                      <w:szCs w:val="20"/>
                      <w:lang w:val="mn-MN" w:eastAsia="x-none"/>
                    </w:rPr>
                  </w:pPr>
                  <w:r w:rsidRPr="00851072">
                    <w:rPr>
                      <w:rFonts w:cstheme="minorHAnsi"/>
                      <w:color w:val="000000" w:themeColor="text1"/>
                      <w:sz w:val="20"/>
                      <w:szCs w:val="20"/>
                      <w:lang w:val="mn-MN"/>
                    </w:rPr>
                    <w:t xml:space="preserve">Report on scenario analysis </w:t>
                  </w:r>
                  <w:r w:rsidRPr="00851072">
                    <w:rPr>
                      <w:rFonts w:cstheme="minorHAnsi"/>
                      <w:sz w:val="20"/>
                      <w:szCs w:val="20"/>
                      <w:lang w:val="mn-MN"/>
                    </w:rPr>
                    <w:t xml:space="preserve">to support livestock-related policies and reforms under development by informing resilient land, water management and livestock sector based on ecosystem service </w:t>
                  </w:r>
                  <w:r w:rsidRPr="00851072">
                    <w:rPr>
                      <w:sz w:val="20"/>
                      <w:szCs w:val="20"/>
                      <w:lang w:val="mn-MN"/>
                    </w:rPr>
                    <w:t>analysis</w:t>
                  </w:r>
                </w:p>
                <w:p w14:paraId="43A7E3C9" w14:textId="77777777" w:rsidR="00851072" w:rsidRPr="00851072" w:rsidRDefault="00851072" w:rsidP="00851072">
                  <w:pPr>
                    <w:numPr>
                      <w:ilvl w:val="0"/>
                      <w:numId w:val="32"/>
                    </w:numPr>
                    <w:autoSpaceDE w:val="0"/>
                    <w:autoSpaceDN w:val="0"/>
                    <w:adjustRightInd w:val="0"/>
                    <w:jc w:val="both"/>
                    <w:rPr>
                      <w:rFonts w:eastAsia="Times New Roman" w:cstheme="minorHAnsi"/>
                      <w:sz w:val="20"/>
                      <w:szCs w:val="20"/>
                      <w:lang w:val="mn-MN" w:eastAsia="x-none"/>
                    </w:rPr>
                  </w:pPr>
                  <w:r w:rsidRPr="00851072">
                    <w:rPr>
                      <w:rFonts w:cstheme="minorHAnsi"/>
                      <w:color w:val="000000" w:themeColor="text1"/>
                      <w:sz w:val="20"/>
                      <w:szCs w:val="20"/>
                      <w:lang w:val="mn-MN"/>
                    </w:rPr>
                    <w:t>Implement at least 1-2 ecosystem service payment scheme in collaboration with private sector according to the recommendation on potential private sector investment options.</w:t>
                  </w:r>
                </w:p>
              </w:tc>
              <w:tc>
                <w:tcPr>
                  <w:tcW w:w="1227" w:type="dxa"/>
                  <w:tcBorders>
                    <w:bottom w:val="single" w:sz="4" w:space="0" w:color="auto"/>
                  </w:tcBorders>
                  <w:vAlign w:val="center"/>
                </w:tcPr>
                <w:p w14:paraId="1ADA5D47" w14:textId="77777777" w:rsidR="00851072" w:rsidRPr="00851072" w:rsidRDefault="00851072" w:rsidP="00851072">
                  <w:pPr>
                    <w:jc w:val="center"/>
                    <w:rPr>
                      <w:rFonts w:eastAsia="Times New Roman" w:cstheme="minorHAnsi"/>
                      <w:sz w:val="20"/>
                      <w:szCs w:val="20"/>
                      <w:lang w:val="mn-MN"/>
                    </w:rPr>
                  </w:pPr>
                  <w:r w:rsidRPr="00851072">
                    <w:rPr>
                      <w:rFonts w:cstheme="minorHAnsi"/>
                      <w:sz w:val="20"/>
                      <w:szCs w:val="20"/>
                      <w:lang w:val="mn-MN"/>
                    </w:rPr>
                    <w:t>Within 7-8 weeks</w:t>
                  </w:r>
                </w:p>
              </w:tc>
              <w:tc>
                <w:tcPr>
                  <w:tcW w:w="1258" w:type="dxa"/>
                  <w:tcBorders>
                    <w:bottom w:val="single" w:sz="4" w:space="0" w:color="auto"/>
                  </w:tcBorders>
                  <w:vAlign w:val="center"/>
                </w:tcPr>
                <w:p w14:paraId="46393CAB" w14:textId="77777777" w:rsidR="00851072" w:rsidRPr="00851072" w:rsidRDefault="00851072" w:rsidP="00851072">
                  <w:pPr>
                    <w:jc w:val="center"/>
                    <w:rPr>
                      <w:rFonts w:cstheme="minorHAnsi"/>
                      <w:sz w:val="20"/>
                      <w:szCs w:val="20"/>
                      <w:lang w:val="mn-MN"/>
                    </w:rPr>
                  </w:pPr>
                  <w:r w:rsidRPr="00851072">
                    <w:rPr>
                      <w:rFonts w:cstheme="minorHAnsi"/>
                      <w:sz w:val="20"/>
                      <w:szCs w:val="20"/>
                      <w:lang w:val="mn-MN"/>
                    </w:rPr>
                    <w:t>30% of the total fee</w:t>
                  </w:r>
                </w:p>
              </w:tc>
              <w:tc>
                <w:tcPr>
                  <w:tcW w:w="1361" w:type="dxa"/>
                  <w:tcBorders>
                    <w:bottom w:val="single" w:sz="4" w:space="0" w:color="auto"/>
                  </w:tcBorders>
                  <w:vAlign w:val="center"/>
                </w:tcPr>
                <w:p w14:paraId="1CD937BA" w14:textId="77777777" w:rsidR="00851072" w:rsidRPr="00851072" w:rsidRDefault="00851072" w:rsidP="00851072">
                  <w:pPr>
                    <w:jc w:val="center"/>
                    <w:rPr>
                      <w:rFonts w:eastAsia="Malgun Gothic" w:cstheme="minorHAnsi"/>
                      <w:sz w:val="20"/>
                      <w:szCs w:val="20"/>
                      <w:lang w:val="mn-MN"/>
                    </w:rPr>
                  </w:pPr>
                  <w:r w:rsidRPr="00851072">
                    <w:rPr>
                      <w:rFonts w:cstheme="minorHAnsi"/>
                      <w:sz w:val="20"/>
                      <w:szCs w:val="20"/>
                      <w:lang w:val="mn-MN"/>
                    </w:rPr>
                    <w:t>MET, PIU, UNDP and relevant stakeholders</w:t>
                  </w:r>
                </w:p>
              </w:tc>
            </w:tr>
            <w:tr w:rsidR="00851072" w:rsidRPr="00851072" w14:paraId="61974162" w14:textId="77777777" w:rsidTr="00851072">
              <w:trPr>
                <w:trHeight w:val="935"/>
              </w:trPr>
              <w:tc>
                <w:tcPr>
                  <w:tcW w:w="4139" w:type="dxa"/>
                  <w:tcBorders>
                    <w:top w:val="single" w:sz="4" w:space="0" w:color="auto"/>
                    <w:bottom w:val="single" w:sz="4" w:space="0" w:color="auto"/>
                  </w:tcBorders>
                  <w:vAlign w:val="center"/>
                </w:tcPr>
                <w:p w14:paraId="0D5A81CD" w14:textId="77777777" w:rsidR="00851072" w:rsidRPr="00851072" w:rsidRDefault="00851072" w:rsidP="00851072">
                  <w:pPr>
                    <w:rPr>
                      <w:rFonts w:eastAsia="Times New Roman" w:cstheme="minorHAnsi"/>
                      <w:b/>
                      <w:bCs/>
                      <w:sz w:val="20"/>
                      <w:szCs w:val="20"/>
                      <w:lang w:val="mn-MN"/>
                    </w:rPr>
                  </w:pPr>
                  <w:r w:rsidRPr="00851072">
                    <w:rPr>
                      <w:rFonts w:cstheme="minorHAnsi"/>
                      <w:b/>
                      <w:bCs/>
                      <w:color w:val="000000" w:themeColor="text1"/>
                      <w:sz w:val="20"/>
                      <w:szCs w:val="20"/>
                      <w:lang w:val="mn-MN"/>
                    </w:rPr>
                    <w:lastRenderedPageBreak/>
                    <w:t>Final report: Knowledge dissemination and trainings</w:t>
                  </w:r>
                  <w:r w:rsidRPr="00851072">
                    <w:rPr>
                      <w:rFonts w:eastAsia="Times New Roman" w:cstheme="minorHAnsi"/>
                      <w:b/>
                      <w:bCs/>
                      <w:sz w:val="20"/>
                      <w:szCs w:val="20"/>
                      <w:lang w:val="mn-MN"/>
                    </w:rPr>
                    <w:t>:</w:t>
                  </w:r>
                </w:p>
                <w:p w14:paraId="643242E1" w14:textId="77777777" w:rsidR="00851072" w:rsidRPr="00851072" w:rsidRDefault="00851072" w:rsidP="00851072">
                  <w:pPr>
                    <w:numPr>
                      <w:ilvl w:val="0"/>
                      <w:numId w:val="32"/>
                    </w:numPr>
                    <w:autoSpaceDE w:val="0"/>
                    <w:autoSpaceDN w:val="0"/>
                    <w:adjustRightInd w:val="0"/>
                    <w:jc w:val="both"/>
                    <w:rPr>
                      <w:rFonts w:eastAsia="Times New Roman" w:cstheme="minorHAnsi"/>
                      <w:sz w:val="20"/>
                      <w:szCs w:val="20"/>
                      <w:lang w:val="mn-MN" w:eastAsia="x-none"/>
                    </w:rPr>
                  </w:pPr>
                  <w:r w:rsidRPr="00851072">
                    <w:rPr>
                      <w:rFonts w:eastAsia="Times New Roman" w:cstheme="minorHAnsi"/>
                      <w:sz w:val="20"/>
                      <w:szCs w:val="20"/>
                      <w:lang w:val="mn-MN" w:eastAsia="x-none"/>
                    </w:rPr>
                    <w:t>A package of guidance  materials and manuals in collaboration with the international consultant on ecosystem service tradeoffs and the efficient use of newly introduced analytical tools for policy transformation;</w:t>
                  </w:r>
                </w:p>
                <w:p w14:paraId="773C8E6C" w14:textId="77777777" w:rsidR="00851072" w:rsidRPr="00851072" w:rsidRDefault="00851072" w:rsidP="00851072">
                  <w:pPr>
                    <w:numPr>
                      <w:ilvl w:val="0"/>
                      <w:numId w:val="32"/>
                    </w:numPr>
                    <w:autoSpaceDE w:val="0"/>
                    <w:autoSpaceDN w:val="0"/>
                    <w:adjustRightInd w:val="0"/>
                    <w:jc w:val="both"/>
                    <w:rPr>
                      <w:rFonts w:eastAsia="Times New Roman" w:cstheme="minorHAnsi"/>
                      <w:sz w:val="20"/>
                      <w:szCs w:val="20"/>
                      <w:lang w:val="mn-MN" w:eastAsia="x-none"/>
                    </w:rPr>
                  </w:pPr>
                  <w:r w:rsidRPr="00851072">
                    <w:rPr>
                      <w:rFonts w:eastAsia="Times New Roman" w:cstheme="minorHAnsi"/>
                      <w:sz w:val="20"/>
                      <w:szCs w:val="20"/>
                      <w:lang w:val="mn-MN" w:eastAsia="x-none"/>
                    </w:rPr>
                    <w:t>Lessons learned from demonstration of the ecosystem service integration into the livestock management</w:t>
                  </w:r>
                </w:p>
                <w:p w14:paraId="6930B985" w14:textId="77777777" w:rsidR="00851072" w:rsidRPr="00851072" w:rsidRDefault="00851072" w:rsidP="00851072">
                  <w:pPr>
                    <w:pStyle w:val="ListParagraph"/>
                    <w:widowControl/>
                    <w:numPr>
                      <w:ilvl w:val="0"/>
                      <w:numId w:val="32"/>
                    </w:numPr>
                    <w:overflowPunct/>
                    <w:autoSpaceDE w:val="0"/>
                    <w:autoSpaceDN w:val="0"/>
                    <w:spacing w:line="240" w:lineRule="auto"/>
                    <w:jc w:val="both"/>
                    <w:rPr>
                      <w:rFonts w:eastAsia="Times New Roman" w:cstheme="minorHAnsi"/>
                      <w:sz w:val="20"/>
                      <w:szCs w:val="20"/>
                      <w:lang w:val="mn-MN" w:eastAsia="x-none"/>
                    </w:rPr>
                  </w:pPr>
                  <w:r w:rsidRPr="00851072">
                    <w:rPr>
                      <w:rFonts w:eastAsia="Times New Roman" w:cstheme="minorHAnsi"/>
                      <w:sz w:val="20"/>
                      <w:szCs w:val="20"/>
                      <w:lang w:val="mn-MN" w:eastAsia="x-none"/>
                    </w:rPr>
                    <w:t xml:space="preserve">Consultation report on sensitization workshop for policy and decision-makers at the national and sub-national level and </w:t>
                  </w:r>
                  <w:r w:rsidRPr="00851072">
                    <w:rPr>
                      <w:rFonts w:cstheme="minorHAnsi"/>
                      <w:sz w:val="20"/>
                      <w:szCs w:val="20"/>
                      <w:lang w:val="mn-MN"/>
                    </w:rPr>
                    <w:t>private sector investors in 4 aimags, on the climate change impacts on natural resources and livestock sector.</w:t>
                  </w:r>
                </w:p>
                <w:p w14:paraId="0D4A1FED" w14:textId="77777777" w:rsidR="00851072" w:rsidRPr="00851072" w:rsidRDefault="00851072" w:rsidP="00851072">
                  <w:pPr>
                    <w:numPr>
                      <w:ilvl w:val="0"/>
                      <w:numId w:val="30"/>
                    </w:numPr>
                    <w:ind w:left="345"/>
                    <w:contextualSpacing/>
                    <w:jc w:val="both"/>
                    <w:rPr>
                      <w:rFonts w:eastAsia="Times New Roman" w:cstheme="minorHAnsi"/>
                      <w:sz w:val="20"/>
                      <w:szCs w:val="20"/>
                      <w:lang w:val="mn-MN" w:eastAsia="x-none"/>
                    </w:rPr>
                  </w:pPr>
                  <w:r w:rsidRPr="00851072">
                    <w:rPr>
                      <w:rFonts w:eastAsia="Times New Roman" w:cstheme="minorHAnsi"/>
                      <w:sz w:val="20"/>
                      <w:szCs w:val="20"/>
                      <w:lang w:val="mn-MN" w:eastAsia="x-none"/>
                    </w:rPr>
                    <w:t>Consolidated final report, which should be prepared jointly with the international consultant on assessing the value of ecosystem services for submission to the MET and PIU in both Mongolian and English.</w:t>
                  </w:r>
                </w:p>
              </w:tc>
              <w:tc>
                <w:tcPr>
                  <w:tcW w:w="1227" w:type="dxa"/>
                  <w:tcBorders>
                    <w:top w:val="single" w:sz="4" w:space="0" w:color="auto"/>
                    <w:bottom w:val="single" w:sz="4" w:space="0" w:color="auto"/>
                  </w:tcBorders>
                  <w:vAlign w:val="center"/>
                </w:tcPr>
                <w:p w14:paraId="6FB77D31" w14:textId="77777777" w:rsidR="00851072" w:rsidRPr="00851072" w:rsidRDefault="00851072" w:rsidP="00851072">
                  <w:pPr>
                    <w:jc w:val="center"/>
                    <w:rPr>
                      <w:rFonts w:eastAsia="Times New Roman" w:cstheme="minorHAnsi"/>
                      <w:sz w:val="20"/>
                      <w:szCs w:val="20"/>
                      <w:lang w:val="mn-MN"/>
                    </w:rPr>
                  </w:pPr>
                  <w:r w:rsidRPr="00851072">
                    <w:rPr>
                      <w:rFonts w:eastAsia="Times New Roman" w:cstheme="minorHAnsi"/>
                      <w:sz w:val="20"/>
                      <w:szCs w:val="20"/>
                      <w:lang w:val="mn-MN"/>
                    </w:rPr>
                    <w:t>2-3 weeks prior to the contract ending</w:t>
                  </w:r>
                </w:p>
              </w:tc>
              <w:tc>
                <w:tcPr>
                  <w:tcW w:w="1258" w:type="dxa"/>
                  <w:tcBorders>
                    <w:top w:val="single" w:sz="4" w:space="0" w:color="auto"/>
                    <w:bottom w:val="single" w:sz="4" w:space="0" w:color="auto"/>
                  </w:tcBorders>
                  <w:vAlign w:val="center"/>
                </w:tcPr>
                <w:p w14:paraId="6D4AC68C" w14:textId="77777777" w:rsidR="00851072" w:rsidRPr="00851072" w:rsidRDefault="00851072" w:rsidP="00851072">
                  <w:pPr>
                    <w:jc w:val="center"/>
                    <w:rPr>
                      <w:rFonts w:eastAsiaTheme="minorEastAsia" w:cstheme="minorHAnsi"/>
                      <w:sz w:val="20"/>
                      <w:szCs w:val="20"/>
                      <w:lang w:val="mn-MN"/>
                    </w:rPr>
                  </w:pPr>
                  <w:r w:rsidRPr="00851072">
                    <w:rPr>
                      <w:rFonts w:cstheme="minorHAnsi"/>
                      <w:sz w:val="20"/>
                      <w:szCs w:val="20"/>
                      <w:lang w:val="mn-MN"/>
                    </w:rPr>
                    <w:t>30% of the total fee</w:t>
                  </w:r>
                </w:p>
                <w:p w14:paraId="68AFCB8A" w14:textId="77777777" w:rsidR="00851072" w:rsidRPr="00851072" w:rsidRDefault="00851072" w:rsidP="00851072">
                  <w:pPr>
                    <w:jc w:val="center"/>
                    <w:rPr>
                      <w:rFonts w:cstheme="minorHAnsi"/>
                      <w:sz w:val="20"/>
                      <w:szCs w:val="20"/>
                      <w:lang w:val="mn-MN"/>
                    </w:rPr>
                  </w:pPr>
                </w:p>
              </w:tc>
              <w:tc>
                <w:tcPr>
                  <w:tcW w:w="1361" w:type="dxa"/>
                  <w:tcBorders>
                    <w:top w:val="single" w:sz="4" w:space="0" w:color="auto"/>
                    <w:bottom w:val="single" w:sz="4" w:space="0" w:color="auto"/>
                  </w:tcBorders>
                  <w:vAlign w:val="center"/>
                </w:tcPr>
                <w:p w14:paraId="3B204F84" w14:textId="77777777" w:rsidR="00851072" w:rsidRPr="00851072" w:rsidRDefault="00851072" w:rsidP="00851072">
                  <w:pPr>
                    <w:jc w:val="center"/>
                    <w:rPr>
                      <w:rFonts w:eastAsiaTheme="minorEastAsia" w:cstheme="minorHAnsi"/>
                      <w:sz w:val="20"/>
                      <w:szCs w:val="20"/>
                      <w:lang w:val="mn-MN"/>
                    </w:rPr>
                  </w:pPr>
                  <w:r w:rsidRPr="00851072">
                    <w:rPr>
                      <w:rFonts w:cstheme="minorHAnsi"/>
                      <w:sz w:val="20"/>
                      <w:szCs w:val="20"/>
                      <w:lang w:val="mn-MN"/>
                    </w:rPr>
                    <w:t xml:space="preserve">Upon satisfactory result of the PIU and Programme </w:t>
                  </w:r>
                  <w:r w:rsidRPr="00851072">
                    <w:rPr>
                      <w:rFonts w:eastAsia="Times New Roman" w:cstheme="minorHAnsi"/>
                      <w:sz w:val="20"/>
                      <w:szCs w:val="20"/>
                      <w:lang w:val="mn-MN"/>
                    </w:rPr>
                    <w:t xml:space="preserve">Analyst </w:t>
                  </w:r>
                  <w:r w:rsidRPr="00851072">
                    <w:rPr>
                      <w:rFonts w:cstheme="minorHAnsi"/>
                      <w:sz w:val="20"/>
                      <w:szCs w:val="20"/>
                      <w:lang w:val="mn-MN"/>
                    </w:rPr>
                    <w:t>of UNDP, and relevant stakeholders including MET, MoFALI</w:t>
                  </w:r>
                </w:p>
              </w:tc>
            </w:tr>
          </w:tbl>
          <w:p w14:paraId="6034381B" w14:textId="77777777" w:rsidR="00321832" w:rsidRPr="00383A07" w:rsidRDefault="00321832" w:rsidP="0021187D">
            <w:pPr>
              <w:jc w:val="both"/>
              <w:rPr>
                <w:rFonts w:ascii="Calibri" w:hAnsi="Calibri" w:cs="Calibri"/>
                <w:bCs/>
                <w:sz w:val="22"/>
                <w:szCs w:val="22"/>
                <w:lang w:val="mn-MN"/>
              </w:rPr>
            </w:pPr>
          </w:p>
        </w:tc>
      </w:tr>
      <w:tr w:rsidR="00074C9B" w:rsidRPr="00383A07" w14:paraId="60343820" w14:textId="77777777" w:rsidTr="00FE50F5">
        <w:tc>
          <w:tcPr>
            <w:tcW w:w="2059" w:type="dxa"/>
            <w:shd w:val="clear" w:color="auto" w:fill="auto"/>
          </w:tcPr>
          <w:p w14:paraId="6034381D" w14:textId="77777777" w:rsidR="00074C9B" w:rsidRPr="00383A07" w:rsidRDefault="00893913" w:rsidP="00262445">
            <w:pPr>
              <w:rPr>
                <w:rFonts w:ascii="Calibri" w:hAnsi="Calibri" w:cs="Calibri"/>
                <w:bCs/>
                <w:sz w:val="22"/>
                <w:szCs w:val="22"/>
                <w:lang w:val="mn-MN"/>
              </w:rPr>
            </w:pPr>
            <w:r w:rsidRPr="00383A07">
              <w:rPr>
                <w:rFonts w:ascii="Calibri" w:hAnsi="Calibri" w:cs="Calibri"/>
                <w:bCs/>
                <w:sz w:val="22"/>
                <w:szCs w:val="22"/>
                <w:lang w:val="mn-MN"/>
              </w:rPr>
              <w:lastRenderedPageBreak/>
              <w:t>Person(</w:t>
            </w:r>
            <w:r w:rsidR="00074C9B" w:rsidRPr="00383A07">
              <w:rPr>
                <w:rFonts w:ascii="Calibri" w:hAnsi="Calibri" w:cs="Calibri"/>
                <w:bCs/>
                <w:sz w:val="22"/>
                <w:szCs w:val="22"/>
                <w:lang w:val="mn-MN"/>
              </w:rPr>
              <w:t>s</w:t>
            </w:r>
            <w:r w:rsidRPr="00383A07">
              <w:rPr>
                <w:rFonts w:ascii="Calibri" w:hAnsi="Calibri" w:cs="Calibri"/>
                <w:bCs/>
                <w:sz w:val="22"/>
                <w:szCs w:val="22"/>
                <w:lang w:val="mn-MN"/>
              </w:rPr>
              <w:t>)</w:t>
            </w:r>
            <w:r w:rsidR="00074C9B" w:rsidRPr="00383A07">
              <w:rPr>
                <w:rFonts w:ascii="Calibri" w:hAnsi="Calibri" w:cs="Calibri"/>
                <w:bCs/>
                <w:sz w:val="22"/>
                <w:szCs w:val="22"/>
                <w:lang w:val="mn-MN"/>
              </w:rPr>
              <w:t xml:space="preserve"> to review/inspect/ approve outputs/completed services and authorize </w:t>
            </w:r>
            <w:r w:rsidR="009D5424" w:rsidRPr="00383A07">
              <w:rPr>
                <w:rFonts w:ascii="Calibri" w:hAnsi="Calibri" w:cs="Calibri"/>
                <w:bCs/>
                <w:sz w:val="22"/>
                <w:szCs w:val="22"/>
                <w:lang w:val="mn-MN"/>
              </w:rPr>
              <w:t xml:space="preserve">the disbursement of </w:t>
            </w:r>
            <w:r w:rsidR="00074C9B" w:rsidRPr="00383A07">
              <w:rPr>
                <w:rFonts w:ascii="Calibri" w:hAnsi="Calibri" w:cs="Calibri"/>
                <w:bCs/>
                <w:sz w:val="22"/>
                <w:szCs w:val="22"/>
                <w:lang w:val="mn-MN"/>
              </w:rPr>
              <w:t>payment</w:t>
            </w:r>
          </w:p>
        </w:tc>
        <w:tc>
          <w:tcPr>
            <w:tcW w:w="7476" w:type="dxa"/>
            <w:shd w:val="clear" w:color="auto" w:fill="auto"/>
          </w:tcPr>
          <w:p w14:paraId="03D8F154" w14:textId="34DFFF48" w:rsidR="00074C9B" w:rsidRPr="00383A07" w:rsidRDefault="007D5CAA" w:rsidP="00262445">
            <w:pPr>
              <w:jc w:val="both"/>
              <w:rPr>
                <w:rFonts w:ascii="Calibri" w:hAnsi="Calibri" w:cs="Calibri"/>
                <w:bCs/>
                <w:sz w:val="22"/>
                <w:szCs w:val="22"/>
                <w:lang w:val="mn-MN"/>
              </w:rPr>
            </w:pPr>
            <w:r w:rsidRPr="00383A07">
              <w:rPr>
                <w:rFonts w:ascii="Calibri" w:hAnsi="Calibri" w:cs="Calibri"/>
                <w:bCs/>
                <w:sz w:val="22"/>
                <w:szCs w:val="22"/>
                <w:lang w:val="mn-MN"/>
              </w:rPr>
              <w:t>Inception</w:t>
            </w:r>
            <w:r w:rsidR="00D01477" w:rsidRPr="00383A07">
              <w:rPr>
                <w:rFonts w:ascii="Calibri" w:hAnsi="Calibri" w:cs="Calibri"/>
                <w:bCs/>
                <w:sz w:val="22"/>
                <w:szCs w:val="22"/>
                <w:lang w:val="mn-MN"/>
              </w:rPr>
              <w:t xml:space="preserve"> report</w:t>
            </w:r>
            <w:r w:rsidR="00BC59E2" w:rsidRPr="00383A07">
              <w:rPr>
                <w:rFonts w:ascii="Calibri" w:hAnsi="Calibri" w:cs="Calibri"/>
                <w:bCs/>
                <w:sz w:val="22"/>
                <w:szCs w:val="22"/>
                <w:lang w:val="mn-MN"/>
              </w:rPr>
              <w:t xml:space="preserve">: </w:t>
            </w:r>
            <w:r w:rsidRPr="00383A07">
              <w:rPr>
                <w:rFonts w:ascii="Calibri" w:hAnsi="Calibri" w:cs="Calibri"/>
                <w:bCs/>
                <w:sz w:val="22"/>
                <w:szCs w:val="22"/>
                <w:lang w:val="mn-MN"/>
              </w:rPr>
              <w:t>MET, PIU and UNDP</w:t>
            </w:r>
          </w:p>
          <w:p w14:paraId="0DA57680" w14:textId="5AE3ACE3" w:rsidR="00BC59E2" w:rsidRPr="00383A07" w:rsidRDefault="007D5CAA" w:rsidP="00262445">
            <w:pPr>
              <w:jc w:val="both"/>
              <w:rPr>
                <w:rFonts w:ascii="Calibri" w:hAnsi="Calibri" w:cs="Calibri"/>
                <w:bCs/>
                <w:sz w:val="22"/>
                <w:szCs w:val="22"/>
                <w:lang w:val="mn-MN"/>
              </w:rPr>
            </w:pPr>
            <w:r w:rsidRPr="00383A07">
              <w:rPr>
                <w:rFonts w:ascii="Calibri" w:hAnsi="Calibri" w:cs="Calibri"/>
                <w:bCs/>
                <w:sz w:val="22"/>
                <w:szCs w:val="22"/>
                <w:lang w:val="mn-MN"/>
              </w:rPr>
              <w:t>Progress report 1</w:t>
            </w:r>
            <w:r w:rsidR="00BC59E2" w:rsidRPr="00383A07">
              <w:rPr>
                <w:rFonts w:ascii="Calibri" w:hAnsi="Calibri" w:cs="Calibri"/>
                <w:bCs/>
                <w:sz w:val="22"/>
                <w:szCs w:val="22"/>
                <w:lang w:val="mn-MN"/>
              </w:rPr>
              <w:t xml:space="preserve">: </w:t>
            </w:r>
            <w:r w:rsidR="001F1CBD" w:rsidRPr="00383A07">
              <w:rPr>
                <w:rFonts w:ascii="Calibri" w:hAnsi="Calibri" w:cs="Calibri"/>
                <w:bCs/>
                <w:sz w:val="22"/>
                <w:szCs w:val="22"/>
                <w:lang w:val="mn-MN"/>
              </w:rPr>
              <w:t>MET, PIU and UNDP</w:t>
            </w:r>
          </w:p>
          <w:p w14:paraId="3A8BB877" w14:textId="77777777" w:rsidR="00BC59E2" w:rsidRPr="00383A07" w:rsidRDefault="001F1CBD" w:rsidP="00262445">
            <w:pPr>
              <w:jc w:val="both"/>
              <w:rPr>
                <w:rFonts w:ascii="Calibri" w:hAnsi="Calibri" w:cs="Calibri"/>
                <w:bCs/>
                <w:sz w:val="22"/>
                <w:szCs w:val="22"/>
                <w:lang w:val="mn-MN"/>
              </w:rPr>
            </w:pPr>
            <w:r w:rsidRPr="00383A07">
              <w:rPr>
                <w:rFonts w:ascii="Calibri" w:hAnsi="Calibri" w:cs="Calibri"/>
                <w:bCs/>
                <w:sz w:val="22"/>
                <w:szCs w:val="22"/>
                <w:lang w:val="mn-MN"/>
              </w:rPr>
              <w:t>Progress report 2</w:t>
            </w:r>
            <w:r w:rsidR="00BC59E2" w:rsidRPr="00383A07">
              <w:rPr>
                <w:rFonts w:ascii="Calibri" w:hAnsi="Calibri" w:cs="Calibri"/>
                <w:bCs/>
                <w:sz w:val="22"/>
                <w:szCs w:val="22"/>
                <w:lang w:val="mn-MN"/>
              </w:rPr>
              <w:t xml:space="preserve">: </w:t>
            </w:r>
            <w:r w:rsidR="009104BD" w:rsidRPr="00383A07">
              <w:rPr>
                <w:rFonts w:ascii="Calibri" w:hAnsi="Calibri" w:cs="Calibri"/>
                <w:bCs/>
                <w:sz w:val="22"/>
                <w:szCs w:val="22"/>
                <w:lang w:val="mn-MN"/>
              </w:rPr>
              <w:t>MET, PIU, UNDP and relevant stakeholders</w:t>
            </w:r>
          </w:p>
          <w:p w14:paraId="6034381F" w14:textId="33DB4906" w:rsidR="006F2375" w:rsidRPr="00383A07" w:rsidRDefault="006F2375" w:rsidP="00262445">
            <w:pPr>
              <w:jc w:val="both"/>
              <w:rPr>
                <w:rFonts w:ascii="Calibri" w:hAnsi="Calibri" w:cs="Calibri"/>
                <w:bCs/>
                <w:sz w:val="22"/>
                <w:szCs w:val="22"/>
                <w:lang w:val="mn-MN"/>
              </w:rPr>
            </w:pPr>
            <w:r w:rsidRPr="00383A07">
              <w:rPr>
                <w:rFonts w:ascii="Calibri" w:hAnsi="Calibri" w:cs="Calibri"/>
                <w:bCs/>
                <w:sz w:val="22"/>
                <w:szCs w:val="22"/>
                <w:lang w:val="mn-MN"/>
              </w:rPr>
              <w:t xml:space="preserve">Final report: </w:t>
            </w:r>
            <w:r w:rsidR="00E0102D" w:rsidRPr="00383A07">
              <w:rPr>
                <w:rFonts w:ascii="Calibri" w:hAnsi="Calibri" w:cs="Calibri"/>
                <w:bCs/>
                <w:sz w:val="22"/>
                <w:szCs w:val="22"/>
                <w:lang w:val="mn-MN"/>
              </w:rPr>
              <w:t>Upon satisfactory result of the PIU and Programme Analyst of UNDP, and relevant stakeholders including MET, MoFALI</w:t>
            </w:r>
          </w:p>
        </w:tc>
      </w:tr>
      <w:tr w:rsidR="00D85C6C" w:rsidRPr="00383A07" w14:paraId="60343829" w14:textId="77777777" w:rsidTr="00FE50F5">
        <w:tc>
          <w:tcPr>
            <w:tcW w:w="2059" w:type="dxa"/>
            <w:shd w:val="clear" w:color="auto" w:fill="auto"/>
          </w:tcPr>
          <w:p w14:paraId="60343822" w14:textId="77777777" w:rsidR="00D85C6C" w:rsidRPr="00383A07" w:rsidRDefault="007C2D07" w:rsidP="0021187D">
            <w:pPr>
              <w:rPr>
                <w:rFonts w:ascii="Calibri" w:hAnsi="Calibri" w:cs="Calibri"/>
                <w:bCs/>
                <w:sz w:val="22"/>
                <w:szCs w:val="22"/>
                <w:lang w:val="mn-MN"/>
              </w:rPr>
            </w:pPr>
            <w:r w:rsidRPr="00383A07">
              <w:rPr>
                <w:rFonts w:ascii="Calibri" w:hAnsi="Calibri" w:cs="Calibri"/>
                <w:bCs/>
                <w:sz w:val="22"/>
                <w:szCs w:val="22"/>
                <w:lang w:val="mn-MN"/>
              </w:rPr>
              <w:t>Type of Contract to be Signed</w:t>
            </w:r>
          </w:p>
        </w:tc>
        <w:tc>
          <w:tcPr>
            <w:tcW w:w="7476" w:type="dxa"/>
            <w:shd w:val="clear" w:color="auto" w:fill="auto"/>
          </w:tcPr>
          <w:p w14:paraId="60343824" w14:textId="065D9C24" w:rsidR="007C2D07" w:rsidRPr="00383A07" w:rsidRDefault="00F5000D" w:rsidP="00445EEC">
            <w:pPr>
              <w:pStyle w:val="BankNormal"/>
              <w:spacing w:after="0"/>
              <w:rPr>
                <w:rFonts w:ascii="Calibri" w:hAnsi="Calibri" w:cs="Calibri"/>
                <w:snapToGrid w:val="0"/>
                <w:sz w:val="22"/>
                <w:szCs w:val="22"/>
                <w:lang w:val="mn-MN"/>
              </w:rPr>
            </w:pPr>
            <w:sdt>
              <w:sdtPr>
                <w:rPr>
                  <w:rFonts w:ascii="Calibri" w:hAnsi="Calibri" w:cs="Calibri"/>
                  <w:snapToGrid w:val="0"/>
                  <w:sz w:val="22"/>
                  <w:szCs w:val="22"/>
                  <w:lang w:val="mn-MN"/>
                </w:rPr>
                <w:id w:val="-1093386433"/>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napToGrid w:val="0"/>
                    <w:sz w:val="22"/>
                    <w:szCs w:val="22"/>
                    <w:lang w:val="mn-MN"/>
                  </w:rPr>
                  <w:t>☒</w:t>
                </w:r>
              </w:sdtContent>
            </w:sdt>
            <w:r w:rsidR="00445EEC" w:rsidRPr="00383A07">
              <w:rPr>
                <w:rFonts w:ascii="Calibri" w:hAnsi="Calibri" w:cs="Calibri"/>
                <w:snapToGrid w:val="0"/>
                <w:sz w:val="22"/>
                <w:szCs w:val="22"/>
                <w:lang w:val="mn-MN"/>
              </w:rPr>
              <w:t xml:space="preserve"> </w:t>
            </w:r>
            <w:r w:rsidR="007C2D07" w:rsidRPr="00383A07">
              <w:rPr>
                <w:rFonts w:ascii="Calibri" w:hAnsi="Calibri" w:cs="Calibri"/>
                <w:snapToGrid w:val="0"/>
                <w:sz w:val="22"/>
                <w:szCs w:val="22"/>
                <w:lang w:val="mn-MN"/>
              </w:rPr>
              <w:t>Purchase Order</w:t>
            </w:r>
          </w:p>
          <w:p w14:paraId="60343828" w14:textId="4EFFEF42" w:rsidR="007C2D07" w:rsidRPr="00383A07" w:rsidRDefault="00F5000D" w:rsidP="00445EEC">
            <w:pPr>
              <w:pStyle w:val="BankNormal"/>
              <w:spacing w:after="0"/>
              <w:rPr>
                <w:rFonts w:ascii="Calibri" w:hAnsi="Calibri" w:cs="Calibri"/>
                <w:snapToGrid w:val="0"/>
                <w:sz w:val="22"/>
                <w:szCs w:val="22"/>
                <w:lang w:val="mn-MN"/>
              </w:rPr>
            </w:pPr>
            <w:sdt>
              <w:sdtPr>
                <w:rPr>
                  <w:rFonts w:ascii="Calibri" w:hAnsi="Calibri" w:cs="Calibri"/>
                  <w:snapToGrid w:val="0"/>
                  <w:sz w:val="22"/>
                  <w:szCs w:val="22"/>
                  <w:lang w:val="mn-MN"/>
                </w:rPr>
                <w:id w:val="1443651237"/>
                <w14:checkbox>
                  <w14:checked w14:val="1"/>
                  <w14:checkedState w14:val="2612" w14:font="Arial Unicode MS"/>
                  <w14:uncheckedState w14:val="2610" w14:font="Arial Unicode MS"/>
                </w14:checkbox>
              </w:sdtPr>
              <w:sdtEndPr/>
              <w:sdtContent>
                <w:r w:rsidR="000D7A99" w:rsidRPr="00383A07">
                  <w:rPr>
                    <w:rFonts w:ascii="Arial Unicode MS" w:eastAsia="Arial Unicode MS" w:hAnsi="Arial Unicode MS" w:cs="Arial Unicode MS" w:hint="eastAsia"/>
                    <w:snapToGrid w:val="0"/>
                    <w:sz w:val="22"/>
                    <w:szCs w:val="22"/>
                    <w:lang w:val="mn-MN"/>
                  </w:rPr>
                  <w:t>☒</w:t>
                </w:r>
              </w:sdtContent>
            </w:sdt>
            <w:r w:rsidR="00445EEC" w:rsidRPr="00383A07">
              <w:rPr>
                <w:rFonts w:ascii="Calibri" w:hAnsi="Calibri" w:cs="Calibri"/>
                <w:snapToGrid w:val="0"/>
                <w:sz w:val="22"/>
                <w:szCs w:val="22"/>
                <w:lang w:val="mn-MN"/>
              </w:rPr>
              <w:t xml:space="preserve"> </w:t>
            </w:r>
            <w:r w:rsidR="002122FC" w:rsidRPr="00383A07">
              <w:rPr>
                <w:rFonts w:ascii="Calibri" w:hAnsi="Calibri" w:cs="Calibri"/>
                <w:snapToGrid w:val="0"/>
                <w:sz w:val="22"/>
                <w:szCs w:val="22"/>
                <w:lang w:val="mn-MN"/>
              </w:rPr>
              <w:t>Contract for Professional Services</w:t>
            </w:r>
            <w:r w:rsidR="007C2D07" w:rsidRPr="00383A07">
              <w:rPr>
                <w:rFonts w:ascii="Calibri" w:hAnsi="Calibri" w:cs="Calibri"/>
                <w:snapToGrid w:val="0"/>
                <w:sz w:val="22"/>
                <w:szCs w:val="22"/>
                <w:lang w:val="mn-MN"/>
              </w:rPr>
              <w:t xml:space="preserve"> </w:t>
            </w:r>
          </w:p>
        </w:tc>
      </w:tr>
      <w:tr w:rsidR="00D85C6C" w:rsidRPr="00383A07" w14:paraId="60343830" w14:textId="77777777" w:rsidTr="00FE50F5">
        <w:tc>
          <w:tcPr>
            <w:tcW w:w="2059" w:type="dxa"/>
            <w:shd w:val="clear" w:color="auto" w:fill="auto"/>
          </w:tcPr>
          <w:p w14:paraId="6034382B" w14:textId="77777777" w:rsidR="00D85C6C" w:rsidRPr="00383A07" w:rsidRDefault="007104C0" w:rsidP="0021187D">
            <w:pPr>
              <w:rPr>
                <w:rFonts w:ascii="Calibri" w:hAnsi="Calibri" w:cs="Calibri"/>
                <w:bCs/>
                <w:sz w:val="22"/>
                <w:szCs w:val="22"/>
                <w:lang w:val="mn-MN"/>
              </w:rPr>
            </w:pPr>
            <w:r w:rsidRPr="00383A07">
              <w:rPr>
                <w:rFonts w:ascii="Calibri" w:hAnsi="Calibri" w:cs="Calibri"/>
                <w:bCs/>
                <w:sz w:val="22"/>
                <w:szCs w:val="22"/>
                <w:lang w:val="mn-MN"/>
              </w:rPr>
              <w:t>Criteria for Contract Award</w:t>
            </w:r>
          </w:p>
        </w:tc>
        <w:tc>
          <w:tcPr>
            <w:tcW w:w="7476" w:type="dxa"/>
            <w:shd w:val="clear" w:color="auto" w:fill="auto"/>
          </w:tcPr>
          <w:p w14:paraId="6034382D" w14:textId="77777777" w:rsidR="007104C0" w:rsidRPr="00383A07" w:rsidRDefault="00F5000D" w:rsidP="00445EEC">
            <w:pPr>
              <w:pStyle w:val="BankNormal"/>
              <w:spacing w:after="0"/>
              <w:jc w:val="both"/>
              <w:rPr>
                <w:rFonts w:ascii="Calibri" w:hAnsi="Calibri" w:cs="Calibri"/>
                <w:snapToGrid w:val="0"/>
                <w:sz w:val="22"/>
                <w:szCs w:val="22"/>
                <w:lang w:val="mn-MN"/>
              </w:rPr>
            </w:pPr>
            <w:sdt>
              <w:sdtPr>
                <w:rPr>
                  <w:rFonts w:ascii="Calibri" w:hAnsi="Calibri" w:cs="Calibri"/>
                  <w:snapToGrid w:val="0"/>
                  <w:sz w:val="22"/>
                  <w:szCs w:val="22"/>
                  <w:lang w:val="mn-MN"/>
                </w:rPr>
                <w:id w:val="-249270704"/>
                <w14:checkbox>
                  <w14:checked w14:val="0"/>
                  <w14:checkedState w14:val="2612" w14:font="Arial Unicode MS"/>
                  <w14:uncheckedState w14:val="2610" w14:font="Arial Unicode MS"/>
                </w14:checkbox>
              </w:sdtPr>
              <w:sdtEndPr/>
              <w:sdtContent>
                <w:r w:rsidR="00445EEC" w:rsidRPr="00383A07">
                  <w:rPr>
                    <w:rFonts w:ascii="MS Gothic" w:eastAsia="MS Gothic" w:hAnsi="MS Gothic" w:cs="Calibri" w:hint="eastAsia"/>
                    <w:snapToGrid w:val="0"/>
                    <w:sz w:val="22"/>
                    <w:szCs w:val="22"/>
                    <w:lang w:val="mn-MN"/>
                  </w:rPr>
                  <w:t>☐</w:t>
                </w:r>
              </w:sdtContent>
            </w:sdt>
            <w:r w:rsidR="00445EEC" w:rsidRPr="00383A07">
              <w:rPr>
                <w:rFonts w:ascii="Calibri" w:hAnsi="Calibri" w:cs="Calibri"/>
                <w:snapToGrid w:val="0"/>
                <w:sz w:val="22"/>
                <w:szCs w:val="22"/>
                <w:lang w:val="mn-MN"/>
              </w:rPr>
              <w:t xml:space="preserve"> </w:t>
            </w:r>
            <w:r w:rsidR="007104C0" w:rsidRPr="00383A07">
              <w:rPr>
                <w:rFonts w:ascii="Calibri" w:hAnsi="Calibri" w:cs="Calibri"/>
                <w:snapToGrid w:val="0"/>
                <w:sz w:val="22"/>
                <w:szCs w:val="22"/>
                <w:lang w:val="mn-MN"/>
              </w:rPr>
              <w:t>Lowest Price</w:t>
            </w:r>
            <w:r w:rsidR="00AA5146" w:rsidRPr="00383A07">
              <w:rPr>
                <w:rFonts w:ascii="Calibri" w:hAnsi="Calibri" w:cs="Calibri"/>
                <w:snapToGrid w:val="0"/>
                <w:sz w:val="22"/>
                <w:szCs w:val="22"/>
                <w:lang w:val="mn-MN"/>
              </w:rPr>
              <w:t xml:space="preserve"> Quote</w:t>
            </w:r>
            <w:r w:rsidR="00B346B2" w:rsidRPr="00383A07">
              <w:rPr>
                <w:rFonts w:ascii="Calibri" w:hAnsi="Calibri" w:cs="Calibri"/>
                <w:snapToGrid w:val="0"/>
                <w:sz w:val="22"/>
                <w:szCs w:val="22"/>
                <w:lang w:val="mn-MN"/>
              </w:rPr>
              <w:t xml:space="preserve"> among technically responsive offers</w:t>
            </w:r>
          </w:p>
          <w:p w14:paraId="6034382E" w14:textId="420B8063" w:rsidR="00B346B2" w:rsidRPr="00383A07" w:rsidRDefault="00F5000D" w:rsidP="00445EEC">
            <w:pPr>
              <w:pStyle w:val="BankNormal"/>
              <w:spacing w:after="0"/>
              <w:rPr>
                <w:rFonts w:ascii="Calibri" w:hAnsi="Calibri" w:cs="Calibri"/>
                <w:snapToGrid w:val="0"/>
                <w:sz w:val="22"/>
                <w:szCs w:val="22"/>
                <w:lang w:val="mn-MN"/>
              </w:rPr>
            </w:pPr>
            <w:sdt>
              <w:sdtPr>
                <w:rPr>
                  <w:rFonts w:ascii="Calibri" w:hAnsi="Calibri" w:cs="Calibri"/>
                  <w:snapToGrid w:val="0"/>
                  <w:sz w:val="22"/>
                  <w:szCs w:val="22"/>
                  <w:lang w:val="mn-MN"/>
                </w:rPr>
                <w:id w:val="1383678047"/>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napToGrid w:val="0"/>
                    <w:sz w:val="22"/>
                    <w:szCs w:val="22"/>
                    <w:lang w:val="mn-MN"/>
                  </w:rPr>
                  <w:t>☒</w:t>
                </w:r>
              </w:sdtContent>
            </w:sdt>
            <w:r w:rsidR="00445EEC" w:rsidRPr="00383A07">
              <w:rPr>
                <w:rFonts w:ascii="Calibri" w:hAnsi="Calibri" w:cs="Calibri"/>
                <w:snapToGrid w:val="0"/>
                <w:sz w:val="22"/>
                <w:szCs w:val="22"/>
                <w:lang w:val="mn-MN"/>
              </w:rPr>
              <w:t xml:space="preserve"> </w:t>
            </w:r>
            <w:r w:rsidR="00B346B2" w:rsidRPr="00383A07">
              <w:rPr>
                <w:rFonts w:ascii="Calibri" w:hAnsi="Calibri" w:cs="Calibri"/>
                <w:snapToGrid w:val="0"/>
                <w:sz w:val="22"/>
                <w:szCs w:val="22"/>
                <w:lang w:val="mn-MN"/>
              </w:rPr>
              <w:t xml:space="preserve">Highest </w:t>
            </w:r>
            <w:r w:rsidR="007104C0" w:rsidRPr="00383A07">
              <w:rPr>
                <w:rFonts w:ascii="Calibri" w:hAnsi="Calibri" w:cs="Calibri"/>
                <w:snapToGrid w:val="0"/>
                <w:sz w:val="22"/>
                <w:szCs w:val="22"/>
                <w:lang w:val="mn-MN"/>
              </w:rPr>
              <w:t>Combined Scor</w:t>
            </w:r>
            <w:r w:rsidR="00B346B2" w:rsidRPr="00383A07">
              <w:rPr>
                <w:rFonts w:ascii="Calibri" w:hAnsi="Calibri" w:cs="Calibri"/>
                <w:snapToGrid w:val="0"/>
                <w:sz w:val="22"/>
                <w:szCs w:val="22"/>
                <w:lang w:val="mn-MN"/>
              </w:rPr>
              <w:t xml:space="preserve">e (based on the </w:t>
            </w:r>
            <w:r w:rsidR="007104C0" w:rsidRPr="00383A07">
              <w:rPr>
                <w:rFonts w:ascii="Calibri" w:hAnsi="Calibri" w:cs="Calibri"/>
                <w:snapToGrid w:val="0"/>
                <w:sz w:val="22"/>
                <w:szCs w:val="22"/>
                <w:lang w:val="mn-MN"/>
              </w:rPr>
              <w:t xml:space="preserve">70% </w:t>
            </w:r>
            <w:r w:rsidR="00AA5146" w:rsidRPr="00383A07">
              <w:rPr>
                <w:rFonts w:ascii="Calibri" w:hAnsi="Calibri" w:cs="Calibri"/>
                <w:snapToGrid w:val="0"/>
                <w:sz w:val="22"/>
                <w:szCs w:val="22"/>
                <w:lang w:val="mn-MN"/>
              </w:rPr>
              <w:t>technical</w:t>
            </w:r>
            <w:r w:rsidR="00B7445D" w:rsidRPr="00383A07">
              <w:rPr>
                <w:rFonts w:ascii="Calibri" w:hAnsi="Calibri" w:cs="Calibri"/>
                <w:snapToGrid w:val="0"/>
                <w:sz w:val="22"/>
                <w:szCs w:val="22"/>
                <w:lang w:val="mn-MN"/>
              </w:rPr>
              <w:t xml:space="preserve"> offer</w:t>
            </w:r>
            <w:r w:rsidR="00AA5146" w:rsidRPr="00383A07">
              <w:rPr>
                <w:rFonts w:ascii="Calibri" w:hAnsi="Calibri" w:cs="Calibri"/>
                <w:snapToGrid w:val="0"/>
                <w:sz w:val="22"/>
                <w:szCs w:val="22"/>
                <w:lang w:val="mn-MN"/>
              </w:rPr>
              <w:t xml:space="preserve"> </w:t>
            </w:r>
            <w:r w:rsidR="00B346B2" w:rsidRPr="00383A07">
              <w:rPr>
                <w:rFonts w:ascii="Calibri" w:hAnsi="Calibri" w:cs="Calibri"/>
                <w:snapToGrid w:val="0"/>
                <w:sz w:val="22"/>
                <w:szCs w:val="22"/>
                <w:lang w:val="mn-MN"/>
              </w:rPr>
              <w:t xml:space="preserve">and </w:t>
            </w:r>
            <w:r w:rsidR="007104C0" w:rsidRPr="00383A07">
              <w:rPr>
                <w:rFonts w:ascii="Calibri" w:hAnsi="Calibri" w:cs="Calibri"/>
                <w:snapToGrid w:val="0"/>
                <w:sz w:val="22"/>
                <w:szCs w:val="22"/>
                <w:lang w:val="mn-MN"/>
              </w:rPr>
              <w:t>30%</w:t>
            </w:r>
            <w:r w:rsidR="00AA5146" w:rsidRPr="00383A07">
              <w:rPr>
                <w:rFonts w:ascii="Calibri" w:hAnsi="Calibri" w:cs="Calibri"/>
                <w:snapToGrid w:val="0"/>
                <w:sz w:val="22"/>
                <w:szCs w:val="22"/>
                <w:lang w:val="mn-MN"/>
              </w:rPr>
              <w:t xml:space="preserve"> price</w:t>
            </w:r>
            <w:r w:rsidR="00B346B2" w:rsidRPr="00383A07">
              <w:rPr>
                <w:rFonts w:ascii="Calibri" w:hAnsi="Calibri" w:cs="Calibri"/>
                <w:snapToGrid w:val="0"/>
                <w:sz w:val="22"/>
                <w:szCs w:val="22"/>
                <w:lang w:val="mn-MN"/>
              </w:rPr>
              <w:t xml:space="preserve"> weight distribution</w:t>
            </w:r>
            <w:r w:rsidR="007104C0" w:rsidRPr="00383A07">
              <w:rPr>
                <w:rFonts w:ascii="Calibri" w:hAnsi="Calibri" w:cs="Calibri"/>
                <w:snapToGrid w:val="0"/>
                <w:sz w:val="22"/>
                <w:szCs w:val="22"/>
                <w:lang w:val="mn-MN"/>
              </w:rPr>
              <w:t>)</w:t>
            </w:r>
            <w:r w:rsidR="00B346B2" w:rsidRPr="00383A07">
              <w:rPr>
                <w:rFonts w:ascii="Calibri" w:hAnsi="Calibri" w:cs="Calibri"/>
                <w:sz w:val="22"/>
                <w:szCs w:val="22"/>
                <w:lang w:val="mn-MN"/>
              </w:rPr>
              <w:t xml:space="preserve"> </w:t>
            </w:r>
          </w:p>
          <w:p w14:paraId="6034382F" w14:textId="75E70837" w:rsidR="00D85C6C" w:rsidRPr="00383A07" w:rsidRDefault="00F5000D" w:rsidP="00445EEC">
            <w:pPr>
              <w:pStyle w:val="BankNormal"/>
              <w:spacing w:after="0"/>
              <w:rPr>
                <w:rFonts w:ascii="Calibri" w:hAnsi="Calibri" w:cs="Calibri"/>
                <w:snapToGrid w:val="0"/>
                <w:sz w:val="22"/>
                <w:szCs w:val="22"/>
                <w:lang w:val="mn-MN"/>
              </w:rPr>
            </w:pPr>
            <w:sdt>
              <w:sdtPr>
                <w:rPr>
                  <w:rFonts w:ascii="Calibri" w:hAnsi="Calibri" w:cs="Calibri"/>
                  <w:sz w:val="22"/>
                  <w:szCs w:val="22"/>
                  <w:lang w:val="mn-MN"/>
                </w:rPr>
                <w:id w:val="-1106267083"/>
                <w14:checkbox>
                  <w14:checked w14:val="1"/>
                  <w14:checkedState w14:val="2612" w14:font="Arial Unicode MS"/>
                  <w14:uncheckedState w14:val="2610" w14:font="Arial Unicode MS"/>
                </w14:checkbox>
              </w:sdtPr>
              <w:sdtEndPr/>
              <w:sdtContent>
                <w:r w:rsidR="00352330" w:rsidRPr="00383A07">
                  <w:rPr>
                    <w:rFonts w:ascii="Arial Unicode MS" w:hAnsi="Arial Unicode MS" w:cs="Calibri"/>
                    <w:sz w:val="22"/>
                    <w:szCs w:val="22"/>
                    <w:lang w:val="mn-MN"/>
                  </w:rPr>
                  <w:t>☒</w:t>
                </w:r>
              </w:sdtContent>
            </w:sdt>
            <w:r w:rsidR="00445EEC" w:rsidRPr="00383A07">
              <w:rPr>
                <w:rFonts w:ascii="Calibri" w:hAnsi="Calibri" w:cs="Calibri"/>
                <w:sz w:val="22"/>
                <w:szCs w:val="22"/>
                <w:lang w:val="mn-MN"/>
              </w:rPr>
              <w:t xml:space="preserve"> </w:t>
            </w:r>
            <w:r w:rsidR="00B346B2" w:rsidRPr="00383A07">
              <w:rPr>
                <w:rFonts w:ascii="Calibri" w:hAnsi="Calibri" w:cs="Calibri"/>
                <w:sz w:val="22"/>
                <w:szCs w:val="22"/>
                <w:lang w:val="mn-MN"/>
              </w:rPr>
              <w:t xml:space="preserve">Full </w:t>
            </w:r>
            <w:r w:rsidR="00705FAF" w:rsidRPr="00383A07">
              <w:rPr>
                <w:rFonts w:ascii="Calibri" w:hAnsi="Calibri" w:cs="Calibri"/>
                <w:sz w:val="22"/>
                <w:szCs w:val="22"/>
                <w:lang w:val="mn-MN"/>
              </w:rPr>
              <w:t xml:space="preserve">acceptance of the UNDP </w:t>
            </w:r>
            <w:r w:rsidR="00B346B2" w:rsidRPr="00383A07">
              <w:rPr>
                <w:rFonts w:ascii="Calibri" w:hAnsi="Calibri" w:cs="Calibri"/>
                <w:sz w:val="22"/>
                <w:szCs w:val="22"/>
                <w:lang w:val="mn-MN"/>
              </w:rPr>
              <w:t>Contract General Terms and Conditions</w:t>
            </w:r>
            <w:r w:rsidR="00BE4871" w:rsidRPr="00383A07">
              <w:rPr>
                <w:rFonts w:ascii="Calibri" w:hAnsi="Calibri" w:cs="Calibri"/>
                <w:sz w:val="22"/>
                <w:szCs w:val="22"/>
                <w:lang w:val="mn-MN"/>
              </w:rPr>
              <w:t xml:space="preserve"> </w:t>
            </w:r>
            <w:r w:rsidR="00705FAF" w:rsidRPr="00383A07">
              <w:rPr>
                <w:rFonts w:ascii="Calibri" w:hAnsi="Calibri" w:cs="Calibri"/>
                <w:sz w:val="22"/>
                <w:szCs w:val="22"/>
                <w:lang w:val="mn-MN"/>
              </w:rPr>
              <w:t>(GTC).  T</w:t>
            </w:r>
            <w:r w:rsidR="00BE4871" w:rsidRPr="00383A07">
              <w:rPr>
                <w:rFonts w:ascii="Calibri" w:hAnsi="Calibri" w:cs="Calibri"/>
                <w:sz w:val="22"/>
                <w:szCs w:val="22"/>
                <w:lang w:val="mn-MN"/>
              </w:rPr>
              <w:t>his is a mandatory criteria and cannot be deleted regardless of the nature of services required</w:t>
            </w:r>
            <w:r w:rsidR="00705FAF" w:rsidRPr="00383A07">
              <w:rPr>
                <w:rFonts w:ascii="Calibri" w:hAnsi="Calibri" w:cs="Calibri"/>
                <w:sz w:val="22"/>
                <w:szCs w:val="22"/>
                <w:lang w:val="mn-MN"/>
              </w:rPr>
              <w:t>.  Non acceptance of the GTC may be grounds for the rejection of the Proposal.</w:t>
            </w:r>
          </w:p>
        </w:tc>
      </w:tr>
      <w:tr w:rsidR="003D44BB" w:rsidRPr="00383A07" w14:paraId="6034383C" w14:textId="77777777" w:rsidTr="00FE50F5">
        <w:tc>
          <w:tcPr>
            <w:tcW w:w="2059" w:type="dxa"/>
            <w:shd w:val="clear" w:color="auto" w:fill="auto"/>
          </w:tcPr>
          <w:p w14:paraId="60343832" w14:textId="77777777" w:rsidR="003D44BB" w:rsidRPr="00383A07" w:rsidRDefault="003D44BB" w:rsidP="00014DD0">
            <w:pPr>
              <w:rPr>
                <w:rFonts w:ascii="Calibri" w:hAnsi="Calibri" w:cs="Calibri"/>
                <w:bCs/>
                <w:sz w:val="22"/>
                <w:szCs w:val="22"/>
                <w:lang w:val="mn-MN"/>
              </w:rPr>
            </w:pPr>
            <w:r w:rsidRPr="00383A07">
              <w:rPr>
                <w:rFonts w:ascii="Calibri" w:hAnsi="Calibri" w:cs="Calibri"/>
                <w:bCs/>
                <w:sz w:val="22"/>
                <w:szCs w:val="22"/>
                <w:lang w:val="mn-MN"/>
              </w:rPr>
              <w:t xml:space="preserve">Criteria for the Assessment of Proposal </w:t>
            </w:r>
          </w:p>
        </w:tc>
        <w:tc>
          <w:tcPr>
            <w:tcW w:w="7476" w:type="dxa"/>
            <w:shd w:val="clear" w:color="auto" w:fill="auto"/>
          </w:tcPr>
          <w:p w14:paraId="60343834" w14:textId="77777777" w:rsidR="005A5E1D" w:rsidRPr="00383A07" w:rsidRDefault="005A5E1D" w:rsidP="005A5E1D">
            <w:pPr>
              <w:pStyle w:val="BankNormal"/>
              <w:spacing w:after="0"/>
              <w:jc w:val="both"/>
              <w:rPr>
                <w:rFonts w:ascii="Calibri" w:hAnsi="Calibri" w:cs="Calibri"/>
                <w:b/>
                <w:snapToGrid w:val="0"/>
                <w:sz w:val="22"/>
                <w:szCs w:val="22"/>
                <w:u w:val="single"/>
                <w:lang w:val="mn-MN"/>
              </w:rPr>
            </w:pPr>
            <w:r w:rsidRPr="00383A07">
              <w:rPr>
                <w:rFonts w:ascii="Calibri" w:hAnsi="Calibri" w:cs="Calibri"/>
                <w:b/>
                <w:snapToGrid w:val="0"/>
                <w:sz w:val="22"/>
                <w:szCs w:val="22"/>
                <w:u w:val="single"/>
                <w:lang w:val="mn-MN"/>
              </w:rPr>
              <w:t>Technical Proposal (70%)</w:t>
            </w:r>
          </w:p>
          <w:p w14:paraId="7C6A6E49" w14:textId="6E46974F" w:rsidR="00221AD5" w:rsidRPr="00383A07" w:rsidRDefault="00F5000D" w:rsidP="00221AD5">
            <w:pPr>
              <w:pStyle w:val="BankNormal"/>
              <w:spacing w:after="0"/>
              <w:jc w:val="both"/>
              <w:rPr>
                <w:rFonts w:ascii="Calibri" w:hAnsi="Calibri" w:cs="Calibri"/>
                <w:snapToGrid w:val="0"/>
                <w:color w:val="000000" w:themeColor="text1"/>
                <w:sz w:val="22"/>
                <w:szCs w:val="22"/>
                <w:lang w:val="mn-MN"/>
              </w:rPr>
            </w:pPr>
            <w:sdt>
              <w:sdtPr>
                <w:rPr>
                  <w:rFonts w:ascii="Calibri" w:hAnsi="Calibri" w:cs="Calibri"/>
                  <w:snapToGrid w:val="0"/>
                  <w:sz w:val="22"/>
                  <w:szCs w:val="22"/>
                  <w:lang w:val="mn-MN"/>
                </w:rPr>
                <w:id w:val="139623575"/>
                <w14:checkbox>
                  <w14:checked w14:val="1"/>
                  <w14:checkedState w14:val="2612" w14:font="Arial Unicode MS"/>
                  <w14:uncheckedState w14:val="2610" w14:font="Arial Unicode MS"/>
                </w14:checkbox>
              </w:sdtPr>
              <w:sdtEndPr/>
              <w:sdtContent>
                <w:r w:rsidR="00221AD5" w:rsidRPr="00383A07">
                  <w:rPr>
                    <w:rFonts w:ascii="Arial Unicode MS" w:hAnsi="Arial Unicode MS" w:cs="Calibri"/>
                    <w:snapToGrid w:val="0"/>
                    <w:sz w:val="22"/>
                    <w:szCs w:val="22"/>
                    <w:lang w:val="mn-MN"/>
                  </w:rPr>
                  <w:t>☒</w:t>
                </w:r>
              </w:sdtContent>
            </w:sdt>
            <w:r w:rsidR="00221AD5" w:rsidRPr="00383A07">
              <w:rPr>
                <w:rFonts w:ascii="Calibri" w:hAnsi="Calibri" w:cs="Calibri"/>
                <w:snapToGrid w:val="0"/>
                <w:sz w:val="22"/>
                <w:szCs w:val="22"/>
                <w:lang w:val="mn-MN"/>
              </w:rPr>
              <w:t xml:space="preserve"> </w:t>
            </w:r>
            <w:r w:rsidR="00241811" w:rsidRPr="00A87DFC">
              <w:rPr>
                <w:rFonts w:asciiTheme="minorHAnsi" w:eastAsia="Arial" w:hAnsiTheme="minorHAnsi" w:cstheme="minorHAnsi"/>
                <w:color w:val="000000"/>
                <w:lang w:val="mn-MN" w:eastAsia="ja-JP" w:bidi="mn-Mong-CN"/>
              </w:rPr>
              <w:t xml:space="preserve">Expertise in the field organization (specialized institution) </w:t>
            </w:r>
            <w:r w:rsidR="00221AD5" w:rsidRPr="00383A07">
              <w:rPr>
                <w:rFonts w:ascii="Calibri" w:hAnsi="Calibri" w:cs="Calibri"/>
                <w:snapToGrid w:val="0"/>
                <w:color w:val="000000" w:themeColor="text1"/>
                <w:sz w:val="22"/>
                <w:szCs w:val="22"/>
                <w:lang w:val="mn-MN"/>
              </w:rPr>
              <w:t xml:space="preserve">– </w:t>
            </w:r>
            <w:sdt>
              <w:sdtPr>
                <w:rPr>
                  <w:rFonts w:ascii="Calibri" w:hAnsi="Calibri" w:cs="Calibri"/>
                  <w:snapToGrid w:val="0"/>
                  <w:color w:val="000000" w:themeColor="text1"/>
                  <w:sz w:val="22"/>
                  <w:szCs w:val="22"/>
                  <w:lang w:val="mn-MN"/>
                </w:rPr>
                <w:id w:val="631143815"/>
                <w:text/>
              </w:sdtPr>
              <w:sdtEndPr/>
              <w:sdtContent>
                <w:r w:rsidR="00851072">
                  <w:rPr>
                    <w:rFonts w:ascii="Calibri" w:hAnsi="Calibri" w:cs="Calibri"/>
                    <w:snapToGrid w:val="0"/>
                    <w:color w:val="000000" w:themeColor="text1"/>
                    <w:sz w:val="22"/>
                    <w:szCs w:val="22"/>
                  </w:rPr>
                  <w:t>50</w:t>
                </w:r>
                <w:r w:rsidR="00221AD5" w:rsidRPr="00383A07">
                  <w:rPr>
                    <w:rFonts w:ascii="Calibri" w:hAnsi="Calibri" w:cs="Calibri"/>
                    <w:snapToGrid w:val="0"/>
                    <w:color w:val="000000" w:themeColor="text1"/>
                    <w:sz w:val="22"/>
                    <w:szCs w:val="22"/>
                    <w:lang w:val="mn-MN"/>
                  </w:rPr>
                  <w:t>%</w:t>
                </w:r>
              </w:sdtContent>
            </w:sdt>
          </w:p>
          <w:p w14:paraId="1A15CF59" w14:textId="37E3FDF9" w:rsidR="00221AD5" w:rsidRPr="00383A07" w:rsidRDefault="00F5000D" w:rsidP="00221AD5">
            <w:pPr>
              <w:pStyle w:val="BankNormal"/>
              <w:spacing w:after="0"/>
              <w:jc w:val="both"/>
              <w:rPr>
                <w:rFonts w:ascii="Calibri" w:hAnsi="Calibri" w:cs="Calibri"/>
                <w:snapToGrid w:val="0"/>
                <w:color w:val="000000" w:themeColor="text1"/>
                <w:sz w:val="22"/>
                <w:szCs w:val="22"/>
                <w:lang w:val="mn-MN"/>
              </w:rPr>
            </w:pPr>
            <w:sdt>
              <w:sdtPr>
                <w:rPr>
                  <w:rFonts w:ascii="Calibri" w:hAnsi="Calibri" w:cs="Calibri"/>
                  <w:snapToGrid w:val="0"/>
                  <w:color w:val="000000" w:themeColor="text1"/>
                  <w:sz w:val="22"/>
                  <w:szCs w:val="22"/>
                  <w:lang w:val="mn-MN"/>
                </w:rPr>
                <w:id w:val="5797136"/>
                <w14:checkbox>
                  <w14:checked w14:val="1"/>
                  <w14:checkedState w14:val="2612" w14:font="Arial Unicode MS"/>
                  <w14:uncheckedState w14:val="2610" w14:font="Arial Unicode MS"/>
                </w14:checkbox>
              </w:sdtPr>
              <w:sdtEndPr/>
              <w:sdtContent>
                <w:r w:rsidR="00221AD5" w:rsidRPr="00383A07">
                  <w:rPr>
                    <w:rFonts w:ascii="Arial Unicode MS" w:hAnsi="Arial Unicode MS" w:cs="Calibri"/>
                    <w:snapToGrid w:val="0"/>
                    <w:color w:val="000000" w:themeColor="text1"/>
                    <w:sz w:val="22"/>
                    <w:szCs w:val="22"/>
                    <w:lang w:val="mn-MN"/>
                  </w:rPr>
                  <w:t>☒</w:t>
                </w:r>
              </w:sdtContent>
            </w:sdt>
            <w:r w:rsidR="00221AD5" w:rsidRPr="00383A07">
              <w:rPr>
                <w:rFonts w:ascii="Calibri" w:hAnsi="Calibri" w:cs="Calibri"/>
                <w:snapToGrid w:val="0"/>
                <w:color w:val="000000" w:themeColor="text1"/>
                <w:sz w:val="22"/>
                <w:szCs w:val="22"/>
                <w:lang w:val="mn-MN"/>
              </w:rPr>
              <w:t xml:space="preserve"> Methodology</w:t>
            </w:r>
            <w:r w:rsidR="0064362E" w:rsidRPr="00383A07">
              <w:rPr>
                <w:rFonts w:ascii="Calibri" w:hAnsi="Calibri" w:cs="Calibri"/>
                <w:snapToGrid w:val="0"/>
                <w:color w:val="000000" w:themeColor="text1"/>
                <w:sz w:val="22"/>
                <w:szCs w:val="22"/>
                <w:lang w:val="mn-MN"/>
              </w:rPr>
              <w:t xml:space="preserve"> and timeliness </w:t>
            </w:r>
            <w:r w:rsidR="001D32EB" w:rsidRPr="00383A07">
              <w:rPr>
                <w:rFonts w:ascii="Calibri" w:hAnsi="Calibri" w:cs="Calibri"/>
                <w:snapToGrid w:val="0"/>
                <w:color w:val="000000" w:themeColor="text1"/>
                <w:sz w:val="22"/>
                <w:szCs w:val="22"/>
                <w:lang w:val="mn-MN"/>
              </w:rPr>
              <w:t>of the implementation pl</w:t>
            </w:r>
            <w:r w:rsidR="00221AD5" w:rsidRPr="00383A07">
              <w:rPr>
                <w:rFonts w:ascii="Calibri" w:hAnsi="Calibri" w:cs="Calibri"/>
                <w:snapToGrid w:val="0"/>
                <w:color w:val="000000" w:themeColor="text1"/>
                <w:sz w:val="22"/>
                <w:szCs w:val="22"/>
                <w:lang w:val="mn-MN"/>
              </w:rPr>
              <w:t xml:space="preserve">an – </w:t>
            </w:r>
            <w:sdt>
              <w:sdtPr>
                <w:rPr>
                  <w:rFonts w:ascii="Calibri" w:hAnsi="Calibri" w:cs="Calibri"/>
                  <w:snapToGrid w:val="0"/>
                  <w:color w:val="000000" w:themeColor="text1"/>
                  <w:sz w:val="22"/>
                  <w:szCs w:val="22"/>
                  <w:lang w:val="mn-MN"/>
                </w:rPr>
                <w:id w:val="-1561239514"/>
                <w:text/>
              </w:sdtPr>
              <w:sdtEndPr/>
              <w:sdtContent>
                <w:r w:rsidR="00307005" w:rsidRPr="00383A07">
                  <w:rPr>
                    <w:rFonts w:ascii="Calibri" w:hAnsi="Calibri" w:cs="Calibri"/>
                    <w:snapToGrid w:val="0"/>
                    <w:color w:val="000000" w:themeColor="text1"/>
                    <w:sz w:val="22"/>
                    <w:szCs w:val="22"/>
                    <w:lang w:val="mn-MN"/>
                  </w:rPr>
                  <w:t>20</w:t>
                </w:r>
                <w:r w:rsidR="00221AD5" w:rsidRPr="00383A07">
                  <w:rPr>
                    <w:rFonts w:ascii="Calibri" w:hAnsi="Calibri" w:cs="Calibri"/>
                    <w:snapToGrid w:val="0"/>
                    <w:color w:val="000000" w:themeColor="text1"/>
                    <w:sz w:val="22"/>
                    <w:szCs w:val="22"/>
                    <w:lang w:val="mn-MN"/>
                  </w:rPr>
                  <w:t>%</w:t>
                </w:r>
              </w:sdtContent>
            </w:sdt>
          </w:p>
          <w:p w14:paraId="51C0414D" w14:textId="4BA7822E" w:rsidR="00221AD5" w:rsidRPr="00383A07" w:rsidRDefault="00F5000D" w:rsidP="00221AD5">
            <w:pPr>
              <w:pStyle w:val="BankNormal"/>
              <w:spacing w:after="0"/>
              <w:jc w:val="both"/>
              <w:rPr>
                <w:rFonts w:ascii="Calibri" w:hAnsi="Calibri" w:cs="Calibri"/>
                <w:snapToGrid w:val="0"/>
                <w:color w:val="000000" w:themeColor="text1"/>
                <w:sz w:val="22"/>
                <w:szCs w:val="22"/>
                <w:lang w:val="mn-MN"/>
              </w:rPr>
            </w:pPr>
            <w:sdt>
              <w:sdtPr>
                <w:rPr>
                  <w:rFonts w:ascii="Calibri" w:hAnsi="Calibri" w:cs="Calibri"/>
                  <w:snapToGrid w:val="0"/>
                  <w:color w:val="000000" w:themeColor="text1"/>
                  <w:sz w:val="22"/>
                  <w:szCs w:val="22"/>
                  <w:lang w:val="mn-MN"/>
                </w:rPr>
                <w:id w:val="685170514"/>
                <w14:checkbox>
                  <w14:checked w14:val="1"/>
                  <w14:checkedState w14:val="2612" w14:font="Arial Unicode MS"/>
                  <w14:uncheckedState w14:val="2610" w14:font="Arial Unicode MS"/>
                </w14:checkbox>
              </w:sdtPr>
              <w:sdtEndPr/>
              <w:sdtContent>
                <w:r w:rsidR="00221AD5" w:rsidRPr="00383A07">
                  <w:rPr>
                    <w:rFonts w:ascii="Arial Unicode MS" w:hAnsi="Arial Unicode MS" w:cs="Calibri"/>
                    <w:snapToGrid w:val="0"/>
                    <w:color w:val="000000" w:themeColor="text1"/>
                    <w:sz w:val="22"/>
                    <w:szCs w:val="22"/>
                    <w:lang w:val="mn-MN"/>
                  </w:rPr>
                  <w:t>☒</w:t>
                </w:r>
              </w:sdtContent>
            </w:sdt>
            <w:r w:rsidR="00221AD5" w:rsidRPr="00383A07">
              <w:rPr>
                <w:rFonts w:ascii="Calibri" w:hAnsi="Calibri" w:cs="Calibri"/>
                <w:snapToGrid w:val="0"/>
                <w:color w:val="000000" w:themeColor="text1"/>
                <w:sz w:val="22"/>
                <w:szCs w:val="22"/>
                <w:lang w:val="mn-MN"/>
              </w:rPr>
              <w:t xml:space="preserve"> </w:t>
            </w:r>
            <w:r w:rsidR="008964D1" w:rsidRPr="00383A07">
              <w:rPr>
                <w:rFonts w:ascii="Calibri" w:hAnsi="Calibri" w:cs="Calibri"/>
                <w:snapToGrid w:val="0"/>
                <w:color w:val="000000" w:themeColor="text1"/>
                <w:sz w:val="22"/>
                <w:szCs w:val="22"/>
                <w:lang w:val="mn-MN"/>
              </w:rPr>
              <w:t>Proposed team management structure and qualification of the preferred team members</w:t>
            </w:r>
            <w:r w:rsidR="0001249A">
              <w:rPr>
                <w:rFonts w:ascii="Calibri" w:hAnsi="Calibri" w:cs="Calibri"/>
                <w:snapToGrid w:val="0"/>
                <w:color w:val="000000" w:themeColor="text1"/>
                <w:sz w:val="22"/>
                <w:szCs w:val="22"/>
                <w:lang w:val="mn-MN"/>
              </w:rPr>
              <w:t>,</w:t>
            </w:r>
            <w:r w:rsidR="0001249A" w:rsidRPr="00A87DFC">
              <w:rPr>
                <w:rFonts w:asciiTheme="minorHAnsi" w:eastAsia="Arial" w:hAnsiTheme="minorHAnsi" w:cstheme="minorHAnsi"/>
                <w:color w:val="000000"/>
                <w:lang w:val="mn-MN" w:eastAsia="ja-JP" w:bidi="mn-Mong-CN"/>
              </w:rPr>
              <w:t xml:space="preserve"> willingness to continue the work  </w:t>
            </w:r>
            <w:r w:rsidR="00221AD5" w:rsidRPr="00383A07">
              <w:rPr>
                <w:rFonts w:ascii="Calibri" w:hAnsi="Calibri" w:cs="Calibri"/>
                <w:snapToGrid w:val="0"/>
                <w:color w:val="000000" w:themeColor="text1"/>
                <w:sz w:val="22"/>
                <w:szCs w:val="22"/>
                <w:lang w:val="mn-MN"/>
              </w:rPr>
              <w:t xml:space="preserve">– </w:t>
            </w:r>
            <w:sdt>
              <w:sdtPr>
                <w:rPr>
                  <w:rFonts w:ascii="Calibri" w:hAnsi="Calibri" w:cs="Calibri"/>
                  <w:snapToGrid w:val="0"/>
                  <w:color w:val="000000" w:themeColor="text1"/>
                  <w:sz w:val="22"/>
                  <w:szCs w:val="22"/>
                  <w:lang w:val="mn-MN"/>
                </w:rPr>
                <w:id w:val="-1213420557"/>
                <w:text/>
              </w:sdtPr>
              <w:sdtEndPr/>
              <w:sdtContent>
                <w:r w:rsidR="00307005" w:rsidRPr="00383A07">
                  <w:rPr>
                    <w:rFonts w:ascii="Calibri" w:hAnsi="Calibri" w:cs="Calibri"/>
                    <w:snapToGrid w:val="0"/>
                    <w:color w:val="000000" w:themeColor="text1"/>
                    <w:sz w:val="22"/>
                    <w:szCs w:val="22"/>
                    <w:lang w:val="mn-MN"/>
                  </w:rPr>
                  <w:t>3</w:t>
                </w:r>
                <w:r w:rsidR="00221AD5" w:rsidRPr="00383A07">
                  <w:rPr>
                    <w:rFonts w:ascii="Calibri" w:hAnsi="Calibri" w:cs="Calibri"/>
                    <w:snapToGrid w:val="0"/>
                    <w:color w:val="000000" w:themeColor="text1"/>
                    <w:sz w:val="22"/>
                    <w:szCs w:val="22"/>
                    <w:lang w:val="mn-MN"/>
                  </w:rPr>
                  <w:t>0%</w:t>
                </w:r>
              </w:sdtContent>
            </w:sdt>
          </w:p>
          <w:p w14:paraId="60343839" w14:textId="66DCB980" w:rsidR="005A5E1D" w:rsidRPr="00383A07" w:rsidRDefault="005A5E1D" w:rsidP="005A5E1D">
            <w:pPr>
              <w:pStyle w:val="BankNormal"/>
              <w:spacing w:after="0"/>
              <w:jc w:val="both"/>
              <w:rPr>
                <w:rFonts w:ascii="Calibri" w:hAnsi="Calibri" w:cs="Calibri"/>
                <w:b/>
                <w:snapToGrid w:val="0"/>
                <w:sz w:val="22"/>
                <w:szCs w:val="22"/>
                <w:u w:val="single"/>
                <w:lang w:val="mn-MN"/>
              </w:rPr>
            </w:pPr>
            <w:r w:rsidRPr="00383A07">
              <w:rPr>
                <w:rFonts w:ascii="Calibri" w:hAnsi="Calibri" w:cs="Calibri"/>
                <w:b/>
                <w:snapToGrid w:val="0"/>
                <w:sz w:val="22"/>
                <w:szCs w:val="22"/>
                <w:u w:val="single"/>
                <w:lang w:val="mn-MN"/>
              </w:rPr>
              <w:t>Financial Proposal (30%)</w:t>
            </w:r>
          </w:p>
          <w:p w14:paraId="6034383B" w14:textId="4363F974" w:rsidR="00C65F7D" w:rsidRPr="00383A07" w:rsidRDefault="00C424F4" w:rsidP="005A5E1D">
            <w:pPr>
              <w:pStyle w:val="BankNormal"/>
              <w:spacing w:after="0"/>
              <w:jc w:val="both"/>
              <w:rPr>
                <w:rFonts w:ascii="Calibri" w:hAnsi="Calibri" w:cs="Calibri"/>
                <w:snapToGrid w:val="0"/>
                <w:sz w:val="22"/>
                <w:szCs w:val="22"/>
                <w:lang w:val="mn-MN"/>
              </w:rPr>
            </w:pPr>
            <w:r w:rsidRPr="00383A07">
              <w:rPr>
                <w:rFonts w:ascii="Calibri" w:hAnsi="Calibri" w:cs="Calibri"/>
                <w:snapToGrid w:val="0"/>
                <w:sz w:val="22"/>
                <w:szCs w:val="22"/>
                <w:lang w:val="mn-MN"/>
              </w:rPr>
              <w:t>To be computed as a ratio of the Proposal’s offer to the lowest price among the proposals received by UNDP.</w:t>
            </w:r>
          </w:p>
        </w:tc>
      </w:tr>
      <w:tr w:rsidR="00BF18F3" w:rsidRPr="00383A07" w14:paraId="60343842" w14:textId="77777777" w:rsidTr="00FE50F5">
        <w:tc>
          <w:tcPr>
            <w:tcW w:w="2059" w:type="dxa"/>
            <w:shd w:val="clear" w:color="auto" w:fill="auto"/>
          </w:tcPr>
          <w:p w14:paraId="6034383E" w14:textId="77777777" w:rsidR="00BF18F3" w:rsidRPr="00383A07" w:rsidRDefault="00BF18F3" w:rsidP="00063E98">
            <w:pPr>
              <w:pStyle w:val="BankNormal"/>
              <w:tabs>
                <w:tab w:val="left" w:pos="5686"/>
                <w:tab w:val="right" w:pos="7218"/>
              </w:tabs>
              <w:spacing w:after="0"/>
              <w:rPr>
                <w:rFonts w:ascii="Calibri" w:hAnsi="Calibri" w:cs="Calibri"/>
                <w:bCs/>
                <w:sz w:val="22"/>
                <w:szCs w:val="22"/>
                <w:lang w:val="mn-MN"/>
              </w:rPr>
            </w:pPr>
            <w:r w:rsidRPr="00383A07">
              <w:rPr>
                <w:rFonts w:ascii="Calibri" w:hAnsi="Calibri" w:cs="Calibri"/>
                <w:bCs/>
                <w:sz w:val="22"/>
                <w:szCs w:val="22"/>
                <w:lang w:val="mn-MN"/>
              </w:rPr>
              <w:t>UNDP will award the contract to:</w:t>
            </w:r>
          </w:p>
        </w:tc>
        <w:tc>
          <w:tcPr>
            <w:tcW w:w="7476" w:type="dxa"/>
            <w:shd w:val="clear" w:color="auto" w:fill="auto"/>
          </w:tcPr>
          <w:p w14:paraId="60343841" w14:textId="6DF74B51" w:rsidR="00BF18F3" w:rsidRPr="00383A07" w:rsidRDefault="00F5000D" w:rsidP="00445EEC">
            <w:pPr>
              <w:pStyle w:val="BankNormal"/>
              <w:tabs>
                <w:tab w:val="left" w:pos="342"/>
                <w:tab w:val="right" w:pos="7218"/>
              </w:tabs>
              <w:spacing w:after="0"/>
              <w:rPr>
                <w:rFonts w:ascii="Calibri" w:hAnsi="Calibri" w:cs="Calibri"/>
                <w:sz w:val="22"/>
                <w:szCs w:val="22"/>
                <w:lang w:val="mn-MN"/>
              </w:rPr>
            </w:pPr>
            <w:sdt>
              <w:sdtPr>
                <w:rPr>
                  <w:rFonts w:ascii="Calibri" w:hAnsi="Calibri" w:cs="Calibri"/>
                  <w:sz w:val="22"/>
                  <w:szCs w:val="22"/>
                  <w:lang w:val="mn-MN"/>
                </w:rPr>
                <w:id w:val="-1651741570"/>
                <w14:checkbox>
                  <w14:checked w14:val="1"/>
                  <w14:checkedState w14:val="2612" w14:font="Arial Unicode MS"/>
                  <w14:uncheckedState w14:val="2610" w14:font="Arial Unicode MS"/>
                </w14:checkbox>
              </w:sdtPr>
              <w:sdtEndPr/>
              <w:sdtContent>
                <w:r w:rsidR="00054C5E" w:rsidRPr="00383A07">
                  <w:rPr>
                    <w:rFonts w:ascii="Arial Unicode MS" w:hAnsi="Arial Unicode MS" w:cs="Calibri"/>
                    <w:sz w:val="22"/>
                    <w:szCs w:val="22"/>
                    <w:lang w:val="mn-MN"/>
                  </w:rPr>
                  <w:t>☒</w:t>
                </w:r>
              </w:sdtContent>
            </w:sdt>
            <w:r w:rsidR="00445EEC" w:rsidRPr="00383A07">
              <w:rPr>
                <w:rFonts w:ascii="Calibri" w:hAnsi="Calibri" w:cs="Calibri"/>
                <w:sz w:val="22"/>
                <w:szCs w:val="22"/>
                <w:lang w:val="mn-MN"/>
              </w:rPr>
              <w:t xml:space="preserve"> </w:t>
            </w:r>
            <w:r w:rsidR="00BF18F3" w:rsidRPr="00383A07">
              <w:rPr>
                <w:rFonts w:ascii="Calibri" w:hAnsi="Calibri" w:cs="Calibri"/>
                <w:sz w:val="22"/>
                <w:szCs w:val="22"/>
                <w:lang w:val="mn-MN"/>
              </w:rPr>
              <w:t>One and only one Service Provider</w:t>
            </w:r>
          </w:p>
        </w:tc>
      </w:tr>
      <w:tr w:rsidR="00BF18F3" w:rsidRPr="00383A07" w14:paraId="6034384A" w14:textId="77777777" w:rsidTr="00FE50F5">
        <w:tblPrEx>
          <w:tblLook w:val="0000" w:firstRow="0" w:lastRow="0" w:firstColumn="0" w:lastColumn="0" w:noHBand="0" w:noVBand="0"/>
        </w:tblPrEx>
        <w:trPr>
          <w:cantSplit/>
          <w:trHeight w:val="460"/>
        </w:trPr>
        <w:tc>
          <w:tcPr>
            <w:tcW w:w="2059" w:type="dxa"/>
          </w:tcPr>
          <w:p w14:paraId="60343844" w14:textId="77777777" w:rsidR="00BF18F3" w:rsidRPr="00383A07" w:rsidRDefault="00BF18F3" w:rsidP="00344ECD">
            <w:pPr>
              <w:rPr>
                <w:rFonts w:ascii="Calibri" w:hAnsi="Calibri" w:cs="Calibri"/>
                <w:sz w:val="22"/>
                <w:szCs w:val="22"/>
                <w:lang w:val="mn-MN"/>
              </w:rPr>
            </w:pPr>
            <w:r w:rsidRPr="00383A07">
              <w:rPr>
                <w:rFonts w:ascii="Calibri" w:hAnsi="Calibri" w:cs="Calibri"/>
                <w:sz w:val="22"/>
                <w:szCs w:val="22"/>
                <w:lang w:val="mn-MN"/>
              </w:rPr>
              <w:lastRenderedPageBreak/>
              <w:t>Annexes to this RF</w:t>
            </w:r>
            <w:r w:rsidR="00344ECD" w:rsidRPr="00383A07">
              <w:rPr>
                <w:rFonts w:ascii="Calibri" w:hAnsi="Calibri" w:cs="Calibri"/>
                <w:sz w:val="22"/>
                <w:szCs w:val="22"/>
                <w:lang w:val="mn-MN"/>
              </w:rPr>
              <w:t>P</w:t>
            </w:r>
            <w:r w:rsidR="006C0BCE" w:rsidRPr="00383A07">
              <w:rPr>
                <w:rStyle w:val="FootnoteReference"/>
                <w:rFonts w:ascii="Calibri" w:hAnsi="Calibri" w:cs="Calibri"/>
                <w:sz w:val="22"/>
                <w:szCs w:val="22"/>
                <w:lang w:val="mn-MN"/>
              </w:rPr>
              <w:footnoteReference w:id="4"/>
            </w:r>
          </w:p>
        </w:tc>
        <w:tc>
          <w:tcPr>
            <w:tcW w:w="7476" w:type="dxa"/>
          </w:tcPr>
          <w:p w14:paraId="60343846" w14:textId="53A1ACDF" w:rsidR="00BF18F3" w:rsidRPr="00383A07" w:rsidRDefault="00F5000D" w:rsidP="00445EEC">
            <w:pPr>
              <w:rPr>
                <w:rFonts w:ascii="Calibri" w:hAnsi="Calibri" w:cs="Calibri"/>
                <w:sz w:val="22"/>
                <w:szCs w:val="22"/>
                <w:lang w:val="mn-MN"/>
              </w:rPr>
            </w:pPr>
            <w:sdt>
              <w:sdtPr>
                <w:rPr>
                  <w:rFonts w:ascii="Calibri" w:hAnsi="Calibri" w:cs="Calibri"/>
                  <w:sz w:val="22"/>
                  <w:szCs w:val="22"/>
                  <w:lang w:val="mn-MN"/>
                </w:rPr>
                <w:id w:val="-728612642"/>
                <w14:checkbox>
                  <w14:checked w14:val="1"/>
                  <w14:checkedState w14:val="2612" w14:font="Arial Unicode MS"/>
                  <w14:uncheckedState w14:val="2610" w14:font="Arial Unicode MS"/>
                </w14:checkbox>
              </w:sdtPr>
              <w:sdtEndPr/>
              <w:sdtContent>
                <w:r w:rsidR="00054C5E" w:rsidRPr="00383A07">
                  <w:rPr>
                    <w:rFonts w:ascii="Arial Unicode MS" w:hAnsi="Arial Unicode MS" w:cs="Calibri"/>
                    <w:sz w:val="22"/>
                    <w:szCs w:val="22"/>
                    <w:lang w:val="mn-MN"/>
                  </w:rPr>
                  <w:t>☒</w:t>
                </w:r>
              </w:sdtContent>
            </w:sdt>
            <w:r w:rsidR="00445EEC" w:rsidRPr="00383A07">
              <w:rPr>
                <w:rFonts w:ascii="Calibri" w:hAnsi="Calibri" w:cs="Calibri"/>
                <w:sz w:val="22"/>
                <w:szCs w:val="22"/>
                <w:lang w:val="mn-MN"/>
              </w:rPr>
              <w:t xml:space="preserve"> </w:t>
            </w:r>
            <w:r w:rsidR="00BF18F3" w:rsidRPr="00383A07">
              <w:rPr>
                <w:rFonts w:ascii="Calibri" w:hAnsi="Calibri" w:cs="Calibri"/>
                <w:sz w:val="22"/>
                <w:szCs w:val="22"/>
                <w:lang w:val="mn-MN"/>
              </w:rPr>
              <w:t xml:space="preserve">Form for Submission of </w:t>
            </w:r>
            <w:r w:rsidR="00EB4053" w:rsidRPr="00383A07">
              <w:rPr>
                <w:rFonts w:ascii="Calibri" w:hAnsi="Calibri" w:cs="Calibri"/>
                <w:sz w:val="22"/>
                <w:szCs w:val="22"/>
                <w:lang w:val="mn-MN"/>
              </w:rPr>
              <w:t>Proposal</w:t>
            </w:r>
            <w:r w:rsidR="00BF18F3" w:rsidRPr="00383A07">
              <w:rPr>
                <w:rFonts w:ascii="Calibri" w:hAnsi="Calibri" w:cs="Calibri"/>
                <w:sz w:val="22"/>
                <w:szCs w:val="22"/>
                <w:lang w:val="mn-MN"/>
              </w:rPr>
              <w:t xml:space="preserve"> (Annex </w:t>
            </w:r>
            <w:r w:rsidR="00644127" w:rsidRPr="00383A07">
              <w:rPr>
                <w:rFonts w:ascii="Calibri" w:hAnsi="Calibri" w:cs="Calibri"/>
                <w:sz w:val="22"/>
                <w:szCs w:val="22"/>
                <w:lang w:val="mn-MN"/>
              </w:rPr>
              <w:t>2</w:t>
            </w:r>
            <w:r w:rsidR="00BF18F3" w:rsidRPr="00383A07">
              <w:rPr>
                <w:rFonts w:ascii="Calibri" w:hAnsi="Calibri" w:cs="Calibri"/>
                <w:sz w:val="22"/>
                <w:szCs w:val="22"/>
                <w:lang w:val="mn-MN"/>
              </w:rPr>
              <w:t>)</w:t>
            </w:r>
          </w:p>
          <w:p w14:paraId="60343847" w14:textId="2DC32DD5" w:rsidR="00BF18F3" w:rsidRPr="00383A07" w:rsidRDefault="00F5000D" w:rsidP="00445EEC">
            <w:pPr>
              <w:rPr>
                <w:rFonts w:ascii="Calibri" w:hAnsi="Calibri" w:cs="Calibri"/>
                <w:sz w:val="22"/>
                <w:szCs w:val="22"/>
                <w:lang w:val="mn-MN"/>
              </w:rPr>
            </w:pPr>
            <w:sdt>
              <w:sdtPr>
                <w:rPr>
                  <w:rFonts w:ascii="Calibri" w:hAnsi="Calibri" w:cs="Calibri"/>
                  <w:sz w:val="22"/>
                  <w:szCs w:val="22"/>
                  <w:lang w:val="mn-MN"/>
                </w:rPr>
                <w:id w:val="262579622"/>
                <w14:checkbox>
                  <w14:checked w14:val="1"/>
                  <w14:checkedState w14:val="2612" w14:font="Arial Unicode MS"/>
                  <w14:uncheckedState w14:val="2610" w14:font="Arial Unicode MS"/>
                </w14:checkbox>
              </w:sdtPr>
              <w:sdtEndPr/>
              <w:sdtContent>
                <w:r w:rsidR="00054C5E" w:rsidRPr="00383A07">
                  <w:rPr>
                    <w:rFonts w:ascii="Arial Unicode MS" w:hAnsi="Arial Unicode MS" w:cs="Calibri"/>
                    <w:sz w:val="22"/>
                    <w:szCs w:val="22"/>
                    <w:lang w:val="mn-MN"/>
                  </w:rPr>
                  <w:t>☒</w:t>
                </w:r>
              </w:sdtContent>
            </w:sdt>
            <w:r w:rsidR="00445EEC" w:rsidRPr="00383A07">
              <w:rPr>
                <w:rFonts w:ascii="Calibri" w:hAnsi="Calibri" w:cs="Calibri"/>
                <w:sz w:val="22"/>
                <w:szCs w:val="22"/>
                <w:lang w:val="mn-MN"/>
              </w:rPr>
              <w:t xml:space="preserve"> </w:t>
            </w:r>
            <w:r w:rsidR="00BF18F3" w:rsidRPr="00383A07">
              <w:rPr>
                <w:rFonts w:ascii="Calibri" w:hAnsi="Calibri" w:cs="Calibri"/>
                <w:sz w:val="22"/>
                <w:szCs w:val="22"/>
                <w:lang w:val="mn-MN"/>
              </w:rPr>
              <w:t xml:space="preserve">General Terms and Conditions / Special Conditions (Annex </w:t>
            </w:r>
            <w:r w:rsidR="00644127" w:rsidRPr="00383A07">
              <w:rPr>
                <w:rFonts w:ascii="Calibri" w:hAnsi="Calibri" w:cs="Calibri"/>
                <w:sz w:val="22"/>
                <w:szCs w:val="22"/>
                <w:lang w:val="mn-MN"/>
              </w:rPr>
              <w:t>3</w:t>
            </w:r>
            <w:r w:rsidR="00BF18F3" w:rsidRPr="00383A07">
              <w:rPr>
                <w:rFonts w:ascii="Calibri" w:hAnsi="Calibri" w:cs="Calibri"/>
                <w:sz w:val="22"/>
                <w:szCs w:val="22"/>
                <w:lang w:val="mn-MN"/>
              </w:rPr>
              <w:t>)</w:t>
            </w:r>
            <w:r w:rsidR="00BF18F3" w:rsidRPr="00383A07">
              <w:rPr>
                <w:rStyle w:val="FootnoteReference"/>
                <w:rFonts w:ascii="Calibri" w:hAnsi="Calibri" w:cs="Calibri"/>
                <w:sz w:val="22"/>
                <w:szCs w:val="22"/>
                <w:lang w:val="mn-MN"/>
              </w:rPr>
              <w:footnoteReference w:id="5"/>
            </w:r>
          </w:p>
          <w:p w14:paraId="60343848" w14:textId="2D5461C6" w:rsidR="00A378C4" w:rsidRPr="00383A07" w:rsidRDefault="00F5000D" w:rsidP="00445EEC">
            <w:pPr>
              <w:rPr>
                <w:rFonts w:ascii="Calibri" w:hAnsi="Calibri" w:cs="Calibri"/>
                <w:sz w:val="22"/>
                <w:szCs w:val="22"/>
                <w:lang w:val="mn-MN"/>
              </w:rPr>
            </w:pPr>
            <w:sdt>
              <w:sdtPr>
                <w:rPr>
                  <w:rFonts w:ascii="Calibri" w:hAnsi="Calibri" w:cs="Calibri"/>
                  <w:sz w:val="22"/>
                  <w:szCs w:val="22"/>
                  <w:lang w:val="mn-MN"/>
                </w:rPr>
                <w:id w:val="1683466447"/>
                <w14:checkbox>
                  <w14:checked w14:val="1"/>
                  <w14:checkedState w14:val="2612" w14:font="Arial Unicode MS"/>
                  <w14:uncheckedState w14:val="2610" w14:font="Arial Unicode MS"/>
                </w14:checkbox>
              </w:sdtPr>
              <w:sdtEndPr/>
              <w:sdtContent>
                <w:r w:rsidR="00054C5E" w:rsidRPr="00383A07">
                  <w:rPr>
                    <w:rFonts w:ascii="Arial Unicode MS" w:hAnsi="Arial Unicode MS" w:cs="Calibri"/>
                    <w:sz w:val="22"/>
                    <w:szCs w:val="22"/>
                    <w:lang w:val="mn-MN"/>
                  </w:rPr>
                  <w:t>☒</w:t>
                </w:r>
              </w:sdtContent>
            </w:sdt>
            <w:r w:rsidR="00445EEC" w:rsidRPr="00383A07">
              <w:rPr>
                <w:rFonts w:ascii="Calibri" w:hAnsi="Calibri" w:cs="Calibri"/>
                <w:sz w:val="22"/>
                <w:szCs w:val="22"/>
                <w:lang w:val="mn-MN"/>
              </w:rPr>
              <w:t xml:space="preserve"> </w:t>
            </w:r>
            <w:r w:rsidR="00A378C4" w:rsidRPr="00383A07">
              <w:rPr>
                <w:rFonts w:ascii="Calibri" w:hAnsi="Calibri" w:cs="Calibri"/>
                <w:sz w:val="22"/>
                <w:szCs w:val="22"/>
                <w:lang w:val="mn-MN"/>
              </w:rPr>
              <w:t xml:space="preserve">Detailed TOR </w:t>
            </w:r>
            <w:r w:rsidR="00054C5E" w:rsidRPr="00383A07">
              <w:rPr>
                <w:rFonts w:ascii="Calibri" w:hAnsi="Calibri" w:cs="Calibri"/>
                <w:sz w:val="22"/>
                <w:szCs w:val="22"/>
                <w:lang w:val="mn-MN"/>
              </w:rPr>
              <w:t>(Annex 4)</w:t>
            </w:r>
          </w:p>
          <w:p w14:paraId="60343849" w14:textId="6C0EA041" w:rsidR="00BF18F3" w:rsidRPr="00383A07" w:rsidRDefault="00F5000D" w:rsidP="00445EEC">
            <w:pPr>
              <w:rPr>
                <w:rFonts w:ascii="Calibri" w:hAnsi="Calibri" w:cs="Calibri"/>
                <w:sz w:val="22"/>
                <w:szCs w:val="22"/>
                <w:lang w:val="mn-MN"/>
              </w:rPr>
            </w:pPr>
            <w:sdt>
              <w:sdtPr>
                <w:rPr>
                  <w:rFonts w:ascii="Calibri" w:hAnsi="Calibri" w:cs="Calibri"/>
                  <w:sz w:val="22"/>
                  <w:szCs w:val="22"/>
                  <w:lang w:val="mn-MN"/>
                </w:rPr>
                <w:id w:val="19992667"/>
                <w14:checkbox>
                  <w14:checked w14:val="0"/>
                  <w14:checkedState w14:val="2612" w14:font="Arial Unicode MS"/>
                  <w14:uncheckedState w14:val="2610" w14:font="Arial Unicode MS"/>
                </w14:checkbox>
              </w:sdtPr>
              <w:sdtEndPr/>
              <w:sdtContent>
                <w:r w:rsidR="00445EEC" w:rsidRPr="00383A07">
                  <w:rPr>
                    <w:rFonts w:ascii="MS Gothic" w:eastAsia="MS Gothic" w:hAnsi="MS Gothic" w:cs="Calibri" w:hint="eastAsia"/>
                    <w:sz w:val="22"/>
                    <w:szCs w:val="22"/>
                    <w:lang w:val="mn-MN"/>
                  </w:rPr>
                  <w:t>☐</w:t>
                </w:r>
              </w:sdtContent>
            </w:sdt>
            <w:r w:rsidR="00445EEC" w:rsidRPr="00383A07">
              <w:rPr>
                <w:rFonts w:ascii="Calibri" w:hAnsi="Calibri" w:cs="Calibri"/>
                <w:sz w:val="22"/>
                <w:szCs w:val="22"/>
                <w:lang w:val="mn-MN"/>
              </w:rPr>
              <w:t xml:space="preserve"> </w:t>
            </w:r>
            <w:r w:rsidR="00BF18F3" w:rsidRPr="00383A07">
              <w:rPr>
                <w:rFonts w:ascii="Calibri" w:hAnsi="Calibri" w:cs="Calibri"/>
                <w:sz w:val="22"/>
                <w:szCs w:val="22"/>
                <w:lang w:val="mn-MN"/>
              </w:rPr>
              <w:t>Others</w:t>
            </w:r>
            <w:r w:rsidR="00BF18F3" w:rsidRPr="00383A07">
              <w:rPr>
                <w:rStyle w:val="FootnoteReference"/>
                <w:rFonts w:ascii="Calibri" w:hAnsi="Calibri" w:cs="Calibri"/>
                <w:sz w:val="22"/>
                <w:szCs w:val="22"/>
                <w:lang w:val="mn-MN"/>
              </w:rPr>
              <w:footnoteReference w:id="6"/>
            </w:r>
            <w:r w:rsidR="00BF18F3" w:rsidRPr="00383A07">
              <w:rPr>
                <w:rFonts w:ascii="Calibri" w:hAnsi="Calibri" w:cs="Calibri"/>
                <w:sz w:val="22"/>
                <w:szCs w:val="22"/>
                <w:lang w:val="mn-MN"/>
              </w:rPr>
              <w:t xml:space="preserve">   </w:t>
            </w:r>
            <w:sdt>
              <w:sdtPr>
                <w:rPr>
                  <w:rFonts w:ascii="Calibri" w:hAnsi="Calibri" w:cs="Calibri"/>
                  <w:sz w:val="22"/>
                  <w:szCs w:val="22"/>
                  <w:lang w:val="mn-MN"/>
                </w:rPr>
                <w:id w:val="-1115589347"/>
                <w:showingPlcHdr/>
                <w:text/>
              </w:sdtPr>
              <w:sdtEndPr/>
              <w:sdtContent>
                <w:r w:rsidR="00054C5E" w:rsidRPr="00383A07">
                  <w:rPr>
                    <w:rFonts w:ascii="Calibri" w:hAnsi="Calibri" w:cs="Calibri"/>
                    <w:sz w:val="22"/>
                    <w:szCs w:val="22"/>
                    <w:lang w:val="mn-MN"/>
                  </w:rPr>
                  <w:t xml:space="preserve">     </w:t>
                </w:r>
              </w:sdtContent>
            </w:sdt>
          </w:p>
        </w:tc>
      </w:tr>
      <w:tr w:rsidR="00BF18F3" w:rsidRPr="00383A07" w14:paraId="60343853" w14:textId="77777777" w:rsidTr="00FE50F5">
        <w:tblPrEx>
          <w:tblLook w:val="0000" w:firstRow="0" w:lastRow="0" w:firstColumn="0" w:lastColumn="0" w:noHBand="0" w:noVBand="0"/>
        </w:tblPrEx>
        <w:trPr>
          <w:cantSplit/>
          <w:trHeight w:val="460"/>
        </w:trPr>
        <w:tc>
          <w:tcPr>
            <w:tcW w:w="2059" w:type="dxa"/>
          </w:tcPr>
          <w:p w14:paraId="6034384C" w14:textId="77777777" w:rsidR="00BF18F3" w:rsidRPr="00383A07" w:rsidRDefault="00BF18F3" w:rsidP="00262445">
            <w:pPr>
              <w:rPr>
                <w:rFonts w:ascii="Calibri" w:hAnsi="Calibri" w:cs="Calibri"/>
                <w:sz w:val="22"/>
                <w:szCs w:val="22"/>
                <w:lang w:val="mn-MN"/>
              </w:rPr>
            </w:pPr>
            <w:r w:rsidRPr="00383A07">
              <w:rPr>
                <w:rFonts w:ascii="Calibri" w:hAnsi="Calibri" w:cs="Calibri"/>
                <w:sz w:val="22"/>
                <w:szCs w:val="22"/>
                <w:lang w:val="mn-MN"/>
              </w:rPr>
              <w:t>Contact Person for Inquiries</w:t>
            </w:r>
          </w:p>
          <w:p w14:paraId="6034384D" w14:textId="77777777" w:rsidR="00BF18F3" w:rsidRPr="00383A07" w:rsidRDefault="00BF18F3" w:rsidP="00262445">
            <w:pPr>
              <w:rPr>
                <w:rFonts w:ascii="Calibri" w:hAnsi="Calibri" w:cs="Calibri"/>
                <w:sz w:val="22"/>
                <w:szCs w:val="22"/>
                <w:lang w:val="mn-MN"/>
              </w:rPr>
            </w:pPr>
            <w:r w:rsidRPr="00383A07">
              <w:rPr>
                <w:rFonts w:ascii="Calibri" w:hAnsi="Calibri" w:cs="Calibri"/>
                <w:sz w:val="22"/>
                <w:szCs w:val="22"/>
                <w:lang w:val="mn-MN"/>
              </w:rPr>
              <w:t>(Written inquiries only)</w:t>
            </w:r>
            <w:r w:rsidRPr="00383A07">
              <w:rPr>
                <w:rStyle w:val="FootnoteReference"/>
                <w:rFonts w:ascii="Calibri" w:hAnsi="Calibri" w:cs="Calibri"/>
                <w:sz w:val="22"/>
                <w:szCs w:val="22"/>
                <w:lang w:val="mn-MN"/>
              </w:rPr>
              <w:footnoteReference w:id="7"/>
            </w:r>
          </w:p>
        </w:tc>
        <w:tc>
          <w:tcPr>
            <w:tcW w:w="7476" w:type="dxa"/>
          </w:tcPr>
          <w:sdt>
            <w:sdtPr>
              <w:rPr>
                <w:rFonts w:ascii="Calibri" w:hAnsi="Calibri" w:cs="Calibri"/>
                <w:i/>
                <w:color w:val="000000" w:themeColor="text1"/>
                <w:sz w:val="22"/>
                <w:szCs w:val="22"/>
                <w:lang w:val="mn-MN"/>
              </w:rPr>
              <w:id w:val="1703199993"/>
              <w:text/>
            </w:sdtPr>
            <w:sdtEndPr/>
            <w:sdtContent>
              <w:p w14:paraId="6034384F" w14:textId="037F75F9" w:rsidR="00445EEC" w:rsidRPr="00383A07" w:rsidRDefault="00054C5E" w:rsidP="00262445">
                <w:pPr>
                  <w:rPr>
                    <w:rFonts w:ascii="Calibri" w:hAnsi="Calibri" w:cs="Calibri"/>
                    <w:i/>
                    <w:color w:val="000000" w:themeColor="text1"/>
                    <w:sz w:val="22"/>
                    <w:szCs w:val="22"/>
                    <w:lang w:val="mn-MN"/>
                  </w:rPr>
                </w:pPr>
                <w:r w:rsidRPr="00383A07">
                  <w:rPr>
                    <w:rFonts w:ascii="Calibri" w:hAnsi="Calibri" w:cs="Calibri"/>
                    <w:i/>
                    <w:color w:val="000000" w:themeColor="text1"/>
                    <w:sz w:val="22"/>
                    <w:szCs w:val="22"/>
                    <w:lang w:val="mn-MN"/>
                  </w:rPr>
                  <w:t xml:space="preserve">Procurement </w:t>
                </w:r>
                <w:r w:rsidR="00781097" w:rsidRPr="00383A07">
                  <w:rPr>
                    <w:rFonts w:ascii="Calibri" w:hAnsi="Calibri" w:cs="Calibri"/>
                    <w:i/>
                    <w:color w:val="000000" w:themeColor="text1"/>
                    <w:sz w:val="22"/>
                    <w:szCs w:val="22"/>
                    <w:lang w:val="mn-MN"/>
                  </w:rPr>
                  <w:t>Unit</w:t>
                </w:r>
              </w:p>
            </w:sdtContent>
          </w:sdt>
          <w:p w14:paraId="60343851" w14:textId="2C679708" w:rsidR="007D2AD8" w:rsidRPr="00383A07" w:rsidRDefault="00F5000D" w:rsidP="00262445">
            <w:pPr>
              <w:rPr>
                <w:rFonts w:ascii="Calibri" w:hAnsi="Calibri" w:cs="Calibri"/>
                <w:i/>
                <w:color w:val="000000" w:themeColor="text1"/>
                <w:sz w:val="22"/>
                <w:szCs w:val="22"/>
                <w:lang w:val="mn-MN"/>
              </w:rPr>
            </w:pPr>
            <w:hyperlink r:id="rId14" w:history="1">
              <w:r w:rsidR="003356C2" w:rsidRPr="00383A07">
                <w:rPr>
                  <w:rStyle w:val="Hyperlink"/>
                  <w:rFonts w:ascii="Calibri" w:hAnsi="Calibri" w:cs="Calibri"/>
                  <w:i/>
                  <w:sz w:val="22"/>
                  <w:szCs w:val="22"/>
                  <w:lang w:val="mn-MN"/>
                </w:rPr>
                <w:t>bids.mn@undp.org</w:t>
              </w:r>
            </w:hyperlink>
            <w:r w:rsidR="003356C2" w:rsidRPr="00383A07">
              <w:rPr>
                <w:rFonts w:ascii="Calibri" w:hAnsi="Calibri" w:cs="Calibri"/>
                <w:i/>
                <w:color w:val="000000" w:themeColor="text1"/>
                <w:sz w:val="22"/>
                <w:szCs w:val="22"/>
                <w:lang w:val="mn-MN"/>
              </w:rPr>
              <w:t xml:space="preserve"> </w:t>
            </w:r>
          </w:p>
          <w:p w14:paraId="60343852" w14:textId="77777777" w:rsidR="007D2AD8" w:rsidRPr="00383A07" w:rsidRDefault="007D2AD8" w:rsidP="00262445">
            <w:pPr>
              <w:rPr>
                <w:rFonts w:ascii="Calibri" w:hAnsi="Calibri" w:cs="Calibri"/>
                <w:sz w:val="22"/>
                <w:szCs w:val="22"/>
                <w:lang w:val="mn-MN"/>
              </w:rPr>
            </w:pPr>
            <w:r w:rsidRPr="00383A07">
              <w:rPr>
                <w:rFonts w:ascii="Calibri" w:hAnsi="Calibri" w:cs="Calibri"/>
                <w:snapToGrid w:val="0"/>
                <w:sz w:val="22"/>
                <w:szCs w:val="22"/>
                <w:lang w:val="mn-MN"/>
              </w:rPr>
              <w:t>Any delay in UNDP’s response shall be not used as a reason for extending the deadline for submission, unless UNDP determines that such an extension is necessary and communicates a new deadline to the Proposers.</w:t>
            </w:r>
          </w:p>
        </w:tc>
      </w:tr>
      <w:tr w:rsidR="00A378C4" w:rsidRPr="00383A07" w14:paraId="60343857" w14:textId="77777777" w:rsidTr="00FE50F5">
        <w:tblPrEx>
          <w:tblLook w:val="0000" w:firstRow="0" w:lastRow="0" w:firstColumn="0" w:lastColumn="0" w:noHBand="0" w:noVBand="0"/>
        </w:tblPrEx>
        <w:trPr>
          <w:cantSplit/>
          <w:trHeight w:val="460"/>
        </w:trPr>
        <w:tc>
          <w:tcPr>
            <w:tcW w:w="2059" w:type="dxa"/>
          </w:tcPr>
          <w:p w14:paraId="60343855" w14:textId="77777777" w:rsidR="00A378C4" w:rsidRPr="00383A07" w:rsidRDefault="00A378C4" w:rsidP="00262445">
            <w:pPr>
              <w:rPr>
                <w:rFonts w:ascii="Calibri" w:hAnsi="Calibri" w:cs="Calibri"/>
                <w:sz w:val="22"/>
                <w:szCs w:val="22"/>
                <w:lang w:val="mn-MN"/>
              </w:rPr>
            </w:pPr>
            <w:r w:rsidRPr="00383A07">
              <w:rPr>
                <w:rFonts w:ascii="Calibri" w:hAnsi="Calibri" w:cs="Calibri"/>
                <w:sz w:val="22"/>
                <w:szCs w:val="22"/>
                <w:lang w:val="mn-MN"/>
              </w:rPr>
              <w:t xml:space="preserve">Other Information </w:t>
            </w:r>
            <w:sdt>
              <w:sdtPr>
                <w:rPr>
                  <w:rFonts w:ascii="Calibri" w:hAnsi="Calibri" w:cs="Calibri"/>
                  <w:sz w:val="22"/>
                  <w:szCs w:val="22"/>
                  <w:lang w:val="mn-MN"/>
                </w:rPr>
                <w:id w:val="1636065947"/>
                <w:showingPlcHdr/>
                <w:text/>
              </w:sdtPr>
              <w:sdtEndPr/>
              <w:sdtContent>
                <w:r w:rsidR="00445EEC" w:rsidRPr="00383A07">
                  <w:rPr>
                    <w:rFonts w:ascii="Calibri" w:hAnsi="Calibri" w:cs="Calibri"/>
                    <w:i/>
                    <w:snapToGrid w:val="0"/>
                    <w:color w:val="000000" w:themeColor="text1"/>
                    <w:sz w:val="22"/>
                    <w:szCs w:val="22"/>
                    <w:lang w:val="mn-MN"/>
                  </w:rPr>
                  <w:t>[pls. specify]</w:t>
                </w:r>
              </w:sdtContent>
            </w:sdt>
          </w:p>
        </w:tc>
        <w:tc>
          <w:tcPr>
            <w:tcW w:w="7476" w:type="dxa"/>
          </w:tcPr>
          <w:p w14:paraId="60343856" w14:textId="411A70CF" w:rsidR="00A378C4" w:rsidRPr="00383A07" w:rsidRDefault="00054C5E" w:rsidP="00262445">
            <w:pPr>
              <w:rPr>
                <w:rFonts w:ascii="Calibri" w:hAnsi="Calibri" w:cs="Calibri"/>
                <w:sz w:val="22"/>
                <w:szCs w:val="22"/>
                <w:lang w:val="mn-MN"/>
              </w:rPr>
            </w:pPr>
            <w:r w:rsidRPr="00383A07">
              <w:rPr>
                <w:rFonts w:ascii="Calibri" w:hAnsi="Calibri" w:cs="Calibri"/>
                <w:sz w:val="22"/>
                <w:szCs w:val="22"/>
                <w:lang w:val="mn-MN"/>
              </w:rPr>
              <w:t>n/a</w:t>
            </w:r>
          </w:p>
        </w:tc>
      </w:tr>
    </w:tbl>
    <w:p w14:paraId="60343859" w14:textId="2E9495A4" w:rsidR="000713C5" w:rsidRPr="00383A07" w:rsidRDefault="00535884" w:rsidP="00221AD5">
      <w:pPr>
        <w:rPr>
          <w:rFonts w:ascii="Calibri" w:hAnsi="Calibri" w:cs="Calibri"/>
          <w:b/>
          <w:sz w:val="22"/>
          <w:szCs w:val="22"/>
          <w:lang w:val="mn-MN"/>
        </w:rPr>
      </w:pPr>
      <w:r w:rsidRPr="00383A07">
        <w:rPr>
          <w:lang w:val="mn-MN"/>
        </w:rPr>
        <w:br w:type="page"/>
      </w:r>
      <w:r w:rsidR="00BB13AA" w:rsidRPr="00383A07">
        <w:rPr>
          <w:rFonts w:ascii="Calibri" w:hAnsi="Calibri" w:cs="Calibri"/>
          <w:b/>
          <w:sz w:val="22"/>
          <w:szCs w:val="22"/>
          <w:lang w:val="mn-MN"/>
        </w:rPr>
        <w:lastRenderedPageBreak/>
        <w:t xml:space="preserve">Annex </w:t>
      </w:r>
      <w:r w:rsidR="00430F40" w:rsidRPr="00383A07">
        <w:rPr>
          <w:rFonts w:ascii="Calibri" w:hAnsi="Calibri" w:cs="Calibri"/>
          <w:b/>
          <w:sz w:val="22"/>
          <w:szCs w:val="22"/>
          <w:lang w:val="mn-MN"/>
        </w:rPr>
        <w:t>2</w:t>
      </w:r>
    </w:p>
    <w:p w14:paraId="6034385A" w14:textId="77777777" w:rsidR="00430F40" w:rsidRPr="00383A07" w:rsidRDefault="00430F40" w:rsidP="00430F40">
      <w:pPr>
        <w:jc w:val="right"/>
        <w:rPr>
          <w:rFonts w:ascii="Calibri" w:hAnsi="Calibri" w:cs="Calibri"/>
          <w:sz w:val="22"/>
          <w:szCs w:val="22"/>
          <w:lang w:val="mn-MN"/>
        </w:rPr>
      </w:pPr>
    </w:p>
    <w:p w14:paraId="6034385B" w14:textId="57EE56E1" w:rsidR="00BB13AA" w:rsidRPr="00383A07" w:rsidRDefault="007E6019" w:rsidP="00BA0E6E">
      <w:pPr>
        <w:jc w:val="center"/>
        <w:rPr>
          <w:rFonts w:ascii="Calibri" w:hAnsi="Calibri" w:cs="Calibri"/>
          <w:b/>
          <w:sz w:val="28"/>
          <w:szCs w:val="28"/>
          <w:lang w:val="mn-MN"/>
        </w:rPr>
      </w:pPr>
      <w:r w:rsidRPr="00383A07">
        <w:rPr>
          <w:rFonts w:ascii="Calibri" w:hAnsi="Calibri" w:cs="Calibri"/>
          <w:b/>
          <w:sz w:val="28"/>
          <w:szCs w:val="28"/>
          <w:lang w:val="mn-MN"/>
        </w:rPr>
        <w:t xml:space="preserve">FORM FOR SUBMITTING </w:t>
      </w:r>
      <w:r w:rsidR="00CC5232" w:rsidRPr="00383A07">
        <w:rPr>
          <w:rFonts w:ascii="Calibri" w:hAnsi="Calibri" w:cs="Calibri"/>
          <w:b/>
          <w:sz w:val="28"/>
          <w:szCs w:val="28"/>
          <w:lang w:val="mn-MN"/>
        </w:rPr>
        <w:t xml:space="preserve">SERVICE </w:t>
      </w:r>
      <w:r w:rsidR="00221AD5" w:rsidRPr="00383A07">
        <w:rPr>
          <w:rFonts w:ascii="Calibri" w:hAnsi="Calibri" w:cs="Calibri"/>
          <w:b/>
          <w:sz w:val="28"/>
          <w:szCs w:val="28"/>
          <w:lang w:val="mn-MN"/>
        </w:rPr>
        <w:t>PROVIDER’S PROPOSAL</w:t>
      </w:r>
      <w:r w:rsidR="006E137C" w:rsidRPr="00383A07">
        <w:rPr>
          <w:rStyle w:val="FootnoteReference"/>
          <w:rFonts w:ascii="Calibri" w:hAnsi="Calibri" w:cs="Calibri"/>
          <w:b/>
          <w:sz w:val="28"/>
          <w:szCs w:val="28"/>
          <w:lang w:val="mn-MN"/>
        </w:rPr>
        <w:footnoteReference w:id="8"/>
      </w:r>
    </w:p>
    <w:p w14:paraId="6034385C" w14:textId="77777777" w:rsidR="002A7F13" w:rsidRPr="00383A07" w:rsidRDefault="002A7F13" w:rsidP="00BA0E6E">
      <w:pPr>
        <w:jc w:val="center"/>
        <w:rPr>
          <w:rFonts w:ascii="Calibri" w:hAnsi="Calibri" w:cs="Calibri"/>
          <w:b/>
          <w:i/>
          <w:color w:val="FF0000"/>
          <w:sz w:val="22"/>
          <w:szCs w:val="22"/>
          <w:lang w:val="mn-MN"/>
        </w:rPr>
      </w:pPr>
    </w:p>
    <w:p w14:paraId="6034385D" w14:textId="77777777" w:rsidR="007E6019" w:rsidRPr="00383A07" w:rsidRDefault="007E6019" w:rsidP="00BA0E6E">
      <w:pPr>
        <w:jc w:val="center"/>
        <w:rPr>
          <w:rFonts w:ascii="Calibri" w:hAnsi="Calibri" w:cs="Calibri"/>
          <w:b/>
          <w:i/>
          <w:color w:val="FF0000"/>
          <w:sz w:val="22"/>
          <w:szCs w:val="22"/>
          <w:lang w:val="mn-MN"/>
        </w:rPr>
      </w:pPr>
      <w:r w:rsidRPr="00383A07">
        <w:rPr>
          <w:rFonts w:ascii="Calibri" w:hAnsi="Calibri" w:cs="Calibri"/>
          <w:b/>
          <w:i/>
          <w:color w:val="FF0000"/>
          <w:sz w:val="22"/>
          <w:szCs w:val="22"/>
          <w:lang w:val="mn-MN"/>
        </w:rPr>
        <w:t>(</w:t>
      </w:r>
      <w:r w:rsidR="006D6297" w:rsidRPr="00383A07">
        <w:rPr>
          <w:rFonts w:ascii="Calibri" w:hAnsi="Calibri" w:cs="Calibri"/>
          <w:b/>
          <w:i/>
          <w:color w:val="FF0000"/>
          <w:sz w:val="22"/>
          <w:szCs w:val="22"/>
          <w:lang w:val="mn-MN"/>
        </w:rPr>
        <w:t>This Form m</w:t>
      </w:r>
      <w:r w:rsidRPr="00383A07">
        <w:rPr>
          <w:rFonts w:ascii="Calibri" w:hAnsi="Calibri" w:cs="Calibri"/>
          <w:b/>
          <w:i/>
          <w:color w:val="FF0000"/>
          <w:sz w:val="22"/>
          <w:szCs w:val="22"/>
          <w:lang w:val="mn-MN"/>
        </w:rPr>
        <w:t xml:space="preserve">ust be submitted only using the </w:t>
      </w:r>
      <w:r w:rsidR="00CC5232" w:rsidRPr="00383A07">
        <w:rPr>
          <w:rFonts w:ascii="Calibri" w:hAnsi="Calibri" w:cs="Calibri"/>
          <w:b/>
          <w:i/>
          <w:color w:val="FF0000"/>
          <w:sz w:val="22"/>
          <w:szCs w:val="22"/>
          <w:lang w:val="mn-MN"/>
        </w:rPr>
        <w:t>Service Provider</w:t>
      </w:r>
      <w:r w:rsidRPr="00383A07">
        <w:rPr>
          <w:rFonts w:ascii="Calibri" w:hAnsi="Calibri" w:cs="Calibri"/>
          <w:b/>
          <w:i/>
          <w:color w:val="FF0000"/>
          <w:sz w:val="22"/>
          <w:szCs w:val="22"/>
          <w:lang w:val="mn-MN"/>
        </w:rPr>
        <w:t>’s Official Letterhead/Stationery</w:t>
      </w:r>
      <w:r w:rsidRPr="00383A07">
        <w:rPr>
          <w:rStyle w:val="FootnoteReference"/>
          <w:rFonts w:ascii="Calibri" w:hAnsi="Calibri" w:cs="Calibri"/>
          <w:b/>
          <w:i/>
          <w:color w:val="FF0000"/>
          <w:sz w:val="22"/>
          <w:szCs w:val="22"/>
          <w:lang w:val="mn-MN"/>
        </w:rPr>
        <w:footnoteReference w:id="9"/>
      </w:r>
      <w:r w:rsidRPr="00383A07">
        <w:rPr>
          <w:rFonts w:ascii="Calibri" w:hAnsi="Calibri" w:cs="Calibri"/>
          <w:b/>
          <w:i/>
          <w:color w:val="FF0000"/>
          <w:sz w:val="22"/>
          <w:szCs w:val="22"/>
          <w:lang w:val="mn-MN"/>
        </w:rPr>
        <w:t>)</w:t>
      </w:r>
    </w:p>
    <w:p w14:paraId="6034385E" w14:textId="77777777" w:rsidR="006D6297" w:rsidRPr="00383A07" w:rsidRDefault="006D6297" w:rsidP="00BA0E6E">
      <w:pPr>
        <w:pBdr>
          <w:bottom w:val="single" w:sz="6" w:space="1" w:color="auto"/>
        </w:pBdr>
        <w:jc w:val="center"/>
        <w:rPr>
          <w:rFonts w:ascii="Calibri" w:hAnsi="Calibri" w:cs="Calibri"/>
          <w:b/>
          <w:sz w:val="22"/>
          <w:szCs w:val="22"/>
          <w:lang w:val="mn-MN"/>
        </w:rPr>
      </w:pPr>
    </w:p>
    <w:p w14:paraId="6034385F" w14:textId="77777777" w:rsidR="004A4833" w:rsidRPr="00383A07" w:rsidRDefault="004A4833" w:rsidP="00BA0E6E">
      <w:pPr>
        <w:jc w:val="center"/>
        <w:rPr>
          <w:rFonts w:ascii="Calibri" w:hAnsi="Calibri" w:cs="Calibri"/>
          <w:b/>
          <w:sz w:val="22"/>
          <w:szCs w:val="22"/>
          <w:lang w:val="mn-MN"/>
        </w:rPr>
      </w:pPr>
    </w:p>
    <w:p w14:paraId="60343860" w14:textId="77777777" w:rsidR="004A4833" w:rsidRPr="00383A07" w:rsidRDefault="004A4833" w:rsidP="004A4833">
      <w:pPr>
        <w:jc w:val="right"/>
        <w:rPr>
          <w:rFonts w:ascii="Calibri" w:hAnsi="Calibri" w:cs="Calibri"/>
          <w:color w:val="FF0000"/>
          <w:sz w:val="22"/>
          <w:szCs w:val="22"/>
          <w:lang w:val="mn-MN"/>
        </w:rPr>
      </w:pPr>
      <w:r w:rsidRPr="00383A07">
        <w:rPr>
          <w:rFonts w:ascii="Calibri" w:hAnsi="Calibri" w:cs="Calibri"/>
          <w:color w:val="FF0000"/>
          <w:sz w:val="22"/>
          <w:szCs w:val="22"/>
          <w:lang w:val="mn-MN"/>
        </w:rPr>
        <w:t xml:space="preserve"> </w:t>
      </w:r>
      <w:sdt>
        <w:sdtPr>
          <w:rPr>
            <w:rFonts w:ascii="Calibri" w:hAnsi="Calibri" w:cs="Calibri"/>
            <w:color w:val="FF0000"/>
            <w:sz w:val="22"/>
            <w:szCs w:val="22"/>
            <w:lang w:val="mn-MN"/>
          </w:rPr>
          <w:id w:val="1398245830"/>
          <w:showingPlcHdr/>
          <w:text/>
        </w:sdtPr>
        <w:sdtEndPr/>
        <w:sdtContent>
          <w:r w:rsidR="00445EEC" w:rsidRPr="00383A07">
            <w:rPr>
              <w:rFonts w:ascii="Calibri" w:hAnsi="Calibri" w:cs="Calibri"/>
              <w:color w:val="000000" w:themeColor="text1"/>
              <w:sz w:val="22"/>
              <w:szCs w:val="22"/>
              <w:lang w:val="mn-MN"/>
            </w:rPr>
            <w:t xml:space="preserve">[insert: </w:t>
          </w:r>
          <w:r w:rsidR="00445EEC" w:rsidRPr="00383A07">
            <w:rPr>
              <w:rFonts w:ascii="Calibri" w:hAnsi="Calibri" w:cs="Calibri"/>
              <w:i/>
              <w:color w:val="000000" w:themeColor="text1"/>
              <w:sz w:val="22"/>
              <w:szCs w:val="22"/>
              <w:lang w:val="mn-MN"/>
            </w:rPr>
            <w:t>Location]</w:t>
          </w:r>
          <w:r w:rsidR="00445EEC" w:rsidRPr="00383A07">
            <w:rPr>
              <w:rStyle w:val="PlaceholderText"/>
              <w:lang w:val="mn-MN"/>
            </w:rPr>
            <w:t>.</w:t>
          </w:r>
        </w:sdtContent>
      </w:sdt>
    </w:p>
    <w:sdt>
      <w:sdtPr>
        <w:rPr>
          <w:rFonts w:ascii="Calibri" w:hAnsi="Calibri" w:cs="Calibri"/>
          <w:color w:val="FF0000"/>
          <w:sz w:val="22"/>
          <w:szCs w:val="22"/>
          <w:lang w:val="mn-MN"/>
        </w:rPr>
        <w:id w:val="467483329"/>
        <w:showingPlcHdr/>
        <w:date>
          <w:dateFormat w:val="MMMM d, yyyy"/>
          <w:lid w:val="en-US"/>
          <w:storeMappedDataAs w:val="dateTime"/>
          <w:calendar w:val="gregorian"/>
        </w:date>
      </w:sdtPr>
      <w:sdtEndPr/>
      <w:sdtContent>
        <w:p w14:paraId="60343861" w14:textId="77777777" w:rsidR="00445EEC" w:rsidRPr="00383A07" w:rsidRDefault="00445EEC" w:rsidP="004A4833">
          <w:pPr>
            <w:jc w:val="right"/>
            <w:rPr>
              <w:rFonts w:ascii="Calibri" w:hAnsi="Calibri" w:cs="Calibri"/>
              <w:color w:val="FF0000"/>
              <w:sz w:val="22"/>
              <w:szCs w:val="22"/>
              <w:lang w:val="mn-MN"/>
            </w:rPr>
          </w:pPr>
          <w:r w:rsidRPr="00383A07">
            <w:rPr>
              <w:rFonts w:ascii="Calibri" w:hAnsi="Calibri" w:cs="Calibri"/>
              <w:color w:val="000000" w:themeColor="text1"/>
              <w:sz w:val="22"/>
              <w:szCs w:val="22"/>
              <w:lang w:val="mn-MN"/>
            </w:rPr>
            <w:t xml:space="preserve">[insert: </w:t>
          </w:r>
          <w:r w:rsidRPr="00383A07">
            <w:rPr>
              <w:rFonts w:ascii="Calibri" w:hAnsi="Calibri" w:cs="Calibri"/>
              <w:i/>
              <w:color w:val="000000" w:themeColor="text1"/>
              <w:sz w:val="22"/>
              <w:szCs w:val="22"/>
              <w:lang w:val="mn-MN"/>
            </w:rPr>
            <w:t>Date]</w:t>
          </w:r>
        </w:p>
      </w:sdtContent>
    </w:sdt>
    <w:p w14:paraId="60343862" w14:textId="77777777" w:rsidR="004A4833" w:rsidRPr="00383A07" w:rsidRDefault="004A4833" w:rsidP="004A4833">
      <w:pPr>
        <w:pStyle w:val="Header"/>
        <w:tabs>
          <w:tab w:val="clear" w:pos="4320"/>
          <w:tab w:val="clear" w:pos="8640"/>
        </w:tabs>
        <w:rPr>
          <w:rFonts w:ascii="Calibri" w:hAnsi="Calibri" w:cs="Calibri"/>
          <w:sz w:val="22"/>
          <w:szCs w:val="22"/>
          <w:lang w:val="mn-MN" w:eastAsia="it-IT"/>
        </w:rPr>
      </w:pPr>
    </w:p>
    <w:p w14:paraId="60343863" w14:textId="77777777" w:rsidR="004A4833" w:rsidRPr="00383A07" w:rsidRDefault="004A4833" w:rsidP="004A4833">
      <w:pPr>
        <w:rPr>
          <w:rFonts w:ascii="Calibri" w:hAnsi="Calibri" w:cs="Calibri"/>
          <w:sz w:val="22"/>
          <w:szCs w:val="22"/>
          <w:lang w:val="mn-MN"/>
        </w:rPr>
      </w:pPr>
      <w:r w:rsidRPr="00383A07">
        <w:rPr>
          <w:rFonts w:ascii="Calibri" w:hAnsi="Calibri" w:cs="Calibri"/>
          <w:sz w:val="22"/>
          <w:szCs w:val="22"/>
          <w:lang w:val="mn-MN"/>
        </w:rPr>
        <w:t>To:</w:t>
      </w:r>
      <w:r w:rsidRPr="00383A07">
        <w:rPr>
          <w:rFonts w:ascii="Calibri" w:hAnsi="Calibri" w:cs="Calibri"/>
          <w:sz w:val="22"/>
          <w:szCs w:val="22"/>
          <w:lang w:val="mn-MN"/>
        </w:rPr>
        <w:tab/>
      </w:r>
      <w:sdt>
        <w:sdtPr>
          <w:rPr>
            <w:rFonts w:ascii="Calibri" w:hAnsi="Calibri" w:cs="Calibri"/>
            <w:sz w:val="22"/>
            <w:szCs w:val="22"/>
            <w:lang w:val="mn-MN"/>
          </w:rPr>
          <w:id w:val="2037852039"/>
          <w:showingPlcHdr/>
          <w:text/>
        </w:sdtPr>
        <w:sdtEndPr/>
        <w:sdtContent>
          <w:r w:rsidR="00445EEC" w:rsidRPr="00383A07">
            <w:rPr>
              <w:rFonts w:ascii="Calibri" w:hAnsi="Calibri" w:cs="Calibri"/>
              <w:color w:val="000000" w:themeColor="text1"/>
              <w:sz w:val="22"/>
              <w:szCs w:val="22"/>
              <w:lang w:val="mn-MN"/>
            </w:rPr>
            <w:t>[</w:t>
          </w:r>
          <w:r w:rsidR="00445EEC" w:rsidRPr="00383A07">
            <w:rPr>
              <w:rFonts w:ascii="Calibri" w:hAnsi="Calibri" w:cs="Calibri"/>
              <w:i/>
              <w:color w:val="000000" w:themeColor="text1"/>
              <w:sz w:val="22"/>
              <w:szCs w:val="22"/>
              <w:lang w:val="mn-MN"/>
            </w:rPr>
            <w:t>insert: Name and Address of UNDP focal point]</w:t>
          </w:r>
        </w:sdtContent>
      </w:sdt>
    </w:p>
    <w:p w14:paraId="60343864" w14:textId="77777777" w:rsidR="004A4833" w:rsidRPr="00383A07" w:rsidRDefault="004A4833" w:rsidP="004A4833">
      <w:pPr>
        <w:rPr>
          <w:rFonts w:ascii="Calibri" w:hAnsi="Calibri" w:cs="Calibri"/>
          <w:sz w:val="22"/>
          <w:szCs w:val="22"/>
          <w:lang w:val="mn-MN"/>
        </w:rPr>
      </w:pPr>
    </w:p>
    <w:p w14:paraId="60343865" w14:textId="77777777" w:rsidR="004A4833" w:rsidRPr="00383A07" w:rsidRDefault="004A4833" w:rsidP="004A4833">
      <w:pPr>
        <w:rPr>
          <w:rFonts w:ascii="Calibri" w:hAnsi="Calibri" w:cs="Calibri"/>
          <w:sz w:val="22"/>
          <w:szCs w:val="22"/>
          <w:lang w:val="mn-MN"/>
        </w:rPr>
      </w:pPr>
      <w:r w:rsidRPr="00383A07">
        <w:rPr>
          <w:rFonts w:ascii="Calibri" w:hAnsi="Calibri" w:cs="Calibri"/>
          <w:sz w:val="22"/>
          <w:szCs w:val="22"/>
          <w:lang w:val="mn-MN"/>
        </w:rPr>
        <w:t>Dear Sir/Madam:</w:t>
      </w:r>
    </w:p>
    <w:p w14:paraId="60343866" w14:textId="77777777" w:rsidR="004A4833" w:rsidRPr="00383A07" w:rsidRDefault="004A4833" w:rsidP="004A4833">
      <w:pPr>
        <w:rPr>
          <w:rFonts w:ascii="Calibri" w:hAnsi="Calibri" w:cs="Calibri"/>
          <w:sz w:val="22"/>
          <w:szCs w:val="22"/>
          <w:lang w:val="mn-MN"/>
        </w:rPr>
      </w:pPr>
    </w:p>
    <w:p w14:paraId="60343867" w14:textId="77777777" w:rsidR="00686142" w:rsidRPr="00383A07" w:rsidRDefault="00686142" w:rsidP="00F83245">
      <w:pPr>
        <w:spacing w:before="120"/>
        <w:ind w:right="630" w:firstLine="720"/>
        <w:jc w:val="both"/>
        <w:rPr>
          <w:rFonts w:ascii="Calibri" w:hAnsi="Calibri" w:cs="Calibri"/>
          <w:snapToGrid w:val="0"/>
          <w:sz w:val="22"/>
          <w:szCs w:val="22"/>
          <w:lang w:val="mn-MN"/>
        </w:rPr>
      </w:pPr>
      <w:r w:rsidRPr="00383A07">
        <w:rPr>
          <w:rFonts w:ascii="Calibri" w:hAnsi="Calibri" w:cs="Calibri"/>
          <w:snapToGrid w:val="0"/>
          <w:sz w:val="22"/>
          <w:szCs w:val="22"/>
          <w:lang w:val="mn-MN"/>
        </w:rPr>
        <w:t xml:space="preserve">We, the undersigned, </w:t>
      </w:r>
      <w:r w:rsidR="00844CE5" w:rsidRPr="00383A07">
        <w:rPr>
          <w:rFonts w:ascii="Calibri" w:hAnsi="Calibri" w:cs="Calibri"/>
          <w:snapToGrid w:val="0"/>
          <w:sz w:val="22"/>
          <w:szCs w:val="22"/>
          <w:lang w:val="mn-MN"/>
        </w:rPr>
        <w:t xml:space="preserve">hereby </w:t>
      </w:r>
      <w:r w:rsidRPr="00383A07">
        <w:rPr>
          <w:rFonts w:ascii="Calibri" w:hAnsi="Calibri" w:cs="Calibri"/>
          <w:snapToGrid w:val="0"/>
          <w:sz w:val="22"/>
          <w:szCs w:val="22"/>
          <w:lang w:val="mn-MN"/>
        </w:rPr>
        <w:t xml:space="preserve">offer to </w:t>
      </w:r>
      <w:r w:rsidR="00472A63" w:rsidRPr="00383A07">
        <w:rPr>
          <w:rFonts w:ascii="Calibri" w:hAnsi="Calibri" w:cs="Calibri"/>
          <w:snapToGrid w:val="0"/>
          <w:sz w:val="22"/>
          <w:szCs w:val="22"/>
          <w:lang w:val="mn-MN"/>
        </w:rPr>
        <w:t>render the following services to UNDP</w:t>
      </w:r>
      <w:r w:rsidR="00F83245" w:rsidRPr="00383A07">
        <w:rPr>
          <w:rFonts w:ascii="Calibri" w:hAnsi="Calibri" w:cs="Calibri"/>
          <w:snapToGrid w:val="0"/>
          <w:sz w:val="22"/>
          <w:szCs w:val="22"/>
          <w:lang w:val="mn-MN"/>
        </w:rPr>
        <w:t xml:space="preserve"> in conformity with the</w:t>
      </w:r>
      <w:r w:rsidR="007A77C7" w:rsidRPr="00383A07">
        <w:rPr>
          <w:rFonts w:ascii="Calibri" w:hAnsi="Calibri" w:cs="Calibri"/>
          <w:snapToGrid w:val="0"/>
          <w:sz w:val="22"/>
          <w:szCs w:val="22"/>
          <w:lang w:val="mn-MN"/>
        </w:rPr>
        <w:t xml:space="preserve"> requirements defined in the</w:t>
      </w:r>
      <w:r w:rsidR="00F83245" w:rsidRPr="00383A07">
        <w:rPr>
          <w:rFonts w:ascii="Calibri" w:hAnsi="Calibri" w:cs="Calibri"/>
          <w:snapToGrid w:val="0"/>
          <w:sz w:val="22"/>
          <w:szCs w:val="22"/>
          <w:lang w:val="mn-MN"/>
        </w:rPr>
        <w:t xml:space="preserve"> RF</w:t>
      </w:r>
      <w:r w:rsidR="00344ECD" w:rsidRPr="00383A07">
        <w:rPr>
          <w:rFonts w:ascii="Calibri" w:hAnsi="Calibri" w:cs="Calibri"/>
          <w:snapToGrid w:val="0"/>
          <w:sz w:val="22"/>
          <w:szCs w:val="22"/>
          <w:lang w:val="mn-MN"/>
        </w:rPr>
        <w:t>P</w:t>
      </w:r>
      <w:r w:rsidR="007A77C7" w:rsidRPr="00383A07">
        <w:rPr>
          <w:rFonts w:ascii="Calibri" w:hAnsi="Calibri" w:cs="Calibri"/>
          <w:snapToGrid w:val="0"/>
          <w:sz w:val="22"/>
          <w:szCs w:val="22"/>
          <w:lang w:val="mn-MN"/>
        </w:rPr>
        <w:t xml:space="preserve"> dated</w:t>
      </w:r>
      <w:r w:rsidR="00445EEC" w:rsidRPr="00383A07">
        <w:rPr>
          <w:rFonts w:ascii="Calibri" w:hAnsi="Calibri" w:cs="Calibri"/>
          <w:snapToGrid w:val="0"/>
          <w:sz w:val="22"/>
          <w:szCs w:val="22"/>
          <w:lang w:val="mn-MN"/>
        </w:rPr>
        <w:t xml:space="preserve"> </w:t>
      </w:r>
      <w:sdt>
        <w:sdtPr>
          <w:rPr>
            <w:rFonts w:ascii="Calibri" w:hAnsi="Calibri" w:cs="Calibri"/>
            <w:snapToGrid w:val="0"/>
            <w:sz w:val="22"/>
            <w:szCs w:val="22"/>
            <w:lang w:val="mn-MN"/>
          </w:rPr>
          <w:id w:val="-855193029"/>
          <w:showingPlcHdr/>
          <w:date>
            <w:dateFormat w:val="M/d/yyyy"/>
            <w:lid w:val="en-US"/>
            <w:storeMappedDataAs w:val="dateTime"/>
            <w:calendar w:val="gregorian"/>
          </w:date>
        </w:sdtPr>
        <w:sdtEndPr/>
        <w:sdtContent>
          <w:r w:rsidR="00445EEC" w:rsidRPr="00383A07">
            <w:rPr>
              <w:rFonts w:ascii="Calibri" w:hAnsi="Calibri" w:cs="Calibri"/>
              <w:i/>
              <w:snapToGrid w:val="0"/>
              <w:color w:val="000000" w:themeColor="text1"/>
              <w:sz w:val="22"/>
              <w:szCs w:val="22"/>
              <w:lang w:val="mn-MN"/>
            </w:rPr>
            <w:t>[specify date]</w:t>
          </w:r>
        </w:sdtContent>
      </w:sdt>
      <w:r w:rsidR="00445EEC" w:rsidRPr="00383A07">
        <w:rPr>
          <w:rFonts w:ascii="Calibri" w:hAnsi="Calibri" w:cs="Calibri"/>
          <w:snapToGrid w:val="0"/>
          <w:sz w:val="22"/>
          <w:szCs w:val="22"/>
          <w:lang w:val="mn-MN"/>
        </w:rPr>
        <w:t xml:space="preserve"> </w:t>
      </w:r>
      <w:r w:rsidR="00F83245" w:rsidRPr="00383A07">
        <w:rPr>
          <w:rFonts w:ascii="Calibri" w:hAnsi="Calibri" w:cs="Calibri"/>
          <w:snapToGrid w:val="0"/>
          <w:color w:val="000000" w:themeColor="text1"/>
          <w:sz w:val="22"/>
          <w:szCs w:val="22"/>
          <w:lang w:val="mn-MN"/>
        </w:rPr>
        <w:t xml:space="preserve">, </w:t>
      </w:r>
      <w:r w:rsidR="00F83245" w:rsidRPr="00383A07">
        <w:rPr>
          <w:rFonts w:ascii="Calibri" w:hAnsi="Calibri" w:cs="Calibri"/>
          <w:snapToGrid w:val="0"/>
          <w:sz w:val="22"/>
          <w:szCs w:val="22"/>
          <w:lang w:val="mn-MN"/>
        </w:rPr>
        <w:t xml:space="preserve">and </w:t>
      </w:r>
      <w:r w:rsidR="007A77C7" w:rsidRPr="00383A07">
        <w:rPr>
          <w:rFonts w:ascii="Calibri" w:hAnsi="Calibri" w:cs="Calibri"/>
          <w:snapToGrid w:val="0"/>
          <w:sz w:val="22"/>
          <w:szCs w:val="22"/>
          <w:lang w:val="mn-MN"/>
        </w:rPr>
        <w:t xml:space="preserve">all of </w:t>
      </w:r>
      <w:r w:rsidR="00F83245" w:rsidRPr="00383A07">
        <w:rPr>
          <w:rFonts w:ascii="Calibri" w:hAnsi="Calibri" w:cs="Calibri"/>
          <w:snapToGrid w:val="0"/>
          <w:sz w:val="22"/>
          <w:szCs w:val="22"/>
          <w:lang w:val="mn-MN"/>
        </w:rPr>
        <w:t>its attachments</w:t>
      </w:r>
      <w:r w:rsidRPr="00383A07">
        <w:rPr>
          <w:rFonts w:ascii="Calibri" w:hAnsi="Calibri" w:cs="Calibri"/>
          <w:snapToGrid w:val="0"/>
          <w:sz w:val="22"/>
          <w:szCs w:val="22"/>
          <w:lang w:val="mn-MN"/>
        </w:rPr>
        <w:t xml:space="preserve">, </w:t>
      </w:r>
      <w:r w:rsidR="007A0B0E" w:rsidRPr="00383A07">
        <w:rPr>
          <w:rFonts w:ascii="Calibri" w:hAnsi="Calibri" w:cs="Calibri"/>
          <w:snapToGrid w:val="0"/>
          <w:sz w:val="22"/>
          <w:szCs w:val="22"/>
          <w:lang w:val="mn-MN"/>
        </w:rPr>
        <w:t>as well as the</w:t>
      </w:r>
      <w:r w:rsidR="007A77C7" w:rsidRPr="00383A07">
        <w:rPr>
          <w:rFonts w:ascii="Calibri" w:hAnsi="Calibri" w:cs="Calibri"/>
          <w:snapToGrid w:val="0"/>
          <w:sz w:val="22"/>
          <w:szCs w:val="22"/>
          <w:lang w:val="mn-MN"/>
        </w:rPr>
        <w:t xml:space="preserve"> provisions of the</w:t>
      </w:r>
      <w:r w:rsidR="007A0B0E" w:rsidRPr="00383A07">
        <w:rPr>
          <w:rFonts w:ascii="Calibri" w:hAnsi="Calibri" w:cs="Calibri"/>
          <w:snapToGrid w:val="0"/>
          <w:sz w:val="22"/>
          <w:szCs w:val="22"/>
          <w:lang w:val="mn-MN"/>
        </w:rPr>
        <w:t xml:space="preserve"> UNDP General Contract T</w:t>
      </w:r>
      <w:r w:rsidRPr="00383A07">
        <w:rPr>
          <w:rFonts w:ascii="Calibri" w:hAnsi="Calibri" w:cs="Calibri"/>
          <w:snapToGrid w:val="0"/>
          <w:sz w:val="22"/>
          <w:szCs w:val="22"/>
          <w:lang w:val="mn-MN"/>
        </w:rPr>
        <w:t xml:space="preserve">erms and </w:t>
      </w:r>
      <w:r w:rsidR="007A0B0E" w:rsidRPr="00383A07">
        <w:rPr>
          <w:rFonts w:ascii="Calibri" w:hAnsi="Calibri" w:cs="Calibri"/>
          <w:snapToGrid w:val="0"/>
          <w:sz w:val="22"/>
          <w:szCs w:val="22"/>
          <w:lang w:val="mn-MN"/>
        </w:rPr>
        <w:t>C</w:t>
      </w:r>
      <w:r w:rsidRPr="00383A07">
        <w:rPr>
          <w:rFonts w:ascii="Calibri" w:hAnsi="Calibri" w:cs="Calibri"/>
          <w:snapToGrid w:val="0"/>
          <w:sz w:val="22"/>
          <w:szCs w:val="22"/>
          <w:lang w:val="mn-MN"/>
        </w:rPr>
        <w:t>onditions :</w:t>
      </w:r>
    </w:p>
    <w:p w14:paraId="60343868" w14:textId="77777777" w:rsidR="00F83245" w:rsidRPr="00383A07" w:rsidRDefault="00F83245" w:rsidP="00F83245">
      <w:pPr>
        <w:spacing w:before="120"/>
        <w:ind w:right="630" w:firstLine="720"/>
        <w:jc w:val="both"/>
        <w:rPr>
          <w:snapToGrid w:val="0"/>
          <w:sz w:val="22"/>
          <w:szCs w:val="22"/>
          <w:lang w:val="mn-MN"/>
        </w:rPr>
      </w:pPr>
    </w:p>
    <w:p w14:paraId="60343869" w14:textId="77777777" w:rsidR="00990EA2" w:rsidRPr="00383A07" w:rsidRDefault="00990EA2" w:rsidP="0024244B">
      <w:pPr>
        <w:pStyle w:val="ListParagraph"/>
        <w:numPr>
          <w:ilvl w:val="0"/>
          <w:numId w:val="1"/>
        </w:numPr>
        <w:spacing w:line="240" w:lineRule="auto"/>
        <w:ind w:left="540" w:hanging="540"/>
        <w:rPr>
          <w:rFonts w:ascii="Calibri" w:hAnsi="Calibri" w:cs="Calibri"/>
          <w:b/>
          <w:snapToGrid w:val="0"/>
          <w:lang w:val="mn-MN"/>
        </w:rPr>
      </w:pPr>
      <w:r w:rsidRPr="00383A07">
        <w:rPr>
          <w:rFonts w:ascii="Calibri" w:hAnsi="Calibri" w:cs="Calibri"/>
          <w:b/>
          <w:snapToGrid w:val="0"/>
          <w:lang w:val="mn-MN"/>
        </w:rPr>
        <w:t>Qualifications of the Service Provider</w:t>
      </w:r>
    </w:p>
    <w:p w14:paraId="6034386A" w14:textId="77777777" w:rsidR="00990EA2" w:rsidRPr="00383A07" w:rsidRDefault="00990EA2" w:rsidP="00540B3F">
      <w:pPr>
        <w:pStyle w:val="ListParagraph"/>
        <w:spacing w:line="240" w:lineRule="auto"/>
        <w:ind w:left="630"/>
        <w:rPr>
          <w:rFonts w:ascii="Calibri" w:hAnsi="Calibri" w:cs="Calibri"/>
          <w:b/>
          <w:snapToGrid w:val="0"/>
          <w:lang w:val="mn-MN"/>
        </w:rPr>
      </w:pPr>
    </w:p>
    <w:p w14:paraId="6034386B" w14:textId="77777777" w:rsidR="00990EA2" w:rsidRPr="00383A07"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mn-MN"/>
        </w:rPr>
      </w:pPr>
    </w:p>
    <w:p w14:paraId="6034386C" w14:textId="77777777" w:rsidR="00990EA2" w:rsidRPr="00383A07"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mn-MN"/>
        </w:rPr>
      </w:pPr>
      <w:r w:rsidRPr="00383A07">
        <w:rPr>
          <w:rFonts w:ascii="Calibri" w:hAnsi="Calibri" w:cs="Calibri"/>
          <w:i/>
          <w:snapToGrid w:val="0"/>
          <w:sz w:val="20"/>
          <w:szCs w:val="20"/>
          <w:lang w:val="mn-MN"/>
        </w:rPr>
        <w:t xml:space="preserve">The Service Provider must describe and explain how and why they are the best entity </w:t>
      </w:r>
      <w:r w:rsidR="007A77C7" w:rsidRPr="00383A07">
        <w:rPr>
          <w:rFonts w:ascii="Calibri" w:hAnsi="Calibri" w:cs="Calibri"/>
          <w:i/>
          <w:snapToGrid w:val="0"/>
          <w:sz w:val="20"/>
          <w:szCs w:val="20"/>
          <w:lang w:val="mn-MN"/>
        </w:rPr>
        <w:t>that can</w:t>
      </w:r>
      <w:r w:rsidRPr="00383A07">
        <w:rPr>
          <w:rFonts w:ascii="Calibri" w:hAnsi="Calibri" w:cs="Calibri"/>
          <w:i/>
          <w:snapToGrid w:val="0"/>
          <w:sz w:val="20"/>
          <w:szCs w:val="20"/>
          <w:lang w:val="mn-MN"/>
        </w:rPr>
        <w:t xml:space="preserve"> deliver the requirements of UNDP by indicating the following :</w:t>
      </w:r>
      <w:r w:rsidR="00540B3F" w:rsidRPr="00383A07">
        <w:rPr>
          <w:rFonts w:ascii="Calibri" w:hAnsi="Calibri" w:cs="Calibri"/>
          <w:i/>
          <w:snapToGrid w:val="0"/>
          <w:sz w:val="20"/>
          <w:szCs w:val="20"/>
          <w:lang w:val="mn-MN"/>
        </w:rPr>
        <w:t xml:space="preserve"> </w:t>
      </w:r>
    </w:p>
    <w:p w14:paraId="6034386D" w14:textId="77777777" w:rsidR="00990EA2" w:rsidRPr="00383A07"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mn-MN"/>
        </w:rPr>
      </w:pPr>
    </w:p>
    <w:p w14:paraId="6034386E" w14:textId="77777777" w:rsidR="00540B3F" w:rsidRPr="00383A07"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mn-MN"/>
        </w:rPr>
      </w:pPr>
      <w:r w:rsidRPr="00383A07">
        <w:rPr>
          <w:rFonts w:ascii="Calibri" w:hAnsi="Calibri" w:cs="Calibri"/>
          <w:i/>
          <w:snapToGrid w:val="0"/>
          <w:sz w:val="20"/>
          <w:szCs w:val="20"/>
          <w:lang w:val="mn-MN"/>
        </w:rPr>
        <w:t xml:space="preserve">Profile – describing the </w:t>
      </w:r>
      <w:r w:rsidR="00540B3F" w:rsidRPr="00383A07">
        <w:rPr>
          <w:rFonts w:ascii="Calibri" w:hAnsi="Calibri" w:cs="Calibri"/>
          <w:i/>
          <w:snapToGrid w:val="0"/>
          <w:sz w:val="20"/>
          <w:szCs w:val="20"/>
          <w:lang w:val="mn-MN"/>
        </w:rPr>
        <w:t>nature of business, field of expertise, licenses, certifications, accreditations;</w:t>
      </w:r>
    </w:p>
    <w:p w14:paraId="6034386F" w14:textId="6F403759" w:rsidR="005C726D" w:rsidRPr="00383A07"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mn-MN"/>
        </w:rPr>
      </w:pPr>
      <w:r w:rsidRPr="00383A07">
        <w:rPr>
          <w:rFonts w:ascii="Calibri" w:hAnsi="Calibri" w:cs="Calibri"/>
          <w:i/>
          <w:snapToGrid w:val="0"/>
          <w:sz w:val="20"/>
          <w:szCs w:val="20"/>
          <w:lang w:val="mn-MN"/>
        </w:rPr>
        <w:t xml:space="preserve">Business Licenses – Registration Papers, Tax Payment Certification, </w:t>
      </w:r>
      <w:r w:rsidR="00E338F3" w:rsidRPr="00383A07">
        <w:rPr>
          <w:rFonts w:ascii="Calibri" w:hAnsi="Calibri" w:cs="Calibri"/>
          <w:i/>
          <w:snapToGrid w:val="0"/>
          <w:sz w:val="20"/>
          <w:szCs w:val="20"/>
          <w:lang w:val="mn-MN"/>
        </w:rPr>
        <w:t>Special permit licenses;</w:t>
      </w:r>
    </w:p>
    <w:p w14:paraId="60343870" w14:textId="5860A6EF" w:rsidR="00540B3F" w:rsidRPr="00383A07"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mn-MN"/>
        </w:rPr>
      </w:pPr>
      <w:r w:rsidRPr="00383A07">
        <w:rPr>
          <w:rFonts w:ascii="Calibri" w:hAnsi="Calibri" w:cs="Calibri"/>
          <w:i/>
          <w:snapToGrid w:val="0"/>
          <w:sz w:val="20"/>
          <w:szCs w:val="20"/>
          <w:lang w:val="mn-MN"/>
        </w:rPr>
        <w:t xml:space="preserve">Latest Audited Financial Statement </w:t>
      </w:r>
      <w:r w:rsidR="00CD41AF" w:rsidRPr="00383A07">
        <w:rPr>
          <w:rFonts w:ascii="Calibri" w:hAnsi="Calibri" w:cs="Calibri"/>
          <w:i/>
          <w:snapToGrid w:val="0"/>
          <w:sz w:val="20"/>
          <w:szCs w:val="20"/>
          <w:lang w:val="mn-MN"/>
        </w:rPr>
        <w:t xml:space="preserve">for the last 3 years </w:t>
      </w:r>
      <w:r w:rsidRPr="00383A07">
        <w:rPr>
          <w:rFonts w:ascii="Calibri" w:hAnsi="Calibri" w:cs="Calibri"/>
          <w:i/>
          <w:snapToGrid w:val="0"/>
          <w:sz w:val="20"/>
          <w:szCs w:val="20"/>
          <w:lang w:val="mn-MN"/>
        </w:rPr>
        <w:t>– income stateme</w:t>
      </w:r>
      <w:r w:rsidR="008A2DD6" w:rsidRPr="00383A07">
        <w:rPr>
          <w:rFonts w:ascii="Calibri" w:hAnsi="Calibri" w:cs="Calibri"/>
          <w:i/>
          <w:snapToGrid w:val="0"/>
          <w:sz w:val="20"/>
          <w:szCs w:val="20"/>
          <w:lang w:val="mn-MN"/>
        </w:rPr>
        <w:t>n</w:t>
      </w:r>
      <w:r w:rsidRPr="00383A07">
        <w:rPr>
          <w:rFonts w:ascii="Calibri" w:hAnsi="Calibri" w:cs="Calibri"/>
          <w:i/>
          <w:snapToGrid w:val="0"/>
          <w:sz w:val="20"/>
          <w:szCs w:val="20"/>
          <w:lang w:val="mn-MN"/>
        </w:rPr>
        <w:t xml:space="preserve">t and balance sheet to indicate </w:t>
      </w:r>
      <w:r w:rsidR="00540B3F" w:rsidRPr="00383A07">
        <w:rPr>
          <w:rFonts w:ascii="Calibri" w:hAnsi="Calibri" w:cs="Calibri"/>
          <w:i/>
          <w:snapToGrid w:val="0"/>
          <w:sz w:val="20"/>
          <w:szCs w:val="20"/>
          <w:lang w:val="mn-MN"/>
        </w:rPr>
        <w:t>Its fi</w:t>
      </w:r>
      <w:r w:rsidR="007A77C7" w:rsidRPr="00383A07">
        <w:rPr>
          <w:rFonts w:ascii="Calibri" w:hAnsi="Calibri" w:cs="Calibri"/>
          <w:i/>
          <w:snapToGrid w:val="0"/>
          <w:sz w:val="20"/>
          <w:szCs w:val="20"/>
          <w:lang w:val="mn-MN"/>
        </w:rPr>
        <w:t>nancial stability, liquidity, credit standing, and market reputation</w:t>
      </w:r>
      <w:r w:rsidRPr="00383A07">
        <w:rPr>
          <w:rFonts w:ascii="Calibri" w:hAnsi="Calibri" w:cs="Calibri"/>
          <w:i/>
          <w:snapToGrid w:val="0"/>
          <w:sz w:val="20"/>
          <w:szCs w:val="20"/>
          <w:lang w:val="mn-MN"/>
        </w:rPr>
        <w:t>, etc</w:t>
      </w:r>
      <w:r w:rsidR="007A77C7" w:rsidRPr="00383A07">
        <w:rPr>
          <w:rFonts w:ascii="Calibri" w:hAnsi="Calibri" w:cs="Calibri"/>
          <w:i/>
          <w:snapToGrid w:val="0"/>
          <w:sz w:val="20"/>
          <w:szCs w:val="20"/>
          <w:lang w:val="mn-MN"/>
        </w:rPr>
        <w:t>;</w:t>
      </w:r>
    </w:p>
    <w:p w14:paraId="60343871" w14:textId="499A380C" w:rsidR="00540B3F" w:rsidRPr="00383A07"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mn-MN"/>
        </w:rPr>
      </w:pPr>
      <w:r w:rsidRPr="00383A07">
        <w:rPr>
          <w:rFonts w:ascii="Calibri" w:hAnsi="Calibri" w:cs="Calibri"/>
          <w:i/>
          <w:snapToGrid w:val="0"/>
          <w:sz w:val="20"/>
          <w:szCs w:val="20"/>
          <w:lang w:val="mn-MN"/>
        </w:rPr>
        <w:t>Track Record – list of clients for</w:t>
      </w:r>
      <w:r w:rsidR="007A77C7" w:rsidRPr="00383A07">
        <w:rPr>
          <w:rFonts w:ascii="Calibri" w:hAnsi="Calibri" w:cs="Calibri"/>
          <w:i/>
          <w:snapToGrid w:val="0"/>
          <w:sz w:val="20"/>
          <w:szCs w:val="20"/>
          <w:lang w:val="mn-MN"/>
        </w:rPr>
        <w:t xml:space="preserve"> </w:t>
      </w:r>
      <w:r w:rsidR="00540B3F" w:rsidRPr="00383A07">
        <w:rPr>
          <w:rFonts w:ascii="Calibri" w:hAnsi="Calibri" w:cs="Calibri"/>
          <w:i/>
          <w:snapToGrid w:val="0"/>
          <w:sz w:val="20"/>
          <w:szCs w:val="20"/>
          <w:lang w:val="mn-MN"/>
        </w:rPr>
        <w:t>similar</w:t>
      </w:r>
      <w:r w:rsidRPr="00383A07">
        <w:rPr>
          <w:rFonts w:ascii="Calibri" w:hAnsi="Calibri" w:cs="Calibri"/>
          <w:i/>
          <w:snapToGrid w:val="0"/>
          <w:sz w:val="20"/>
          <w:szCs w:val="20"/>
          <w:lang w:val="mn-MN"/>
        </w:rPr>
        <w:t xml:space="preserve"> services as those required by UNDP,</w:t>
      </w:r>
      <w:r w:rsidR="00540B3F" w:rsidRPr="00383A07">
        <w:rPr>
          <w:rFonts w:ascii="Calibri" w:hAnsi="Calibri" w:cs="Calibri"/>
          <w:i/>
          <w:snapToGrid w:val="0"/>
          <w:sz w:val="20"/>
          <w:szCs w:val="20"/>
          <w:lang w:val="mn-MN"/>
        </w:rPr>
        <w:t xml:space="preserve"> </w:t>
      </w:r>
      <w:r w:rsidRPr="00383A07">
        <w:rPr>
          <w:rFonts w:ascii="Calibri" w:hAnsi="Calibri" w:cs="Calibri"/>
          <w:i/>
          <w:snapToGrid w:val="0"/>
          <w:sz w:val="20"/>
          <w:szCs w:val="20"/>
          <w:lang w:val="mn-MN"/>
        </w:rPr>
        <w:t>indicating description of contract scope, contract duration, contract value, contact references</w:t>
      </w:r>
      <w:r w:rsidR="00540B3F" w:rsidRPr="00383A07">
        <w:rPr>
          <w:rFonts w:ascii="Calibri" w:hAnsi="Calibri" w:cs="Calibri"/>
          <w:i/>
          <w:snapToGrid w:val="0"/>
          <w:sz w:val="20"/>
          <w:szCs w:val="20"/>
          <w:lang w:val="mn-MN"/>
        </w:rPr>
        <w:t>;</w:t>
      </w:r>
    </w:p>
    <w:p w14:paraId="3C650A43" w14:textId="25B87FC6" w:rsidR="00F01E22" w:rsidRPr="00383A07" w:rsidRDefault="00F01E22"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mn-MN"/>
        </w:rPr>
      </w:pPr>
      <w:r w:rsidRPr="00383A07">
        <w:rPr>
          <w:rFonts w:ascii="Calibri" w:hAnsi="Calibri" w:cs="Calibri"/>
          <w:i/>
          <w:snapToGrid w:val="0"/>
          <w:sz w:val="20"/>
          <w:szCs w:val="20"/>
          <w:lang w:val="mn-MN"/>
        </w:rPr>
        <w:t>Reference</w:t>
      </w:r>
      <w:r w:rsidR="0002008B" w:rsidRPr="00383A07">
        <w:rPr>
          <w:rFonts w:ascii="Calibri" w:hAnsi="Calibri" w:cs="Calibri"/>
          <w:i/>
          <w:snapToGrid w:val="0"/>
          <w:sz w:val="20"/>
          <w:szCs w:val="20"/>
          <w:lang w:val="mn-MN"/>
        </w:rPr>
        <w:t xml:space="preserve"> letters</w:t>
      </w:r>
      <w:r w:rsidRPr="00383A07">
        <w:rPr>
          <w:rFonts w:ascii="Calibri" w:hAnsi="Calibri" w:cs="Calibri"/>
          <w:i/>
          <w:snapToGrid w:val="0"/>
          <w:sz w:val="20"/>
          <w:szCs w:val="20"/>
          <w:lang w:val="mn-MN"/>
        </w:rPr>
        <w:t xml:space="preserve"> regarding the previous performance of the organization (at least t</w:t>
      </w:r>
      <w:r w:rsidR="00207176" w:rsidRPr="00383A07">
        <w:rPr>
          <w:rFonts w:ascii="Calibri" w:hAnsi="Calibri" w:cs="Calibri"/>
          <w:i/>
          <w:snapToGrid w:val="0"/>
          <w:sz w:val="20"/>
          <w:szCs w:val="20"/>
          <w:lang w:val="mn-MN"/>
        </w:rPr>
        <w:t>hree</w:t>
      </w:r>
      <w:r w:rsidRPr="00383A07">
        <w:rPr>
          <w:rFonts w:ascii="Calibri" w:hAnsi="Calibri" w:cs="Calibri"/>
          <w:i/>
          <w:snapToGrid w:val="0"/>
          <w:sz w:val="20"/>
          <w:szCs w:val="20"/>
          <w:lang w:val="mn-MN"/>
        </w:rPr>
        <w:t>);</w:t>
      </w:r>
    </w:p>
    <w:p w14:paraId="60343872" w14:textId="783C1522" w:rsidR="005C726D" w:rsidRPr="00383A07"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mn-MN"/>
        </w:rPr>
      </w:pPr>
      <w:r w:rsidRPr="00383A07">
        <w:rPr>
          <w:rFonts w:ascii="Calibri" w:hAnsi="Calibri" w:cs="Calibri"/>
          <w:i/>
          <w:snapToGrid w:val="0"/>
          <w:sz w:val="20"/>
          <w:szCs w:val="20"/>
          <w:lang w:val="mn-MN"/>
        </w:rPr>
        <w:t>Certificates and Accreditation – including Quality Certificates, Patent Registrations, Environmental Sustainability Certificates, etc</w:t>
      </w:r>
      <w:r w:rsidR="006273A9" w:rsidRPr="00383A07">
        <w:rPr>
          <w:rFonts w:ascii="Calibri" w:hAnsi="Calibri" w:cs="Calibri"/>
          <w:i/>
          <w:snapToGrid w:val="0"/>
          <w:sz w:val="20"/>
          <w:szCs w:val="20"/>
          <w:lang w:val="mn-MN"/>
        </w:rPr>
        <w:t>, if any;</w:t>
      </w:r>
    </w:p>
    <w:p w14:paraId="60343873" w14:textId="77777777" w:rsidR="004D09EE" w:rsidRPr="00383A07" w:rsidRDefault="004D09EE"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mn-MN"/>
        </w:rPr>
      </w:pPr>
      <w:r w:rsidRPr="00383A07">
        <w:rPr>
          <w:rFonts w:ascii="Calibri" w:hAnsi="Calibri" w:cs="Calibri"/>
          <w:i/>
          <w:snapToGrid w:val="0"/>
          <w:sz w:val="20"/>
          <w:szCs w:val="20"/>
          <w:lang w:val="mn-MN"/>
        </w:rPr>
        <w:t>Written Self-Declaration that the company is not in the UN Security Council 1267/1989 List, UN Procurement Division List or Other UN Ineligibility List.</w:t>
      </w:r>
    </w:p>
    <w:p w14:paraId="60343874" w14:textId="77777777" w:rsidR="005C726D" w:rsidRPr="00383A07"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mn-MN"/>
        </w:rPr>
      </w:pPr>
    </w:p>
    <w:p w14:paraId="60343875" w14:textId="77777777" w:rsidR="00990EA2" w:rsidRPr="00383A07" w:rsidRDefault="00990EA2" w:rsidP="00540B3F">
      <w:pPr>
        <w:pStyle w:val="ListParagraph"/>
        <w:tabs>
          <w:tab w:val="left" w:pos="990"/>
        </w:tabs>
        <w:spacing w:line="240" w:lineRule="auto"/>
        <w:ind w:left="990" w:hanging="450"/>
        <w:rPr>
          <w:rFonts w:ascii="Calibri" w:hAnsi="Calibri" w:cs="Calibri"/>
          <w:b/>
          <w:snapToGrid w:val="0"/>
          <w:sz w:val="20"/>
          <w:szCs w:val="20"/>
          <w:lang w:val="mn-MN"/>
        </w:rPr>
      </w:pPr>
    </w:p>
    <w:p w14:paraId="60343876" w14:textId="77777777" w:rsidR="00BD3609" w:rsidRPr="00383A07" w:rsidRDefault="00BD3609" w:rsidP="0024244B">
      <w:pPr>
        <w:pStyle w:val="ListParagraph"/>
        <w:numPr>
          <w:ilvl w:val="0"/>
          <w:numId w:val="1"/>
        </w:numPr>
        <w:spacing w:line="240" w:lineRule="auto"/>
        <w:ind w:left="540" w:hanging="540"/>
        <w:rPr>
          <w:rFonts w:ascii="Calibri" w:hAnsi="Calibri" w:cs="Calibri"/>
          <w:b/>
          <w:snapToGrid w:val="0"/>
          <w:szCs w:val="22"/>
          <w:lang w:val="mn-MN"/>
        </w:rPr>
      </w:pPr>
      <w:r w:rsidRPr="00383A07">
        <w:rPr>
          <w:rFonts w:ascii="Calibri" w:hAnsi="Calibri" w:cs="Calibri"/>
          <w:b/>
          <w:snapToGrid w:val="0"/>
          <w:szCs w:val="22"/>
          <w:lang w:val="mn-MN"/>
        </w:rPr>
        <w:t xml:space="preserve">Proposed </w:t>
      </w:r>
      <w:r w:rsidR="005E5912" w:rsidRPr="00383A07">
        <w:rPr>
          <w:rFonts w:ascii="Calibri" w:hAnsi="Calibri" w:cs="Calibri"/>
          <w:b/>
          <w:snapToGrid w:val="0"/>
          <w:szCs w:val="22"/>
          <w:lang w:val="mn-MN"/>
        </w:rPr>
        <w:t>Methodology for the Completion of Services</w:t>
      </w:r>
    </w:p>
    <w:p w14:paraId="60343877" w14:textId="77777777" w:rsidR="00BD3609" w:rsidRPr="00383A07" w:rsidRDefault="00BD3609" w:rsidP="00F83245">
      <w:pPr>
        <w:spacing w:before="120"/>
        <w:ind w:right="630" w:firstLine="720"/>
        <w:jc w:val="both"/>
        <w:rPr>
          <w:snapToGrid w:val="0"/>
          <w:sz w:val="22"/>
          <w:szCs w:val="22"/>
          <w:lang w:val="mn-MN"/>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383A07" w14:paraId="6034387B" w14:textId="77777777" w:rsidTr="00BD3609">
        <w:tc>
          <w:tcPr>
            <w:tcW w:w="8910" w:type="dxa"/>
            <w:tcBorders>
              <w:top w:val="single" w:sz="4" w:space="0" w:color="auto"/>
              <w:bottom w:val="single" w:sz="4" w:space="0" w:color="auto"/>
            </w:tcBorders>
          </w:tcPr>
          <w:p w14:paraId="60343878" w14:textId="77777777" w:rsidR="00F83245" w:rsidRPr="00383A07" w:rsidRDefault="00F83245" w:rsidP="00B62D71">
            <w:pPr>
              <w:rPr>
                <w:rFonts w:ascii="Calibri" w:hAnsi="Calibri" w:cs="Calibri"/>
                <w:b/>
                <w:bCs/>
                <w:lang w:val="mn-MN"/>
              </w:rPr>
            </w:pPr>
          </w:p>
          <w:p w14:paraId="60343879" w14:textId="1998D8EA" w:rsidR="00F83245" w:rsidRPr="00383A07" w:rsidRDefault="005E5912" w:rsidP="00F83245">
            <w:pPr>
              <w:pStyle w:val="BodyText2"/>
              <w:spacing w:after="0" w:line="240" w:lineRule="auto"/>
              <w:jc w:val="both"/>
              <w:rPr>
                <w:rFonts w:ascii="Calibri" w:hAnsi="Calibri" w:cs="Calibri"/>
                <w:i/>
                <w:iCs/>
                <w:sz w:val="20"/>
                <w:szCs w:val="20"/>
                <w:lang w:val="mn-MN"/>
              </w:rPr>
            </w:pPr>
            <w:r w:rsidRPr="00383A07">
              <w:rPr>
                <w:rFonts w:ascii="Calibri" w:hAnsi="Calibri" w:cs="Calibri"/>
                <w:i/>
                <w:iCs/>
                <w:sz w:val="20"/>
                <w:szCs w:val="20"/>
                <w:lang w:val="mn-MN"/>
              </w:rPr>
              <w:t xml:space="preserve">The </w:t>
            </w:r>
            <w:r w:rsidR="00F83245" w:rsidRPr="00383A07">
              <w:rPr>
                <w:rFonts w:ascii="Calibri" w:hAnsi="Calibri" w:cs="Calibri"/>
                <w:i/>
                <w:iCs/>
                <w:sz w:val="20"/>
                <w:szCs w:val="20"/>
                <w:lang w:val="mn-MN"/>
              </w:rPr>
              <w:t xml:space="preserve">Service Provider must describe how it will address/deliver the </w:t>
            </w:r>
            <w:r w:rsidR="00C63D10" w:rsidRPr="00383A07">
              <w:rPr>
                <w:rFonts w:ascii="Calibri" w:hAnsi="Calibri" w:cs="Calibri"/>
                <w:i/>
                <w:iCs/>
                <w:sz w:val="20"/>
                <w:szCs w:val="20"/>
                <w:lang w:val="mn-MN"/>
              </w:rPr>
              <w:t>demands of</w:t>
            </w:r>
            <w:r w:rsidR="007A77C7" w:rsidRPr="00383A07">
              <w:rPr>
                <w:rFonts w:ascii="Calibri" w:hAnsi="Calibri" w:cs="Calibri"/>
                <w:i/>
                <w:iCs/>
                <w:sz w:val="20"/>
                <w:szCs w:val="20"/>
                <w:lang w:val="mn-MN"/>
              </w:rPr>
              <w:t xml:space="preserve"> the RF</w:t>
            </w:r>
            <w:r w:rsidR="00344ECD" w:rsidRPr="00383A07">
              <w:rPr>
                <w:rFonts w:ascii="Calibri" w:hAnsi="Calibri" w:cs="Calibri"/>
                <w:i/>
                <w:iCs/>
                <w:sz w:val="20"/>
                <w:szCs w:val="20"/>
                <w:lang w:val="mn-MN"/>
              </w:rPr>
              <w:t>P</w:t>
            </w:r>
            <w:r w:rsidR="00F83245" w:rsidRPr="00383A07">
              <w:rPr>
                <w:rFonts w:ascii="Calibri" w:hAnsi="Calibri" w:cs="Calibri"/>
                <w:i/>
                <w:iCs/>
                <w:sz w:val="20"/>
                <w:szCs w:val="20"/>
                <w:lang w:val="mn-MN"/>
              </w:rPr>
              <w:t>; providing a detailed description of the essential performance characteristics</w:t>
            </w:r>
            <w:r w:rsidR="00430F40" w:rsidRPr="00383A07">
              <w:rPr>
                <w:rFonts w:ascii="Calibri" w:hAnsi="Calibri" w:cs="Calibri"/>
                <w:i/>
                <w:iCs/>
                <w:sz w:val="20"/>
                <w:szCs w:val="20"/>
                <w:lang w:val="mn-MN"/>
              </w:rPr>
              <w:t>, reporting conditions</w:t>
            </w:r>
            <w:r w:rsidR="00221AD5" w:rsidRPr="00383A07">
              <w:rPr>
                <w:rFonts w:ascii="Calibri" w:hAnsi="Calibri" w:cs="Calibri"/>
                <w:i/>
                <w:iCs/>
                <w:sz w:val="20"/>
                <w:szCs w:val="20"/>
                <w:lang w:val="mn-MN"/>
              </w:rPr>
              <w:t xml:space="preserve">, </w:t>
            </w:r>
            <w:r w:rsidR="00C63D10" w:rsidRPr="00383A07">
              <w:rPr>
                <w:rFonts w:ascii="Calibri" w:hAnsi="Calibri" w:cs="Calibri"/>
                <w:i/>
                <w:iCs/>
                <w:sz w:val="20"/>
                <w:szCs w:val="20"/>
                <w:lang w:val="mn-MN"/>
              </w:rPr>
              <w:t>quality assurance</w:t>
            </w:r>
            <w:r w:rsidR="007A77C7" w:rsidRPr="00383A07">
              <w:rPr>
                <w:rFonts w:ascii="Calibri" w:hAnsi="Calibri" w:cs="Calibri"/>
                <w:i/>
                <w:iCs/>
                <w:sz w:val="20"/>
                <w:szCs w:val="20"/>
                <w:lang w:val="mn-MN"/>
              </w:rPr>
              <w:t xml:space="preserve"> mechanisms</w:t>
            </w:r>
            <w:r w:rsidR="00221AD5" w:rsidRPr="00383A07">
              <w:rPr>
                <w:rFonts w:ascii="Calibri" w:hAnsi="Calibri" w:cs="Calibri"/>
                <w:i/>
                <w:iCs/>
                <w:sz w:val="20"/>
                <w:szCs w:val="20"/>
                <w:lang w:val="mn-MN"/>
              </w:rPr>
              <w:t xml:space="preserve"> and risk and risk mitigation measures</w:t>
            </w:r>
            <w:r w:rsidR="007A77C7" w:rsidRPr="00383A07">
              <w:rPr>
                <w:rFonts w:ascii="Calibri" w:hAnsi="Calibri" w:cs="Calibri"/>
                <w:i/>
                <w:iCs/>
                <w:sz w:val="20"/>
                <w:szCs w:val="20"/>
                <w:lang w:val="mn-MN"/>
              </w:rPr>
              <w:t xml:space="preserve"> that will be put in place</w:t>
            </w:r>
            <w:r w:rsidR="00C63D10" w:rsidRPr="00383A07">
              <w:rPr>
                <w:rFonts w:ascii="Calibri" w:hAnsi="Calibri" w:cs="Calibri"/>
                <w:i/>
                <w:iCs/>
                <w:sz w:val="20"/>
                <w:szCs w:val="20"/>
                <w:lang w:val="mn-MN"/>
              </w:rPr>
              <w:t>,</w:t>
            </w:r>
            <w:r w:rsidR="00F83245" w:rsidRPr="00383A07">
              <w:rPr>
                <w:rFonts w:ascii="Calibri" w:hAnsi="Calibri" w:cs="Calibri"/>
                <w:i/>
                <w:iCs/>
                <w:sz w:val="20"/>
                <w:szCs w:val="20"/>
                <w:lang w:val="mn-MN"/>
              </w:rPr>
              <w:t xml:space="preserve"> </w:t>
            </w:r>
            <w:r w:rsidR="007A77C7" w:rsidRPr="00383A07">
              <w:rPr>
                <w:rFonts w:ascii="Calibri" w:hAnsi="Calibri" w:cs="Calibri"/>
                <w:i/>
                <w:iCs/>
                <w:sz w:val="20"/>
                <w:szCs w:val="20"/>
                <w:lang w:val="mn-MN"/>
              </w:rPr>
              <w:t>while demonstrating that</w:t>
            </w:r>
            <w:r w:rsidR="00F83245" w:rsidRPr="00383A07">
              <w:rPr>
                <w:rFonts w:ascii="Calibri" w:hAnsi="Calibri" w:cs="Calibri"/>
                <w:i/>
                <w:iCs/>
                <w:sz w:val="20"/>
                <w:szCs w:val="20"/>
                <w:lang w:val="mn-MN"/>
              </w:rPr>
              <w:t xml:space="preserve"> the proposed methodology </w:t>
            </w:r>
            <w:r w:rsidR="007A77C7" w:rsidRPr="00383A07">
              <w:rPr>
                <w:rFonts w:ascii="Calibri" w:hAnsi="Calibri" w:cs="Calibri"/>
                <w:i/>
                <w:iCs/>
                <w:sz w:val="20"/>
                <w:szCs w:val="20"/>
                <w:lang w:val="mn-MN"/>
              </w:rPr>
              <w:t>will be appropriate to the local conditions and context of the work</w:t>
            </w:r>
            <w:r w:rsidR="00F83245" w:rsidRPr="00383A07">
              <w:rPr>
                <w:rFonts w:ascii="Calibri" w:hAnsi="Calibri" w:cs="Calibri"/>
                <w:i/>
                <w:iCs/>
                <w:sz w:val="20"/>
                <w:szCs w:val="20"/>
                <w:lang w:val="mn-MN"/>
              </w:rPr>
              <w:t>.</w:t>
            </w:r>
          </w:p>
          <w:p w14:paraId="6034387A" w14:textId="77777777" w:rsidR="00C63D10" w:rsidRPr="00383A07" w:rsidRDefault="00C63D10" w:rsidP="005E5912">
            <w:pPr>
              <w:pStyle w:val="BodyText2"/>
              <w:spacing w:after="0" w:line="240" w:lineRule="auto"/>
              <w:rPr>
                <w:rFonts w:ascii="Calibri" w:hAnsi="Calibri" w:cs="Calibri"/>
                <w:b/>
                <w:bCs/>
                <w:lang w:val="mn-MN"/>
              </w:rPr>
            </w:pPr>
          </w:p>
        </w:tc>
      </w:tr>
    </w:tbl>
    <w:p w14:paraId="6034387C" w14:textId="77777777" w:rsidR="00F83245" w:rsidRPr="00383A07" w:rsidRDefault="00F83245" w:rsidP="00F83245">
      <w:pPr>
        <w:rPr>
          <w:rFonts w:ascii="Calibri" w:hAnsi="Calibri" w:cs="Calibri"/>
          <w:b/>
          <w:lang w:val="mn-MN"/>
        </w:rPr>
      </w:pPr>
    </w:p>
    <w:p w14:paraId="6034387D" w14:textId="77777777" w:rsidR="005E5912" w:rsidRPr="00383A07" w:rsidRDefault="005E5912" w:rsidP="0024244B">
      <w:pPr>
        <w:pStyle w:val="BodyText2"/>
        <w:numPr>
          <w:ilvl w:val="0"/>
          <w:numId w:val="1"/>
        </w:numPr>
        <w:spacing w:after="0" w:line="240" w:lineRule="auto"/>
        <w:ind w:left="540" w:hanging="540"/>
        <w:rPr>
          <w:rFonts w:ascii="Calibri" w:hAnsi="Calibri" w:cs="Calibri"/>
          <w:b/>
          <w:sz w:val="22"/>
          <w:szCs w:val="22"/>
          <w:lang w:val="mn-MN"/>
        </w:rPr>
      </w:pPr>
      <w:r w:rsidRPr="00383A07">
        <w:rPr>
          <w:rFonts w:ascii="Calibri" w:hAnsi="Calibri" w:cs="Calibri"/>
          <w:b/>
          <w:sz w:val="22"/>
          <w:szCs w:val="22"/>
          <w:lang w:val="mn-MN"/>
        </w:rPr>
        <w:t xml:space="preserve">Qualifications of Key Personnel </w:t>
      </w:r>
    </w:p>
    <w:p w14:paraId="6034387E" w14:textId="33F1C3FA" w:rsidR="005E5912" w:rsidRPr="00383A07" w:rsidRDefault="005E5912" w:rsidP="005E5912">
      <w:pPr>
        <w:pStyle w:val="BodyText2"/>
        <w:spacing w:after="0" w:line="240" w:lineRule="auto"/>
        <w:ind w:left="540"/>
        <w:rPr>
          <w:rFonts w:ascii="Calibri" w:hAnsi="Calibri" w:cs="Calibri"/>
          <w:b/>
          <w:sz w:val="20"/>
          <w:lang w:val="mn-MN"/>
        </w:rPr>
      </w:pPr>
    </w:p>
    <w:p w14:paraId="6034387F" w14:textId="77777777" w:rsidR="005E5912" w:rsidRPr="00383A0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mn-MN"/>
        </w:rPr>
      </w:pPr>
    </w:p>
    <w:p w14:paraId="60343880" w14:textId="4E26A9D9" w:rsidR="00644127" w:rsidRPr="00383A0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mn-MN"/>
        </w:rPr>
      </w:pPr>
      <w:r w:rsidRPr="00383A07">
        <w:rPr>
          <w:rFonts w:ascii="Calibri" w:hAnsi="Calibri" w:cs="Calibri"/>
          <w:i/>
          <w:sz w:val="20"/>
          <w:lang w:val="mn-MN"/>
        </w:rPr>
        <w:t>If required by the RF</w:t>
      </w:r>
      <w:r w:rsidR="00344ECD" w:rsidRPr="00383A07">
        <w:rPr>
          <w:rFonts w:ascii="Calibri" w:hAnsi="Calibri" w:cs="Calibri"/>
          <w:i/>
          <w:sz w:val="20"/>
          <w:lang w:val="mn-MN"/>
        </w:rPr>
        <w:t>P</w:t>
      </w:r>
      <w:r w:rsidRPr="00383A07">
        <w:rPr>
          <w:rFonts w:ascii="Calibri" w:hAnsi="Calibri" w:cs="Calibri"/>
          <w:i/>
          <w:sz w:val="20"/>
          <w:lang w:val="mn-MN"/>
        </w:rPr>
        <w:t xml:space="preserve">, the Service Provider must </w:t>
      </w:r>
      <w:r w:rsidR="00644127" w:rsidRPr="00383A07">
        <w:rPr>
          <w:rFonts w:ascii="Calibri" w:hAnsi="Calibri" w:cs="Calibri"/>
          <w:i/>
          <w:sz w:val="20"/>
          <w:lang w:val="mn-MN"/>
        </w:rPr>
        <w:t>provide:</w:t>
      </w:r>
    </w:p>
    <w:p w14:paraId="60343881" w14:textId="77777777" w:rsidR="00644127" w:rsidRPr="00383A0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mn-MN"/>
        </w:rPr>
      </w:pPr>
    </w:p>
    <w:p w14:paraId="60343882" w14:textId="11A6EA1A" w:rsidR="00644127" w:rsidRPr="00383A07" w:rsidRDefault="00644127"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mn-MN"/>
        </w:rPr>
      </w:pPr>
      <w:r w:rsidRPr="00383A07">
        <w:rPr>
          <w:rFonts w:ascii="Calibri" w:hAnsi="Calibri" w:cs="Calibri"/>
          <w:i/>
          <w:sz w:val="20"/>
          <w:lang w:val="mn-MN"/>
        </w:rPr>
        <w:t>N</w:t>
      </w:r>
      <w:r w:rsidR="005E5912" w:rsidRPr="00383A07">
        <w:rPr>
          <w:rFonts w:ascii="Calibri" w:hAnsi="Calibri" w:cs="Calibri"/>
          <w:i/>
          <w:sz w:val="20"/>
          <w:lang w:val="mn-MN"/>
        </w:rPr>
        <w:t>ames and qualifications of the</w:t>
      </w:r>
      <w:r w:rsidR="005E5912" w:rsidRPr="00383A07">
        <w:rPr>
          <w:rFonts w:ascii="Calibri" w:hAnsi="Calibri" w:cs="Calibri"/>
          <w:i/>
          <w:iCs/>
          <w:sz w:val="20"/>
          <w:szCs w:val="20"/>
          <w:lang w:val="mn-MN"/>
        </w:rPr>
        <w:t xml:space="preserve"> key personnel that will perform the services </w:t>
      </w:r>
      <w:r w:rsidRPr="00383A07">
        <w:rPr>
          <w:rFonts w:ascii="Calibri" w:hAnsi="Calibri" w:cs="Calibri"/>
          <w:i/>
          <w:iCs/>
          <w:sz w:val="20"/>
          <w:szCs w:val="20"/>
          <w:lang w:val="mn-MN"/>
        </w:rPr>
        <w:t xml:space="preserve">indicating </w:t>
      </w:r>
      <w:r w:rsidR="005E5912" w:rsidRPr="00383A07">
        <w:rPr>
          <w:rFonts w:ascii="Calibri" w:hAnsi="Calibri" w:cs="Calibri"/>
          <w:i/>
          <w:iCs/>
          <w:sz w:val="20"/>
          <w:szCs w:val="20"/>
          <w:lang w:val="mn-MN"/>
        </w:rPr>
        <w:t xml:space="preserve">who is Team Leader, </w:t>
      </w:r>
      <w:r w:rsidRPr="00383A07">
        <w:rPr>
          <w:rFonts w:ascii="Calibri" w:hAnsi="Calibri" w:cs="Calibri"/>
          <w:i/>
          <w:iCs/>
          <w:sz w:val="20"/>
          <w:szCs w:val="20"/>
          <w:lang w:val="mn-MN"/>
        </w:rPr>
        <w:t xml:space="preserve">who are </w:t>
      </w:r>
      <w:r w:rsidR="003E6739" w:rsidRPr="00383A07">
        <w:rPr>
          <w:rFonts w:ascii="Calibri" w:hAnsi="Calibri" w:cs="Calibri"/>
          <w:i/>
          <w:iCs/>
          <w:sz w:val="20"/>
          <w:szCs w:val="20"/>
          <w:lang w:val="mn-MN"/>
        </w:rPr>
        <w:t>other team members</w:t>
      </w:r>
      <w:r w:rsidRPr="00383A07">
        <w:rPr>
          <w:rFonts w:ascii="Calibri" w:hAnsi="Calibri" w:cs="Calibri"/>
          <w:i/>
          <w:iCs/>
          <w:sz w:val="20"/>
          <w:szCs w:val="20"/>
          <w:lang w:val="mn-MN"/>
        </w:rPr>
        <w:t xml:space="preserve"> etc.;</w:t>
      </w:r>
    </w:p>
    <w:p w14:paraId="60343883" w14:textId="4B6F9EBE" w:rsidR="005E5912" w:rsidRPr="00383A07" w:rsidRDefault="005E5912"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mn-MN"/>
        </w:rPr>
      </w:pPr>
      <w:r w:rsidRPr="00383A07">
        <w:rPr>
          <w:rFonts w:ascii="Calibri" w:hAnsi="Calibri" w:cs="Calibri"/>
          <w:i/>
          <w:iCs/>
          <w:sz w:val="20"/>
          <w:szCs w:val="20"/>
          <w:lang w:val="mn-MN"/>
        </w:rPr>
        <w:t>CVs demonstrating qualifications must be submitted</w:t>
      </w:r>
      <w:r w:rsidR="00644127" w:rsidRPr="00383A07">
        <w:rPr>
          <w:rFonts w:ascii="Calibri" w:hAnsi="Calibri" w:cs="Calibri"/>
          <w:i/>
          <w:iCs/>
          <w:sz w:val="20"/>
          <w:szCs w:val="20"/>
          <w:lang w:val="mn-MN"/>
        </w:rPr>
        <w:t xml:space="preserve">; and </w:t>
      </w:r>
    </w:p>
    <w:p w14:paraId="732F99B8" w14:textId="4F9F7900" w:rsidR="00EC4406" w:rsidRPr="00383A07" w:rsidRDefault="00644127"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mn-MN"/>
        </w:rPr>
      </w:pPr>
      <w:r w:rsidRPr="00383A07">
        <w:rPr>
          <w:rFonts w:ascii="Calibri" w:hAnsi="Calibri" w:cs="Calibri"/>
          <w:i/>
          <w:iCs/>
          <w:sz w:val="20"/>
          <w:szCs w:val="20"/>
          <w:lang w:val="mn-MN"/>
        </w:rPr>
        <w:t>Written confirmation from each personnel that they are available for the entire duration of the contract.</w:t>
      </w:r>
    </w:p>
    <w:p w14:paraId="60343885" w14:textId="77777777" w:rsidR="005E5912" w:rsidRPr="00383A07"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mn-MN"/>
        </w:rPr>
      </w:pPr>
    </w:p>
    <w:p w14:paraId="60343886" w14:textId="77777777" w:rsidR="004056ED" w:rsidRPr="00383A07" w:rsidRDefault="004056ED" w:rsidP="00F83245">
      <w:pPr>
        <w:rPr>
          <w:rFonts w:ascii="Calibri" w:hAnsi="Calibri" w:cs="Calibri"/>
          <w:b/>
          <w:lang w:val="mn-MN"/>
        </w:rPr>
      </w:pPr>
    </w:p>
    <w:p w14:paraId="60343887" w14:textId="77777777" w:rsidR="00F83245" w:rsidRPr="00383A07" w:rsidRDefault="00F83245" w:rsidP="0024244B">
      <w:pPr>
        <w:pStyle w:val="ListParagraph"/>
        <w:numPr>
          <w:ilvl w:val="0"/>
          <w:numId w:val="1"/>
        </w:numPr>
        <w:spacing w:line="240" w:lineRule="auto"/>
        <w:ind w:left="540" w:hanging="540"/>
        <w:rPr>
          <w:rFonts w:ascii="Calibri" w:hAnsi="Calibri" w:cs="Calibri"/>
          <w:b/>
          <w:snapToGrid w:val="0"/>
          <w:szCs w:val="22"/>
          <w:lang w:val="mn-MN"/>
        </w:rPr>
      </w:pPr>
      <w:r w:rsidRPr="00383A07">
        <w:rPr>
          <w:rFonts w:ascii="Calibri" w:hAnsi="Calibri" w:cs="Calibri"/>
          <w:b/>
          <w:snapToGrid w:val="0"/>
          <w:szCs w:val="22"/>
          <w:lang w:val="mn-MN"/>
        </w:rPr>
        <w:t>Cost Breakdown per Deliverable*</w:t>
      </w:r>
    </w:p>
    <w:p w14:paraId="60343888" w14:textId="77777777" w:rsidR="00F83245" w:rsidRPr="00383A07" w:rsidRDefault="00F83245" w:rsidP="00F83245">
      <w:pPr>
        <w:rPr>
          <w:rFonts w:ascii="Calibri" w:hAnsi="Calibri" w:cs="Calibri"/>
          <w:snapToGrid w:val="0"/>
          <w:lang w:val="mn-MN"/>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67"/>
        <w:gridCol w:w="1912"/>
        <w:gridCol w:w="2160"/>
      </w:tblGrid>
      <w:tr w:rsidR="00F83245" w:rsidRPr="00383A07" w14:paraId="6034388F" w14:textId="77777777" w:rsidTr="00221AD5">
        <w:tc>
          <w:tcPr>
            <w:tcW w:w="623" w:type="dxa"/>
          </w:tcPr>
          <w:p w14:paraId="60343889" w14:textId="77777777" w:rsidR="00F83245" w:rsidRPr="00383A07" w:rsidRDefault="00F83245" w:rsidP="00BD3609">
            <w:pPr>
              <w:jc w:val="center"/>
              <w:rPr>
                <w:rFonts w:ascii="Calibri" w:eastAsia="Calibri" w:hAnsi="Calibri" w:cs="Calibri"/>
                <w:b/>
                <w:snapToGrid w:val="0"/>
                <w:lang w:val="mn-MN"/>
              </w:rPr>
            </w:pPr>
          </w:p>
        </w:tc>
        <w:tc>
          <w:tcPr>
            <w:tcW w:w="3267" w:type="dxa"/>
          </w:tcPr>
          <w:p w14:paraId="6034388A"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Deliverables</w:t>
            </w:r>
          </w:p>
          <w:p w14:paraId="6034388B" w14:textId="77777777" w:rsidR="00F83245" w:rsidRPr="00383A07" w:rsidRDefault="00F83245" w:rsidP="00344ECD">
            <w:pPr>
              <w:jc w:val="center"/>
              <w:rPr>
                <w:rFonts w:ascii="Calibri" w:eastAsia="Calibri" w:hAnsi="Calibri" w:cs="Calibri"/>
                <w:b/>
                <w:snapToGrid w:val="0"/>
                <w:lang w:val="mn-MN"/>
              </w:rPr>
            </w:pPr>
            <w:r w:rsidRPr="00383A07">
              <w:rPr>
                <w:rFonts w:ascii="Calibri" w:eastAsia="Calibri" w:hAnsi="Calibri" w:cs="Calibri"/>
                <w:b/>
                <w:i/>
                <w:iCs/>
                <w:snapToGrid w:val="0"/>
                <w:lang w:val="mn-MN"/>
              </w:rPr>
              <w:t>[lis</w:t>
            </w:r>
            <w:r w:rsidR="005E5912" w:rsidRPr="00383A07">
              <w:rPr>
                <w:rFonts w:ascii="Calibri" w:eastAsia="Calibri" w:hAnsi="Calibri" w:cs="Calibri"/>
                <w:b/>
                <w:i/>
                <w:iCs/>
                <w:snapToGrid w:val="0"/>
                <w:lang w:val="mn-MN"/>
              </w:rPr>
              <w:t>t them as referred to in the RF</w:t>
            </w:r>
            <w:r w:rsidR="00344ECD" w:rsidRPr="00383A07">
              <w:rPr>
                <w:rFonts w:ascii="Calibri" w:eastAsia="Calibri" w:hAnsi="Calibri" w:cs="Calibri"/>
                <w:b/>
                <w:i/>
                <w:iCs/>
                <w:snapToGrid w:val="0"/>
                <w:lang w:val="mn-MN"/>
              </w:rPr>
              <w:t>P</w:t>
            </w:r>
            <w:r w:rsidRPr="00383A07">
              <w:rPr>
                <w:rFonts w:ascii="Calibri" w:eastAsia="Calibri" w:hAnsi="Calibri" w:cs="Calibri"/>
                <w:b/>
                <w:i/>
                <w:iCs/>
                <w:snapToGrid w:val="0"/>
                <w:lang w:val="mn-MN"/>
              </w:rPr>
              <w:t>]</w:t>
            </w:r>
          </w:p>
        </w:tc>
        <w:tc>
          <w:tcPr>
            <w:tcW w:w="1912" w:type="dxa"/>
          </w:tcPr>
          <w:p w14:paraId="6034388C"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 xml:space="preserve">Percentage of Total Price </w:t>
            </w:r>
            <w:r w:rsidRPr="00383A07">
              <w:rPr>
                <w:rFonts w:ascii="Calibri" w:eastAsia="Calibri" w:hAnsi="Calibri" w:cs="Calibri"/>
                <w:b/>
                <w:i/>
                <w:snapToGrid w:val="0"/>
                <w:lang w:val="mn-MN"/>
              </w:rPr>
              <w:t>(Weight for payment)</w:t>
            </w:r>
          </w:p>
        </w:tc>
        <w:tc>
          <w:tcPr>
            <w:tcW w:w="2160" w:type="dxa"/>
          </w:tcPr>
          <w:p w14:paraId="6034388D"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Price</w:t>
            </w:r>
          </w:p>
          <w:p w14:paraId="6034388E" w14:textId="77777777" w:rsidR="00F83245" w:rsidRPr="00383A07" w:rsidRDefault="00F83245" w:rsidP="00BD3609">
            <w:pPr>
              <w:jc w:val="center"/>
              <w:rPr>
                <w:rFonts w:ascii="Calibri" w:eastAsia="Calibri" w:hAnsi="Calibri" w:cs="Calibri"/>
                <w:b/>
                <w:i/>
                <w:snapToGrid w:val="0"/>
                <w:lang w:val="mn-MN"/>
              </w:rPr>
            </w:pPr>
            <w:r w:rsidRPr="00383A07">
              <w:rPr>
                <w:rFonts w:ascii="Calibri" w:eastAsia="Calibri" w:hAnsi="Calibri" w:cs="Calibri"/>
                <w:b/>
                <w:i/>
                <w:snapToGrid w:val="0"/>
                <w:lang w:val="mn-MN"/>
              </w:rPr>
              <w:t>(Lump Sum, All Inclusive)</w:t>
            </w:r>
          </w:p>
        </w:tc>
      </w:tr>
      <w:tr w:rsidR="00221AD5" w:rsidRPr="00383A07" w14:paraId="60343894" w14:textId="77777777" w:rsidTr="00221AD5">
        <w:tc>
          <w:tcPr>
            <w:tcW w:w="623" w:type="dxa"/>
          </w:tcPr>
          <w:p w14:paraId="60343890" w14:textId="77777777" w:rsidR="00221AD5" w:rsidRPr="00383A07" w:rsidRDefault="00221AD5" w:rsidP="00221AD5">
            <w:pPr>
              <w:rPr>
                <w:rFonts w:ascii="Calibri" w:eastAsia="Calibri" w:hAnsi="Calibri" w:cs="Calibri"/>
                <w:snapToGrid w:val="0"/>
                <w:lang w:val="mn-MN"/>
              </w:rPr>
            </w:pPr>
            <w:r w:rsidRPr="00383A07">
              <w:rPr>
                <w:rFonts w:ascii="Calibri" w:eastAsia="Calibri" w:hAnsi="Calibri" w:cs="Calibri"/>
                <w:snapToGrid w:val="0"/>
                <w:lang w:val="mn-MN"/>
              </w:rPr>
              <w:t>1</w:t>
            </w:r>
          </w:p>
        </w:tc>
        <w:tc>
          <w:tcPr>
            <w:tcW w:w="3267" w:type="dxa"/>
            <w:vAlign w:val="center"/>
          </w:tcPr>
          <w:p w14:paraId="60343891" w14:textId="72A032BB" w:rsidR="00221AD5" w:rsidRPr="00383A07" w:rsidRDefault="0027733C" w:rsidP="00221AD5">
            <w:pPr>
              <w:rPr>
                <w:rFonts w:asciiTheme="minorHAnsi" w:eastAsia="Calibri" w:hAnsiTheme="minorHAnsi" w:cstheme="minorHAnsi"/>
                <w:snapToGrid w:val="0"/>
                <w:lang w:val="mn-MN"/>
              </w:rPr>
            </w:pPr>
            <w:r w:rsidRPr="00383A07">
              <w:rPr>
                <w:rFonts w:asciiTheme="minorHAnsi" w:eastAsia="Calibri" w:hAnsiTheme="minorHAnsi" w:cstheme="minorHAnsi"/>
                <w:snapToGrid w:val="0"/>
                <w:lang w:val="mn-MN"/>
              </w:rPr>
              <w:t xml:space="preserve">Deliverable </w:t>
            </w:r>
            <w:r w:rsidR="007621C7" w:rsidRPr="00383A07">
              <w:rPr>
                <w:rFonts w:asciiTheme="minorHAnsi" w:eastAsia="Calibri" w:hAnsiTheme="minorHAnsi" w:cstheme="minorHAnsi"/>
                <w:snapToGrid w:val="0"/>
                <w:lang w:val="mn-MN"/>
              </w:rPr>
              <w:t xml:space="preserve">1: </w:t>
            </w:r>
            <w:r w:rsidR="007621C7" w:rsidRPr="00851072">
              <w:rPr>
                <w:rFonts w:asciiTheme="minorHAnsi" w:eastAsia="Calibri" w:hAnsiTheme="minorHAnsi" w:cstheme="minorHAnsi"/>
                <w:snapToGrid w:val="0"/>
                <w:lang w:val="mn-MN"/>
              </w:rPr>
              <w:t>Inception Report</w:t>
            </w:r>
          </w:p>
        </w:tc>
        <w:tc>
          <w:tcPr>
            <w:tcW w:w="1912" w:type="dxa"/>
          </w:tcPr>
          <w:p w14:paraId="60343892" w14:textId="5A72D171" w:rsidR="00221AD5" w:rsidRPr="00383A07" w:rsidRDefault="002B0420" w:rsidP="00221AD5">
            <w:pPr>
              <w:jc w:val="center"/>
              <w:rPr>
                <w:rFonts w:ascii="Calibri" w:eastAsia="Calibri" w:hAnsi="Calibri" w:cs="Calibri"/>
                <w:snapToGrid w:val="0"/>
                <w:lang w:val="mn-MN"/>
              </w:rPr>
            </w:pPr>
            <w:r w:rsidRPr="00383A07">
              <w:rPr>
                <w:rFonts w:ascii="Calibri" w:eastAsia="Calibri" w:hAnsi="Calibri" w:cs="Calibri"/>
                <w:snapToGrid w:val="0"/>
                <w:lang w:val="mn-MN"/>
              </w:rPr>
              <w:t>1</w:t>
            </w:r>
            <w:r w:rsidR="00221AD5" w:rsidRPr="00383A07">
              <w:rPr>
                <w:rFonts w:ascii="Calibri" w:eastAsia="Calibri" w:hAnsi="Calibri" w:cs="Calibri"/>
                <w:snapToGrid w:val="0"/>
                <w:lang w:val="mn-MN"/>
              </w:rPr>
              <w:t>0%</w:t>
            </w:r>
          </w:p>
        </w:tc>
        <w:tc>
          <w:tcPr>
            <w:tcW w:w="2160" w:type="dxa"/>
          </w:tcPr>
          <w:p w14:paraId="60343893" w14:textId="77777777" w:rsidR="00221AD5" w:rsidRPr="00383A07" w:rsidRDefault="00221AD5" w:rsidP="00221AD5">
            <w:pPr>
              <w:rPr>
                <w:rFonts w:ascii="Calibri" w:eastAsia="Calibri" w:hAnsi="Calibri" w:cs="Calibri"/>
                <w:snapToGrid w:val="0"/>
                <w:lang w:val="mn-MN"/>
              </w:rPr>
            </w:pPr>
          </w:p>
        </w:tc>
      </w:tr>
      <w:tr w:rsidR="00221AD5" w:rsidRPr="00383A07" w14:paraId="60343899" w14:textId="77777777" w:rsidTr="00221AD5">
        <w:tc>
          <w:tcPr>
            <w:tcW w:w="623" w:type="dxa"/>
          </w:tcPr>
          <w:p w14:paraId="60343895" w14:textId="77777777" w:rsidR="00221AD5" w:rsidRPr="00383A07" w:rsidRDefault="00221AD5" w:rsidP="00221AD5">
            <w:pPr>
              <w:rPr>
                <w:rFonts w:ascii="Calibri" w:eastAsia="Calibri" w:hAnsi="Calibri" w:cs="Calibri"/>
                <w:snapToGrid w:val="0"/>
                <w:lang w:val="mn-MN"/>
              </w:rPr>
            </w:pPr>
            <w:r w:rsidRPr="00383A07">
              <w:rPr>
                <w:rFonts w:ascii="Calibri" w:eastAsia="Calibri" w:hAnsi="Calibri" w:cs="Calibri"/>
                <w:snapToGrid w:val="0"/>
                <w:lang w:val="mn-MN"/>
              </w:rPr>
              <w:t>2</w:t>
            </w:r>
          </w:p>
        </w:tc>
        <w:tc>
          <w:tcPr>
            <w:tcW w:w="3267" w:type="dxa"/>
          </w:tcPr>
          <w:p w14:paraId="60343896" w14:textId="01F83DD2" w:rsidR="00221AD5" w:rsidRPr="00383A07" w:rsidRDefault="0027733C" w:rsidP="00221AD5">
            <w:pPr>
              <w:rPr>
                <w:rFonts w:ascii="Arial" w:hAnsi="Arial" w:cs="Arial"/>
                <w:lang w:val="mn-MN"/>
              </w:rPr>
            </w:pPr>
            <w:r w:rsidRPr="00383A07">
              <w:rPr>
                <w:rFonts w:asciiTheme="minorHAnsi" w:eastAsia="Calibri" w:hAnsiTheme="minorHAnsi" w:cstheme="minorHAnsi"/>
                <w:snapToGrid w:val="0"/>
                <w:lang w:val="mn-MN"/>
              </w:rPr>
              <w:t>Deliverable 2</w:t>
            </w:r>
            <w:r w:rsidR="007621C7" w:rsidRPr="00383A07">
              <w:rPr>
                <w:rFonts w:asciiTheme="minorHAnsi" w:eastAsia="Calibri" w:hAnsiTheme="minorHAnsi" w:cstheme="minorHAnsi"/>
                <w:snapToGrid w:val="0"/>
                <w:lang w:val="mn-MN"/>
              </w:rPr>
              <w:t xml:space="preserve">: </w:t>
            </w:r>
            <w:r w:rsidR="002B0420" w:rsidRPr="00383A07">
              <w:rPr>
                <w:rFonts w:asciiTheme="minorHAnsi" w:eastAsia="Calibri" w:hAnsiTheme="minorHAnsi" w:cstheme="minorHAnsi"/>
                <w:snapToGrid w:val="0"/>
                <w:lang w:val="mn-MN"/>
              </w:rPr>
              <w:t xml:space="preserve">Progress Report </w:t>
            </w:r>
            <w:r w:rsidR="003D324D" w:rsidRPr="00383A07">
              <w:rPr>
                <w:rFonts w:asciiTheme="minorHAnsi" w:eastAsia="Calibri" w:hAnsiTheme="minorHAnsi" w:cstheme="minorHAnsi"/>
                <w:snapToGrid w:val="0"/>
                <w:lang w:val="mn-MN"/>
              </w:rPr>
              <w:t>1</w:t>
            </w:r>
          </w:p>
        </w:tc>
        <w:tc>
          <w:tcPr>
            <w:tcW w:w="1912" w:type="dxa"/>
          </w:tcPr>
          <w:p w14:paraId="60343897" w14:textId="126C4421" w:rsidR="00221AD5" w:rsidRPr="00383A07" w:rsidRDefault="007621C7" w:rsidP="00221AD5">
            <w:pPr>
              <w:jc w:val="center"/>
              <w:rPr>
                <w:rFonts w:ascii="Calibri" w:eastAsia="Calibri" w:hAnsi="Calibri" w:cs="Calibri"/>
                <w:snapToGrid w:val="0"/>
                <w:lang w:val="mn-MN"/>
              </w:rPr>
            </w:pPr>
            <w:r w:rsidRPr="00383A07">
              <w:rPr>
                <w:rFonts w:ascii="Calibri" w:eastAsia="Calibri" w:hAnsi="Calibri" w:cs="Calibri"/>
                <w:snapToGrid w:val="0"/>
                <w:lang w:val="mn-MN"/>
              </w:rPr>
              <w:t>3</w:t>
            </w:r>
            <w:r w:rsidR="00221AD5" w:rsidRPr="00383A07">
              <w:rPr>
                <w:rFonts w:ascii="Calibri" w:eastAsia="Calibri" w:hAnsi="Calibri" w:cs="Calibri"/>
                <w:snapToGrid w:val="0"/>
                <w:lang w:val="mn-MN"/>
              </w:rPr>
              <w:t>0%</w:t>
            </w:r>
          </w:p>
        </w:tc>
        <w:tc>
          <w:tcPr>
            <w:tcW w:w="2160" w:type="dxa"/>
          </w:tcPr>
          <w:p w14:paraId="60343898" w14:textId="77777777" w:rsidR="00221AD5" w:rsidRPr="00383A07" w:rsidRDefault="00221AD5" w:rsidP="00221AD5">
            <w:pPr>
              <w:rPr>
                <w:rFonts w:ascii="Calibri" w:eastAsia="Calibri" w:hAnsi="Calibri" w:cs="Calibri"/>
                <w:snapToGrid w:val="0"/>
                <w:lang w:val="mn-MN"/>
              </w:rPr>
            </w:pPr>
          </w:p>
        </w:tc>
      </w:tr>
      <w:tr w:rsidR="00816DE9" w:rsidRPr="00383A07" w14:paraId="7235F3A6" w14:textId="77777777" w:rsidTr="00221AD5">
        <w:tc>
          <w:tcPr>
            <w:tcW w:w="623" w:type="dxa"/>
          </w:tcPr>
          <w:p w14:paraId="6E959577" w14:textId="12540E02" w:rsidR="00816DE9" w:rsidRPr="00383A07" w:rsidRDefault="0027733C" w:rsidP="00221AD5">
            <w:pPr>
              <w:rPr>
                <w:rFonts w:ascii="Calibri" w:eastAsia="Calibri" w:hAnsi="Calibri" w:cs="Calibri"/>
                <w:snapToGrid w:val="0"/>
                <w:lang w:val="mn-MN"/>
              </w:rPr>
            </w:pPr>
            <w:r w:rsidRPr="00383A07">
              <w:rPr>
                <w:rFonts w:ascii="Calibri" w:eastAsia="Calibri" w:hAnsi="Calibri" w:cs="Calibri"/>
                <w:snapToGrid w:val="0"/>
                <w:lang w:val="mn-MN"/>
              </w:rPr>
              <w:t>3</w:t>
            </w:r>
          </w:p>
        </w:tc>
        <w:tc>
          <w:tcPr>
            <w:tcW w:w="3267" w:type="dxa"/>
          </w:tcPr>
          <w:p w14:paraId="7B93ECD7" w14:textId="6E999452" w:rsidR="00816DE9" w:rsidRPr="00383A07" w:rsidRDefault="0027733C" w:rsidP="00221AD5">
            <w:pPr>
              <w:rPr>
                <w:rFonts w:asciiTheme="minorHAnsi" w:hAnsiTheme="minorHAnsi" w:cstheme="minorHAnsi"/>
                <w:shd w:val="clear" w:color="auto" w:fill="FFFFFF"/>
                <w:lang w:val="mn-MN"/>
              </w:rPr>
            </w:pPr>
            <w:r w:rsidRPr="00383A07">
              <w:rPr>
                <w:rFonts w:asciiTheme="minorHAnsi" w:hAnsiTheme="minorHAnsi" w:cstheme="minorHAnsi"/>
                <w:shd w:val="clear" w:color="auto" w:fill="FFFFFF"/>
                <w:lang w:val="mn-MN"/>
              </w:rPr>
              <w:t>Deliverable 3</w:t>
            </w:r>
            <w:r w:rsidR="007621C7" w:rsidRPr="00383A07">
              <w:rPr>
                <w:rFonts w:asciiTheme="minorHAnsi" w:hAnsiTheme="minorHAnsi" w:cstheme="minorHAnsi"/>
                <w:shd w:val="clear" w:color="auto" w:fill="FFFFFF"/>
                <w:lang w:val="mn-MN"/>
              </w:rPr>
              <w:t xml:space="preserve">: </w:t>
            </w:r>
            <w:r w:rsidR="003D324D" w:rsidRPr="00383A07">
              <w:rPr>
                <w:rFonts w:asciiTheme="minorHAnsi" w:hAnsiTheme="minorHAnsi" w:cstheme="minorHAnsi"/>
                <w:shd w:val="clear" w:color="auto" w:fill="FFFFFF"/>
                <w:lang w:val="mn-MN"/>
              </w:rPr>
              <w:t>Progress Report 2</w:t>
            </w:r>
          </w:p>
        </w:tc>
        <w:tc>
          <w:tcPr>
            <w:tcW w:w="1912" w:type="dxa"/>
          </w:tcPr>
          <w:p w14:paraId="74F1E29F" w14:textId="56B8D620" w:rsidR="00816DE9" w:rsidRPr="00383A07" w:rsidRDefault="003D324D" w:rsidP="00221AD5">
            <w:pPr>
              <w:jc w:val="center"/>
              <w:rPr>
                <w:rFonts w:ascii="Calibri" w:eastAsia="Calibri" w:hAnsi="Calibri" w:cs="Calibri"/>
                <w:snapToGrid w:val="0"/>
                <w:lang w:val="mn-MN"/>
              </w:rPr>
            </w:pPr>
            <w:r w:rsidRPr="00383A07">
              <w:rPr>
                <w:rFonts w:ascii="Calibri" w:eastAsia="Calibri" w:hAnsi="Calibri" w:cs="Calibri"/>
                <w:snapToGrid w:val="0"/>
                <w:lang w:val="mn-MN"/>
              </w:rPr>
              <w:t>3</w:t>
            </w:r>
            <w:r w:rsidR="005F03C5" w:rsidRPr="00383A07">
              <w:rPr>
                <w:rFonts w:ascii="Calibri" w:eastAsia="Calibri" w:hAnsi="Calibri" w:cs="Calibri"/>
                <w:snapToGrid w:val="0"/>
                <w:lang w:val="mn-MN"/>
              </w:rPr>
              <w:t>0%</w:t>
            </w:r>
          </w:p>
        </w:tc>
        <w:tc>
          <w:tcPr>
            <w:tcW w:w="2160" w:type="dxa"/>
          </w:tcPr>
          <w:p w14:paraId="7E8FEAF7" w14:textId="77777777" w:rsidR="00816DE9" w:rsidRPr="00383A07" w:rsidRDefault="00816DE9" w:rsidP="00221AD5">
            <w:pPr>
              <w:rPr>
                <w:rFonts w:ascii="Calibri" w:eastAsia="Calibri" w:hAnsi="Calibri" w:cs="Calibri"/>
                <w:snapToGrid w:val="0"/>
                <w:lang w:val="mn-MN"/>
              </w:rPr>
            </w:pPr>
          </w:p>
        </w:tc>
      </w:tr>
      <w:tr w:rsidR="003D324D" w:rsidRPr="00383A07" w14:paraId="73C910AE" w14:textId="77777777" w:rsidTr="00221AD5">
        <w:tc>
          <w:tcPr>
            <w:tcW w:w="623" w:type="dxa"/>
          </w:tcPr>
          <w:p w14:paraId="42806B95" w14:textId="0CA593D5" w:rsidR="003D324D" w:rsidRPr="00383A07" w:rsidRDefault="008A4934" w:rsidP="00221AD5">
            <w:pPr>
              <w:rPr>
                <w:rFonts w:ascii="Calibri" w:eastAsia="Calibri" w:hAnsi="Calibri" w:cs="Calibri"/>
                <w:snapToGrid w:val="0"/>
                <w:lang w:val="mn-MN"/>
              </w:rPr>
            </w:pPr>
            <w:r w:rsidRPr="00383A07">
              <w:rPr>
                <w:rFonts w:ascii="Calibri" w:eastAsia="Calibri" w:hAnsi="Calibri" w:cs="Calibri"/>
                <w:snapToGrid w:val="0"/>
                <w:lang w:val="mn-MN"/>
              </w:rPr>
              <w:t>4</w:t>
            </w:r>
          </w:p>
        </w:tc>
        <w:tc>
          <w:tcPr>
            <w:tcW w:w="3267" w:type="dxa"/>
          </w:tcPr>
          <w:p w14:paraId="53AC089F" w14:textId="3C5C00BD" w:rsidR="003D324D" w:rsidRPr="00383A07" w:rsidRDefault="008A4934" w:rsidP="00221AD5">
            <w:pPr>
              <w:rPr>
                <w:rFonts w:asciiTheme="minorHAnsi" w:hAnsiTheme="minorHAnsi" w:cstheme="minorHAnsi"/>
                <w:shd w:val="clear" w:color="auto" w:fill="FFFFFF"/>
                <w:lang w:val="mn-MN"/>
              </w:rPr>
            </w:pPr>
            <w:r w:rsidRPr="00383A07">
              <w:rPr>
                <w:rFonts w:asciiTheme="minorHAnsi" w:hAnsiTheme="minorHAnsi" w:cstheme="minorHAnsi"/>
                <w:shd w:val="clear" w:color="auto" w:fill="FFFFFF"/>
                <w:lang w:val="mn-MN"/>
              </w:rPr>
              <w:t xml:space="preserve">Deliverable 4: Final report </w:t>
            </w:r>
          </w:p>
        </w:tc>
        <w:tc>
          <w:tcPr>
            <w:tcW w:w="1912" w:type="dxa"/>
          </w:tcPr>
          <w:p w14:paraId="09D39F45" w14:textId="2186CE18" w:rsidR="003D324D" w:rsidRPr="00383A07" w:rsidRDefault="00AC4C09" w:rsidP="00221AD5">
            <w:pPr>
              <w:jc w:val="center"/>
              <w:rPr>
                <w:rFonts w:ascii="Calibri" w:eastAsia="Calibri" w:hAnsi="Calibri" w:cs="Calibri"/>
                <w:snapToGrid w:val="0"/>
                <w:lang w:val="mn-MN"/>
              </w:rPr>
            </w:pPr>
            <w:r w:rsidRPr="00383A07">
              <w:rPr>
                <w:rFonts w:ascii="Calibri" w:eastAsia="Calibri" w:hAnsi="Calibri" w:cs="Calibri"/>
                <w:snapToGrid w:val="0"/>
                <w:lang w:val="mn-MN"/>
              </w:rPr>
              <w:t>30%</w:t>
            </w:r>
          </w:p>
        </w:tc>
        <w:tc>
          <w:tcPr>
            <w:tcW w:w="2160" w:type="dxa"/>
          </w:tcPr>
          <w:p w14:paraId="1691D5F0" w14:textId="77777777" w:rsidR="003D324D" w:rsidRPr="00383A07" w:rsidRDefault="003D324D" w:rsidP="00221AD5">
            <w:pPr>
              <w:rPr>
                <w:rFonts w:ascii="Calibri" w:eastAsia="Calibri" w:hAnsi="Calibri" w:cs="Calibri"/>
                <w:snapToGrid w:val="0"/>
                <w:lang w:val="mn-MN"/>
              </w:rPr>
            </w:pPr>
          </w:p>
        </w:tc>
      </w:tr>
      <w:tr w:rsidR="00221AD5" w:rsidRPr="00383A07" w14:paraId="603438A3" w14:textId="77777777" w:rsidTr="00221AD5">
        <w:tc>
          <w:tcPr>
            <w:tcW w:w="623" w:type="dxa"/>
          </w:tcPr>
          <w:p w14:paraId="6034389F" w14:textId="77777777" w:rsidR="00221AD5" w:rsidRPr="00383A07" w:rsidRDefault="00221AD5" w:rsidP="00221AD5">
            <w:pPr>
              <w:jc w:val="center"/>
              <w:rPr>
                <w:rFonts w:ascii="Calibri" w:eastAsia="Calibri" w:hAnsi="Calibri" w:cs="Calibri"/>
                <w:snapToGrid w:val="0"/>
                <w:lang w:val="mn-MN"/>
              </w:rPr>
            </w:pPr>
          </w:p>
        </w:tc>
        <w:tc>
          <w:tcPr>
            <w:tcW w:w="3267" w:type="dxa"/>
          </w:tcPr>
          <w:p w14:paraId="603438A0" w14:textId="46C2E33C" w:rsidR="00221AD5" w:rsidRPr="00383A07" w:rsidRDefault="00221AD5" w:rsidP="00221AD5">
            <w:pPr>
              <w:jc w:val="center"/>
              <w:rPr>
                <w:rFonts w:ascii="Calibri" w:eastAsia="Calibri" w:hAnsi="Calibri" w:cs="Calibri"/>
                <w:snapToGrid w:val="0"/>
                <w:lang w:val="mn-MN"/>
              </w:rPr>
            </w:pPr>
            <w:r w:rsidRPr="00383A07">
              <w:rPr>
                <w:rFonts w:ascii="Calibri" w:eastAsia="Calibri" w:hAnsi="Calibri" w:cs="Calibri"/>
                <w:snapToGrid w:val="0"/>
                <w:lang w:val="mn-MN"/>
              </w:rPr>
              <w:t>Total</w:t>
            </w:r>
          </w:p>
        </w:tc>
        <w:tc>
          <w:tcPr>
            <w:tcW w:w="1912" w:type="dxa"/>
          </w:tcPr>
          <w:p w14:paraId="603438A1" w14:textId="77777777" w:rsidR="00221AD5" w:rsidRPr="00383A07" w:rsidRDefault="00221AD5" w:rsidP="00221AD5">
            <w:pPr>
              <w:jc w:val="center"/>
              <w:rPr>
                <w:rFonts w:ascii="Calibri" w:eastAsia="Calibri" w:hAnsi="Calibri" w:cs="Calibri"/>
                <w:snapToGrid w:val="0"/>
                <w:lang w:val="mn-MN"/>
              </w:rPr>
            </w:pPr>
            <w:r w:rsidRPr="00383A07">
              <w:rPr>
                <w:rFonts w:ascii="Calibri" w:eastAsia="Calibri" w:hAnsi="Calibri" w:cs="Calibri"/>
                <w:snapToGrid w:val="0"/>
                <w:lang w:val="mn-MN"/>
              </w:rPr>
              <w:t>100%</w:t>
            </w:r>
          </w:p>
        </w:tc>
        <w:tc>
          <w:tcPr>
            <w:tcW w:w="2160" w:type="dxa"/>
          </w:tcPr>
          <w:p w14:paraId="603438A2" w14:textId="77777777" w:rsidR="00221AD5" w:rsidRPr="00383A07" w:rsidRDefault="00221AD5" w:rsidP="00221AD5">
            <w:pPr>
              <w:jc w:val="center"/>
              <w:rPr>
                <w:rFonts w:ascii="Calibri" w:eastAsia="Calibri" w:hAnsi="Calibri" w:cs="Calibri"/>
                <w:snapToGrid w:val="0"/>
                <w:lang w:val="mn-MN"/>
              </w:rPr>
            </w:pPr>
          </w:p>
        </w:tc>
      </w:tr>
    </w:tbl>
    <w:p w14:paraId="603438A4" w14:textId="77777777" w:rsidR="00F83245" w:rsidRPr="00383A07" w:rsidRDefault="00F83245" w:rsidP="00BD3609">
      <w:pPr>
        <w:tabs>
          <w:tab w:val="left" w:pos="540"/>
        </w:tabs>
        <w:ind w:left="540"/>
        <w:rPr>
          <w:rFonts w:ascii="Calibri" w:hAnsi="Calibri" w:cs="Calibri"/>
          <w:i/>
          <w:snapToGrid w:val="0"/>
          <w:lang w:val="mn-MN"/>
        </w:rPr>
      </w:pPr>
      <w:r w:rsidRPr="00383A07">
        <w:rPr>
          <w:rFonts w:ascii="Calibri" w:hAnsi="Calibri" w:cs="Calibri"/>
          <w:i/>
          <w:snapToGrid w:val="0"/>
          <w:lang w:val="mn-MN"/>
        </w:rPr>
        <w:t>*This shall be the basis of the payment tranches</w:t>
      </w:r>
    </w:p>
    <w:p w14:paraId="603438A5" w14:textId="77777777" w:rsidR="00F83245" w:rsidRPr="00383A07" w:rsidRDefault="00F83245" w:rsidP="00F83245">
      <w:pPr>
        <w:pStyle w:val="ListParagraph"/>
        <w:widowControl/>
        <w:overflowPunct/>
        <w:adjustRightInd/>
        <w:ind w:left="0"/>
        <w:rPr>
          <w:rFonts w:ascii="Calibri" w:hAnsi="Calibri" w:cs="Calibri"/>
          <w:b/>
          <w:snapToGrid w:val="0"/>
          <w:lang w:val="mn-MN"/>
        </w:rPr>
      </w:pPr>
    </w:p>
    <w:p w14:paraId="603438A6" w14:textId="5D4F1780" w:rsidR="00F83245" w:rsidRPr="00383A07" w:rsidRDefault="00F83245" w:rsidP="0024244B">
      <w:pPr>
        <w:pStyle w:val="ListParagraph"/>
        <w:widowControl/>
        <w:numPr>
          <w:ilvl w:val="0"/>
          <w:numId w:val="1"/>
        </w:numPr>
        <w:tabs>
          <w:tab w:val="left" w:pos="540"/>
        </w:tabs>
        <w:overflowPunct/>
        <w:adjustRightInd/>
        <w:ind w:left="0"/>
        <w:rPr>
          <w:rFonts w:ascii="Calibri" w:hAnsi="Calibri" w:cs="Calibri"/>
          <w:b/>
          <w:snapToGrid w:val="0"/>
          <w:szCs w:val="22"/>
          <w:lang w:val="mn-MN"/>
        </w:rPr>
      </w:pPr>
      <w:r w:rsidRPr="00383A07">
        <w:rPr>
          <w:rFonts w:ascii="Calibri" w:hAnsi="Calibri" w:cs="Calibri"/>
          <w:b/>
          <w:snapToGrid w:val="0"/>
          <w:szCs w:val="22"/>
          <w:lang w:val="mn-MN"/>
        </w:rPr>
        <w:t>Cost Breakdown by Cost Component</w:t>
      </w:r>
      <w:r w:rsidR="004E7D89" w:rsidRPr="00383A07">
        <w:rPr>
          <w:rFonts w:ascii="Calibri" w:hAnsi="Calibri" w:cs="Calibri"/>
          <w:b/>
          <w:snapToGrid w:val="0"/>
          <w:szCs w:val="22"/>
          <w:lang w:val="mn-MN"/>
        </w:rPr>
        <w:t xml:space="preserve"> (MNT)</w:t>
      </w:r>
      <w:r w:rsidRPr="00383A07">
        <w:rPr>
          <w:rFonts w:ascii="Calibri" w:hAnsi="Calibri" w:cs="Calibri"/>
          <w:b/>
          <w:snapToGrid w:val="0"/>
          <w:szCs w:val="22"/>
          <w:lang w:val="mn-MN"/>
        </w:rPr>
        <w:t>:</w:t>
      </w:r>
      <w:r w:rsidR="00D95AF2" w:rsidRPr="00383A07">
        <w:rPr>
          <w:rFonts w:ascii="Calibri" w:hAnsi="Calibri" w:cs="Calibri"/>
          <w:b/>
          <w:snapToGrid w:val="0"/>
          <w:szCs w:val="22"/>
          <w:lang w:val="mn-MN"/>
        </w:rPr>
        <w:t xml:space="preserve"> </w:t>
      </w:r>
      <w:r w:rsidRPr="00383A07">
        <w:rPr>
          <w:rFonts w:ascii="Calibri" w:hAnsi="Calibri" w:cs="Calibri"/>
          <w:b/>
          <w:snapToGrid w:val="0"/>
          <w:szCs w:val="22"/>
          <w:lang w:val="mn-MN"/>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383A07" w14:paraId="603438AC" w14:textId="77777777" w:rsidTr="00054C5E">
        <w:tc>
          <w:tcPr>
            <w:tcW w:w="3571" w:type="dxa"/>
          </w:tcPr>
          <w:p w14:paraId="603438A7"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Description of Activity</w:t>
            </w:r>
          </w:p>
        </w:tc>
        <w:tc>
          <w:tcPr>
            <w:tcW w:w="1411" w:type="dxa"/>
          </w:tcPr>
          <w:p w14:paraId="603438A8" w14:textId="77777777" w:rsidR="00F83245" w:rsidRPr="00383A07" w:rsidRDefault="00F83245" w:rsidP="00BD3609">
            <w:pPr>
              <w:ind w:right="-108"/>
              <w:jc w:val="center"/>
              <w:rPr>
                <w:rFonts w:ascii="Calibri" w:eastAsia="Calibri" w:hAnsi="Calibri" w:cs="Calibri"/>
                <w:b/>
                <w:snapToGrid w:val="0"/>
                <w:lang w:val="mn-MN"/>
              </w:rPr>
            </w:pPr>
            <w:r w:rsidRPr="00383A07">
              <w:rPr>
                <w:rFonts w:ascii="Calibri" w:eastAsia="Calibri" w:hAnsi="Calibri" w:cs="Calibri"/>
                <w:b/>
                <w:snapToGrid w:val="0"/>
                <w:lang w:val="mn-MN"/>
              </w:rPr>
              <w:t>Remuneration per Unit of Time</w:t>
            </w:r>
          </w:p>
        </w:tc>
        <w:tc>
          <w:tcPr>
            <w:tcW w:w="1535" w:type="dxa"/>
          </w:tcPr>
          <w:p w14:paraId="603438A9" w14:textId="77777777" w:rsidR="00F83245" w:rsidRPr="00383A07" w:rsidRDefault="00F83245" w:rsidP="00BD3609">
            <w:pPr>
              <w:ind w:right="-108"/>
              <w:jc w:val="center"/>
              <w:rPr>
                <w:rFonts w:ascii="Calibri" w:eastAsia="Calibri" w:hAnsi="Calibri" w:cs="Calibri"/>
                <w:b/>
                <w:snapToGrid w:val="0"/>
                <w:lang w:val="mn-MN"/>
              </w:rPr>
            </w:pPr>
            <w:r w:rsidRPr="00383A07">
              <w:rPr>
                <w:rFonts w:ascii="Calibri" w:eastAsia="Calibri" w:hAnsi="Calibri" w:cs="Calibri"/>
                <w:b/>
                <w:snapToGrid w:val="0"/>
                <w:lang w:val="mn-MN"/>
              </w:rPr>
              <w:t>Total Period of Engagement</w:t>
            </w:r>
          </w:p>
        </w:tc>
        <w:tc>
          <w:tcPr>
            <w:tcW w:w="1046" w:type="dxa"/>
          </w:tcPr>
          <w:p w14:paraId="603438AA"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No. of Personnel</w:t>
            </w:r>
          </w:p>
        </w:tc>
        <w:tc>
          <w:tcPr>
            <w:tcW w:w="1272" w:type="dxa"/>
          </w:tcPr>
          <w:p w14:paraId="603438AB" w14:textId="77777777" w:rsidR="00F83245" w:rsidRPr="00383A07" w:rsidRDefault="00F83245" w:rsidP="00BD3609">
            <w:pPr>
              <w:jc w:val="center"/>
              <w:rPr>
                <w:rFonts w:ascii="Calibri" w:eastAsia="Calibri" w:hAnsi="Calibri" w:cs="Calibri"/>
                <w:b/>
                <w:snapToGrid w:val="0"/>
                <w:lang w:val="mn-MN"/>
              </w:rPr>
            </w:pPr>
            <w:r w:rsidRPr="00383A07">
              <w:rPr>
                <w:rFonts w:ascii="Calibri" w:eastAsia="Calibri" w:hAnsi="Calibri" w:cs="Calibri"/>
                <w:b/>
                <w:snapToGrid w:val="0"/>
                <w:lang w:val="mn-MN"/>
              </w:rPr>
              <w:t xml:space="preserve">Total Rate </w:t>
            </w:r>
          </w:p>
        </w:tc>
      </w:tr>
      <w:tr w:rsidR="00F83245" w:rsidRPr="00383A07" w14:paraId="603438B2" w14:textId="77777777" w:rsidTr="00054C5E">
        <w:tc>
          <w:tcPr>
            <w:tcW w:w="3571" w:type="dxa"/>
          </w:tcPr>
          <w:p w14:paraId="603438AD" w14:textId="77777777" w:rsidR="00F83245" w:rsidRPr="00383A07" w:rsidRDefault="00F83245" w:rsidP="00B62D71">
            <w:pPr>
              <w:rPr>
                <w:rFonts w:ascii="Calibri" w:eastAsia="Calibri" w:hAnsi="Calibri" w:cs="Calibri"/>
                <w:b/>
                <w:snapToGrid w:val="0"/>
                <w:lang w:val="mn-MN"/>
              </w:rPr>
            </w:pPr>
            <w:r w:rsidRPr="00383A07">
              <w:rPr>
                <w:rFonts w:ascii="Calibri" w:eastAsia="Calibri" w:hAnsi="Calibri" w:cs="Calibri"/>
                <w:b/>
                <w:snapToGrid w:val="0"/>
                <w:lang w:val="mn-MN"/>
              </w:rPr>
              <w:t xml:space="preserve">I. Personnel Services </w:t>
            </w:r>
          </w:p>
        </w:tc>
        <w:tc>
          <w:tcPr>
            <w:tcW w:w="1411" w:type="dxa"/>
          </w:tcPr>
          <w:p w14:paraId="603438AE" w14:textId="77777777" w:rsidR="00F83245" w:rsidRPr="00383A07" w:rsidRDefault="00F83245" w:rsidP="00B62D71">
            <w:pPr>
              <w:rPr>
                <w:rFonts w:ascii="Calibri" w:eastAsia="Calibri" w:hAnsi="Calibri" w:cs="Calibri"/>
                <w:snapToGrid w:val="0"/>
                <w:lang w:val="mn-MN"/>
              </w:rPr>
            </w:pPr>
          </w:p>
        </w:tc>
        <w:tc>
          <w:tcPr>
            <w:tcW w:w="1535" w:type="dxa"/>
          </w:tcPr>
          <w:p w14:paraId="603438AF" w14:textId="0FA2D728" w:rsidR="00F83245" w:rsidRPr="00383A07" w:rsidRDefault="00851072" w:rsidP="00B62D71">
            <w:pPr>
              <w:rPr>
                <w:rFonts w:ascii="Calibri" w:eastAsia="Calibri" w:hAnsi="Calibri" w:cs="Calibri"/>
                <w:snapToGrid w:val="0"/>
                <w:lang w:val="mn-MN"/>
              </w:rPr>
            </w:pPr>
            <w:r w:rsidRPr="00383A07">
              <w:rPr>
                <w:rFonts w:ascii="Calibri" w:eastAsia="Calibri" w:hAnsi="Calibri" w:cs="Calibri"/>
                <w:snapToGrid w:val="0"/>
                <w:lang w:val="mn-MN"/>
              </w:rPr>
              <w:t>75 working days</w:t>
            </w:r>
          </w:p>
        </w:tc>
        <w:tc>
          <w:tcPr>
            <w:tcW w:w="1046" w:type="dxa"/>
          </w:tcPr>
          <w:p w14:paraId="603438B0" w14:textId="77777777" w:rsidR="00F83245" w:rsidRPr="00383A07" w:rsidRDefault="00F83245" w:rsidP="00B62D71">
            <w:pPr>
              <w:rPr>
                <w:rFonts w:ascii="Calibri" w:eastAsia="Calibri" w:hAnsi="Calibri" w:cs="Calibri"/>
                <w:snapToGrid w:val="0"/>
                <w:lang w:val="mn-MN"/>
              </w:rPr>
            </w:pPr>
          </w:p>
        </w:tc>
        <w:tc>
          <w:tcPr>
            <w:tcW w:w="1272" w:type="dxa"/>
          </w:tcPr>
          <w:p w14:paraId="603438B1" w14:textId="77777777" w:rsidR="00F83245" w:rsidRPr="00383A07" w:rsidRDefault="00F83245" w:rsidP="00B62D71">
            <w:pPr>
              <w:rPr>
                <w:rFonts w:ascii="Calibri" w:eastAsia="Calibri" w:hAnsi="Calibri" w:cs="Calibri"/>
                <w:snapToGrid w:val="0"/>
                <w:lang w:val="mn-MN"/>
              </w:rPr>
            </w:pPr>
          </w:p>
        </w:tc>
      </w:tr>
      <w:tr w:rsidR="00DD3FC4" w:rsidRPr="00383A07" w14:paraId="603438BE" w14:textId="77777777" w:rsidTr="00054C5E">
        <w:tc>
          <w:tcPr>
            <w:tcW w:w="3571" w:type="dxa"/>
          </w:tcPr>
          <w:p w14:paraId="603438B9" w14:textId="48D0AB9F" w:rsidR="00DD3FC4" w:rsidRPr="00383A07" w:rsidRDefault="007621C7" w:rsidP="00DD3FC4">
            <w:pPr>
              <w:rPr>
                <w:rFonts w:asciiTheme="minorHAnsi" w:eastAsia="Calibri" w:hAnsiTheme="minorHAnsi" w:cstheme="minorHAnsi"/>
                <w:bCs/>
                <w:snapToGrid w:val="0"/>
                <w:lang w:val="mn-MN"/>
              </w:rPr>
            </w:pPr>
            <w:r w:rsidRPr="00383A07">
              <w:rPr>
                <w:rFonts w:asciiTheme="minorHAnsi" w:eastAsia="Calibri" w:hAnsiTheme="minorHAnsi" w:cstheme="minorHAnsi"/>
                <w:bCs/>
                <w:snapToGrid w:val="0"/>
                <w:lang w:val="mn-MN"/>
              </w:rPr>
              <w:t>Team leader</w:t>
            </w:r>
          </w:p>
        </w:tc>
        <w:tc>
          <w:tcPr>
            <w:tcW w:w="1411" w:type="dxa"/>
          </w:tcPr>
          <w:p w14:paraId="603438BA" w14:textId="77777777" w:rsidR="00DD3FC4" w:rsidRPr="00383A07" w:rsidRDefault="00DD3FC4" w:rsidP="00DD3FC4">
            <w:pPr>
              <w:rPr>
                <w:rFonts w:ascii="Calibri" w:eastAsia="Calibri" w:hAnsi="Calibri" w:cs="Calibri"/>
                <w:snapToGrid w:val="0"/>
                <w:lang w:val="mn-MN"/>
              </w:rPr>
            </w:pPr>
          </w:p>
        </w:tc>
        <w:tc>
          <w:tcPr>
            <w:tcW w:w="1535" w:type="dxa"/>
          </w:tcPr>
          <w:p w14:paraId="603438BB" w14:textId="49C46D53" w:rsidR="00DD3FC4" w:rsidRPr="00383A07" w:rsidRDefault="00DD3FC4" w:rsidP="00DD3FC4">
            <w:pPr>
              <w:rPr>
                <w:rFonts w:ascii="Calibri" w:eastAsia="Calibri" w:hAnsi="Calibri" w:cs="Calibri"/>
                <w:snapToGrid w:val="0"/>
                <w:lang w:val="mn-MN"/>
              </w:rPr>
            </w:pPr>
          </w:p>
        </w:tc>
        <w:tc>
          <w:tcPr>
            <w:tcW w:w="1046" w:type="dxa"/>
          </w:tcPr>
          <w:p w14:paraId="603438BC" w14:textId="01C618B5" w:rsidR="00DD3FC4" w:rsidRPr="00383A07" w:rsidRDefault="00B00C26" w:rsidP="00C14524">
            <w:pPr>
              <w:jc w:val="center"/>
              <w:rPr>
                <w:rFonts w:ascii="Calibri" w:eastAsia="Calibri" w:hAnsi="Calibri" w:cs="Calibri"/>
                <w:snapToGrid w:val="0"/>
                <w:lang w:val="mn-MN"/>
              </w:rPr>
            </w:pPr>
            <w:r w:rsidRPr="00383A07">
              <w:rPr>
                <w:rFonts w:ascii="Calibri" w:eastAsia="Calibri" w:hAnsi="Calibri" w:cs="Calibri"/>
                <w:snapToGrid w:val="0"/>
                <w:lang w:val="mn-MN"/>
              </w:rPr>
              <w:t>1</w:t>
            </w:r>
          </w:p>
        </w:tc>
        <w:tc>
          <w:tcPr>
            <w:tcW w:w="1272" w:type="dxa"/>
          </w:tcPr>
          <w:p w14:paraId="603438BD" w14:textId="77777777" w:rsidR="00DD3FC4" w:rsidRPr="00383A07" w:rsidRDefault="00DD3FC4" w:rsidP="00DD3FC4">
            <w:pPr>
              <w:rPr>
                <w:rFonts w:ascii="Calibri" w:eastAsia="Calibri" w:hAnsi="Calibri" w:cs="Calibri"/>
                <w:snapToGrid w:val="0"/>
                <w:lang w:val="mn-MN"/>
              </w:rPr>
            </w:pPr>
          </w:p>
        </w:tc>
      </w:tr>
      <w:tr w:rsidR="00DD3FC4" w:rsidRPr="00383A07" w14:paraId="603438C4" w14:textId="77777777" w:rsidTr="00B00C26">
        <w:trPr>
          <w:trHeight w:val="80"/>
        </w:trPr>
        <w:tc>
          <w:tcPr>
            <w:tcW w:w="3571" w:type="dxa"/>
          </w:tcPr>
          <w:p w14:paraId="603438BF" w14:textId="201B3E1B" w:rsidR="00DD3FC4" w:rsidRPr="00383A07" w:rsidRDefault="002369EE" w:rsidP="0027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lang w:val="mn-MN" w:eastAsia="ko-KR"/>
              </w:rPr>
            </w:pPr>
            <w:r w:rsidRPr="00383A07">
              <w:rPr>
                <w:rFonts w:ascii="Calibri" w:hAnsi="Calibri" w:cs="Calibri"/>
                <w:bCs/>
                <w:lang w:val="mn-MN" w:eastAsia="ko-KR"/>
              </w:rPr>
              <w:t xml:space="preserve">Assistant specialist in ecosystem service valuation </w:t>
            </w:r>
          </w:p>
        </w:tc>
        <w:tc>
          <w:tcPr>
            <w:tcW w:w="1411" w:type="dxa"/>
          </w:tcPr>
          <w:p w14:paraId="603438C0" w14:textId="77777777" w:rsidR="00DD3FC4" w:rsidRPr="00383A07" w:rsidRDefault="00DD3FC4" w:rsidP="00DD3FC4">
            <w:pPr>
              <w:rPr>
                <w:rFonts w:ascii="Calibri" w:eastAsia="Calibri" w:hAnsi="Calibri" w:cs="Calibri"/>
                <w:snapToGrid w:val="0"/>
                <w:lang w:val="mn-MN"/>
              </w:rPr>
            </w:pPr>
          </w:p>
        </w:tc>
        <w:tc>
          <w:tcPr>
            <w:tcW w:w="1535" w:type="dxa"/>
          </w:tcPr>
          <w:p w14:paraId="603438C1" w14:textId="12BEA876" w:rsidR="00DD3FC4" w:rsidRPr="00383A07" w:rsidRDefault="00DD3FC4" w:rsidP="00DD3FC4">
            <w:pPr>
              <w:rPr>
                <w:rFonts w:ascii="Calibri" w:eastAsia="Calibri" w:hAnsi="Calibri" w:cs="Calibri"/>
                <w:snapToGrid w:val="0"/>
                <w:lang w:val="mn-MN"/>
              </w:rPr>
            </w:pPr>
          </w:p>
        </w:tc>
        <w:tc>
          <w:tcPr>
            <w:tcW w:w="1046" w:type="dxa"/>
          </w:tcPr>
          <w:p w14:paraId="603438C2" w14:textId="1C8B9CD5" w:rsidR="00DD3FC4" w:rsidRPr="00383A07" w:rsidRDefault="00B00C26" w:rsidP="00C14524">
            <w:pPr>
              <w:jc w:val="center"/>
              <w:rPr>
                <w:rFonts w:ascii="Calibri" w:eastAsia="Calibri" w:hAnsi="Calibri" w:cs="Calibri"/>
                <w:snapToGrid w:val="0"/>
                <w:lang w:val="mn-MN"/>
              </w:rPr>
            </w:pPr>
            <w:r w:rsidRPr="00383A07">
              <w:rPr>
                <w:rFonts w:ascii="Calibri" w:eastAsia="Calibri" w:hAnsi="Calibri" w:cs="Calibri"/>
                <w:snapToGrid w:val="0"/>
                <w:lang w:val="mn-MN"/>
              </w:rPr>
              <w:t>1</w:t>
            </w:r>
          </w:p>
        </w:tc>
        <w:tc>
          <w:tcPr>
            <w:tcW w:w="1272" w:type="dxa"/>
          </w:tcPr>
          <w:p w14:paraId="603438C3" w14:textId="77777777" w:rsidR="00DD3FC4" w:rsidRPr="00383A07" w:rsidRDefault="00DD3FC4" w:rsidP="00DD3FC4">
            <w:pPr>
              <w:rPr>
                <w:rFonts w:ascii="Calibri" w:eastAsia="Calibri" w:hAnsi="Calibri" w:cs="Calibri"/>
                <w:snapToGrid w:val="0"/>
                <w:lang w:val="mn-MN"/>
              </w:rPr>
            </w:pPr>
          </w:p>
        </w:tc>
      </w:tr>
      <w:tr w:rsidR="00503AE1" w:rsidRPr="00383A07" w14:paraId="6574A77C" w14:textId="77777777" w:rsidTr="00054C5E">
        <w:tc>
          <w:tcPr>
            <w:tcW w:w="3571" w:type="dxa"/>
          </w:tcPr>
          <w:p w14:paraId="4AD78B55" w14:textId="5FCCEC16" w:rsidR="00503AE1" w:rsidRPr="00383A07" w:rsidRDefault="005E5D3A" w:rsidP="0050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lang w:val="mn-MN" w:eastAsia="ko-KR"/>
              </w:rPr>
            </w:pPr>
            <w:r w:rsidRPr="00383A07">
              <w:rPr>
                <w:rFonts w:ascii="Calibri" w:hAnsi="Calibri" w:cs="Calibri"/>
                <w:bCs/>
                <w:lang w:val="mn-MN" w:eastAsia="ko-KR"/>
              </w:rPr>
              <w:t xml:space="preserve">Climate change adaptation specialist </w:t>
            </w:r>
            <w:r w:rsidR="003733EB" w:rsidRPr="00383A07">
              <w:rPr>
                <w:rFonts w:ascii="Calibri" w:hAnsi="Calibri" w:cs="Calibri"/>
                <w:bCs/>
                <w:lang w:val="mn-MN" w:eastAsia="ko-KR"/>
              </w:rPr>
              <w:t xml:space="preserve">in </w:t>
            </w:r>
            <w:r w:rsidRPr="00383A07">
              <w:rPr>
                <w:rFonts w:ascii="Calibri" w:hAnsi="Calibri" w:cs="Calibri"/>
                <w:bCs/>
                <w:lang w:val="mn-MN" w:eastAsia="ko-KR"/>
              </w:rPr>
              <w:t xml:space="preserve">land management </w:t>
            </w:r>
          </w:p>
        </w:tc>
        <w:tc>
          <w:tcPr>
            <w:tcW w:w="1411" w:type="dxa"/>
          </w:tcPr>
          <w:p w14:paraId="4A0906CF" w14:textId="77777777" w:rsidR="00503AE1" w:rsidRPr="00383A07" w:rsidRDefault="00503AE1" w:rsidP="00503AE1">
            <w:pPr>
              <w:rPr>
                <w:rFonts w:ascii="Calibri" w:eastAsia="Calibri" w:hAnsi="Calibri" w:cs="Calibri"/>
                <w:snapToGrid w:val="0"/>
                <w:lang w:val="mn-MN"/>
              </w:rPr>
            </w:pPr>
          </w:p>
        </w:tc>
        <w:tc>
          <w:tcPr>
            <w:tcW w:w="1535" w:type="dxa"/>
          </w:tcPr>
          <w:p w14:paraId="5756FF40" w14:textId="37516B3E" w:rsidR="00503AE1" w:rsidRPr="00383A07" w:rsidRDefault="00503AE1" w:rsidP="00503AE1">
            <w:pPr>
              <w:rPr>
                <w:rFonts w:ascii="Calibri" w:eastAsia="Calibri" w:hAnsi="Calibri" w:cs="Calibri"/>
                <w:snapToGrid w:val="0"/>
                <w:lang w:val="mn-MN"/>
              </w:rPr>
            </w:pPr>
          </w:p>
        </w:tc>
        <w:tc>
          <w:tcPr>
            <w:tcW w:w="1046" w:type="dxa"/>
          </w:tcPr>
          <w:p w14:paraId="3F8B221A" w14:textId="6ACD68FA" w:rsidR="00503AE1" w:rsidRPr="00383A07" w:rsidRDefault="005E5D3A" w:rsidP="00503AE1">
            <w:pPr>
              <w:jc w:val="center"/>
              <w:rPr>
                <w:rFonts w:ascii="Calibri" w:eastAsia="Calibri" w:hAnsi="Calibri" w:cs="Calibri"/>
                <w:snapToGrid w:val="0"/>
                <w:lang w:val="mn-MN"/>
              </w:rPr>
            </w:pPr>
            <w:r w:rsidRPr="00383A07">
              <w:rPr>
                <w:rFonts w:ascii="Calibri" w:eastAsia="Calibri" w:hAnsi="Calibri" w:cs="Calibri"/>
                <w:snapToGrid w:val="0"/>
                <w:lang w:val="mn-MN"/>
              </w:rPr>
              <w:t>1</w:t>
            </w:r>
          </w:p>
        </w:tc>
        <w:tc>
          <w:tcPr>
            <w:tcW w:w="1272" w:type="dxa"/>
          </w:tcPr>
          <w:p w14:paraId="57A80FD8" w14:textId="77777777" w:rsidR="00503AE1" w:rsidRPr="00383A07" w:rsidRDefault="00503AE1" w:rsidP="00503AE1">
            <w:pPr>
              <w:rPr>
                <w:rFonts w:ascii="Calibri" w:eastAsia="Calibri" w:hAnsi="Calibri" w:cs="Calibri"/>
                <w:snapToGrid w:val="0"/>
                <w:lang w:val="mn-MN"/>
              </w:rPr>
            </w:pPr>
          </w:p>
        </w:tc>
      </w:tr>
      <w:tr w:rsidR="00503AE1" w:rsidRPr="00383A07" w14:paraId="6B5F6870" w14:textId="77777777" w:rsidTr="00054C5E">
        <w:trPr>
          <w:trHeight w:val="251"/>
        </w:trPr>
        <w:tc>
          <w:tcPr>
            <w:tcW w:w="3571" w:type="dxa"/>
          </w:tcPr>
          <w:p w14:paraId="518609E4" w14:textId="2C0D7560" w:rsidR="00503AE1" w:rsidRPr="00383A07" w:rsidRDefault="00BC6208" w:rsidP="00503AE1">
            <w:pPr>
              <w:rPr>
                <w:rFonts w:asciiTheme="minorHAnsi" w:eastAsia="Calibri" w:hAnsiTheme="minorHAnsi" w:cstheme="minorHAnsi"/>
                <w:bCs/>
                <w:snapToGrid w:val="0"/>
                <w:lang w:val="mn-MN"/>
              </w:rPr>
            </w:pPr>
            <w:r w:rsidRPr="00383A07">
              <w:rPr>
                <w:rFonts w:asciiTheme="minorHAnsi" w:eastAsia="Calibri" w:hAnsiTheme="minorHAnsi" w:cstheme="minorHAnsi"/>
                <w:bCs/>
                <w:snapToGrid w:val="0"/>
                <w:lang w:val="mn-MN"/>
              </w:rPr>
              <w:t>Climate change adaptation specialist in livestock sector</w:t>
            </w:r>
          </w:p>
        </w:tc>
        <w:tc>
          <w:tcPr>
            <w:tcW w:w="1411" w:type="dxa"/>
          </w:tcPr>
          <w:p w14:paraId="1E364027" w14:textId="77777777" w:rsidR="00503AE1" w:rsidRPr="00383A07" w:rsidRDefault="00503AE1" w:rsidP="00503AE1">
            <w:pPr>
              <w:rPr>
                <w:rFonts w:ascii="Calibri" w:eastAsia="Calibri" w:hAnsi="Calibri" w:cs="Calibri"/>
                <w:snapToGrid w:val="0"/>
                <w:lang w:val="mn-MN"/>
              </w:rPr>
            </w:pPr>
          </w:p>
        </w:tc>
        <w:tc>
          <w:tcPr>
            <w:tcW w:w="1535" w:type="dxa"/>
          </w:tcPr>
          <w:p w14:paraId="2247E738" w14:textId="498C0217" w:rsidR="00503AE1" w:rsidRPr="00383A07" w:rsidRDefault="00503AE1" w:rsidP="00503AE1">
            <w:pPr>
              <w:rPr>
                <w:rFonts w:ascii="Calibri" w:eastAsia="Calibri" w:hAnsi="Calibri" w:cs="Calibri"/>
                <w:snapToGrid w:val="0"/>
                <w:lang w:val="mn-MN"/>
              </w:rPr>
            </w:pPr>
          </w:p>
        </w:tc>
        <w:tc>
          <w:tcPr>
            <w:tcW w:w="1046" w:type="dxa"/>
          </w:tcPr>
          <w:p w14:paraId="3B7E1B06" w14:textId="4788E65B" w:rsidR="00503AE1" w:rsidRPr="00383A07" w:rsidRDefault="00BC6208" w:rsidP="00503AE1">
            <w:pPr>
              <w:jc w:val="center"/>
              <w:rPr>
                <w:rFonts w:ascii="Calibri" w:eastAsia="Calibri" w:hAnsi="Calibri" w:cs="Calibri"/>
                <w:snapToGrid w:val="0"/>
                <w:lang w:val="mn-MN"/>
              </w:rPr>
            </w:pPr>
            <w:r w:rsidRPr="00383A07">
              <w:rPr>
                <w:rFonts w:ascii="Calibri" w:eastAsia="Calibri" w:hAnsi="Calibri" w:cs="Calibri"/>
                <w:snapToGrid w:val="0"/>
                <w:lang w:val="mn-MN"/>
              </w:rPr>
              <w:t>1</w:t>
            </w:r>
          </w:p>
        </w:tc>
        <w:tc>
          <w:tcPr>
            <w:tcW w:w="1272" w:type="dxa"/>
          </w:tcPr>
          <w:p w14:paraId="6FDF7A30" w14:textId="77777777" w:rsidR="00503AE1" w:rsidRPr="00383A07" w:rsidRDefault="00503AE1" w:rsidP="00503AE1">
            <w:pPr>
              <w:rPr>
                <w:rFonts w:ascii="Calibri" w:eastAsia="Calibri" w:hAnsi="Calibri" w:cs="Calibri"/>
                <w:snapToGrid w:val="0"/>
                <w:lang w:val="mn-MN"/>
              </w:rPr>
            </w:pPr>
          </w:p>
        </w:tc>
      </w:tr>
      <w:tr w:rsidR="00503AE1" w:rsidRPr="00383A07" w14:paraId="603438EE" w14:textId="77777777" w:rsidTr="00054C5E">
        <w:trPr>
          <w:trHeight w:val="251"/>
        </w:trPr>
        <w:tc>
          <w:tcPr>
            <w:tcW w:w="3571" w:type="dxa"/>
          </w:tcPr>
          <w:p w14:paraId="603438E9" w14:textId="77777777" w:rsidR="00503AE1" w:rsidRPr="00383A07" w:rsidRDefault="00503AE1" w:rsidP="00503AE1">
            <w:pPr>
              <w:rPr>
                <w:rFonts w:ascii="Calibri" w:eastAsia="Calibri" w:hAnsi="Calibri" w:cs="Calibri"/>
                <w:b/>
                <w:snapToGrid w:val="0"/>
                <w:lang w:val="mn-MN"/>
              </w:rPr>
            </w:pPr>
            <w:r w:rsidRPr="00383A07">
              <w:rPr>
                <w:rFonts w:ascii="Calibri" w:eastAsia="Calibri" w:hAnsi="Calibri" w:cs="Calibri"/>
                <w:b/>
                <w:snapToGrid w:val="0"/>
                <w:lang w:val="mn-MN"/>
              </w:rPr>
              <w:t>II. Out of Pocket Expenses</w:t>
            </w:r>
          </w:p>
        </w:tc>
        <w:tc>
          <w:tcPr>
            <w:tcW w:w="1411" w:type="dxa"/>
          </w:tcPr>
          <w:p w14:paraId="603438EA" w14:textId="77777777" w:rsidR="00503AE1" w:rsidRPr="00383A07" w:rsidRDefault="00503AE1" w:rsidP="00503AE1">
            <w:pPr>
              <w:rPr>
                <w:rFonts w:ascii="Calibri" w:eastAsia="Calibri" w:hAnsi="Calibri" w:cs="Calibri"/>
                <w:snapToGrid w:val="0"/>
                <w:lang w:val="mn-MN"/>
              </w:rPr>
            </w:pPr>
          </w:p>
        </w:tc>
        <w:tc>
          <w:tcPr>
            <w:tcW w:w="1535" w:type="dxa"/>
          </w:tcPr>
          <w:p w14:paraId="603438EB" w14:textId="77777777" w:rsidR="00503AE1" w:rsidRPr="00383A07" w:rsidRDefault="00503AE1" w:rsidP="00503AE1">
            <w:pPr>
              <w:rPr>
                <w:rFonts w:ascii="Calibri" w:eastAsia="Calibri" w:hAnsi="Calibri" w:cs="Calibri"/>
                <w:snapToGrid w:val="0"/>
                <w:lang w:val="mn-MN"/>
              </w:rPr>
            </w:pPr>
          </w:p>
        </w:tc>
        <w:tc>
          <w:tcPr>
            <w:tcW w:w="1046" w:type="dxa"/>
          </w:tcPr>
          <w:p w14:paraId="603438EC" w14:textId="77777777" w:rsidR="00503AE1" w:rsidRPr="00383A07" w:rsidRDefault="00503AE1" w:rsidP="00503AE1">
            <w:pPr>
              <w:rPr>
                <w:rFonts w:ascii="Calibri" w:eastAsia="Calibri" w:hAnsi="Calibri" w:cs="Calibri"/>
                <w:snapToGrid w:val="0"/>
                <w:lang w:val="mn-MN"/>
              </w:rPr>
            </w:pPr>
          </w:p>
        </w:tc>
        <w:tc>
          <w:tcPr>
            <w:tcW w:w="1272" w:type="dxa"/>
          </w:tcPr>
          <w:p w14:paraId="603438ED" w14:textId="77777777" w:rsidR="00503AE1" w:rsidRPr="00383A07" w:rsidRDefault="00503AE1" w:rsidP="00503AE1">
            <w:pPr>
              <w:rPr>
                <w:rFonts w:ascii="Calibri" w:eastAsia="Calibri" w:hAnsi="Calibri" w:cs="Calibri"/>
                <w:snapToGrid w:val="0"/>
                <w:lang w:val="mn-MN"/>
              </w:rPr>
            </w:pPr>
          </w:p>
        </w:tc>
      </w:tr>
      <w:tr w:rsidR="00503AE1" w:rsidRPr="00383A07" w14:paraId="60343912" w14:textId="77777777" w:rsidTr="00054C5E">
        <w:trPr>
          <w:trHeight w:val="251"/>
        </w:trPr>
        <w:tc>
          <w:tcPr>
            <w:tcW w:w="3571" w:type="dxa"/>
          </w:tcPr>
          <w:p w14:paraId="6034390D" w14:textId="70AF64DD" w:rsidR="00503AE1" w:rsidRPr="00383A07" w:rsidRDefault="00503AE1" w:rsidP="00503AE1">
            <w:pPr>
              <w:rPr>
                <w:rFonts w:ascii="Calibri" w:eastAsia="Calibri" w:hAnsi="Calibri" w:cs="Calibri"/>
                <w:snapToGrid w:val="0"/>
                <w:lang w:val="mn-MN"/>
              </w:rPr>
            </w:pPr>
            <w:r w:rsidRPr="00383A07">
              <w:rPr>
                <w:rFonts w:ascii="Calibri" w:eastAsia="Calibri" w:hAnsi="Calibri" w:cs="Calibri"/>
                <w:snapToGrid w:val="0"/>
                <w:lang w:val="mn-MN"/>
              </w:rPr>
              <w:t xml:space="preserve">           Others</w:t>
            </w:r>
          </w:p>
        </w:tc>
        <w:tc>
          <w:tcPr>
            <w:tcW w:w="1411" w:type="dxa"/>
          </w:tcPr>
          <w:p w14:paraId="6034390E" w14:textId="77777777" w:rsidR="00503AE1" w:rsidRPr="00383A07" w:rsidRDefault="00503AE1" w:rsidP="00503AE1">
            <w:pPr>
              <w:rPr>
                <w:rFonts w:ascii="Calibri" w:eastAsia="Calibri" w:hAnsi="Calibri" w:cs="Calibri"/>
                <w:snapToGrid w:val="0"/>
                <w:lang w:val="mn-MN"/>
              </w:rPr>
            </w:pPr>
          </w:p>
        </w:tc>
        <w:tc>
          <w:tcPr>
            <w:tcW w:w="1535" w:type="dxa"/>
          </w:tcPr>
          <w:p w14:paraId="6034390F" w14:textId="77777777" w:rsidR="00503AE1" w:rsidRPr="00383A07" w:rsidRDefault="00503AE1" w:rsidP="00503AE1">
            <w:pPr>
              <w:rPr>
                <w:rFonts w:ascii="Calibri" w:eastAsia="Calibri" w:hAnsi="Calibri" w:cs="Calibri"/>
                <w:snapToGrid w:val="0"/>
                <w:lang w:val="mn-MN"/>
              </w:rPr>
            </w:pPr>
          </w:p>
        </w:tc>
        <w:tc>
          <w:tcPr>
            <w:tcW w:w="1046" w:type="dxa"/>
          </w:tcPr>
          <w:p w14:paraId="60343910" w14:textId="77777777" w:rsidR="00503AE1" w:rsidRPr="00383A07" w:rsidRDefault="00503AE1" w:rsidP="00503AE1">
            <w:pPr>
              <w:rPr>
                <w:rFonts w:ascii="Calibri" w:eastAsia="Calibri" w:hAnsi="Calibri" w:cs="Calibri"/>
                <w:snapToGrid w:val="0"/>
                <w:lang w:val="mn-MN"/>
              </w:rPr>
            </w:pPr>
          </w:p>
        </w:tc>
        <w:tc>
          <w:tcPr>
            <w:tcW w:w="1272" w:type="dxa"/>
          </w:tcPr>
          <w:p w14:paraId="60343911" w14:textId="77777777" w:rsidR="00503AE1" w:rsidRPr="00383A07" w:rsidRDefault="00503AE1" w:rsidP="00503AE1">
            <w:pPr>
              <w:rPr>
                <w:rFonts w:ascii="Calibri" w:eastAsia="Calibri" w:hAnsi="Calibri" w:cs="Calibri"/>
                <w:snapToGrid w:val="0"/>
                <w:lang w:val="mn-MN"/>
              </w:rPr>
            </w:pPr>
          </w:p>
        </w:tc>
      </w:tr>
      <w:tr w:rsidR="00503AE1" w:rsidRPr="00383A07" w14:paraId="538375E3" w14:textId="77777777" w:rsidTr="00054C5E">
        <w:trPr>
          <w:trHeight w:val="251"/>
        </w:trPr>
        <w:tc>
          <w:tcPr>
            <w:tcW w:w="3571" w:type="dxa"/>
          </w:tcPr>
          <w:p w14:paraId="3DAE60E0" w14:textId="77777777" w:rsidR="00503AE1" w:rsidRPr="00383A07" w:rsidRDefault="00503AE1" w:rsidP="00503AE1">
            <w:pPr>
              <w:rPr>
                <w:rFonts w:ascii="Calibri" w:eastAsia="Calibri" w:hAnsi="Calibri" w:cs="Calibri"/>
                <w:snapToGrid w:val="0"/>
                <w:lang w:val="mn-MN"/>
              </w:rPr>
            </w:pPr>
          </w:p>
        </w:tc>
        <w:tc>
          <w:tcPr>
            <w:tcW w:w="1411" w:type="dxa"/>
          </w:tcPr>
          <w:p w14:paraId="65C7479E" w14:textId="77777777" w:rsidR="00503AE1" w:rsidRPr="00383A07" w:rsidRDefault="00503AE1" w:rsidP="00503AE1">
            <w:pPr>
              <w:rPr>
                <w:rFonts w:ascii="Calibri" w:eastAsia="Calibri" w:hAnsi="Calibri" w:cs="Calibri"/>
                <w:snapToGrid w:val="0"/>
                <w:lang w:val="mn-MN"/>
              </w:rPr>
            </w:pPr>
          </w:p>
        </w:tc>
        <w:tc>
          <w:tcPr>
            <w:tcW w:w="1535" w:type="dxa"/>
          </w:tcPr>
          <w:p w14:paraId="291354DD" w14:textId="77777777" w:rsidR="00503AE1" w:rsidRPr="00383A07" w:rsidRDefault="00503AE1" w:rsidP="00503AE1">
            <w:pPr>
              <w:rPr>
                <w:rFonts w:ascii="Calibri" w:eastAsia="Calibri" w:hAnsi="Calibri" w:cs="Calibri"/>
                <w:snapToGrid w:val="0"/>
                <w:lang w:val="mn-MN"/>
              </w:rPr>
            </w:pPr>
          </w:p>
        </w:tc>
        <w:tc>
          <w:tcPr>
            <w:tcW w:w="1046" w:type="dxa"/>
          </w:tcPr>
          <w:p w14:paraId="65AB5B4E" w14:textId="77777777" w:rsidR="00503AE1" w:rsidRPr="00383A07" w:rsidRDefault="00503AE1" w:rsidP="00503AE1">
            <w:pPr>
              <w:rPr>
                <w:rFonts w:ascii="Calibri" w:eastAsia="Calibri" w:hAnsi="Calibri" w:cs="Calibri"/>
                <w:snapToGrid w:val="0"/>
                <w:lang w:val="mn-MN"/>
              </w:rPr>
            </w:pPr>
          </w:p>
        </w:tc>
        <w:tc>
          <w:tcPr>
            <w:tcW w:w="1272" w:type="dxa"/>
          </w:tcPr>
          <w:p w14:paraId="79DAA1F0" w14:textId="77777777" w:rsidR="00503AE1" w:rsidRPr="00383A07" w:rsidRDefault="00503AE1" w:rsidP="00503AE1">
            <w:pPr>
              <w:rPr>
                <w:rFonts w:ascii="Calibri" w:eastAsia="Calibri" w:hAnsi="Calibri" w:cs="Calibri"/>
                <w:snapToGrid w:val="0"/>
                <w:lang w:val="mn-MN"/>
              </w:rPr>
            </w:pPr>
          </w:p>
        </w:tc>
      </w:tr>
      <w:tr w:rsidR="00503AE1" w:rsidRPr="00383A07" w14:paraId="60343918" w14:textId="77777777" w:rsidTr="00054C5E">
        <w:trPr>
          <w:trHeight w:val="251"/>
        </w:trPr>
        <w:tc>
          <w:tcPr>
            <w:tcW w:w="3571" w:type="dxa"/>
          </w:tcPr>
          <w:p w14:paraId="60343913" w14:textId="77777777" w:rsidR="00503AE1" w:rsidRPr="00383A07" w:rsidRDefault="00503AE1" w:rsidP="00503AE1">
            <w:pPr>
              <w:rPr>
                <w:rFonts w:ascii="Calibri" w:eastAsia="Calibri" w:hAnsi="Calibri" w:cs="Calibri"/>
                <w:b/>
                <w:snapToGrid w:val="0"/>
                <w:lang w:val="mn-MN"/>
              </w:rPr>
            </w:pPr>
            <w:r w:rsidRPr="00383A07">
              <w:rPr>
                <w:rFonts w:ascii="Calibri" w:eastAsia="Calibri" w:hAnsi="Calibri" w:cs="Calibri"/>
                <w:b/>
                <w:snapToGrid w:val="0"/>
                <w:lang w:val="mn-MN"/>
              </w:rPr>
              <w:t>III. Other Related Costs</w:t>
            </w:r>
          </w:p>
        </w:tc>
        <w:tc>
          <w:tcPr>
            <w:tcW w:w="1411" w:type="dxa"/>
          </w:tcPr>
          <w:p w14:paraId="60343914" w14:textId="77777777" w:rsidR="00503AE1" w:rsidRPr="00383A07" w:rsidRDefault="00503AE1" w:rsidP="00503AE1">
            <w:pPr>
              <w:rPr>
                <w:rFonts w:ascii="Calibri" w:eastAsia="Calibri" w:hAnsi="Calibri" w:cs="Calibri"/>
                <w:snapToGrid w:val="0"/>
                <w:lang w:val="mn-MN"/>
              </w:rPr>
            </w:pPr>
          </w:p>
        </w:tc>
        <w:tc>
          <w:tcPr>
            <w:tcW w:w="1535" w:type="dxa"/>
          </w:tcPr>
          <w:p w14:paraId="60343915" w14:textId="77777777" w:rsidR="00503AE1" w:rsidRPr="00383A07" w:rsidRDefault="00503AE1" w:rsidP="00503AE1">
            <w:pPr>
              <w:rPr>
                <w:rFonts w:ascii="Calibri" w:eastAsia="Calibri" w:hAnsi="Calibri" w:cs="Calibri"/>
                <w:snapToGrid w:val="0"/>
                <w:lang w:val="mn-MN"/>
              </w:rPr>
            </w:pPr>
          </w:p>
        </w:tc>
        <w:tc>
          <w:tcPr>
            <w:tcW w:w="1046" w:type="dxa"/>
          </w:tcPr>
          <w:p w14:paraId="60343916" w14:textId="77777777" w:rsidR="00503AE1" w:rsidRPr="00383A07" w:rsidRDefault="00503AE1" w:rsidP="00503AE1">
            <w:pPr>
              <w:rPr>
                <w:rFonts w:ascii="Calibri" w:eastAsia="Calibri" w:hAnsi="Calibri" w:cs="Calibri"/>
                <w:snapToGrid w:val="0"/>
                <w:lang w:val="mn-MN"/>
              </w:rPr>
            </w:pPr>
          </w:p>
        </w:tc>
        <w:tc>
          <w:tcPr>
            <w:tcW w:w="1272" w:type="dxa"/>
          </w:tcPr>
          <w:p w14:paraId="60343917" w14:textId="77777777" w:rsidR="00503AE1" w:rsidRPr="00383A07" w:rsidRDefault="00503AE1" w:rsidP="00503AE1">
            <w:pPr>
              <w:rPr>
                <w:rFonts w:ascii="Calibri" w:eastAsia="Calibri" w:hAnsi="Calibri" w:cs="Calibri"/>
                <w:snapToGrid w:val="0"/>
                <w:lang w:val="mn-MN"/>
              </w:rPr>
            </w:pPr>
          </w:p>
        </w:tc>
      </w:tr>
      <w:tr w:rsidR="00503AE1" w:rsidRPr="00383A07" w14:paraId="70C5D135" w14:textId="77777777" w:rsidTr="00054C5E">
        <w:trPr>
          <w:trHeight w:val="251"/>
        </w:trPr>
        <w:tc>
          <w:tcPr>
            <w:tcW w:w="3571" w:type="dxa"/>
          </w:tcPr>
          <w:p w14:paraId="36D24C28" w14:textId="77777777" w:rsidR="00503AE1" w:rsidRPr="00383A07" w:rsidRDefault="00503AE1" w:rsidP="00503AE1">
            <w:pPr>
              <w:rPr>
                <w:rFonts w:ascii="Calibri" w:eastAsia="Calibri" w:hAnsi="Calibri" w:cs="Calibri"/>
                <w:b/>
                <w:snapToGrid w:val="0"/>
                <w:lang w:val="mn-MN"/>
              </w:rPr>
            </w:pPr>
          </w:p>
        </w:tc>
        <w:tc>
          <w:tcPr>
            <w:tcW w:w="1411" w:type="dxa"/>
          </w:tcPr>
          <w:p w14:paraId="3CC05ABF" w14:textId="77777777" w:rsidR="00503AE1" w:rsidRPr="00383A07" w:rsidRDefault="00503AE1" w:rsidP="00503AE1">
            <w:pPr>
              <w:rPr>
                <w:rFonts w:ascii="Calibri" w:eastAsia="Calibri" w:hAnsi="Calibri" w:cs="Calibri"/>
                <w:snapToGrid w:val="0"/>
                <w:lang w:val="mn-MN"/>
              </w:rPr>
            </w:pPr>
          </w:p>
        </w:tc>
        <w:tc>
          <w:tcPr>
            <w:tcW w:w="1535" w:type="dxa"/>
          </w:tcPr>
          <w:p w14:paraId="3A661E6A" w14:textId="77777777" w:rsidR="00503AE1" w:rsidRPr="00383A07" w:rsidRDefault="00503AE1" w:rsidP="00503AE1">
            <w:pPr>
              <w:rPr>
                <w:rFonts w:ascii="Calibri" w:eastAsia="Calibri" w:hAnsi="Calibri" w:cs="Calibri"/>
                <w:snapToGrid w:val="0"/>
                <w:lang w:val="mn-MN"/>
              </w:rPr>
            </w:pPr>
          </w:p>
        </w:tc>
        <w:tc>
          <w:tcPr>
            <w:tcW w:w="1046" w:type="dxa"/>
          </w:tcPr>
          <w:p w14:paraId="7AA997DB" w14:textId="77777777" w:rsidR="00503AE1" w:rsidRPr="00383A07" w:rsidRDefault="00503AE1" w:rsidP="00503AE1">
            <w:pPr>
              <w:rPr>
                <w:rFonts w:ascii="Calibri" w:eastAsia="Calibri" w:hAnsi="Calibri" w:cs="Calibri"/>
                <w:snapToGrid w:val="0"/>
                <w:lang w:val="mn-MN"/>
              </w:rPr>
            </w:pPr>
          </w:p>
        </w:tc>
        <w:tc>
          <w:tcPr>
            <w:tcW w:w="1272" w:type="dxa"/>
          </w:tcPr>
          <w:p w14:paraId="5733941C" w14:textId="77777777" w:rsidR="00503AE1" w:rsidRPr="00383A07" w:rsidRDefault="00503AE1" w:rsidP="00503AE1">
            <w:pPr>
              <w:rPr>
                <w:rFonts w:ascii="Calibri" w:eastAsia="Calibri" w:hAnsi="Calibri" w:cs="Calibri"/>
                <w:snapToGrid w:val="0"/>
                <w:lang w:val="mn-MN"/>
              </w:rPr>
            </w:pPr>
          </w:p>
        </w:tc>
      </w:tr>
    </w:tbl>
    <w:p w14:paraId="60343919" w14:textId="77777777" w:rsidR="00F41417" w:rsidRPr="00383A07" w:rsidRDefault="00F41417" w:rsidP="006D6297">
      <w:pPr>
        <w:rPr>
          <w:sz w:val="22"/>
          <w:szCs w:val="22"/>
          <w:lang w:val="mn-MN"/>
        </w:rPr>
      </w:pPr>
    </w:p>
    <w:p w14:paraId="6034391A" w14:textId="77777777" w:rsidR="00686142" w:rsidRPr="00383A07" w:rsidRDefault="00686142" w:rsidP="008A2DD6">
      <w:pPr>
        <w:ind w:left="4320"/>
        <w:rPr>
          <w:i/>
          <w:sz w:val="22"/>
          <w:szCs w:val="22"/>
          <w:lang w:val="mn-MN"/>
        </w:rPr>
      </w:pPr>
      <w:r w:rsidRPr="00383A07">
        <w:rPr>
          <w:i/>
          <w:sz w:val="22"/>
          <w:szCs w:val="22"/>
          <w:lang w:val="mn-MN"/>
        </w:rPr>
        <w:t xml:space="preserve">[Name and Signature of the </w:t>
      </w:r>
      <w:r w:rsidR="00CC5232" w:rsidRPr="00383A07">
        <w:rPr>
          <w:i/>
          <w:sz w:val="22"/>
          <w:szCs w:val="22"/>
          <w:lang w:val="mn-MN"/>
        </w:rPr>
        <w:t>Service Provider</w:t>
      </w:r>
      <w:r w:rsidR="00C36A93" w:rsidRPr="00383A07">
        <w:rPr>
          <w:i/>
          <w:sz w:val="22"/>
          <w:szCs w:val="22"/>
          <w:lang w:val="mn-MN"/>
        </w:rPr>
        <w:t>’s Authorized Person</w:t>
      </w:r>
      <w:r w:rsidRPr="00383A07">
        <w:rPr>
          <w:i/>
          <w:sz w:val="22"/>
          <w:szCs w:val="22"/>
          <w:lang w:val="mn-MN"/>
        </w:rPr>
        <w:t>]</w:t>
      </w:r>
    </w:p>
    <w:p w14:paraId="6034391B" w14:textId="77777777" w:rsidR="00686142" w:rsidRPr="00383A07" w:rsidRDefault="00686142" w:rsidP="008A2DD6">
      <w:pPr>
        <w:ind w:left="4320"/>
        <w:rPr>
          <w:i/>
          <w:sz w:val="22"/>
          <w:szCs w:val="22"/>
          <w:lang w:val="mn-MN"/>
        </w:rPr>
      </w:pPr>
      <w:r w:rsidRPr="00383A07">
        <w:rPr>
          <w:i/>
          <w:sz w:val="22"/>
          <w:szCs w:val="22"/>
          <w:lang w:val="mn-MN"/>
        </w:rPr>
        <w:t>[Designation]</w:t>
      </w:r>
    </w:p>
    <w:p w14:paraId="6034391C" w14:textId="77777777" w:rsidR="00686142" w:rsidRPr="00383A07" w:rsidRDefault="00686142" w:rsidP="008A2DD6">
      <w:pPr>
        <w:ind w:left="4320"/>
        <w:rPr>
          <w:i/>
          <w:sz w:val="22"/>
          <w:szCs w:val="22"/>
          <w:lang w:val="mn-MN"/>
        </w:rPr>
      </w:pPr>
      <w:r w:rsidRPr="00383A07">
        <w:rPr>
          <w:i/>
          <w:sz w:val="22"/>
          <w:szCs w:val="22"/>
          <w:lang w:val="mn-MN"/>
        </w:rPr>
        <w:t>[Date]</w:t>
      </w:r>
    </w:p>
    <w:p w14:paraId="6034391D" w14:textId="77777777" w:rsidR="00BB13AA" w:rsidRPr="00383A07" w:rsidRDefault="00BB13AA" w:rsidP="006D6297">
      <w:pPr>
        <w:rPr>
          <w:b/>
          <w:i/>
          <w:sz w:val="22"/>
          <w:szCs w:val="22"/>
          <w:lang w:val="mn-MN"/>
        </w:rPr>
      </w:pPr>
    </w:p>
    <w:p w14:paraId="6034391E" w14:textId="77777777" w:rsidR="000E4019" w:rsidRPr="00383A07" w:rsidRDefault="000E4019" w:rsidP="00BB13AA">
      <w:pPr>
        <w:rPr>
          <w:b/>
          <w:i/>
          <w:sz w:val="24"/>
          <w:lang w:val="mn-MN"/>
        </w:rPr>
      </w:pPr>
    </w:p>
    <w:p w14:paraId="65C6F831" w14:textId="77777777" w:rsidR="00054C5E" w:rsidRPr="00383A07" w:rsidRDefault="00054C5E" w:rsidP="000E4019">
      <w:pPr>
        <w:pStyle w:val="Heading8"/>
        <w:jc w:val="right"/>
        <w:rPr>
          <w:b/>
          <w:i w:val="0"/>
          <w:sz w:val="28"/>
          <w:lang w:val="mn-MN"/>
        </w:rPr>
      </w:pPr>
    </w:p>
    <w:p w14:paraId="49E520F1" w14:textId="3B4F9C25" w:rsidR="004E7D89" w:rsidRPr="00383A07" w:rsidRDefault="004E7D89" w:rsidP="004E7D89">
      <w:pPr>
        <w:rPr>
          <w:lang w:val="mn-MN"/>
        </w:rPr>
      </w:pPr>
    </w:p>
    <w:p w14:paraId="7825FF5F" w14:textId="64C2C7BC" w:rsidR="00221AD5" w:rsidRPr="00383A07" w:rsidRDefault="00221AD5" w:rsidP="004E7D89">
      <w:pPr>
        <w:rPr>
          <w:lang w:val="mn-MN"/>
        </w:rPr>
      </w:pPr>
    </w:p>
    <w:p w14:paraId="2F4A11B5" w14:textId="47961177" w:rsidR="00221AD5" w:rsidRPr="00383A07" w:rsidRDefault="00221AD5" w:rsidP="004E7D89">
      <w:pPr>
        <w:rPr>
          <w:lang w:val="mn-MN"/>
        </w:rPr>
      </w:pPr>
    </w:p>
    <w:p w14:paraId="6328CB5C" w14:textId="2F0E6D0D" w:rsidR="00221AD5" w:rsidRPr="00383A07" w:rsidRDefault="00221AD5" w:rsidP="004E7D89">
      <w:pPr>
        <w:rPr>
          <w:lang w:val="mn-MN"/>
        </w:rPr>
      </w:pPr>
    </w:p>
    <w:p w14:paraId="577A6363" w14:textId="0D43BABD" w:rsidR="00221AD5" w:rsidRPr="00383A07" w:rsidRDefault="00221AD5" w:rsidP="004E7D89">
      <w:pPr>
        <w:rPr>
          <w:lang w:val="mn-MN"/>
        </w:rPr>
      </w:pPr>
    </w:p>
    <w:p w14:paraId="6034391F" w14:textId="2966BB94" w:rsidR="000E4019" w:rsidRPr="00383A07" w:rsidRDefault="000E4019" w:rsidP="000E4019">
      <w:pPr>
        <w:pStyle w:val="Heading8"/>
        <w:jc w:val="right"/>
        <w:rPr>
          <w:b/>
          <w:i w:val="0"/>
          <w:sz w:val="28"/>
          <w:lang w:val="mn-MN"/>
        </w:rPr>
      </w:pPr>
      <w:r w:rsidRPr="00383A07">
        <w:rPr>
          <w:b/>
          <w:i w:val="0"/>
          <w:sz w:val="28"/>
          <w:lang w:val="mn-MN"/>
        </w:rPr>
        <w:lastRenderedPageBreak/>
        <w:t xml:space="preserve">Annex </w:t>
      </w:r>
      <w:r w:rsidR="00644127" w:rsidRPr="00383A07">
        <w:rPr>
          <w:b/>
          <w:i w:val="0"/>
          <w:sz w:val="28"/>
          <w:lang w:val="mn-MN"/>
        </w:rPr>
        <w:t>3</w:t>
      </w:r>
    </w:p>
    <w:p w14:paraId="60343922" w14:textId="77777777" w:rsidR="00925857" w:rsidRPr="00383A07" w:rsidRDefault="00925857" w:rsidP="00925857">
      <w:pPr>
        <w:pStyle w:val="Heading2"/>
        <w:jc w:val="center"/>
        <w:rPr>
          <w:rFonts w:ascii="Calibri" w:hAnsi="Calibri" w:cs="Calibri"/>
          <w:lang w:val="mn-MN"/>
        </w:rPr>
      </w:pPr>
      <w:r w:rsidRPr="00383A07">
        <w:rPr>
          <w:rFonts w:ascii="Calibri" w:hAnsi="Calibri" w:cs="Calibri"/>
          <w:lang w:val="mn-MN"/>
        </w:rPr>
        <w:t>General Terms and Conditions for Services</w:t>
      </w:r>
    </w:p>
    <w:p w14:paraId="60343923" w14:textId="77777777" w:rsidR="00925857" w:rsidRPr="00383A07" w:rsidRDefault="00925857" w:rsidP="004671F1">
      <w:pPr>
        <w:jc w:val="both"/>
        <w:rPr>
          <w:rFonts w:ascii="Calibri" w:hAnsi="Calibri" w:cs="Calibri"/>
          <w:lang w:val="mn-MN"/>
        </w:rPr>
      </w:pPr>
    </w:p>
    <w:p w14:paraId="60343924" w14:textId="77777777" w:rsidR="004671F1" w:rsidRPr="00383A07" w:rsidRDefault="004671F1" w:rsidP="004671F1">
      <w:pPr>
        <w:jc w:val="both"/>
        <w:rPr>
          <w:rFonts w:ascii="Calibri" w:hAnsi="Calibri" w:cs="Calibri"/>
          <w:b/>
          <w:lang w:val="mn-MN"/>
        </w:rPr>
      </w:pPr>
    </w:p>
    <w:p w14:paraId="60343925"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1.0</w:t>
      </w:r>
      <w:r w:rsidRPr="00383A07">
        <w:rPr>
          <w:rFonts w:ascii="Calibri" w:hAnsi="Calibri" w:cs="Calibri"/>
          <w:b/>
          <w:lang w:val="mn-MN"/>
        </w:rPr>
        <w:tab/>
        <w:t>LEGAL STATUS</w:t>
      </w:r>
      <w:r w:rsidRPr="00383A07">
        <w:rPr>
          <w:rFonts w:ascii="Calibri" w:hAnsi="Calibri" w:cs="Calibri"/>
          <w:lang w:val="mn-MN"/>
        </w:rPr>
        <w:t xml:space="preserve">: </w:t>
      </w:r>
    </w:p>
    <w:p w14:paraId="60343926" w14:textId="77777777" w:rsidR="004671F1" w:rsidRPr="00383A07" w:rsidRDefault="004671F1" w:rsidP="004671F1">
      <w:pPr>
        <w:jc w:val="both"/>
        <w:rPr>
          <w:rFonts w:ascii="Calibri" w:hAnsi="Calibri" w:cs="Calibri"/>
          <w:lang w:val="mn-MN"/>
        </w:rPr>
      </w:pPr>
    </w:p>
    <w:p w14:paraId="60343927"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383A07" w:rsidRDefault="004671F1" w:rsidP="004671F1">
      <w:pPr>
        <w:jc w:val="both"/>
        <w:rPr>
          <w:rFonts w:ascii="Calibri" w:hAnsi="Calibri" w:cs="Calibri"/>
          <w:lang w:val="mn-MN"/>
        </w:rPr>
      </w:pPr>
    </w:p>
    <w:p w14:paraId="60343929"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2.0</w:t>
      </w:r>
      <w:r w:rsidRPr="00383A07">
        <w:rPr>
          <w:rFonts w:ascii="Calibri" w:hAnsi="Calibri" w:cs="Calibri"/>
          <w:b/>
          <w:lang w:val="mn-MN"/>
        </w:rPr>
        <w:tab/>
        <w:t>SOURCE OF INSTRUCTIONS</w:t>
      </w:r>
      <w:r w:rsidRPr="00383A07">
        <w:rPr>
          <w:rFonts w:ascii="Calibri" w:hAnsi="Calibri" w:cs="Calibri"/>
          <w:lang w:val="mn-MN"/>
        </w:rPr>
        <w:t xml:space="preserve">: </w:t>
      </w:r>
    </w:p>
    <w:p w14:paraId="6034392A" w14:textId="77777777" w:rsidR="004671F1" w:rsidRPr="00383A07" w:rsidRDefault="004671F1" w:rsidP="004671F1">
      <w:pPr>
        <w:jc w:val="both"/>
        <w:rPr>
          <w:rFonts w:ascii="Calibri" w:hAnsi="Calibri" w:cs="Calibri"/>
          <w:lang w:val="mn-MN"/>
        </w:rPr>
      </w:pPr>
    </w:p>
    <w:p w14:paraId="6034392B"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383A07" w:rsidRDefault="004671F1" w:rsidP="004671F1">
      <w:pPr>
        <w:jc w:val="both"/>
        <w:rPr>
          <w:rFonts w:ascii="Calibri" w:hAnsi="Calibri" w:cs="Calibri"/>
          <w:lang w:val="mn-MN"/>
        </w:rPr>
      </w:pPr>
    </w:p>
    <w:p w14:paraId="6034392D"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3.0</w:t>
      </w:r>
      <w:r w:rsidRPr="00383A07">
        <w:rPr>
          <w:rFonts w:ascii="Calibri" w:hAnsi="Calibri" w:cs="Calibri"/>
          <w:b/>
          <w:lang w:val="mn-MN"/>
        </w:rPr>
        <w:tab/>
        <w:t>CONTRACTOR'S RESPONSIBILITY FOR EMPLOYEES:</w:t>
      </w:r>
      <w:r w:rsidRPr="00383A07">
        <w:rPr>
          <w:rFonts w:ascii="Calibri" w:hAnsi="Calibri" w:cs="Calibri"/>
          <w:lang w:val="mn-MN"/>
        </w:rPr>
        <w:t xml:space="preserve"> </w:t>
      </w:r>
    </w:p>
    <w:p w14:paraId="6034392E" w14:textId="77777777" w:rsidR="004671F1" w:rsidRPr="00383A07" w:rsidRDefault="004671F1" w:rsidP="004671F1">
      <w:pPr>
        <w:jc w:val="both"/>
        <w:rPr>
          <w:rFonts w:ascii="Calibri" w:hAnsi="Calibri" w:cs="Calibri"/>
          <w:lang w:val="mn-MN"/>
        </w:rPr>
      </w:pPr>
    </w:p>
    <w:p w14:paraId="6034392F"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383A07" w:rsidRDefault="004671F1" w:rsidP="004671F1">
      <w:pPr>
        <w:jc w:val="both"/>
        <w:rPr>
          <w:rFonts w:ascii="Calibri" w:hAnsi="Calibri" w:cs="Calibri"/>
          <w:lang w:val="mn-MN"/>
        </w:rPr>
      </w:pPr>
    </w:p>
    <w:p w14:paraId="60343931"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4.0</w:t>
      </w:r>
      <w:r w:rsidRPr="00383A07">
        <w:rPr>
          <w:rFonts w:ascii="Calibri" w:hAnsi="Calibri" w:cs="Calibri"/>
          <w:b/>
          <w:lang w:val="mn-MN"/>
        </w:rPr>
        <w:tab/>
        <w:t>ASSIGNMENT:</w:t>
      </w:r>
      <w:r w:rsidRPr="00383A07">
        <w:rPr>
          <w:rFonts w:ascii="Calibri" w:hAnsi="Calibri" w:cs="Calibri"/>
          <w:lang w:val="mn-MN"/>
        </w:rPr>
        <w:t xml:space="preserve"> </w:t>
      </w:r>
    </w:p>
    <w:p w14:paraId="60343932" w14:textId="77777777" w:rsidR="004671F1" w:rsidRPr="00383A07" w:rsidRDefault="004671F1" w:rsidP="004671F1">
      <w:pPr>
        <w:jc w:val="both"/>
        <w:rPr>
          <w:rFonts w:ascii="Calibri" w:hAnsi="Calibri" w:cs="Calibri"/>
          <w:lang w:val="mn-MN"/>
        </w:rPr>
      </w:pPr>
    </w:p>
    <w:p w14:paraId="60343933"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383A07" w:rsidRDefault="004671F1" w:rsidP="004671F1">
      <w:pPr>
        <w:jc w:val="both"/>
        <w:rPr>
          <w:rFonts w:ascii="Calibri" w:hAnsi="Calibri" w:cs="Calibri"/>
          <w:lang w:val="mn-MN"/>
        </w:rPr>
      </w:pPr>
    </w:p>
    <w:p w14:paraId="60343935"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5.0</w:t>
      </w:r>
      <w:r w:rsidRPr="00383A07">
        <w:rPr>
          <w:rFonts w:ascii="Calibri" w:hAnsi="Calibri" w:cs="Calibri"/>
          <w:b/>
          <w:lang w:val="mn-MN"/>
        </w:rPr>
        <w:tab/>
        <w:t xml:space="preserve">SUB-CONTRACTING: </w:t>
      </w:r>
    </w:p>
    <w:p w14:paraId="60343936" w14:textId="77777777" w:rsidR="004671F1" w:rsidRPr="00383A07" w:rsidRDefault="004671F1" w:rsidP="004671F1">
      <w:pPr>
        <w:jc w:val="both"/>
        <w:rPr>
          <w:rFonts w:ascii="Calibri" w:hAnsi="Calibri" w:cs="Calibri"/>
          <w:b/>
          <w:lang w:val="mn-MN"/>
        </w:rPr>
      </w:pPr>
    </w:p>
    <w:p w14:paraId="60343937"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383A07" w:rsidRDefault="004671F1" w:rsidP="004671F1">
      <w:pPr>
        <w:jc w:val="both"/>
        <w:rPr>
          <w:rFonts w:ascii="Calibri" w:hAnsi="Calibri" w:cs="Calibri"/>
          <w:lang w:val="mn-MN"/>
        </w:rPr>
      </w:pPr>
    </w:p>
    <w:p w14:paraId="60343939"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6.0</w:t>
      </w:r>
      <w:r w:rsidRPr="00383A07">
        <w:rPr>
          <w:rFonts w:ascii="Calibri" w:hAnsi="Calibri" w:cs="Calibri"/>
          <w:b/>
          <w:lang w:val="mn-MN"/>
        </w:rPr>
        <w:tab/>
        <w:t>OFFICIALS NOT TO BENEFIT:</w:t>
      </w:r>
      <w:r w:rsidRPr="00383A07">
        <w:rPr>
          <w:rFonts w:ascii="Calibri" w:hAnsi="Calibri" w:cs="Calibri"/>
          <w:lang w:val="mn-MN"/>
        </w:rPr>
        <w:t xml:space="preserve"> </w:t>
      </w:r>
    </w:p>
    <w:p w14:paraId="6034393A" w14:textId="77777777" w:rsidR="004671F1" w:rsidRPr="00383A07" w:rsidRDefault="004671F1" w:rsidP="004671F1">
      <w:pPr>
        <w:jc w:val="both"/>
        <w:rPr>
          <w:rFonts w:ascii="Calibri" w:hAnsi="Calibri" w:cs="Calibri"/>
          <w:lang w:val="mn-MN"/>
        </w:rPr>
      </w:pPr>
    </w:p>
    <w:p w14:paraId="6034393B"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383A07" w:rsidRDefault="004671F1" w:rsidP="004671F1">
      <w:pPr>
        <w:jc w:val="both"/>
        <w:rPr>
          <w:rFonts w:ascii="Calibri" w:hAnsi="Calibri" w:cs="Calibri"/>
          <w:lang w:val="mn-MN"/>
        </w:rPr>
      </w:pPr>
    </w:p>
    <w:p w14:paraId="6034393D"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7.0</w:t>
      </w:r>
      <w:r w:rsidRPr="00383A07">
        <w:rPr>
          <w:rFonts w:ascii="Calibri" w:hAnsi="Calibri" w:cs="Calibri"/>
          <w:b/>
          <w:lang w:val="mn-MN"/>
        </w:rPr>
        <w:tab/>
        <w:t>INDEMNIFICATION</w:t>
      </w:r>
      <w:r w:rsidRPr="00383A07">
        <w:rPr>
          <w:rFonts w:ascii="Calibri" w:hAnsi="Calibri" w:cs="Calibri"/>
          <w:lang w:val="mn-MN"/>
        </w:rPr>
        <w:t xml:space="preserve">: </w:t>
      </w:r>
    </w:p>
    <w:p w14:paraId="6034393E" w14:textId="77777777" w:rsidR="004671F1" w:rsidRPr="00383A07" w:rsidRDefault="004671F1" w:rsidP="004671F1">
      <w:pPr>
        <w:jc w:val="both"/>
        <w:rPr>
          <w:rFonts w:ascii="Calibri" w:hAnsi="Calibri" w:cs="Calibri"/>
          <w:lang w:val="mn-MN"/>
        </w:rPr>
      </w:pPr>
    </w:p>
    <w:p w14:paraId="6034393F"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383A07" w:rsidRDefault="004671F1" w:rsidP="004671F1">
      <w:pPr>
        <w:jc w:val="both"/>
        <w:rPr>
          <w:rFonts w:ascii="Calibri" w:hAnsi="Calibri" w:cs="Calibri"/>
          <w:lang w:val="mn-MN"/>
        </w:rPr>
      </w:pPr>
    </w:p>
    <w:p w14:paraId="60343941"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8.0</w:t>
      </w:r>
      <w:r w:rsidRPr="00383A07">
        <w:rPr>
          <w:rFonts w:ascii="Calibri" w:hAnsi="Calibri" w:cs="Calibri"/>
          <w:b/>
          <w:lang w:val="mn-MN"/>
        </w:rPr>
        <w:tab/>
        <w:t>INSURANCE AND LIABILITIES TO THIRD PARTIES:</w:t>
      </w:r>
    </w:p>
    <w:p w14:paraId="60343942" w14:textId="77777777" w:rsidR="004671F1" w:rsidRPr="00383A07" w:rsidRDefault="004671F1" w:rsidP="004671F1">
      <w:pPr>
        <w:jc w:val="both"/>
        <w:rPr>
          <w:rFonts w:ascii="Calibri" w:hAnsi="Calibri" w:cs="Calibri"/>
          <w:b/>
          <w:lang w:val="mn-MN"/>
        </w:rPr>
      </w:pPr>
    </w:p>
    <w:p w14:paraId="60343943" w14:textId="59D314A8" w:rsidR="004671F1" w:rsidRPr="00383A07" w:rsidRDefault="004671F1" w:rsidP="004671F1">
      <w:pPr>
        <w:ind w:left="1350" w:hanging="630"/>
        <w:jc w:val="both"/>
        <w:rPr>
          <w:rFonts w:ascii="Calibri" w:hAnsi="Calibri" w:cs="Calibri"/>
          <w:lang w:val="mn-MN"/>
        </w:rPr>
      </w:pPr>
      <w:r w:rsidRPr="00383A07">
        <w:rPr>
          <w:rFonts w:ascii="Calibri" w:hAnsi="Calibri" w:cs="Calibri"/>
          <w:b/>
          <w:lang w:val="mn-MN"/>
        </w:rPr>
        <w:t>8.1</w:t>
      </w:r>
      <w:r w:rsidRPr="00383A07">
        <w:rPr>
          <w:rFonts w:ascii="Calibri" w:hAnsi="Calibri" w:cs="Calibri"/>
          <w:lang w:val="mn-MN"/>
        </w:rPr>
        <w:tab/>
        <w:t xml:space="preserve">The Contractor shall provide and thereafter maintain insurance against all risks </w:t>
      </w:r>
      <w:r w:rsidR="00D94DC8" w:rsidRPr="00383A07">
        <w:rPr>
          <w:rFonts w:ascii="Calibri" w:hAnsi="Calibri" w:cs="Calibri"/>
          <w:lang w:val="mn-MN"/>
        </w:rPr>
        <w:t>in respect</w:t>
      </w:r>
      <w:r w:rsidRPr="00383A07">
        <w:rPr>
          <w:rFonts w:ascii="Calibri" w:hAnsi="Calibri" w:cs="Calibri"/>
          <w:lang w:val="mn-MN"/>
        </w:rPr>
        <w:t xml:space="preserve"> of its property and any equipment used for the execution of this Contract.</w:t>
      </w:r>
    </w:p>
    <w:p w14:paraId="60343944" w14:textId="77777777" w:rsidR="004671F1" w:rsidRPr="00383A07" w:rsidRDefault="004671F1" w:rsidP="004671F1">
      <w:pPr>
        <w:ind w:left="1350" w:hanging="630"/>
        <w:jc w:val="both"/>
        <w:rPr>
          <w:rFonts w:ascii="Calibri" w:hAnsi="Calibri" w:cs="Calibri"/>
          <w:lang w:val="mn-MN"/>
        </w:rPr>
      </w:pPr>
    </w:p>
    <w:p w14:paraId="60343945" w14:textId="77777777" w:rsidR="004671F1" w:rsidRPr="00383A07" w:rsidRDefault="004671F1" w:rsidP="004671F1">
      <w:pPr>
        <w:ind w:left="1350" w:hanging="630"/>
        <w:jc w:val="both"/>
        <w:rPr>
          <w:rFonts w:ascii="Calibri" w:hAnsi="Calibri" w:cs="Calibri"/>
          <w:lang w:val="mn-MN"/>
        </w:rPr>
      </w:pPr>
      <w:r w:rsidRPr="00383A07">
        <w:rPr>
          <w:rFonts w:ascii="Calibri" w:hAnsi="Calibri" w:cs="Calibri"/>
          <w:b/>
          <w:lang w:val="mn-MN"/>
        </w:rPr>
        <w:t>8.2</w:t>
      </w:r>
      <w:r w:rsidRPr="00383A07">
        <w:rPr>
          <w:rFonts w:ascii="Calibri" w:hAnsi="Calibri" w:cs="Calibri"/>
          <w:lang w:val="mn-MN"/>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383A07" w:rsidRDefault="004671F1" w:rsidP="004671F1">
      <w:pPr>
        <w:ind w:left="1350" w:hanging="630"/>
        <w:jc w:val="both"/>
        <w:rPr>
          <w:rFonts w:ascii="Calibri" w:hAnsi="Calibri" w:cs="Calibri"/>
          <w:lang w:val="mn-MN"/>
        </w:rPr>
      </w:pPr>
    </w:p>
    <w:p w14:paraId="60343947" w14:textId="77777777" w:rsidR="004671F1" w:rsidRPr="00383A07" w:rsidRDefault="004671F1" w:rsidP="004671F1">
      <w:pPr>
        <w:ind w:left="1350" w:hanging="630"/>
        <w:jc w:val="both"/>
        <w:rPr>
          <w:rFonts w:ascii="Calibri" w:hAnsi="Calibri" w:cs="Calibri"/>
          <w:lang w:val="mn-MN"/>
        </w:rPr>
      </w:pPr>
      <w:r w:rsidRPr="00383A07">
        <w:rPr>
          <w:rFonts w:ascii="Calibri" w:hAnsi="Calibri" w:cs="Calibri"/>
          <w:b/>
          <w:lang w:val="mn-MN"/>
        </w:rPr>
        <w:t>8.3</w:t>
      </w:r>
      <w:r w:rsidRPr="00383A07">
        <w:rPr>
          <w:rFonts w:ascii="Calibri" w:hAnsi="Calibri" w:cs="Calibri"/>
          <w:lang w:val="mn-MN"/>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 xml:space="preserve"> </w:t>
      </w:r>
    </w:p>
    <w:p w14:paraId="60343949" w14:textId="77777777" w:rsidR="004671F1" w:rsidRPr="00383A07" w:rsidRDefault="004671F1" w:rsidP="004671F1">
      <w:pPr>
        <w:ind w:left="1350" w:hanging="630"/>
        <w:jc w:val="both"/>
        <w:rPr>
          <w:rFonts w:ascii="Calibri" w:hAnsi="Calibri" w:cs="Calibri"/>
          <w:lang w:val="mn-MN"/>
        </w:rPr>
      </w:pPr>
      <w:r w:rsidRPr="00383A07">
        <w:rPr>
          <w:rFonts w:ascii="Calibri" w:hAnsi="Calibri" w:cs="Calibri"/>
          <w:b/>
          <w:lang w:val="mn-MN"/>
        </w:rPr>
        <w:t>8.4</w:t>
      </w:r>
      <w:r w:rsidRPr="00383A07">
        <w:rPr>
          <w:rFonts w:ascii="Calibri" w:hAnsi="Calibri" w:cs="Calibri"/>
          <w:lang w:val="mn-MN"/>
        </w:rPr>
        <w:tab/>
        <w:t xml:space="preserve">Except for the workmen's compensation insurance, the insurance policies under this Article shall: </w:t>
      </w:r>
    </w:p>
    <w:p w14:paraId="6034394A" w14:textId="77777777" w:rsidR="004671F1" w:rsidRPr="00383A07" w:rsidRDefault="004671F1" w:rsidP="004671F1">
      <w:pPr>
        <w:jc w:val="both"/>
        <w:rPr>
          <w:rFonts w:ascii="Calibri" w:hAnsi="Calibri" w:cs="Calibri"/>
          <w:lang w:val="mn-MN"/>
        </w:rPr>
      </w:pPr>
    </w:p>
    <w:p w14:paraId="6034394B" w14:textId="77777777" w:rsidR="004671F1" w:rsidRPr="00383A07" w:rsidRDefault="004671F1" w:rsidP="004671F1">
      <w:pPr>
        <w:ind w:left="1980" w:hanging="540"/>
        <w:jc w:val="both"/>
        <w:rPr>
          <w:rFonts w:ascii="Calibri" w:hAnsi="Calibri" w:cs="Calibri"/>
          <w:lang w:val="mn-MN"/>
        </w:rPr>
      </w:pPr>
      <w:r w:rsidRPr="00383A07">
        <w:rPr>
          <w:rFonts w:ascii="Calibri" w:hAnsi="Calibri" w:cs="Calibri"/>
          <w:b/>
          <w:lang w:val="mn-MN"/>
        </w:rPr>
        <w:t>8.4.1</w:t>
      </w:r>
      <w:r w:rsidRPr="00383A07">
        <w:rPr>
          <w:rFonts w:ascii="Calibri" w:hAnsi="Calibri" w:cs="Calibri"/>
          <w:lang w:val="mn-MN"/>
        </w:rPr>
        <w:tab/>
        <w:t xml:space="preserve">Name UNDP as additional insured; </w:t>
      </w:r>
    </w:p>
    <w:p w14:paraId="6034394C" w14:textId="77777777" w:rsidR="004671F1" w:rsidRPr="00383A07" w:rsidRDefault="004671F1" w:rsidP="004671F1">
      <w:pPr>
        <w:ind w:left="1980" w:hanging="540"/>
        <w:jc w:val="both"/>
        <w:rPr>
          <w:rFonts w:ascii="Calibri" w:hAnsi="Calibri" w:cs="Calibri"/>
          <w:lang w:val="mn-MN"/>
        </w:rPr>
      </w:pPr>
      <w:r w:rsidRPr="00383A07">
        <w:rPr>
          <w:rFonts w:ascii="Calibri" w:hAnsi="Calibri" w:cs="Calibri"/>
          <w:b/>
          <w:lang w:val="mn-MN"/>
        </w:rPr>
        <w:t>8.4.2</w:t>
      </w:r>
      <w:r w:rsidRPr="00383A07">
        <w:rPr>
          <w:rFonts w:ascii="Calibri" w:hAnsi="Calibri" w:cs="Calibri"/>
          <w:lang w:val="mn-MN"/>
        </w:rPr>
        <w:tab/>
        <w:t xml:space="preserve">Include a waiver of subrogation of the Contractor's rights to the insurance carrier against the UNDP; </w:t>
      </w:r>
    </w:p>
    <w:p w14:paraId="6034394D" w14:textId="77777777" w:rsidR="004671F1" w:rsidRPr="00383A07" w:rsidRDefault="004671F1" w:rsidP="004671F1">
      <w:pPr>
        <w:ind w:left="1980" w:hanging="540"/>
        <w:jc w:val="both"/>
        <w:rPr>
          <w:rFonts w:ascii="Calibri" w:hAnsi="Calibri" w:cs="Calibri"/>
          <w:lang w:val="mn-MN"/>
        </w:rPr>
      </w:pPr>
      <w:r w:rsidRPr="00383A07">
        <w:rPr>
          <w:rFonts w:ascii="Calibri" w:hAnsi="Calibri" w:cs="Calibri"/>
          <w:b/>
          <w:lang w:val="mn-MN"/>
        </w:rPr>
        <w:t>8.4.3</w:t>
      </w:r>
      <w:r w:rsidRPr="00383A07">
        <w:rPr>
          <w:rFonts w:ascii="Calibri" w:hAnsi="Calibri" w:cs="Calibri"/>
          <w:lang w:val="mn-MN"/>
        </w:rPr>
        <w:tab/>
        <w:t xml:space="preserve">Provide that the UNDP shall receive thirty (30) days written notice from the insurers prior to any cancellation or change of coverage. </w:t>
      </w:r>
    </w:p>
    <w:p w14:paraId="6034394E" w14:textId="77777777" w:rsidR="004671F1" w:rsidRPr="00383A07" w:rsidRDefault="004671F1" w:rsidP="004671F1">
      <w:pPr>
        <w:ind w:left="1980" w:hanging="540"/>
        <w:jc w:val="both"/>
        <w:rPr>
          <w:rFonts w:ascii="Calibri" w:hAnsi="Calibri" w:cs="Calibri"/>
          <w:lang w:val="mn-MN"/>
        </w:rPr>
      </w:pPr>
      <w:r w:rsidRPr="00383A07">
        <w:rPr>
          <w:rFonts w:ascii="Calibri" w:hAnsi="Calibri" w:cs="Calibri"/>
          <w:b/>
          <w:lang w:val="mn-MN"/>
        </w:rPr>
        <w:t>8.5</w:t>
      </w:r>
      <w:r w:rsidRPr="00383A07">
        <w:rPr>
          <w:rFonts w:ascii="Calibri" w:hAnsi="Calibri" w:cs="Calibri"/>
          <w:lang w:val="mn-MN"/>
        </w:rPr>
        <w:tab/>
        <w:t xml:space="preserve">The Contractor shall, upon request, provide the UNDP with satisfactory evidence of the insurance required under this Article. </w:t>
      </w:r>
    </w:p>
    <w:p w14:paraId="6034394F" w14:textId="77777777" w:rsidR="004671F1" w:rsidRPr="00383A07" w:rsidRDefault="004671F1" w:rsidP="004671F1">
      <w:pPr>
        <w:jc w:val="both"/>
        <w:rPr>
          <w:rFonts w:ascii="Calibri" w:hAnsi="Calibri" w:cs="Calibri"/>
          <w:lang w:val="mn-MN"/>
        </w:rPr>
      </w:pPr>
    </w:p>
    <w:p w14:paraId="60343950"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9.0</w:t>
      </w:r>
      <w:r w:rsidRPr="00383A07">
        <w:rPr>
          <w:rFonts w:ascii="Calibri" w:hAnsi="Calibri" w:cs="Calibri"/>
          <w:b/>
          <w:lang w:val="mn-MN"/>
        </w:rPr>
        <w:tab/>
        <w:t xml:space="preserve">ENCUMBRANCES/LIENS: </w:t>
      </w:r>
    </w:p>
    <w:p w14:paraId="60343951" w14:textId="77777777" w:rsidR="004671F1" w:rsidRPr="00383A07" w:rsidRDefault="004671F1" w:rsidP="004671F1">
      <w:pPr>
        <w:jc w:val="both"/>
        <w:rPr>
          <w:rFonts w:ascii="Calibri" w:hAnsi="Calibri" w:cs="Calibri"/>
          <w:b/>
          <w:lang w:val="mn-MN"/>
        </w:rPr>
      </w:pPr>
    </w:p>
    <w:p w14:paraId="60343952"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383A07" w:rsidRDefault="004671F1" w:rsidP="004671F1">
      <w:pPr>
        <w:jc w:val="both"/>
        <w:rPr>
          <w:rFonts w:ascii="Calibri" w:hAnsi="Calibri" w:cs="Calibri"/>
          <w:lang w:val="mn-MN"/>
        </w:rPr>
      </w:pPr>
    </w:p>
    <w:p w14:paraId="60343954" w14:textId="77777777" w:rsidR="004671F1" w:rsidRPr="00383A07" w:rsidRDefault="004671F1" w:rsidP="004671F1">
      <w:pPr>
        <w:tabs>
          <w:tab w:val="left" w:pos="0"/>
        </w:tabs>
        <w:jc w:val="both"/>
        <w:rPr>
          <w:rFonts w:ascii="Calibri" w:hAnsi="Calibri" w:cs="Calibri"/>
          <w:lang w:val="mn-MN"/>
        </w:rPr>
      </w:pPr>
      <w:r w:rsidRPr="00383A07">
        <w:rPr>
          <w:rFonts w:ascii="Calibri" w:hAnsi="Calibri" w:cs="Calibri"/>
          <w:b/>
          <w:lang w:val="mn-MN"/>
        </w:rPr>
        <w:t>10.0</w:t>
      </w:r>
      <w:r w:rsidRPr="00383A07">
        <w:rPr>
          <w:rFonts w:ascii="Calibri" w:hAnsi="Calibri" w:cs="Calibri"/>
          <w:b/>
          <w:lang w:val="mn-MN"/>
        </w:rPr>
        <w:tab/>
        <w:t>TITLE TO EQUIPMENT:</w:t>
      </w:r>
      <w:r w:rsidRPr="00383A07">
        <w:rPr>
          <w:rFonts w:ascii="Calibri" w:hAnsi="Calibri" w:cs="Calibri"/>
          <w:lang w:val="mn-MN"/>
        </w:rPr>
        <w:t xml:space="preserve"> </w:t>
      </w:r>
    </w:p>
    <w:p w14:paraId="60343955" w14:textId="77777777" w:rsidR="004671F1" w:rsidRPr="00383A07" w:rsidRDefault="004671F1" w:rsidP="004671F1">
      <w:pPr>
        <w:ind w:left="720"/>
        <w:jc w:val="both"/>
        <w:rPr>
          <w:rFonts w:ascii="Calibri" w:hAnsi="Calibri" w:cs="Calibri"/>
          <w:lang w:val="mn-MN"/>
        </w:rPr>
      </w:pPr>
    </w:p>
    <w:p w14:paraId="60343956"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383A07">
        <w:rPr>
          <w:rFonts w:ascii="Calibri" w:hAnsi="Calibri" w:cs="Calibri"/>
          <w:lang w:val="mn-MN"/>
        </w:rPr>
        <w:cr/>
      </w:r>
    </w:p>
    <w:p w14:paraId="60343957"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11.0</w:t>
      </w:r>
      <w:r w:rsidRPr="00383A07">
        <w:rPr>
          <w:rFonts w:ascii="Calibri" w:hAnsi="Calibri" w:cs="Calibri"/>
          <w:b/>
          <w:lang w:val="mn-MN"/>
        </w:rPr>
        <w:tab/>
        <w:t>COPYRIGHT, PATENTS AND OTHER PROPRIETARY RIGHTS:</w:t>
      </w:r>
    </w:p>
    <w:p w14:paraId="60343958" w14:textId="77777777" w:rsidR="004671F1" w:rsidRPr="00383A07" w:rsidRDefault="004671F1" w:rsidP="004671F1">
      <w:pPr>
        <w:jc w:val="both"/>
        <w:rPr>
          <w:rFonts w:ascii="Calibri" w:hAnsi="Calibri" w:cs="Calibri"/>
          <w:b/>
          <w:lang w:val="mn-MN"/>
        </w:rPr>
      </w:pPr>
    </w:p>
    <w:p w14:paraId="60343959" w14:textId="77777777" w:rsidR="004671F1" w:rsidRPr="00383A07" w:rsidRDefault="00F200DB" w:rsidP="00F200DB">
      <w:pPr>
        <w:ind w:left="1440" w:hanging="720"/>
        <w:jc w:val="both"/>
        <w:rPr>
          <w:rFonts w:ascii="Calibri" w:hAnsi="Calibri" w:cs="Calibri"/>
          <w:lang w:val="mn-MN"/>
        </w:rPr>
      </w:pPr>
      <w:r w:rsidRPr="00383A07">
        <w:rPr>
          <w:rFonts w:ascii="Calibri" w:hAnsi="Calibri" w:cs="Calibri"/>
          <w:b/>
          <w:lang w:val="mn-MN"/>
        </w:rPr>
        <w:t>11.1</w:t>
      </w:r>
      <w:r w:rsidRPr="00383A07">
        <w:rPr>
          <w:rFonts w:ascii="Calibri" w:hAnsi="Calibri" w:cs="Calibri"/>
          <w:lang w:val="mn-MN"/>
        </w:rPr>
        <w:t xml:space="preserve"> </w:t>
      </w:r>
      <w:r w:rsidRPr="00383A07">
        <w:rPr>
          <w:rFonts w:ascii="Calibri" w:hAnsi="Calibri" w:cs="Calibri"/>
          <w:lang w:val="mn-MN"/>
        </w:rPr>
        <w:tab/>
      </w:r>
      <w:r w:rsidR="004671F1" w:rsidRPr="00383A07">
        <w:rPr>
          <w:rFonts w:ascii="Calibri" w:hAnsi="Calibri" w:cs="Calibri"/>
          <w:lang w:val="mn-MN"/>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383A07" w:rsidRDefault="004671F1" w:rsidP="004671F1">
      <w:pPr>
        <w:jc w:val="both"/>
        <w:rPr>
          <w:rFonts w:ascii="Calibri" w:hAnsi="Calibri" w:cs="Calibri"/>
          <w:lang w:val="mn-MN"/>
        </w:rPr>
      </w:pPr>
    </w:p>
    <w:p w14:paraId="6034395B"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11.2</w:t>
      </w:r>
      <w:r w:rsidRPr="00383A07">
        <w:rPr>
          <w:rFonts w:ascii="Calibri" w:hAnsi="Calibri" w:cs="Calibri"/>
          <w:lang w:val="mn-MN"/>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w:t>
      </w:r>
      <w:r w:rsidRPr="00383A07">
        <w:rPr>
          <w:rFonts w:ascii="Calibri" w:hAnsi="Calibri" w:cs="Calibri"/>
          <w:lang w:val="mn-MN"/>
        </w:rPr>
        <w:lastRenderedPageBreak/>
        <w:t>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383A07" w:rsidRDefault="004671F1" w:rsidP="00F200DB">
      <w:pPr>
        <w:ind w:left="1440" w:hanging="720"/>
        <w:jc w:val="both"/>
        <w:rPr>
          <w:rFonts w:ascii="Calibri" w:hAnsi="Calibri" w:cs="Calibri"/>
          <w:lang w:val="mn-MN"/>
        </w:rPr>
      </w:pPr>
    </w:p>
    <w:p w14:paraId="6034395D"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11.3</w:t>
      </w:r>
      <w:r w:rsidRPr="00383A07">
        <w:rPr>
          <w:rFonts w:ascii="Calibri" w:hAnsi="Calibri" w:cs="Calibri"/>
          <w:lang w:val="mn-MN"/>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383A07" w:rsidRDefault="004671F1" w:rsidP="00F200DB">
      <w:pPr>
        <w:ind w:left="1440" w:hanging="720"/>
        <w:jc w:val="both"/>
        <w:rPr>
          <w:rFonts w:ascii="Calibri" w:hAnsi="Calibri" w:cs="Calibri"/>
          <w:b/>
          <w:lang w:val="mn-MN"/>
        </w:rPr>
      </w:pPr>
    </w:p>
    <w:p w14:paraId="6034395F"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11.4</w:t>
      </w:r>
      <w:r w:rsidRPr="00383A07">
        <w:rPr>
          <w:rFonts w:ascii="Calibri" w:hAnsi="Calibri" w:cs="Calibri"/>
          <w:lang w:val="mn-MN"/>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383A07" w:rsidRDefault="004671F1" w:rsidP="004671F1">
      <w:pPr>
        <w:jc w:val="both"/>
        <w:rPr>
          <w:rFonts w:ascii="Calibri" w:hAnsi="Calibri" w:cs="Calibri"/>
          <w:lang w:val="mn-MN"/>
        </w:rPr>
      </w:pPr>
    </w:p>
    <w:p w14:paraId="60343961"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12.0</w:t>
      </w:r>
      <w:r w:rsidRPr="00383A07">
        <w:rPr>
          <w:rFonts w:ascii="Calibri" w:hAnsi="Calibri" w:cs="Calibri"/>
          <w:b/>
          <w:lang w:val="mn-MN"/>
        </w:rPr>
        <w:tab/>
        <w:t>USE OF NAME, EMBLEM OR OFFICIAL SEAL OF UNDP OR THE UNITED NATIONS:</w:t>
      </w:r>
      <w:r w:rsidRPr="00383A07">
        <w:rPr>
          <w:rFonts w:ascii="Calibri" w:hAnsi="Calibri" w:cs="Calibri"/>
          <w:lang w:val="mn-MN"/>
        </w:rPr>
        <w:t xml:space="preserve"> </w:t>
      </w:r>
    </w:p>
    <w:p w14:paraId="60343962" w14:textId="77777777" w:rsidR="004671F1" w:rsidRPr="00383A07" w:rsidRDefault="004671F1" w:rsidP="004671F1">
      <w:pPr>
        <w:jc w:val="both"/>
        <w:rPr>
          <w:rFonts w:ascii="Calibri" w:hAnsi="Calibri" w:cs="Calibri"/>
          <w:lang w:val="mn-MN"/>
        </w:rPr>
      </w:pPr>
    </w:p>
    <w:p w14:paraId="60343963"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383A07" w:rsidRDefault="004671F1" w:rsidP="004671F1">
      <w:pPr>
        <w:jc w:val="both"/>
        <w:rPr>
          <w:rFonts w:ascii="Calibri" w:hAnsi="Calibri" w:cs="Calibri"/>
          <w:lang w:val="mn-MN"/>
        </w:rPr>
      </w:pPr>
    </w:p>
    <w:p w14:paraId="60343965"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13.0</w:t>
      </w:r>
      <w:r w:rsidRPr="00383A07">
        <w:rPr>
          <w:rFonts w:ascii="Calibri" w:hAnsi="Calibri" w:cs="Calibri"/>
          <w:b/>
          <w:lang w:val="mn-MN"/>
        </w:rPr>
        <w:tab/>
        <w:t>CONFIDENTIAL NATURE OF DOCUMENTS AND INFORMATION:</w:t>
      </w:r>
      <w:r w:rsidRPr="00383A07">
        <w:rPr>
          <w:rFonts w:ascii="Calibri" w:hAnsi="Calibri" w:cs="Calibri"/>
          <w:lang w:val="mn-MN"/>
        </w:rPr>
        <w:t xml:space="preserve">  </w:t>
      </w:r>
    </w:p>
    <w:p w14:paraId="60343966" w14:textId="77777777" w:rsidR="004671F1" w:rsidRPr="00383A07" w:rsidRDefault="004671F1" w:rsidP="004671F1">
      <w:pPr>
        <w:jc w:val="both"/>
        <w:rPr>
          <w:rFonts w:ascii="Calibri" w:hAnsi="Calibri" w:cs="Calibri"/>
          <w:lang w:val="mn-MN"/>
        </w:rPr>
      </w:pPr>
    </w:p>
    <w:p w14:paraId="60343967" w14:textId="77777777" w:rsidR="004671F1" w:rsidRPr="00383A07" w:rsidRDefault="004671F1" w:rsidP="004671F1">
      <w:pPr>
        <w:ind w:left="720"/>
        <w:jc w:val="both"/>
        <w:rPr>
          <w:rFonts w:ascii="Calibri" w:hAnsi="Calibri" w:cs="Calibri"/>
          <w:lang w:val="mn-MN"/>
        </w:rPr>
      </w:pPr>
      <w:r w:rsidRPr="00383A07">
        <w:rPr>
          <w:rFonts w:ascii="Calibri" w:hAnsi="Calibri" w:cs="Calibri"/>
          <w:lang w:val="mn-MN"/>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383A07" w:rsidRDefault="004671F1" w:rsidP="004671F1">
      <w:pPr>
        <w:jc w:val="both"/>
        <w:rPr>
          <w:rFonts w:ascii="Calibri" w:hAnsi="Calibri" w:cs="Calibri"/>
          <w:lang w:val="mn-MN"/>
        </w:rPr>
      </w:pPr>
    </w:p>
    <w:p w14:paraId="60343969"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13.1</w:t>
      </w:r>
      <w:r w:rsidRPr="00383A07">
        <w:rPr>
          <w:rFonts w:ascii="Calibri" w:hAnsi="Calibri" w:cs="Calibri"/>
          <w:lang w:val="mn-MN"/>
        </w:rPr>
        <w:tab/>
        <w:t xml:space="preserve">The recipient (“Recipient”) of such information shall: </w:t>
      </w:r>
    </w:p>
    <w:p w14:paraId="6034396A" w14:textId="77777777" w:rsidR="004671F1" w:rsidRPr="00383A07" w:rsidRDefault="004671F1" w:rsidP="004671F1">
      <w:pPr>
        <w:jc w:val="both"/>
        <w:rPr>
          <w:rFonts w:ascii="Calibri" w:hAnsi="Calibri" w:cs="Calibri"/>
          <w:lang w:val="mn-MN"/>
        </w:rPr>
      </w:pPr>
    </w:p>
    <w:p w14:paraId="6034396B" w14:textId="77777777" w:rsidR="004671F1" w:rsidRPr="00383A07" w:rsidRDefault="004671F1" w:rsidP="00F200DB">
      <w:pPr>
        <w:ind w:left="2160" w:hanging="720"/>
        <w:jc w:val="both"/>
        <w:rPr>
          <w:rFonts w:ascii="Calibri" w:hAnsi="Calibri" w:cs="Calibri"/>
          <w:lang w:val="mn-MN"/>
        </w:rPr>
      </w:pPr>
      <w:r w:rsidRPr="00383A07">
        <w:rPr>
          <w:rFonts w:ascii="Calibri" w:hAnsi="Calibri" w:cs="Calibri"/>
          <w:b/>
          <w:lang w:val="mn-MN"/>
        </w:rPr>
        <w:t>13.1.1</w:t>
      </w:r>
      <w:r w:rsidRPr="00383A07">
        <w:rPr>
          <w:rFonts w:ascii="Calibri" w:hAnsi="Calibri" w:cs="Calibri"/>
          <w:lang w:val="mn-MN"/>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383A07" w:rsidRDefault="004671F1" w:rsidP="00F200DB">
      <w:pPr>
        <w:ind w:left="2160" w:hanging="720"/>
        <w:jc w:val="both"/>
        <w:rPr>
          <w:rFonts w:ascii="Calibri" w:hAnsi="Calibri" w:cs="Calibri"/>
          <w:lang w:val="mn-MN"/>
        </w:rPr>
      </w:pPr>
      <w:r w:rsidRPr="00383A07">
        <w:rPr>
          <w:rFonts w:ascii="Calibri" w:hAnsi="Calibri" w:cs="Calibri"/>
          <w:b/>
          <w:lang w:val="mn-MN"/>
        </w:rPr>
        <w:t>13.1.2</w:t>
      </w:r>
      <w:r w:rsidRPr="00383A07">
        <w:rPr>
          <w:rFonts w:ascii="Calibri" w:hAnsi="Calibri" w:cs="Calibri"/>
          <w:b/>
          <w:lang w:val="mn-MN"/>
        </w:rPr>
        <w:tab/>
      </w:r>
      <w:r w:rsidRPr="00383A07">
        <w:rPr>
          <w:rFonts w:ascii="Calibri" w:hAnsi="Calibri" w:cs="Calibri"/>
          <w:lang w:val="mn-MN"/>
        </w:rPr>
        <w:t>use the Discloser’s Information solely for the purpose for which it was disclosed.</w:t>
      </w:r>
    </w:p>
    <w:p w14:paraId="6034396D" w14:textId="77777777" w:rsidR="004671F1" w:rsidRPr="00383A07" w:rsidRDefault="004671F1" w:rsidP="004671F1">
      <w:pPr>
        <w:jc w:val="both"/>
        <w:rPr>
          <w:rFonts w:ascii="Calibri" w:hAnsi="Calibri" w:cs="Calibri"/>
          <w:lang w:val="mn-MN"/>
        </w:rPr>
      </w:pPr>
    </w:p>
    <w:p w14:paraId="6034396E"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13.2</w:t>
      </w:r>
      <w:r w:rsidRPr="00383A07">
        <w:rPr>
          <w:rFonts w:ascii="Calibri" w:hAnsi="Calibri" w:cs="Calibri"/>
          <w:lang w:val="mn-MN"/>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383A07" w:rsidRDefault="004671F1" w:rsidP="004671F1">
      <w:pPr>
        <w:jc w:val="both"/>
        <w:rPr>
          <w:rFonts w:ascii="Calibri" w:hAnsi="Calibri" w:cs="Calibri"/>
          <w:lang w:val="mn-MN"/>
        </w:rPr>
      </w:pPr>
    </w:p>
    <w:p w14:paraId="60343970" w14:textId="77777777" w:rsidR="004671F1" w:rsidRPr="00383A07" w:rsidRDefault="004671F1" w:rsidP="00F200DB">
      <w:pPr>
        <w:ind w:left="2160" w:hanging="720"/>
        <w:jc w:val="both"/>
        <w:rPr>
          <w:rFonts w:ascii="Calibri" w:hAnsi="Calibri" w:cs="Calibri"/>
          <w:lang w:val="mn-MN"/>
        </w:rPr>
      </w:pPr>
      <w:r w:rsidRPr="00383A07">
        <w:rPr>
          <w:rFonts w:ascii="Calibri" w:hAnsi="Calibri" w:cs="Calibri"/>
          <w:b/>
          <w:lang w:val="mn-MN"/>
        </w:rPr>
        <w:t>13.2.1</w:t>
      </w:r>
      <w:r w:rsidRPr="00383A07">
        <w:rPr>
          <w:rFonts w:ascii="Calibri" w:hAnsi="Calibri" w:cs="Calibri"/>
          <w:lang w:val="mn-MN"/>
        </w:rPr>
        <w:tab/>
        <w:t>any other party with the Discloser’s prior written consent; and,</w:t>
      </w:r>
    </w:p>
    <w:p w14:paraId="60343971" w14:textId="77777777" w:rsidR="004671F1" w:rsidRPr="00383A07" w:rsidRDefault="004671F1" w:rsidP="00F200DB">
      <w:pPr>
        <w:ind w:left="2160" w:hanging="720"/>
        <w:jc w:val="both"/>
        <w:rPr>
          <w:rFonts w:ascii="Calibri" w:hAnsi="Calibri" w:cs="Calibri"/>
          <w:lang w:val="mn-MN"/>
        </w:rPr>
      </w:pPr>
      <w:r w:rsidRPr="00383A07">
        <w:rPr>
          <w:rFonts w:ascii="Calibri" w:hAnsi="Calibri" w:cs="Calibri"/>
          <w:b/>
          <w:lang w:val="mn-MN"/>
        </w:rPr>
        <w:t>13.2.2</w:t>
      </w:r>
      <w:r w:rsidRPr="00383A07">
        <w:rPr>
          <w:rFonts w:ascii="Calibri" w:hAnsi="Calibri" w:cs="Calibri"/>
          <w:lang w:val="mn-MN"/>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383A07" w:rsidRDefault="004671F1" w:rsidP="004671F1">
      <w:pPr>
        <w:jc w:val="both"/>
        <w:rPr>
          <w:rFonts w:ascii="Calibri" w:hAnsi="Calibri" w:cs="Calibri"/>
          <w:lang w:val="mn-MN"/>
        </w:rPr>
      </w:pPr>
    </w:p>
    <w:p w14:paraId="60343973" w14:textId="77777777" w:rsidR="004671F1" w:rsidRPr="00383A07" w:rsidRDefault="004671F1" w:rsidP="00F200DB">
      <w:pPr>
        <w:ind w:left="2970" w:hanging="810"/>
        <w:jc w:val="both"/>
        <w:rPr>
          <w:rFonts w:ascii="Calibri" w:hAnsi="Calibri" w:cs="Calibri"/>
          <w:lang w:val="mn-MN"/>
        </w:rPr>
      </w:pPr>
      <w:r w:rsidRPr="00383A07">
        <w:rPr>
          <w:rFonts w:ascii="Calibri" w:hAnsi="Calibri" w:cs="Calibri"/>
          <w:b/>
          <w:lang w:val="mn-MN"/>
        </w:rPr>
        <w:t>13.2.2.1</w:t>
      </w:r>
      <w:r w:rsidRPr="00383A07">
        <w:rPr>
          <w:rFonts w:ascii="Calibri" w:hAnsi="Calibri" w:cs="Calibri"/>
          <w:lang w:val="mn-MN"/>
        </w:rPr>
        <w:t xml:space="preserve"> a corporate entity in which the Party owns or otherwise controls, whether directly or indirectly, over fifty percent (50%) of voting shares thereof; or,</w:t>
      </w:r>
    </w:p>
    <w:p w14:paraId="60343974" w14:textId="77777777" w:rsidR="004671F1" w:rsidRPr="00383A07" w:rsidRDefault="004671F1" w:rsidP="00F200DB">
      <w:pPr>
        <w:ind w:left="2970" w:hanging="810"/>
        <w:jc w:val="both"/>
        <w:rPr>
          <w:rFonts w:ascii="Calibri" w:hAnsi="Calibri" w:cs="Calibri"/>
          <w:lang w:val="mn-MN"/>
        </w:rPr>
      </w:pPr>
      <w:r w:rsidRPr="00383A07">
        <w:rPr>
          <w:rFonts w:ascii="Calibri" w:hAnsi="Calibri" w:cs="Calibri"/>
          <w:b/>
          <w:lang w:val="mn-MN"/>
        </w:rPr>
        <w:t>13.2.2.2</w:t>
      </w:r>
      <w:r w:rsidRPr="00383A07">
        <w:rPr>
          <w:rFonts w:ascii="Calibri" w:hAnsi="Calibri" w:cs="Calibri"/>
          <w:lang w:val="mn-MN"/>
        </w:rPr>
        <w:t xml:space="preserve"> any entity over which the Party exercises effective managerial control; or,</w:t>
      </w:r>
    </w:p>
    <w:p w14:paraId="60343975" w14:textId="77777777" w:rsidR="004671F1" w:rsidRPr="00383A07" w:rsidRDefault="004671F1" w:rsidP="00F200DB">
      <w:pPr>
        <w:ind w:left="2970" w:hanging="810"/>
        <w:jc w:val="both"/>
        <w:rPr>
          <w:rFonts w:ascii="Calibri" w:hAnsi="Calibri" w:cs="Calibri"/>
          <w:lang w:val="mn-MN"/>
        </w:rPr>
      </w:pPr>
      <w:r w:rsidRPr="00383A07">
        <w:rPr>
          <w:rFonts w:ascii="Calibri" w:hAnsi="Calibri" w:cs="Calibri"/>
          <w:b/>
          <w:lang w:val="mn-MN"/>
        </w:rPr>
        <w:t>13.2.2.3</w:t>
      </w:r>
      <w:r w:rsidRPr="00383A07">
        <w:rPr>
          <w:rFonts w:ascii="Calibri" w:hAnsi="Calibri" w:cs="Calibri"/>
          <w:lang w:val="mn-MN"/>
        </w:rPr>
        <w:t xml:space="preserve"> for the UNDP, an affiliated Fund such as UNCDF, UNIFEM and UNV. </w:t>
      </w:r>
    </w:p>
    <w:p w14:paraId="60343976" w14:textId="77777777" w:rsidR="004671F1" w:rsidRPr="00383A07" w:rsidRDefault="004671F1" w:rsidP="004671F1">
      <w:pPr>
        <w:jc w:val="both"/>
        <w:rPr>
          <w:rFonts w:ascii="Calibri" w:hAnsi="Calibri" w:cs="Calibri"/>
          <w:lang w:val="mn-MN"/>
        </w:rPr>
      </w:pPr>
    </w:p>
    <w:p w14:paraId="60343977"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13.3</w:t>
      </w:r>
      <w:r w:rsidRPr="00383A07">
        <w:rPr>
          <w:rFonts w:ascii="Calibri" w:hAnsi="Calibri" w:cs="Calibri"/>
          <w:lang w:val="mn-MN"/>
        </w:rPr>
        <w:tab/>
        <w:t xml:space="preserve">The Contractor may disclose Information to the extent required by law, provided that, subject to and without any waiver of the privileges and immunities of the United Nations, the </w:t>
      </w:r>
      <w:r w:rsidRPr="00383A07">
        <w:rPr>
          <w:rFonts w:ascii="Calibri" w:hAnsi="Calibri" w:cs="Calibri"/>
          <w:lang w:val="mn-MN"/>
        </w:rPr>
        <w:lastRenderedPageBreak/>
        <w:t>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383A07" w:rsidRDefault="004671F1" w:rsidP="004671F1">
      <w:pPr>
        <w:jc w:val="both"/>
        <w:rPr>
          <w:rFonts w:ascii="Calibri" w:hAnsi="Calibri" w:cs="Calibri"/>
          <w:lang w:val="mn-MN"/>
        </w:rPr>
      </w:pPr>
    </w:p>
    <w:p w14:paraId="60343979"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13.4</w:t>
      </w:r>
      <w:r w:rsidRPr="00383A07">
        <w:rPr>
          <w:rFonts w:ascii="Calibri" w:hAnsi="Calibri" w:cs="Calibri"/>
          <w:lang w:val="mn-MN"/>
        </w:rPr>
        <w:tab/>
        <w:t>The UNDP may disclose Information to the extent as required pursuant to the Charter of the UN, resolutions or regulations of the General Assembly, or rules promulgated by the Secretary-General.</w:t>
      </w:r>
    </w:p>
    <w:p w14:paraId="6034397A" w14:textId="77777777" w:rsidR="004671F1" w:rsidRPr="00383A07" w:rsidRDefault="004671F1" w:rsidP="00F200DB">
      <w:pPr>
        <w:ind w:left="1440" w:hanging="720"/>
        <w:jc w:val="both"/>
        <w:rPr>
          <w:rFonts w:ascii="Calibri" w:hAnsi="Calibri" w:cs="Calibri"/>
          <w:lang w:val="mn-MN"/>
        </w:rPr>
      </w:pPr>
    </w:p>
    <w:p w14:paraId="6034397B"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13.5</w:t>
      </w:r>
      <w:r w:rsidRPr="00383A07">
        <w:rPr>
          <w:rFonts w:ascii="Calibri" w:hAnsi="Calibri" w:cs="Calibri"/>
          <w:lang w:val="mn-MN"/>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383A07" w:rsidRDefault="004671F1" w:rsidP="004671F1">
      <w:pPr>
        <w:jc w:val="both"/>
        <w:rPr>
          <w:rFonts w:ascii="Calibri" w:hAnsi="Calibri" w:cs="Calibri"/>
          <w:lang w:val="mn-MN"/>
        </w:rPr>
      </w:pPr>
    </w:p>
    <w:p w14:paraId="6034397D"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13.6</w:t>
      </w:r>
      <w:r w:rsidRPr="00383A07">
        <w:rPr>
          <w:rFonts w:ascii="Calibri" w:hAnsi="Calibri" w:cs="Calibri"/>
          <w:lang w:val="mn-MN"/>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383A07" w:rsidRDefault="004671F1" w:rsidP="004671F1">
      <w:pPr>
        <w:jc w:val="both"/>
        <w:rPr>
          <w:rFonts w:ascii="Calibri" w:hAnsi="Calibri" w:cs="Calibri"/>
          <w:lang w:val="mn-MN"/>
        </w:rPr>
      </w:pPr>
    </w:p>
    <w:p w14:paraId="6034397F"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14.0</w:t>
      </w:r>
      <w:r w:rsidRPr="00383A07">
        <w:rPr>
          <w:rFonts w:ascii="Calibri" w:hAnsi="Calibri" w:cs="Calibri"/>
          <w:b/>
          <w:lang w:val="mn-MN"/>
        </w:rPr>
        <w:tab/>
        <w:t xml:space="preserve">FORCE MAJEURE; OTHER CHANGES IN CONDITIONS </w:t>
      </w:r>
    </w:p>
    <w:p w14:paraId="60343980" w14:textId="77777777" w:rsidR="004671F1" w:rsidRPr="00383A07" w:rsidRDefault="004671F1" w:rsidP="004671F1">
      <w:pPr>
        <w:jc w:val="both"/>
        <w:rPr>
          <w:rFonts w:ascii="Calibri" w:hAnsi="Calibri" w:cs="Calibri"/>
          <w:b/>
          <w:lang w:val="mn-MN"/>
        </w:rPr>
      </w:pPr>
    </w:p>
    <w:p w14:paraId="60343981"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14.1</w:t>
      </w:r>
      <w:r w:rsidRPr="00383A07">
        <w:rPr>
          <w:rFonts w:ascii="Calibri" w:hAnsi="Calibri" w:cs="Calibri"/>
          <w:lang w:val="mn-MN"/>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383A07" w:rsidRDefault="004671F1" w:rsidP="00F200DB">
      <w:pPr>
        <w:ind w:left="1440" w:hanging="720"/>
        <w:jc w:val="both"/>
        <w:rPr>
          <w:rFonts w:ascii="Calibri" w:hAnsi="Calibri" w:cs="Calibri"/>
          <w:lang w:val="mn-MN"/>
        </w:rPr>
      </w:pPr>
    </w:p>
    <w:p w14:paraId="60343983"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14.2</w:t>
      </w:r>
      <w:r w:rsidRPr="00383A07">
        <w:rPr>
          <w:rFonts w:ascii="Calibri" w:hAnsi="Calibri" w:cs="Calibri"/>
          <w:lang w:val="mn-MN"/>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383A07" w:rsidRDefault="004671F1" w:rsidP="004671F1">
      <w:pPr>
        <w:jc w:val="both"/>
        <w:rPr>
          <w:rFonts w:ascii="Calibri" w:hAnsi="Calibri" w:cs="Calibri"/>
          <w:lang w:val="mn-MN"/>
        </w:rPr>
      </w:pPr>
    </w:p>
    <w:p w14:paraId="60343985"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14.3</w:t>
      </w:r>
      <w:r w:rsidRPr="00383A07">
        <w:rPr>
          <w:rFonts w:ascii="Calibri" w:hAnsi="Calibri" w:cs="Calibri"/>
          <w:b/>
          <w:lang w:val="mn-MN"/>
        </w:rPr>
        <w:tab/>
      </w:r>
      <w:r w:rsidRPr="00383A07">
        <w:rPr>
          <w:rFonts w:ascii="Calibri" w:hAnsi="Calibri" w:cs="Calibri"/>
          <w:lang w:val="mn-MN"/>
        </w:rPr>
        <w:t xml:space="preserve">Force majeure as used in this Article means acts of God, war (whether declared or not), invasion, revolution, insurrection, or other acts of a similar nature or force. </w:t>
      </w:r>
    </w:p>
    <w:p w14:paraId="60343986" w14:textId="77777777" w:rsidR="004671F1" w:rsidRPr="00383A07" w:rsidRDefault="004671F1" w:rsidP="004671F1">
      <w:pPr>
        <w:jc w:val="both"/>
        <w:rPr>
          <w:rFonts w:ascii="Calibri" w:hAnsi="Calibri" w:cs="Calibri"/>
          <w:lang w:val="mn-MN"/>
        </w:rPr>
      </w:pPr>
    </w:p>
    <w:p w14:paraId="60343987"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14.4</w:t>
      </w:r>
      <w:r w:rsidRPr="00383A07">
        <w:rPr>
          <w:rFonts w:ascii="Calibri" w:hAnsi="Calibri" w:cs="Calibri"/>
          <w:lang w:val="mn-MN"/>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383A07" w:rsidRDefault="004671F1" w:rsidP="004671F1">
      <w:pPr>
        <w:jc w:val="both"/>
        <w:rPr>
          <w:rFonts w:ascii="Calibri" w:hAnsi="Calibri" w:cs="Calibri"/>
          <w:lang w:val="mn-MN"/>
        </w:rPr>
      </w:pPr>
    </w:p>
    <w:p w14:paraId="60343989"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15.0</w:t>
      </w:r>
      <w:r w:rsidRPr="00383A07">
        <w:rPr>
          <w:rFonts w:ascii="Calibri" w:hAnsi="Calibri" w:cs="Calibri"/>
          <w:b/>
          <w:lang w:val="mn-MN"/>
        </w:rPr>
        <w:tab/>
        <w:t xml:space="preserve">TERMINATION </w:t>
      </w:r>
    </w:p>
    <w:p w14:paraId="6034398A" w14:textId="77777777" w:rsidR="004671F1" w:rsidRPr="00383A07" w:rsidRDefault="004671F1" w:rsidP="004671F1">
      <w:pPr>
        <w:jc w:val="both"/>
        <w:rPr>
          <w:rFonts w:ascii="Calibri" w:hAnsi="Calibri" w:cs="Calibri"/>
          <w:b/>
          <w:lang w:val="mn-MN"/>
        </w:rPr>
      </w:pPr>
    </w:p>
    <w:p w14:paraId="6034398B"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15.1</w:t>
      </w:r>
      <w:r w:rsidRPr="00383A07">
        <w:rPr>
          <w:rFonts w:ascii="Calibri" w:hAnsi="Calibri" w:cs="Calibri"/>
          <w:lang w:val="mn-MN"/>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6034398C" w14:textId="77777777" w:rsidR="004671F1" w:rsidRPr="00383A07" w:rsidRDefault="004671F1" w:rsidP="00F200DB">
      <w:pPr>
        <w:ind w:left="1440" w:hanging="720"/>
        <w:jc w:val="both"/>
        <w:rPr>
          <w:rFonts w:ascii="Calibri" w:hAnsi="Calibri" w:cs="Calibri"/>
          <w:lang w:val="mn-MN"/>
        </w:rPr>
      </w:pPr>
    </w:p>
    <w:p w14:paraId="6034398D"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15.2</w:t>
      </w:r>
      <w:r w:rsidRPr="00383A07">
        <w:rPr>
          <w:rFonts w:ascii="Calibri" w:hAnsi="Calibri" w:cs="Calibri"/>
          <w:lang w:val="mn-MN"/>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383A07" w:rsidRDefault="004671F1" w:rsidP="00F200DB">
      <w:pPr>
        <w:ind w:left="1440" w:hanging="720"/>
        <w:jc w:val="both"/>
        <w:rPr>
          <w:rFonts w:ascii="Calibri" w:hAnsi="Calibri" w:cs="Calibri"/>
          <w:lang w:val="mn-MN"/>
        </w:rPr>
      </w:pPr>
    </w:p>
    <w:p w14:paraId="6034398F"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lastRenderedPageBreak/>
        <w:t>15.3</w:t>
      </w:r>
      <w:r w:rsidRPr="00383A07">
        <w:rPr>
          <w:rFonts w:ascii="Calibri" w:hAnsi="Calibri" w:cs="Calibri"/>
          <w:lang w:val="mn-MN"/>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383A07" w:rsidRDefault="004671F1" w:rsidP="00F200DB">
      <w:pPr>
        <w:ind w:left="1440" w:hanging="720"/>
        <w:jc w:val="both"/>
        <w:rPr>
          <w:rFonts w:ascii="Calibri" w:hAnsi="Calibri" w:cs="Calibri"/>
          <w:lang w:val="mn-MN"/>
        </w:rPr>
      </w:pPr>
    </w:p>
    <w:p w14:paraId="60343991"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15.4</w:t>
      </w:r>
      <w:r w:rsidRPr="00383A07">
        <w:rPr>
          <w:rFonts w:ascii="Calibri" w:hAnsi="Calibri" w:cs="Calibri"/>
          <w:lang w:val="mn-MN"/>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383A07" w:rsidRDefault="004671F1" w:rsidP="004671F1">
      <w:pPr>
        <w:jc w:val="both"/>
        <w:rPr>
          <w:rFonts w:ascii="Calibri" w:hAnsi="Calibri" w:cs="Calibri"/>
          <w:lang w:val="mn-MN"/>
        </w:rPr>
      </w:pPr>
    </w:p>
    <w:p w14:paraId="60343993"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16.0</w:t>
      </w:r>
      <w:r w:rsidRPr="00383A07">
        <w:rPr>
          <w:rFonts w:ascii="Calibri" w:hAnsi="Calibri" w:cs="Calibri"/>
          <w:b/>
          <w:lang w:val="mn-MN"/>
        </w:rPr>
        <w:tab/>
        <w:t xml:space="preserve">SETTLEMENT OF DISPUTES </w:t>
      </w:r>
    </w:p>
    <w:p w14:paraId="60343994" w14:textId="77777777" w:rsidR="004671F1" w:rsidRPr="00383A07" w:rsidRDefault="004671F1" w:rsidP="004671F1">
      <w:pPr>
        <w:jc w:val="both"/>
        <w:rPr>
          <w:rFonts w:ascii="Calibri" w:hAnsi="Calibri" w:cs="Calibri"/>
          <w:lang w:val="mn-MN"/>
        </w:rPr>
      </w:pPr>
    </w:p>
    <w:p w14:paraId="60343995"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16.1</w:t>
      </w:r>
      <w:r w:rsidRPr="00383A07">
        <w:rPr>
          <w:rFonts w:ascii="Calibri" w:hAnsi="Calibri" w:cs="Calibri"/>
          <w:lang w:val="mn-MN"/>
        </w:rPr>
        <w:tab/>
      </w:r>
      <w:r w:rsidRPr="00383A07">
        <w:rPr>
          <w:rFonts w:ascii="Calibri" w:hAnsi="Calibri" w:cs="Calibri"/>
          <w:b/>
          <w:bCs/>
          <w:lang w:val="mn-MN"/>
        </w:rPr>
        <w:t>Amicable Settlement</w:t>
      </w:r>
      <w:r w:rsidRPr="00383A07">
        <w:rPr>
          <w:rFonts w:ascii="Calibri" w:hAnsi="Calibri" w:cs="Calibri"/>
          <w:lang w:val="mn-MN"/>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383A07" w:rsidRDefault="004671F1" w:rsidP="00F200DB">
      <w:pPr>
        <w:ind w:left="1440" w:hanging="720"/>
        <w:jc w:val="both"/>
        <w:rPr>
          <w:rFonts w:ascii="Calibri" w:hAnsi="Calibri" w:cs="Calibri"/>
          <w:lang w:val="mn-MN"/>
        </w:rPr>
      </w:pPr>
    </w:p>
    <w:p w14:paraId="60343997"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16.2</w:t>
      </w:r>
      <w:r w:rsidRPr="00383A07">
        <w:rPr>
          <w:rFonts w:ascii="Calibri" w:hAnsi="Calibri" w:cs="Calibri"/>
          <w:lang w:val="mn-MN"/>
        </w:rPr>
        <w:tab/>
      </w:r>
      <w:r w:rsidRPr="00383A07">
        <w:rPr>
          <w:rFonts w:ascii="Calibri" w:hAnsi="Calibri" w:cs="Calibri"/>
          <w:b/>
          <w:bCs/>
          <w:lang w:val="mn-MN"/>
        </w:rPr>
        <w:t>Arbitration:</w:t>
      </w:r>
      <w:r w:rsidRPr="00383A07">
        <w:rPr>
          <w:rFonts w:ascii="Calibri" w:hAnsi="Calibri" w:cs="Calibri"/>
          <w:lang w:val="mn-MN"/>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383A07" w:rsidRDefault="004671F1" w:rsidP="004671F1">
      <w:pPr>
        <w:jc w:val="both"/>
        <w:rPr>
          <w:rFonts w:ascii="Calibri" w:hAnsi="Calibri" w:cs="Calibri"/>
          <w:lang w:val="mn-MN"/>
        </w:rPr>
      </w:pPr>
    </w:p>
    <w:p w14:paraId="60343999"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17.0</w:t>
      </w:r>
      <w:r w:rsidRPr="00383A07">
        <w:rPr>
          <w:rFonts w:ascii="Calibri" w:hAnsi="Calibri" w:cs="Calibri"/>
          <w:b/>
          <w:lang w:val="mn-MN"/>
        </w:rPr>
        <w:tab/>
        <w:t>PRIVILEGES AND IMMUNITIES</w:t>
      </w:r>
      <w:r w:rsidRPr="00383A07">
        <w:rPr>
          <w:rFonts w:ascii="Calibri" w:hAnsi="Calibri" w:cs="Calibri"/>
          <w:lang w:val="mn-MN"/>
        </w:rPr>
        <w:t>:</w:t>
      </w:r>
    </w:p>
    <w:p w14:paraId="6034399A" w14:textId="77777777" w:rsidR="004671F1" w:rsidRPr="00383A07" w:rsidRDefault="004671F1" w:rsidP="004671F1">
      <w:pPr>
        <w:jc w:val="both"/>
        <w:rPr>
          <w:rFonts w:ascii="Calibri" w:hAnsi="Calibri" w:cs="Calibri"/>
          <w:lang w:val="mn-MN"/>
        </w:rPr>
      </w:pPr>
    </w:p>
    <w:p w14:paraId="6034399B" w14:textId="77777777" w:rsidR="004671F1" w:rsidRPr="00383A07" w:rsidRDefault="004671F1" w:rsidP="00F200DB">
      <w:pPr>
        <w:ind w:left="720"/>
        <w:jc w:val="both"/>
        <w:rPr>
          <w:rFonts w:ascii="Calibri" w:hAnsi="Calibri" w:cs="Calibri"/>
          <w:lang w:val="mn-MN"/>
        </w:rPr>
      </w:pPr>
      <w:r w:rsidRPr="00383A07">
        <w:rPr>
          <w:rFonts w:ascii="Calibri" w:hAnsi="Calibri" w:cs="Calibri"/>
          <w:lang w:val="mn-MN"/>
        </w:rPr>
        <w:t>Nothing in or relating to this Contract shall be deemed a waiver, express or implied, of any of the privileges and immunities of the United Nations, including its subsidiary organs.</w:t>
      </w:r>
    </w:p>
    <w:p w14:paraId="6034399C" w14:textId="77777777" w:rsidR="004671F1" w:rsidRPr="00383A07" w:rsidRDefault="004671F1" w:rsidP="004671F1">
      <w:pPr>
        <w:jc w:val="both"/>
        <w:rPr>
          <w:rFonts w:ascii="Calibri" w:hAnsi="Calibri" w:cs="Calibri"/>
          <w:b/>
          <w:lang w:val="mn-MN"/>
        </w:rPr>
      </w:pPr>
    </w:p>
    <w:p w14:paraId="6034399D"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18.0</w:t>
      </w:r>
      <w:r w:rsidRPr="00383A07">
        <w:rPr>
          <w:rFonts w:ascii="Calibri" w:hAnsi="Calibri" w:cs="Calibri"/>
          <w:b/>
          <w:lang w:val="mn-MN"/>
        </w:rPr>
        <w:tab/>
        <w:t xml:space="preserve">TAX EXEMPTION </w:t>
      </w:r>
    </w:p>
    <w:p w14:paraId="6034399E" w14:textId="77777777" w:rsidR="004671F1" w:rsidRPr="00383A07" w:rsidRDefault="004671F1" w:rsidP="00F200DB">
      <w:pPr>
        <w:ind w:left="1440" w:hanging="720"/>
        <w:jc w:val="both"/>
        <w:rPr>
          <w:rFonts w:ascii="Calibri" w:hAnsi="Calibri" w:cs="Calibri"/>
          <w:b/>
          <w:lang w:val="mn-MN"/>
        </w:rPr>
      </w:pPr>
    </w:p>
    <w:p w14:paraId="6034399F"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18.1</w:t>
      </w:r>
      <w:r w:rsidRPr="00383A07">
        <w:rPr>
          <w:rFonts w:ascii="Calibri" w:hAnsi="Calibri" w:cs="Calibri"/>
          <w:lang w:val="mn-MN"/>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383A07" w:rsidRDefault="004671F1" w:rsidP="00F200DB">
      <w:pPr>
        <w:ind w:left="1440" w:hanging="720"/>
        <w:jc w:val="both"/>
        <w:rPr>
          <w:rFonts w:ascii="Calibri" w:hAnsi="Calibri" w:cs="Calibri"/>
          <w:lang w:val="mn-MN"/>
        </w:rPr>
      </w:pPr>
    </w:p>
    <w:p w14:paraId="603439A1"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lastRenderedPageBreak/>
        <w:t>18.2</w:t>
      </w:r>
      <w:r w:rsidRPr="00383A07">
        <w:rPr>
          <w:rFonts w:ascii="Calibri" w:hAnsi="Calibri" w:cs="Calibri"/>
          <w:lang w:val="mn-MN"/>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383A07" w:rsidRDefault="004671F1" w:rsidP="004671F1">
      <w:pPr>
        <w:jc w:val="both"/>
        <w:rPr>
          <w:rFonts w:ascii="Calibri" w:hAnsi="Calibri" w:cs="Calibri"/>
          <w:lang w:val="mn-MN"/>
        </w:rPr>
      </w:pPr>
    </w:p>
    <w:p w14:paraId="603439A3"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19.0</w:t>
      </w:r>
      <w:r w:rsidRPr="00383A07">
        <w:rPr>
          <w:rFonts w:ascii="Calibri" w:hAnsi="Calibri" w:cs="Calibri"/>
          <w:b/>
          <w:lang w:val="mn-MN"/>
        </w:rPr>
        <w:tab/>
        <w:t>CHILD LABOUR</w:t>
      </w:r>
    </w:p>
    <w:p w14:paraId="603439A4" w14:textId="77777777" w:rsidR="004671F1" w:rsidRPr="00383A07" w:rsidRDefault="004671F1" w:rsidP="004671F1">
      <w:pPr>
        <w:jc w:val="both"/>
        <w:rPr>
          <w:rFonts w:ascii="Calibri" w:hAnsi="Calibri" w:cs="Calibri"/>
          <w:b/>
          <w:lang w:val="mn-MN"/>
        </w:rPr>
      </w:pPr>
    </w:p>
    <w:p w14:paraId="603439A5"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19.1</w:t>
      </w:r>
      <w:r w:rsidRPr="00383A07">
        <w:rPr>
          <w:rFonts w:ascii="Calibri" w:hAnsi="Calibri" w:cs="Calibri"/>
          <w:lang w:val="mn-MN"/>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383A07" w:rsidRDefault="004671F1" w:rsidP="00F200DB">
      <w:pPr>
        <w:ind w:left="1440" w:hanging="720"/>
        <w:jc w:val="both"/>
        <w:rPr>
          <w:rFonts w:ascii="Calibri" w:hAnsi="Calibri" w:cs="Calibri"/>
          <w:lang w:val="mn-MN"/>
        </w:rPr>
      </w:pPr>
    </w:p>
    <w:p w14:paraId="603439A7"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19.2</w:t>
      </w:r>
      <w:r w:rsidRPr="00383A07">
        <w:rPr>
          <w:rFonts w:ascii="Calibri" w:hAnsi="Calibri" w:cs="Calibri"/>
          <w:lang w:val="mn-MN"/>
        </w:rPr>
        <w:tab/>
        <w:t xml:space="preserve">Any breach of this representation and warranty shall entitle UNDP to terminate this Contract immediately upon    notice to the Contractor, at no cost to UNDP. </w:t>
      </w:r>
    </w:p>
    <w:p w14:paraId="603439A8" w14:textId="77777777" w:rsidR="004671F1" w:rsidRPr="00383A07" w:rsidRDefault="004671F1" w:rsidP="004671F1">
      <w:pPr>
        <w:jc w:val="both"/>
        <w:rPr>
          <w:rFonts w:ascii="Calibri" w:hAnsi="Calibri" w:cs="Calibri"/>
          <w:lang w:val="mn-MN"/>
        </w:rPr>
      </w:pPr>
    </w:p>
    <w:p w14:paraId="603439A9" w14:textId="77777777" w:rsidR="004671F1" w:rsidRPr="00383A07" w:rsidRDefault="004671F1" w:rsidP="004671F1">
      <w:pPr>
        <w:jc w:val="both"/>
        <w:rPr>
          <w:rFonts w:ascii="Calibri" w:hAnsi="Calibri" w:cs="Calibri"/>
          <w:lang w:val="mn-MN"/>
        </w:rPr>
      </w:pPr>
    </w:p>
    <w:p w14:paraId="603439AA"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20.0</w:t>
      </w:r>
      <w:r w:rsidRPr="00383A07">
        <w:rPr>
          <w:rFonts w:ascii="Calibri" w:hAnsi="Calibri" w:cs="Calibri"/>
          <w:b/>
          <w:lang w:val="mn-MN"/>
        </w:rPr>
        <w:tab/>
        <w:t>MINES:</w:t>
      </w:r>
    </w:p>
    <w:p w14:paraId="603439AB" w14:textId="77777777" w:rsidR="004671F1" w:rsidRPr="00383A07" w:rsidRDefault="004671F1" w:rsidP="004671F1">
      <w:pPr>
        <w:jc w:val="both"/>
        <w:rPr>
          <w:rFonts w:ascii="Calibri" w:hAnsi="Calibri" w:cs="Calibri"/>
          <w:b/>
          <w:lang w:val="mn-MN"/>
        </w:rPr>
      </w:pPr>
    </w:p>
    <w:p w14:paraId="603439AC"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20.1</w:t>
      </w:r>
      <w:r w:rsidRPr="00383A07">
        <w:rPr>
          <w:rFonts w:ascii="Calibri" w:hAnsi="Calibri" w:cs="Calibri"/>
          <w:lang w:val="mn-MN"/>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383A07" w:rsidRDefault="004671F1" w:rsidP="00F200DB">
      <w:pPr>
        <w:ind w:left="1440" w:hanging="720"/>
        <w:jc w:val="both"/>
        <w:rPr>
          <w:rFonts w:ascii="Calibri" w:hAnsi="Calibri" w:cs="Calibri"/>
          <w:lang w:val="mn-MN"/>
        </w:rPr>
      </w:pPr>
    </w:p>
    <w:p w14:paraId="603439AE"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20.2</w:t>
      </w:r>
      <w:r w:rsidRPr="00383A07">
        <w:rPr>
          <w:rFonts w:ascii="Calibri" w:hAnsi="Calibri" w:cs="Calibri"/>
          <w:lang w:val="mn-MN"/>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383A07" w:rsidRDefault="004671F1" w:rsidP="004671F1">
      <w:pPr>
        <w:jc w:val="both"/>
        <w:rPr>
          <w:rFonts w:ascii="Calibri" w:hAnsi="Calibri" w:cs="Calibri"/>
          <w:lang w:val="mn-MN"/>
        </w:rPr>
      </w:pPr>
    </w:p>
    <w:p w14:paraId="603439B0" w14:textId="77777777" w:rsidR="004671F1" w:rsidRPr="00383A07" w:rsidRDefault="004671F1" w:rsidP="004671F1">
      <w:pPr>
        <w:jc w:val="both"/>
        <w:rPr>
          <w:rFonts w:ascii="Calibri" w:hAnsi="Calibri" w:cs="Calibri"/>
          <w:lang w:val="mn-MN"/>
        </w:rPr>
      </w:pPr>
      <w:r w:rsidRPr="00383A07">
        <w:rPr>
          <w:rFonts w:ascii="Calibri" w:hAnsi="Calibri" w:cs="Calibri"/>
          <w:b/>
          <w:lang w:val="mn-MN"/>
        </w:rPr>
        <w:t>21.0</w:t>
      </w:r>
      <w:r w:rsidRPr="00383A07">
        <w:rPr>
          <w:rFonts w:ascii="Calibri" w:hAnsi="Calibri" w:cs="Calibri"/>
          <w:b/>
          <w:lang w:val="mn-MN"/>
        </w:rPr>
        <w:tab/>
        <w:t>OBSERVANCE OF THE LAW:</w:t>
      </w:r>
      <w:r w:rsidRPr="00383A07">
        <w:rPr>
          <w:rFonts w:ascii="Calibri" w:hAnsi="Calibri" w:cs="Calibri"/>
          <w:lang w:val="mn-MN"/>
        </w:rPr>
        <w:t xml:space="preserve"> </w:t>
      </w:r>
    </w:p>
    <w:p w14:paraId="603439B1" w14:textId="77777777" w:rsidR="004671F1" w:rsidRPr="00383A07" w:rsidRDefault="004671F1" w:rsidP="004671F1">
      <w:pPr>
        <w:jc w:val="both"/>
        <w:rPr>
          <w:rFonts w:ascii="Calibri" w:hAnsi="Calibri" w:cs="Calibri"/>
          <w:lang w:val="mn-MN"/>
        </w:rPr>
      </w:pPr>
    </w:p>
    <w:p w14:paraId="603439B2" w14:textId="77777777" w:rsidR="004671F1" w:rsidRPr="00383A07" w:rsidRDefault="004671F1" w:rsidP="00F200DB">
      <w:pPr>
        <w:ind w:left="720"/>
        <w:jc w:val="both"/>
        <w:rPr>
          <w:rFonts w:ascii="Calibri" w:hAnsi="Calibri" w:cs="Calibri"/>
          <w:lang w:val="mn-MN"/>
        </w:rPr>
      </w:pPr>
      <w:r w:rsidRPr="00383A07">
        <w:rPr>
          <w:rFonts w:ascii="Calibri" w:hAnsi="Calibri" w:cs="Calibri"/>
          <w:lang w:val="mn-MN"/>
        </w:rPr>
        <w:t xml:space="preserve">The Contractor shall comply with all laws, ordinances, rules, and regulations bearing upon the performance of its obligations under the terms of this Contract. </w:t>
      </w:r>
    </w:p>
    <w:p w14:paraId="603439B3" w14:textId="77777777" w:rsidR="004671F1" w:rsidRPr="00383A07" w:rsidRDefault="004671F1" w:rsidP="004671F1">
      <w:pPr>
        <w:jc w:val="both"/>
        <w:rPr>
          <w:rFonts w:ascii="Calibri" w:hAnsi="Calibri" w:cs="Calibri"/>
          <w:lang w:val="mn-MN"/>
        </w:rPr>
      </w:pPr>
    </w:p>
    <w:p w14:paraId="603439B4" w14:textId="77777777" w:rsidR="004671F1" w:rsidRPr="00383A07" w:rsidRDefault="004671F1" w:rsidP="004671F1">
      <w:pPr>
        <w:jc w:val="both"/>
        <w:rPr>
          <w:rFonts w:ascii="Calibri" w:hAnsi="Calibri" w:cs="Calibri"/>
          <w:b/>
          <w:lang w:val="mn-MN"/>
        </w:rPr>
      </w:pPr>
      <w:r w:rsidRPr="00383A07">
        <w:rPr>
          <w:rFonts w:ascii="Calibri" w:hAnsi="Calibri" w:cs="Calibri"/>
          <w:b/>
          <w:lang w:val="mn-MN"/>
        </w:rPr>
        <w:t>22.0</w:t>
      </w:r>
      <w:r w:rsidRPr="00383A07">
        <w:rPr>
          <w:rFonts w:ascii="Calibri" w:hAnsi="Calibri" w:cs="Calibri"/>
          <w:b/>
          <w:lang w:val="mn-MN"/>
        </w:rPr>
        <w:tab/>
        <w:t>SEXUAL EXPLOITATION:</w:t>
      </w:r>
    </w:p>
    <w:p w14:paraId="603439B5" w14:textId="77777777" w:rsidR="004671F1" w:rsidRPr="00383A07" w:rsidRDefault="004671F1" w:rsidP="004671F1">
      <w:pPr>
        <w:jc w:val="both"/>
        <w:rPr>
          <w:rFonts w:ascii="Calibri" w:hAnsi="Calibri" w:cs="Calibri"/>
          <w:b/>
          <w:lang w:val="mn-MN"/>
        </w:rPr>
      </w:pPr>
    </w:p>
    <w:p w14:paraId="603439B6" w14:textId="77777777"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22.1</w:t>
      </w:r>
      <w:r w:rsidRPr="00383A07">
        <w:rPr>
          <w:rFonts w:ascii="Calibri" w:hAnsi="Calibri" w:cs="Calibri"/>
          <w:lang w:val="mn-MN"/>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383A07" w:rsidRDefault="004671F1" w:rsidP="00F200DB">
      <w:pPr>
        <w:ind w:left="1440" w:hanging="720"/>
        <w:jc w:val="both"/>
        <w:rPr>
          <w:rFonts w:ascii="Calibri" w:hAnsi="Calibri" w:cs="Calibri"/>
          <w:lang w:val="mn-MN"/>
        </w:rPr>
      </w:pPr>
    </w:p>
    <w:p w14:paraId="603439B8" w14:textId="743D8334" w:rsidR="004671F1" w:rsidRPr="00383A07" w:rsidRDefault="004671F1" w:rsidP="00F200DB">
      <w:pPr>
        <w:ind w:left="1440" w:hanging="720"/>
        <w:jc w:val="both"/>
        <w:rPr>
          <w:rFonts w:ascii="Calibri" w:hAnsi="Calibri" w:cs="Calibri"/>
          <w:lang w:val="mn-MN"/>
        </w:rPr>
      </w:pPr>
      <w:r w:rsidRPr="00383A07">
        <w:rPr>
          <w:rFonts w:ascii="Calibri" w:hAnsi="Calibri" w:cs="Calibri"/>
          <w:b/>
          <w:lang w:val="mn-MN"/>
        </w:rPr>
        <w:t>22.2</w:t>
      </w:r>
      <w:r w:rsidRPr="00383A07">
        <w:rPr>
          <w:rFonts w:ascii="Calibri" w:hAnsi="Calibri" w:cs="Calibri"/>
          <w:lang w:val="mn-MN"/>
        </w:rPr>
        <w:tab/>
        <w:t xml:space="preserve">The UNDP shall not apply the foregoing standard relating to age in any case in which the Contractor’s personnel or any other person who may be engaged by the Contractor to perform any services under the Contract is married to the person less than the age of eighteen years </w:t>
      </w:r>
      <w:r w:rsidRPr="00383A07">
        <w:rPr>
          <w:rFonts w:ascii="Calibri" w:hAnsi="Calibri" w:cs="Calibri"/>
          <w:lang w:val="mn-MN"/>
        </w:rPr>
        <w:lastRenderedPageBreak/>
        <w:t>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345B254D" w:rsidR="004671F1" w:rsidRPr="00383A07" w:rsidRDefault="004671F1" w:rsidP="004671F1">
      <w:pPr>
        <w:jc w:val="both"/>
        <w:rPr>
          <w:rFonts w:ascii="Calibri" w:hAnsi="Calibri" w:cs="Calibri"/>
          <w:lang w:val="mn-MN"/>
        </w:rPr>
      </w:pPr>
    </w:p>
    <w:p w14:paraId="603439BA" w14:textId="77777777" w:rsidR="004671F1" w:rsidRPr="00383A07" w:rsidRDefault="004671F1" w:rsidP="0024244B">
      <w:pPr>
        <w:numPr>
          <w:ilvl w:val="0"/>
          <w:numId w:val="3"/>
        </w:numPr>
        <w:jc w:val="both"/>
        <w:rPr>
          <w:rFonts w:ascii="Calibri" w:hAnsi="Calibri" w:cs="Calibri"/>
          <w:lang w:val="mn-MN"/>
        </w:rPr>
      </w:pPr>
      <w:r w:rsidRPr="00383A07">
        <w:rPr>
          <w:rFonts w:ascii="Calibri" w:hAnsi="Calibri" w:cs="Calibri"/>
          <w:b/>
          <w:lang w:val="mn-MN"/>
        </w:rPr>
        <w:t>AUTHORITY TO MODIFY</w:t>
      </w:r>
      <w:r w:rsidRPr="00383A07">
        <w:rPr>
          <w:rFonts w:ascii="Calibri" w:hAnsi="Calibri" w:cs="Calibri"/>
          <w:lang w:val="mn-MN"/>
        </w:rPr>
        <w:t xml:space="preserve">: </w:t>
      </w:r>
    </w:p>
    <w:p w14:paraId="603439BB" w14:textId="2F31D7A2" w:rsidR="004671F1" w:rsidRPr="00383A07" w:rsidRDefault="004671F1" w:rsidP="004671F1">
      <w:pPr>
        <w:jc w:val="both"/>
        <w:rPr>
          <w:rFonts w:ascii="Calibri" w:hAnsi="Calibri" w:cs="Calibri"/>
          <w:b/>
          <w:lang w:val="mn-MN"/>
        </w:rPr>
      </w:pPr>
    </w:p>
    <w:p w14:paraId="603439BC" w14:textId="32B28070" w:rsidR="004671F1" w:rsidRPr="00383A07" w:rsidRDefault="004671F1" w:rsidP="00F200DB">
      <w:pPr>
        <w:ind w:left="720"/>
        <w:jc w:val="both"/>
        <w:rPr>
          <w:rFonts w:ascii="Calibri" w:hAnsi="Calibri" w:cs="Calibri"/>
          <w:lang w:val="mn-MN"/>
        </w:rPr>
      </w:pPr>
      <w:r w:rsidRPr="00383A07">
        <w:rPr>
          <w:rFonts w:ascii="Calibri" w:hAnsi="Calibri" w:cs="Calibri"/>
          <w:lang w:val="mn-MN"/>
        </w:rPr>
        <w:t xml:space="preserve">Pursuant to the Financial Regulations and Rules of UNDP, only the UNDP Authorized Official possesses the authority to agree on behalf of UNDP to any modification of or change in this </w:t>
      </w:r>
      <w:r w:rsidR="008428B1" w:rsidRPr="00383A07">
        <w:rPr>
          <w:rFonts w:ascii="Calibri" w:hAnsi="Calibri" w:cs="Calibri"/>
          <w:lang w:val="mn-MN"/>
        </w:rPr>
        <w:t>Contract</w:t>
      </w:r>
      <w:r w:rsidRPr="00383A07">
        <w:rPr>
          <w:rFonts w:ascii="Calibri" w:hAnsi="Calibri" w:cs="Calibri"/>
          <w:lang w:val="mn-MN"/>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383A07">
        <w:rPr>
          <w:rFonts w:ascii="Calibri" w:hAnsi="Calibri" w:cs="Calibri"/>
          <w:lang w:val="mn-MN"/>
        </w:rPr>
        <w:t>Contract</w:t>
      </w:r>
      <w:r w:rsidRPr="00383A07">
        <w:rPr>
          <w:rFonts w:ascii="Calibri" w:hAnsi="Calibri" w:cs="Calibri"/>
          <w:lang w:val="mn-MN"/>
        </w:rPr>
        <w:t xml:space="preserve"> signed by the Contractor and jointly by the UNDP Authorized Official.</w:t>
      </w:r>
    </w:p>
    <w:p w14:paraId="603439BD" w14:textId="6D289932" w:rsidR="004671F1" w:rsidRPr="00383A07" w:rsidRDefault="004671F1" w:rsidP="004671F1">
      <w:pPr>
        <w:jc w:val="both"/>
        <w:rPr>
          <w:rFonts w:ascii="Calibri" w:hAnsi="Calibri" w:cs="Calibri"/>
          <w:lang w:val="mn-MN"/>
        </w:rPr>
      </w:pPr>
    </w:p>
    <w:p w14:paraId="071600D5" w14:textId="7EB6CAAB" w:rsidR="00054C5E" w:rsidRPr="00383A07" w:rsidRDefault="00054C5E" w:rsidP="004671F1">
      <w:pPr>
        <w:jc w:val="both"/>
        <w:rPr>
          <w:rFonts w:ascii="Calibri" w:hAnsi="Calibri" w:cs="Calibri"/>
          <w:lang w:val="mn-MN"/>
        </w:rPr>
      </w:pPr>
    </w:p>
    <w:p w14:paraId="6B19A6D4" w14:textId="71AFE8F1" w:rsidR="00054C5E" w:rsidRPr="00383A07" w:rsidRDefault="00054C5E" w:rsidP="004671F1">
      <w:pPr>
        <w:jc w:val="both"/>
        <w:rPr>
          <w:rFonts w:ascii="Calibri" w:hAnsi="Calibri" w:cs="Calibri"/>
          <w:lang w:val="mn-MN"/>
        </w:rPr>
      </w:pPr>
    </w:p>
    <w:p w14:paraId="04884E61" w14:textId="7C339735" w:rsidR="00BC59E2" w:rsidRPr="00383A07" w:rsidRDefault="00BC59E2" w:rsidP="004671F1">
      <w:pPr>
        <w:jc w:val="both"/>
        <w:rPr>
          <w:rFonts w:ascii="Calibri" w:hAnsi="Calibri" w:cs="Calibri"/>
          <w:lang w:val="mn-MN"/>
        </w:rPr>
      </w:pPr>
    </w:p>
    <w:p w14:paraId="623CC064" w14:textId="4FADAB25" w:rsidR="00BC59E2" w:rsidRPr="00383A07" w:rsidRDefault="00BC59E2" w:rsidP="004671F1">
      <w:pPr>
        <w:jc w:val="both"/>
        <w:rPr>
          <w:rFonts w:ascii="Calibri" w:hAnsi="Calibri" w:cs="Calibri"/>
          <w:lang w:val="mn-MN"/>
        </w:rPr>
      </w:pPr>
    </w:p>
    <w:p w14:paraId="548B9D15" w14:textId="0B160506" w:rsidR="00BC59E2" w:rsidRPr="00383A07" w:rsidRDefault="00BC59E2" w:rsidP="004671F1">
      <w:pPr>
        <w:jc w:val="both"/>
        <w:rPr>
          <w:rFonts w:ascii="Calibri" w:hAnsi="Calibri" w:cs="Calibri"/>
          <w:lang w:val="mn-MN"/>
        </w:rPr>
      </w:pPr>
    </w:p>
    <w:p w14:paraId="66CB7B36" w14:textId="77777777" w:rsidR="00BC59E2" w:rsidRPr="00383A07" w:rsidRDefault="00BC59E2" w:rsidP="004671F1">
      <w:pPr>
        <w:jc w:val="both"/>
        <w:rPr>
          <w:rFonts w:ascii="Calibri" w:hAnsi="Calibri" w:cs="Calibri"/>
          <w:lang w:val="mn-MN"/>
        </w:rPr>
      </w:pPr>
    </w:p>
    <w:p w14:paraId="7CE9C3E3" w14:textId="2F0CC484" w:rsidR="00054C5E" w:rsidRPr="00383A07" w:rsidRDefault="00054C5E" w:rsidP="004671F1">
      <w:pPr>
        <w:jc w:val="both"/>
        <w:rPr>
          <w:rFonts w:ascii="Calibri" w:hAnsi="Calibri" w:cs="Calibri"/>
          <w:lang w:val="mn-MN"/>
        </w:rPr>
      </w:pPr>
    </w:p>
    <w:p w14:paraId="17DBC8E8" w14:textId="65B734A9" w:rsidR="00054C5E" w:rsidRPr="00383A07" w:rsidRDefault="00054C5E" w:rsidP="004671F1">
      <w:pPr>
        <w:jc w:val="both"/>
        <w:rPr>
          <w:rFonts w:ascii="Calibri" w:hAnsi="Calibri" w:cs="Calibri"/>
          <w:lang w:val="mn-MN"/>
        </w:rPr>
      </w:pPr>
    </w:p>
    <w:p w14:paraId="406C2311" w14:textId="0F8A1DB1" w:rsidR="00054C5E" w:rsidRPr="00383A07" w:rsidRDefault="00054C5E" w:rsidP="004671F1">
      <w:pPr>
        <w:jc w:val="both"/>
        <w:rPr>
          <w:rFonts w:ascii="Calibri" w:hAnsi="Calibri" w:cs="Calibri"/>
          <w:lang w:val="mn-MN"/>
        </w:rPr>
      </w:pPr>
    </w:p>
    <w:p w14:paraId="40A1D2F6" w14:textId="1B270208" w:rsidR="00054C5E" w:rsidRPr="00383A07" w:rsidRDefault="00054C5E" w:rsidP="004671F1">
      <w:pPr>
        <w:jc w:val="both"/>
        <w:rPr>
          <w:rFonts w:ascii="Calibri" w:hAnsi="Calibri" w:cs="Calibri"/>
          <w:lang w:val="mn-MN"/>
        </w:rPr>
      </w:pPr>
    </w:p>
    <w:p w14:paraId="4285BE81" w14:textId="1FEA2D49" w:rsidR="00054C5E" w:rsidRPr="00383A07" w:rsidRDefault="00054C5E" w:rsidP="004671F1">
      <w:pPr>
        <w:jc w:val="both"/>
        <w:rPr>
          <w:rFonts w:ascii="Calibri" w:hAnsi="Calibri" w:cs="Calibri"/>
          <w:lang w:val="mn-MN"/>
        </w:rPr>
      </w:pPr>
    </w:p>
    <w:p w14:paraId="75D81BDD" w14:textId="7EB1DF06" w:rsidR="00054C5E" w:rsidRPr="00383A07" w:rsidRDefault="00054C5E" w:rsidP="004671F1">
      <w:pPr>
        <w:jc w:val="both"/>
        <w:rPr>
          <w:rFonts w:ascii="Calibri" w:hAnsi="Calibri" w:cs="Calibri"/>
          <w:lang w:val="mn-MN"/>
        </w:rPr>
      </w:pPr>
    </w:p>
    <w:p w14:paraId="08C5DF32" w14:textId="2A1037F0" w:rsidR="00054C5E" w:rsidRPr="00383A07" w:rsidRDefault="00054C5E" w:rsidP="004671F1">
      <w:pPr>
        <w:jc w:val="both"/>
        <w:rPr>
          <w:rFonts w:ascii="Calibri" w:hAnsi="Calibri" w:cs="Calibri"/>
          <w:lang w:val="mn-MN"/>
        </w:rPr>
      </w:pPr>
    </w:p>
    <w:p w14:paraId="4B3EC38F" w14:textId="628F4264" w:rsidR="00054C5E" w:rsidRPr="00383A07" w:rsidRDefault="00054C5E" w:rsidP="004671F1">
      <w:pPr>
        <w:jc w:val="both"/>
        <w:rPr>
          <w:rFonts w:ascii="Calibri" w:hAnsi="Calibri" w:cs="Calibri"/>
          <w:lang w:val="mn-MN"/>
        </w:rPr>
      </w:pPr>
    </w:p>
    <w:p w14:paraId="2CF2E54C" w14:textId="7D536ED2" w:rsidR="00B00C26" w:rsidRPr="00383A07" w:rsidRDefault="00B00C26" w:rsidP="004671F1">
      <w:pPr>
        <w:jc w:val="both"/>
        <w:rPr>
          <w:rFonts w:ascii="Calibri" w:hAnsi="Calibri" w:cs="Calibri"/>
          <w:lang w:val="mn-MN"/>
        </w:rPr>
      </w:pPr>
    </w:p>
    <w:p w14:paraId="04CF62CE" w14:textId="230E3DB2" w:rsidR="00B00C26" w:rsidRPr="00383A07" w:rsidRDefault="00B00C26" w:rsidP="004671F1">
      <w:pPr>
        <w:jc w:val="both"/>
        <w:rPr>
          <w:rFonts w:ascii="Calibri" w:hAnsi="Calibri" w:cs="Calibri"/>
          <w:lang w:val="mn-MN"/>
        </w:rPr>
      </w:pPr>
    </w:p>
    <w:p w14:paraId="7461ACBA" w14:textId="622C5E52" w:rsidR="00B00C26" w:rsidRPr="00383A07" w:rsidRDefault="00B00C26" w:rsidP="004671F1">
      <w:pPr>
        <w:jc w:val="both"/>
        <w:rPr>
          <w:rFonts w:ascii="Calibri" w:hAnsi="Calibri" w:cs="Calibri"/>
          <w:lang w:val="mn-MN"/>
        </w:rPr>
      </w:pPr>
    </w:p>
    <w:p w14:paraId="5B2B4847" w14:textId="2680B97D" w:rsidR="00B00C26" w:rsidRPr="00383A07" w:rsidRDefault="00B00C26" w:rsidP="004671F1">
      <w:pPr>
        <w:jc w:val="both"/>
        <w:rPr>
          <w:rFonts w:ascii="Calibri" w:hAnsi="Calibri" w:cs="Calibri"/>
          <w:lang w:val="mn-MN"/>
        </w:rPr>
      </w:pPr>
    </w:p>
    <w:p w14:paraId="3358C741" w14:textId="6FE0D018" w:rsidR="00B00C26" w:rsidRPr="00383A07" w:rsidRDefault="00B00C26" w:rsidP="004671F1">
      <w:pPr>
        <w:jc w:val="both"/>
        <w:rPr>
          <w:rFonts w:ascii="Calibri" w:hAnsi="Calibri" w:cs="Calibri"/>
          <w:lang w:val="mn-MN"/>
        </w:rPr>
      </w:pPr>
    </w:p>
    <w:p w14:paraId="1E9C0D80" w14:textId="63BEA6D0" w:rsidR="00B00C26" w:rsidRPr="00383A07" w:rsidRDefault="00B00C26" w:rsidP="004671F1">
      <w:pPr>
        <w:jc w:val="both"/>
        <w:rPr>
          <w:rFonts w:ascii="Calibri" w:hAnsi="Calibri" w:cs="Calibri"/>
          <w:lang w:val="mn-MN"/>
        </w:rPr>
      </w:pPr>
    </w:p>
    <w:p w14:paraId="24126610" w14:textId="70E227E3" w:rsidR="00B00C26" w:rsidRPr="00383A07" w:rsidRDefault="00B00C26" w:rsidP="004671F1">
      <w:pPr>
        <w:jc w:val="both"/>
        <w:rPr>
          <w:rFonts w:ascii="Calibri" w:hAnsi="Calibri" w:cs="Calibri"/>
          <w:lang w:val="mn-MN"/>
        </w:rPr>
      </w:pPr>
    </w:p>
    <w:p w14:paraId="2F211285" w14:textId="22D05741" w:rsidR="00B00C26" w:rsidRPr="00383A07" w:rsidRDefault="00B00C26" w:rsidP="004671F1">
      <w:pPr>
        <w:jc w:val="both"/>
        <w:rPr>
          <w:rFonts w:ascii="Calibri" w:hAnsi="Calibri" w:cs="Calibri"/>
          <w:lang w:val="mn-MN"/>
        </w:rPr>
      </w:pPr>
    </w:p>
    <w:p w14:paraId="2DB01169" w14:textId="5698B6D8" w:rsidR="00B00C26" w:rsidRPr="00383A07" w:rsidRDefault="00B00C26" w:rsidP="004671F1">
      <w:pPr>
        <w:jc w:val="both"/>
        <w:rPr>
          <w:rFonts w:ascii="Calibri" w:hAnsi="Calibri" w:cs="Calibri"/>
          <w:lang w:val="mn-MN"/>
        </w:rPr>
      </w:pPr>
    </w:p>
    <w:p w14:paraId="3BAB642C" w14:textId="392EAE72" w:rsidR="00B00C26" w:rsidRPr="00383A07" w:rsidRDefault="00B00C26" w:rsidP="004671F1">
      <w:pPr>
        <w:jc w:val="both"/>
        <w:rPr>
          <w:rFonts w:ascii="Calibri" w:hAnsi="Calibri" w:cs="Calibri"/>
          <w:lang w:val="mn-MN"/>
        </w:rPr>
      </w:pPr>
    </w:p>
    <w:p w14:paraId="4EE729AC" w14:textId="153698A8" w:rsidR="00B00C26" w:rsidRPr="00383A07" w:rsidRDefault="00B00C26" w:rsidP="004671F1">
      <w:pPr>
        <w:jc w:val="both"/>
        <w:rPr>
          <w:rFonts w:ascii="Calibri" w:hAnsi="Calibri" w:cs="Calibri"/>
          <w:lang w:val="mn-MN"/>
        </w:rPr>
      </w:pPr>
    </w:p>
    <w:p w14:paraId="6A8B3175" w14:textId="78F539D4" w:rsidR="00B00C26" w:rsidRPr="00383A07" w:rsidRDefault="00B00C26" w:rsidP="004671F1">
      <w:pPr>
        <w:jc w:val="both"/>
        <w:rPr>
          <w:rFonts w:ascii="Calibri" w:hAnsi="Calibri" w:cs="Calibri"/>
          <w:lang w:val="mn-MN"/>
        </w:rPr>
      </w:pPr>
    </w:p>
    <w:p w14:paraId="72B88288" w14:textId="2B7499D0" w:rsidR="00B00C26" w:rsidRPr="00383A07" w:rsidRDefault="00B00C26" w:rsidP="004671F1">
      <w:pPr>
        <w:jc w:val="both"/>
        <w:rPr>
          <w:rFonts w:ascii="Calibri" w:hAnsi="Calibri" w:cs="Calibri"/>
          <w:lang w:val="mn-MN"/>
        </w:rPr>
      </w:pPr>
    </w:p>
    <w:p w14:paraId="333D8486" w14:textId="5A11D8DA" w:rsidR="00B00C26" w:rsidRPr="00383A07" w:rsidRDefault="00B00C26" w:rsidP="004671F1">
      <w:pPr>
        <w:jc w:val="both"/>
        <w:rPr>
          <w:rFonts w:ascii="Calibri" w:hAnsi="Calibri" w:cs="Calibri"/>
          <w:lang w:val="mn-MN"/>
        </w:rPr>
      </w:pPr>
    </w:p>
    <w:p w14:paraId="79B90AAB" w14:textId="4ADB3C67" w:rsidR="00B00C26" w:rsidRPr="00383A07" w:rsidRDefault="00B00C26" w:rsidP="004671F1">
      <w:pPr>
        <w:jc w:val="both"/>
        <w:rPr>
          <w:rFonts w:ascii="Calibri" w:hAnsi="Calibri" w:cs="Calibri"/>
          <w:lang w:val="mn-MN"/>
        </w:rPr>
      </w:pPr>
    </w:p>
    <w:p w14:paraId="57A9260A" w14:textId="0F2539AF" w:rsidR="00B00C26" w:rsidRPr="00383A07" w:rsidRDefault="00B00C26" w:rsidP="004671F1">
      <w:pPr>
        <w:jc w:val="both"/>
        <w:rPr>
          <w:rFonts w:ascii="Calibri" w:hAnsi="Calibri" w:cs="Calibri"/>
          <w:lang w:val="mn-MN"/>
        </w:rPr>
      </w:pPr>
    </w:p>
    <w:p w14:paraId="22229F34" w14:textId="25426350" w:rsidR="00B00C26" w:rsidRPr="00383A07" w:rsidRDefault="00B00C26" w:rsidP="004671F1">
      <w:pPr>
        <w:jc w:val="both"/>
        <w:rPr>
          <w:rFonts w:ascii="Calibri" w:hAnsi="Calibri" w:cs="Calibri"/>
          <w:lang w:val="mn-MN"/>
        </w:rPr>
      </w:pPr>
    </w:p>
    <w:p w14:paraId="7EE8AA3B" w14:textId="3ED7A626" w:rsidR="00B00C26" w:rsidRPr="00383A07" w:rsidRDefault="00B00C26" w:rsidP="004671F1">
      <w:pPr>
        <w:jc w:val="both"/>
        <w:rPr>
          <w:rFonts w:ascii="Calibri" w:hAnsi="Calibri" w:cs="Calibri"/>
          <w:lang w:val="mn-MN"/>
        </w:rPr>
      </w:pPr>
    </w:p>
    <w:p w14:paraId="720DDE70" w14:textId="191B5857" w:rsidR="00B00C26" w:rsidRPr="00383A07" w:rsidRDefault="00B00C26" w:rsidP="004671F1">
      <w:pPr>
        <w:jc w:val="both"/>
        <w:rPr>
          <w:rFonts w:ascii="Calibri" w:hAnsi="Calibri" w:cs="Calibri"/>
          <w:lang w:val="mn-MN"/>
        </w:rPr>
      </w:pPr>
    </w:p>
    <w:p w14:paraId="4918B994" w14:textId="5494308A" w:rsidR="00B00C26" w:rsidRPr="00383A07" w:rsidRDefault="00B00C26" w:rsidP="004671F1">
      <w:pPr>
        <w:jc w:val="both"/>
        <w:rPr>
          <w:rFonts w:ascii="Calibri" w:hAnsi="Calibri" w:cs="Calibri"/>
          <w:lang w:val="mn-MN"/>
        </w:rPr>
      </w:pPr>
    </w:p>
    <w:p w14:paraId="54170CCD" w14:textId="1352F92E" w:rsidR="00B00C26" w:rsidRPr="00383A07" w:rsidRDefault="00B00C26" w:rsidP="004671F1">
      <w:pPr>
        <w:jc w:val="both"/>
        <w:rPr>
          <w:rFonts w:ascii="Calibri" w:hAnsi="Calibri" w:cs="Calibri"/>
          <w:lang w:val="mn-MN"/>
        </w:rPr>
      </w:pPr>
    </w:p>
    <w:p w14:paraId="712E11FB" w14:textId="7C2428E6" w:rsidR="00B00C26" w:rsidRPr="00383A07" w:rsidRDefault="00B00C26" w:rsidP="004671F1">
      <w:pPr>
        <w:jc w:val="both"/>
        <w:rPr>
          <w:rFonts w:ascii="Calibri" w:hAnsi="Calibri" w:cs="Calibri"/>
          <w:lang w:val="mn-MN"/>
        </w:rPr>
      </w:pPr>
    </w:p>
    <w:p w14:paraId="2896A7A6" w14:textId="3E238224" w:rsidR="0065604C" w:rsidRPr="00383A07" w:rsidRDefault="0065604C" w:rsidP="004671F1">
      <w:pPr>
        <w:jc w:val="both"/>
        <w:rPr>
          <w:rFonts w:ascii="Calibri" w:hAnsi="Calibri" w:cs="Calibri"/>
          <w:lang w:val="mn-MN"/>
        </w:rPr>
      </w:pPr>
    </w:p>
    <w:p w14:paraId="734462F6" w14:textId="219566F0" w:rsidR="0065604C" w:rsidRPr="00383A07" w:rsidRDefault="0065604C" w:rsidP="004671F1">
      <w:pPr>
        <w:jc w:val="both"/>
        <w:rPr>
          <w:rFonts w:ascii="Calibri" w:hAnsi="Calibri" w:cs="Calibri"/>
          <w:lang w:val="mn-MN"/>
        </w:rPr>
      </w:pPr>
    </w:p>
    <w:p w14:paraId="7B9ACA7E" w14:textId="7C5744A6" w:rsidR="0065604C" w:rsidRPr="00383A07" w:rsidRDefault="0065604C" w:rsidP="004671F1">
      <w:pPr>
        <w:jc w:val="both"/>
        <w:rPr>
          <w:rFonts w:ascii="Calibri" w:hAnsi="Calibri" w:cs="Calibri"/>
          <w:lang w:val="mn-MN"/>
        </w:rPr>
      </w:pPr>
    </w:p>
    <w:p w14:paraId="3AF17E54" w14:textId="5D883741" w:rsidR="0065604C" w:rsidRPr="00383A07" w:rsidRDefault="0065604C" w:rsidP="004671F1">
      <w:pPr>
        <w:jc w:val="both"/>
        <w:rPr>
          <w:rFonts w:ascii="Calibri" w:hAnsi="Calibri" w:cs="Calibri"/>
          <w:lang w:val="mn-MN"/>
        </w:rPr>
      </w:pPr>
    </w:p>
    <w:p w14:paraId="4DBC912E" w14:textId="561A6003" w:rsidR="0065604C" w:rsidRPr="00383A07" w:rsidRDefault="0065604C" w:rsidP="004671F1">
      <w:pPr>
        <w:jc w:val="both"/>
        <w:rPr>
          <w:rFonts w:ascii="Calibri" w:hAnsi="Calibri" w:cs="Calibri"/>
          <w:lang w:val="mn-MN"/>
        </w:rPr>
      </w:pPr>
    </w:p>
    <w:p w14:paraId="4CE225CF" w14:textId="1AD1646C" w:rsidR="0065604C" w:rsidRPr="00383A07" w:rsidRDefault="0065604C" w:rsidP="004671F1">
      <w:pPr>
        <w:jc w:val="both"/>
        <w:rPr>
          <w:rFonts w:ascii="Calibri" w:hAnsi="Calibri" w:cs="Calibri"/>
          <w:lang w:val="mn-MN"/>
        </w:rPr>
      </w:pPr>
    </w:p>
    <w:p w14:paraId="6E063E20" w14:textId="008A48FD" w:rsidR="0065604C" w:rsidRPr="00383A07" w:rsidRDefault="0065604C" w:rsidP="004671F1">
      <w:pPr>
        <w:jc w:val="both"/>
        <w:rPr>
          <w:rFonts w:ascii="Calibri" w:hAnsi="Calibri" w:cs="Calibri"/>
          <w:lang w:val="mn-MN"/>
        </w:rPr>
      </w:pPr>
    </w:p>
    <w:p w14:paraId="541ED306" w14:textId="3D92611A" w:rsidR="0065604C" w:rsidRPr="00383A07" w:rsidRDefault="0065604C" w:rsidP="004671F1">
      <w:pPr>
        <w:jc w:val="both"/>
        <w:rPr>
          <w:rFonts w:ascii="Calibri" w:hAnsi="Calibri" w:cs="Calibri"/>
          <w:lang w:val="mn-MN"/>
        </w:rPr>
      </w:pPr>
    </w:p>
    <w:p w14:paraId="16523359" w14:textId="77777777" w:rsidR="00851072" w:rsidRPr="00937427" w:rsidRDefault="00851072" w:rsidP="00851072">
      <w:pPr>
        <w:pStyle w:val="Header"/>
        <w:jc w:val="center"/>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lastRenderedPageBreak/>
        <w:t>TERMS OF REFERENCE (TOR)</w:t>
      </w:r>
    </w:p>
    <w:p w14:paraId="6A888CD6" w14:textId="77777777" w:rsidR="00851072" w:rsidRPr="00937427" w:rsidRDefault="00851072" w:rsidP="00851072">
      <w:pPr>
        <w:pStyle w:val="Header"/>
        <w:jc w:val="center"/>
        <w:rPr>
          <w:rFonts w:asciiTheme="minorHAnsi" w:hAnsiTheme="minorHAnsi" w:cstheme="minorHAnsi"/>
          <w:b/>
          <w:bCs/>
          <w:sz w:val="22"/>
          <w:szCs w:val="22"/>
          <w:lang w:val="mn-MN"/>
        </w:rPr>
      </w:pPr>
    </w:p>
    <w:p w14:paraId="138FCDBA" w14:textId="77777777" w:rsidR="00851072" w:rsidRPr="00937427" w:rsidRDefault="00851072" w:rsidP="00851072">
      <w:pPr>
        <w:pStyle w:val="Header"/>
        <w:spacing w:line="276" w:lineRule="auto"/>
        <w:ind w:left="2160" w:hanging="2160"/>
        <w:rPr>
          <w:rFonts w:asciiTheme="minorHAnsi" w:hAnsiTheme="minorHAnsi" w:cstheme="minorHAnsi"/>
          <w:sz w:val="22"/>
          <w:szCs w:val="22"/>
          <w:lang w:val="mn-MN"/>
        </w:rPr>
      </w:pPr>
      <w:r w:rsidRPr="00937427">
        <w:rPr>
          <w:rFonts w:asciiTheme="minorHAnsi" w:hAnsiTheme="minorHAnsi" w:cstheme="minorHAnsi"/>
          <w:b/>
          <w:bCs/>
          <w:sz w:val="22"/>
          <w:szCs w:val="22"/>
          <w:lang w:val="mn-MN"/>
        </w:rPr>
        <w:t>Project title:</w:t>
      </w:r>
      <w:r w:rsidRPr="00937427">
        <w:rPr>
          <w:rFonts w:asciiTheme="minorHAnsi" w:hAnsiTheme="minorHAnsi" w:cstheme="minorHAnsi"/>
          <w:b/>
          <w:bCs/>
          <w:sz w:val="22"/>
          <w:szCs w:val="22"/>
          <w:lang w:val="mn-MN"/>
        </w:rPr>
        <w:tab/>
      </w:r>
      <w:r w:rsidRPr="00937427">
        <w:rPr>
          <w:rFonts w:asciiTheme="minorHAnsi" w:hAnsiTheme="minorHAnsi" w:cstheme="minorHAnsi"/>
          <w:sz w:val="22"/>
          <w:szCs w:val="22"/>
          <w:lang w:val="mn-MN"/>
        </w:rPr>
        <w:t>“Improving Adaptive Capacity and Risk Management of Rural Communities in Mongolia’’project</w:t>
      </w:r>
    </w:p>
    <w:p w14:paraId="0ED42633" w14:textId="77777777" w:rsidR="00851072" w:rsidRPr="00937427" w:rsidRDefault="00851072" w:rsidP="00851072">
      <w:pPr>
        <w:pStyle w:val="Header"/>
        <w:spacing w:line="276" w:lineRule="auto"/>
        <w:ind w:left="2160" w:hanging="2160"/>
        <w:rPr>
          <w:rFonts w:asciiTheme="minorHAnsi" w:hAnsiTheme="minorHAnsi" w:cstheme="minorHAnsi"/>
          <w:bCs/>
          <w:sz w:val="22"/>
          <w:szCs w:val="22"/>
          <w:lang w:val="mn-MN"/>
        </w:rPr>
      </w:pPr>
      <w:r w:rsidRPr="00937427">
        <w:rPr>
          <w:rFonts w:asciiTheme="minorHAnsi" w:hAnsiTheme="minorHAnsi" w:cstheme="minorHAnsi"/>
          <w:b/>
          <w:sz w:val="22"/>
          <w:szCs w:val="22"/>
          <w:lang w:val="mn-MN"/>
        </w:rPr>
        <w:t xml:space="preserve">Type of position: </w:t>
      </w:r>
      <w:r w:rsidRPr="00937427">
        <w:rPr>
          <w:rFonts w:asciiTheme="minorHAnsi" w:hAnsiTheme="minorHAnsi" w:cstheme="minorHAnsi"/>
          <w:b/>
          <w:sz w:val="22"/>
          <w:szCs w:val="22"/>
          <w:lang w:val="mn-MN"/>
        </w:rPr>
        <w:tab/>
      </w:r>
      <w:r w:rsidRPr="00937427">
        <w:rPr>
          <w:rFonts w:asciiTheme="minorHAnsi" w:hAnsiTheme="minorHAnsi" w:cstheme="minorHAnsi"/>
          <w:bCs/>
          <w:sz w:val="22"/>
          <w:szCs w:val="22"/>
          <w:lang w:val="mn-MN"/>
        </w:rPr>
        <w:t xml:space="preserve">Local team </w:t>
      </w:r>
    </w:p>
    <w:p w14:paraId="7BCA2CE5" w14:textId="77777777" w:rsidR="00851072" w:rsidRPr="00937427" w:rsidRDefault="00851072" w:rsidP="00851072">
      <w:pPr>
        <w:pStyle w:val="Header"/>
        <w:spacing w:line="276" w:lineRule="auto"/>
        <w:ind w:left="2160" w:hanging="2160"/>
        <w:rPr>
          <w:rFonts w:asciiTheme="minorHAnsi" w:hAnsiTheme="minorHAnsi" w:cstheme="minorHAnsi"/>
          <w:bCs/>
          <w:sz w:val="22"/>
          <w:szCs w:val="22"/>
          <w:lang w:val="mn-MN"/>
        </w:rPr>
      </w:pPr>
      <w:r w:rsidRPr="00937427">
        <w:rPr>
          <w:rFonts w:asciiTheme="minorHAnsi" w:hAnsiTheme="minorHAnsi" w:cstheme="minorHAnsi"/>
          <w:b/>
          <w:sz w:val="22"/>
          <w:szCs w:val="22"/>
          <w:lang w:val="mn-MN"/>
        </w:rPr>
        <w:t xml:space="preserve">Type of Contract: </w:t>
      </w:r>
      <w:r w:rsidRPr="00937427">
        <w:rPr>
          <w:rFonts w:asciiTheme="minorHAnsi" w:hAnsiTheme="minorHAnsi" w:cstheme="minorHAnsi"/>
          <w:b/>
          <w:sz w:val="22"/>
          <w:szCs w:val="22"/>
          <w:lang w:val="mn-MN"/>
        </w:rPr>
        <w:tab/>
      </w:r>
      <w:r w:rsidRPr="00937427">
        <w:rPr>
          <w:rFonts w:asciiTheme="minorHAnsi" w:hAnsiTheme="minorHAnsi" w:cstheme="minorHAnsi"/>
          <w:sz w:val="22"/>
          <w:szCs w:val="22"/>
          <w:lang w:val="mn-MN"/>
        </w:rPr>
        <w:t xml:space="preserve">Consultancy service </w:t>
      </w:r>
    </w:p>
    <w:p w14:paraId="16293A24" w14:textId="77777777" w:rsidR="00851072" w:rsidRPr="00937427" w:rsidRDefault="00851072" w:rsidP="00851072">
      <w:pPr>
        <w:pStyle w:val="Header"/>
        <w:spacing w:line="276" w:lineRule="auto"/>
        <w:ind w:left="2160" w:hanging="2160"/>
        <w:rPr>
          <w:rFonts w:asciiTheme="minorHAnsi" w:hAnsiTheme="minorHAnsi" w:cstheme="minorHAnsi"/>
          <w:sz w:val="22"/>
          <w:szCs w:val="22"/>
          <w:lang w:val="mn-MN"/>
        </w:rPr>
      </w:pPr>
      <w:r w:rsidRPr="00937427">
        <w:rPr>
          <w:rFonts w:asciiTheme="minorHAnsi" w:hAnsiTheme="minorHAnsi" w:cstheme="minorHAnsi"/>
          <w:b/>
          <w:sz w:val="22"/>
          <w:szCs w:val="22"/>
          <w:lang w:val="mn-MN"/>
        </w:rPr>
        <w:t>Number of days</w:t>
      </w:r>
      <w:r w:rsidRPr="00937427">
        <w:rPr>
          <w:rFonts w:asciiTheme="minorHAnsi" w:hAnsiTheme="minorHAnsi" w:cstheme="minorHAnsi"/>
          <w:b/>
          <w:bCs/>
          <w:sz w:val="22"/>
          <w:szCs w:val="22"/>
          <w:lang w:val="mn-MN"/>
        </w:rPr>
        <w:t>:</w:t>
      </w:r>
      <w:r w:rsidRPr="00937427">
        <w:rPr>
          <w:rFonts w:asciiTheme="minorHAnsi" w:hAnsiTheme="minorHAnsi" w:cstheme="minorHAnsi"/>
          <w:sz w:val="22"/>
          <w:szCs w:val="22"/>
          <w:lang w:val="mn-MN"/>
        </w:rPr>
        <w:tab/>
        <w:t>75 days</w:t>
      </w:r>
    </w:p>
    <w:p w14:paraId="46A82EC0" w14:textId="77777777" w:rsidR="00851072" w:rsidRPr="00937427" w:rsidRDefault="00851072" w:rsidP="00851072">
      <w:pPr>
        <w:pStyle w:val="Header"/>
        <w:spacing w:line="276" w:lineRule="auto"/>
        <w:ind w:left="2160" w:hanging="2160"/>
        <w:rPr>
          <w:rFonts w:asciiTheme="minorHAnsi" w:hAnsiTheme="minorHAnsi" w:cstheme="minorHAnsi"/>
          <w:sz w:val="22"/>
          <w:szCs w:val="22"/>
          <w:lang w:val="mn-MN"/>
        </w:rPr>
      </w:pPr>
      <w:r w:rsidRPr="00937427">
        <w:rPr>
          <w:rFonts w:asciiTheme="minorHAnsi" w:hAnsiTheme="minorHAnsi" w:cstheme="minorHAnsi"/>
          <w:b/>
          <w:sz w:val="22"/>
          <w:szCs w:val="22"/>
          <w:lang w:val="mn-MN"/>
        </w:rPr>
        <w:t>Duty Location:</w:t>
      </w:r>
      <w:r w:rsidRPr="00937427">
        <w:rPr>
          <w:rFonts w:asciiTheme="minorHAnsi" w:hAnsiTheme="minorHAnsi" w:cstheme="minorHAnsi"/>
          <w:sz w:val="22"/>
          <w:szCs w:val="22"/>
          <w:lang w:val="mn-MN"/>
        </w:rPr>
        <w:tab/>
        <w:t xml:space="preserve">Home office and work office </w:t>
      </w:r>
    </w:p>
    <w:p w14:paraId="3D165404" w14:textId="77777777" w:rsidR="00851072" w:rsidRPr="00937427" w:rsidRDefault="00851072" w:rsidP="00851072">
      <w:pPr>
        <w:pStyle w:val="Header"/>
        <w:spacing w:line="276" w:lineRule="auto"/>
        <w:ind w:left="2160" w:hanging="2160"/>
        <w:rPr>
          <w:rFonts w:asciiTheme="minorHAnsi" w:hAnsiTheme="minorHAnsi" w:cstheme="minorHAnsi"/>
          <w:sz w:val="22"/>
          <w:szCs w:val="22"/>
          <w:lang w:val="mn-MN"/>
        </w:rPr>
      </w:pPr>
      <w:r w:rsidRPr="00937427">
        <w:rPr>
          <w:rFonts w:asciiTheme="minorHAnsi" w:hAnsiTheme="minorHAnsi" w:cstheme="minorHAnsi"/>
          <w:b/>
          <w:sz w:val="22"/>
          <w:szCs w:val="22"/>
          <w:lang w:val="mn-MN"/>
        </w:rPr>
        <w:t>Language Required:</w:t>
      </w:r>
      <w:r w:rsidRPr="00937427">
        <w:rPr>
          <w:rFonts w:asciiTheme="minorHAnsi" w:hAnsiTheme="minorHAnsi" w:cstheme="minorHAnsi"/>
          <w:sz w:val="22"/>
          <w:szCs w:val="22"/>
          <w:lang w:val="mn-MN"/>
        </w:rPr>
        <w:tab/>
        <w:t>Mongolian, English</w:t>
      </w:r>
    </w:p>
    <w:p w14:paraId="54AD4B4A" w14:textId="77777777" w:rsidR="00851072" w:rsidRPr="00937427" w:rsidRDefault="00851072" w:rsidP="00851072">
      <w:pPr>
        <w:pStyle w:val="Header"/>
        <w:jc w:val="center"/>
        <w:rPr>
          <w:rFonts w:asciiTheme="minorHAnsi" w:hAnsiTheme="minorHAnsi" w:cstheme="minorHAnsi"/>
          <w:b/>
          <w:bCs/>
          <w:sz w:val="22"/>
          <w:szCs w:val="22"/>
          <w:lang w:val="mn-MN"/>
        </w:rPr>
      </w:pPr>
    </w:p>
    <w:p w14:paraId="172E453B" w14:textId="77777777" w:rsidR="00851072" w:rsidRPr="00937427" w:rsidRDefault="00851072" w:rsidP="00851072">
      <w:pPr>
        <w:pStyle w:val="Header"/>
        <w:numPr>
          <w:ilvl w:val="0"/>
          <w:numId w:val="35"/>
        </w:numPr>
        <w:tabs>
          <w:tab w:val="clear" w:pos="4320"/>
          <w:tab w:val="clear" w:pos="8640"/>
        </w:tabs>
        <w:spacing w:after="120"/>
        <w:jc w:val="both"/>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Project description</w:t>
      </w:r>
    </w:p>
    <w:p w14:paraId="652298C3" w14:textId="77777777" w:rsidR="00851072" w:rsidRPr="00937427" w:rsidRDefault="00851072" w:rsidP="00937427">
      <w:pPr>
        <w:pStyle w:val="Header"/>
        <w:tabs>
          <w:tab w:val="clear" w:pos="4320"/>
          <w:tab w:val="clear" w:pos="8640"/>
        </w:tabs>
        <w:spacing w:after="120"/>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With an observed temperature increase of 2.1°C over the past 70 years, Mongolia is among the countries most impacted by climate change. Increased temperatures, coupled with decreased precipitation, have resulted in a drying trend impacting pastures and water sources and shifting natural zones. Changes have also been observed related to the frequency and intensity of extreme events, including disasters brought about by dzud (summer drought followed by harsh winters, low temperatures, and higher snowfall), drought, snow and dust storms, flash floods, and both cold and heatwaves. Responses to climate impacts by herders have, furthermore not been informed by climate information or by the potential impact of those responses on land and water resources. Unsustainable herding practices and livestock numbers are further stressing increasingly fragile ecosystems and related ecosystem services. </w:t>
      </w:r>
    </w:p>
    <w:p w14:paraId="7B4B50BF" w14:textId="77777777" w:rsidR="00851072" w:rsidRPr="00937427" w:rsidRDefault="00851072" w:rsidP="00937427">
      <w:pPr>
        <w:pStyle w:val="Header"/>
        <w:tabs>
          <w:tab w:val="clear" w:pos="4320"/>
          <w:tab w:val="clear" w:pos="8640"/>
        </w:tabs>
        <w:spacing w:after="120"/>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The “Improving Adaptive Capacity and Risk Management of Rural Communities in Mongolia’’ project funded by the Green Climate Fund was launched in March 2021. The project will be implemented by the Ministry of Environment and Tourism (MET), the Ministry of Food, Agriculture and Light Industry (MoFALI), and the United Nations Development Program (UNDP) for 7 years in Dornod, Sukhbaatar, Zavkhan, and Khovd aimags. The objective of the project is to strengthen the climate resilience of resource-dependent rural populations in the 4 target aimags through feasible adaptation measures for maintaining ecosystem services.</w:t>
      </w:r>
    </w:p>
    <w:p w14:paraId="13659C69" w14:textId="77777777" w:rsidR="00851072" w:rsidRPr="00937427" w:rsidRDefault="00851072" w:rsidP="00937427">
      <w:pPr>
        <w:pStyle w:val="Header"/>
        <w:tabs>
          <w:tab w:val="clear" w:pos="4320"/>
          <w:tab w:val="clear" w:pos="8640"/>
        </w:tabs>
        <w:spacing w:after="120"/>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The project is expected to benefit an estimated 800,000 people (approximately 130,000 direct and 800,000 indirect beneficiaries), of whom 50% are women. To achieve the project goal, the following activities within the interrelated components will be implemented and reached the expected results. This includes:</w:t>
      </w:r>
    </w:p>
    <w:p w14:paraId="3C2E26B6" w14:textId="77777777" w:rsidR="00851072" w:rsidRPr="00937427" w:rsidRDefault="00851072" w:rsidP="00937427">
      <w:pPr>
        <w:pStyle w:val="Header"/>
        <w:tabs>
          <w:tab w:val="clear" w:pos="8640"/>
        </w:tabs>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Output 1: </w:t>
      </w:r>
      <w:r w:rsidRPr="00937427">
        <w:rPr>
          <w:rFonts w:asciiTheme="minorHAnsi" w:hAnsiTheme="minorHAnsi" w:cstheme="minorHAnsi"/>
          <w:sz w:val="22"/>
          <w:szCs w:val="22"/>
          <w:lang w:val="mn-MN"/>
        </w:rPr>
        <w:tab/>
        <w:t>Climate information integrated into land and water use planning at the national and sub-national levels;</w:t>
      </w:r>
    </w:p>
    <w:p w14:paraId="518FE14B" w14:textId="77777777" w:rsidR="00851072" w:rsidRPr="00937427" w:rsidRDefault="00851072" w:rsidP="00937427">
      <w:pPr>
        <w:pStyle w:val="Header"/>
        <w:tabs>
          <w:tab w:val="clear" w:pos="8640"/>
        </w:tabs>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Output 2: </w:t>
      </w:r>
      <w:r w:rsidRPr="00937427">
        <w:rPr>
          <w:rFonts w:asciiTheme="minorHAnsi" w:hAnsiTheme="minorHAnsi" w:cstheme="minorHAnsi"/>
          <w:sz w:val="22"/>
          <w:szCs w:val="22"/>
          <w:lang w:val="mn-MN"/>
        </w:rPr>
        <w:tab/>
        <w:t>Climate-resilient water and soil management practices scaled-up for enhanced small scale herder resource management;</w:t>
      </w:r>
    </w:p>
    <w:p w14:paraId="17C2D789" w14:textId="77777777" w:rsidR="00851072" w:rsidRPr="00937427" w:rsidRDefault="00851072" w:rsidP="00937427">
      <w:pPr>
        <w:pStyle w:val="Header"/>
        <w:tabs>
          <w:tab w:val="clear" w:pos="8640"/>
        </w:tabs>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Output 3: Herder capacity to access markets built for sustainably sourced, climate-resilient livestock products.</w:t>
      </w:r>
    </w:p>
    <w:p w14:paraId="28D35BB7" w14:textId="77777777" w:rsidR="00851072" w:rsidRPr="00937427" w:rsidRDefault="00851072" w:rsidP="00937427">
      <w:pPr>
        <w:pStyle w:val="Header"/>
        <w:jc w:val="both"/>
        <w:rPr>
          <w:rFonts w:asciiTheme="minorHAnsi" w:hAnsiTheme="minorHAnsi" w:cstheme="minorHAnsi"/>
          <w:sz w:val="22"/>
          <w:szCs w:val="22"/>
          <w:lang w:val="mn-MN"/>
        </w:rPr>
      </w:pPr>
    </w:p>
    <w:p w14:paraId="4F72571E" w14:textId="77777777" w:rsidR="00851072" w:rsidRPr="00937427" w:rsidRDefault="00851072" w:rsidP="00937427">
      <w:pPr>
        <w:pStyle w:val="Header"/>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The ongoing National Mongolian Livestock program established targets for both overall livestock reduction t and improved herd structure.. The program aimed to reduce the total number of livestock by 16% or 6.8 million, from the baseline in 2008, while improving the ratio of animals within the national herd-reducing the number of small animals, especially goats, while moderately increasing the number of larger animals. However, the target did not adequately consider of additional stresses that climate change would place on land and water resources. Current livestock numbers  far exceed the programme`s 2021 targets, and pressure on both water and land resources has increased significantly since the baseline year of 2008.</w:t>
      </w:r>
    </w:p>
    <w:p w14:paraId="7084F95B" w14:textId="77777777" w:rsidR="00851072" w:rsidRPr="00937427" w:rsidRDefault="00851072" w:rsidP="00937427">
      <w:pPr>
        <w:pStyle w:val="Header"/>
        <w:jc w:val="both"/>
        <w:rPr>
          <w:rFonts w:asciiTheme="minorHAnsi" w:hAnsiTheme="minorHAnsi" w:cstheme="minorHAnsi"/>
          <w:sz w:val="22"/>
          <w:szCs w:val="22"/>
          <w:lang w:val="mn-MN"/>
        </w:rPr>
      </w:pPr>
    </w:p>
    <w:p w14:paraId="385F01A2" w14:textId="77777777" w:rsidR="00851072" w:rsidRPr="00937427" w:rsidRDefault="00851072" w:rsidP="00937427">
      <w:pPr>
        <w:pStyle w:val="Header"/>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lastRenderedPageBreak/>
        <w:t xml:space="preserve">Land degradation undermines the ecosystem service provision, limiting the economic returns from semi-arid rangelands. Therefore, under the project Output 1, a scenario analysis on ecosystem services will be carried out for introducing policy reforms in the livestock sector. </w:t>
      </w:r>
    </w:p>
    <w:p w14:paraId="2FCE7B25" w14:textId="77777777" w:rsidR="00851072" w:rsidRPr="00937427" w:rsidRDefault="00851072" w:rsidP="00937427">
      <w:pPr>
        <w:pStyle w:val="Header"/>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UNDP CO is seeking to hire a team of national consultants experienced in ecosystem service valuation and livestock sector management to conduct a study of ecosystem services and demonstrate the incorporation of the values into the livestock management practices. </w:t>
      </w:r>
    </w:p>
    <w:p w14:paraId="1F57055F" w14:textId="77777777" w:rsidR="00851072" w:rsidRPr="00937427" w:rsidRDefault="00851072" w:rsidP="00851072">
      <w:pPr>
        <w:pStyle w:val="Header"/>
        <w:rPr>
          <w:rFonts w:asciiTheme="minorHAnsi" w:hAnsiTheme="minorHAnsi" w:cstheme="minorHAnsi"/>
          <w:sz w:val="22"/>
          <w:szCs w:val="22"/>
          <w:lang w:val="mn-MN"/>
        </w:rPr>
      </w:pPr>
    </w:p>
    <w:p w14:paraId="6875D990" w14:textId="77777777" w:rsidR="00851072" w:rsidRPr="00937427" w:rsidRDefault="00851072" w:rsidP="00851072">
      <w:pPr>
        <w:pStyle w:val="Header"/>
        <w:rPr>
          <w:rFonts w:asciiTheme="minorHAnsi" w:hAnsiTheme="minorHAnsi" w:cstheme="minorHAnsi"/>
          <w:sz w:val="22"/>
          <w:szCs w:val="22"/>
          <w:lang w:val="mn-MN"/>
        </w:rPr>
      </w:pPr>
      <w:r w:rsidRPr="00937427">
        <w:rPr>
          <w:rFonts w:asciiTheme="minorHAnsi" w:hAnsiTheme="minorHAnsi" w:cstheme="minorHAnsi"/>
          <w:b/>
          <w:bCs/>
          <w:sz w:val="22"/>
          <w:szCs w:val="22"/>
          <w:lang w:val="mn-MN"/>
        </w:rPr>
        <w:t xml:space="preserve">Key stakeholders of the assessment are: </w:t>
      </w:r>
      <w:r w:rsidRPr="00937427">
        <w:rPr>
          <w:rFonts w:asciiTheme="minorHAnsi" w:hAnsiTheme="minorHAnsi" w:cstheme="minorHAnsi"/>
          <w:sz w:val="22"/>
          <w:szCs w:val="22"/>
          <w:lang w:val="mn-MN"/>
        </w:rPr>
        <w:t>MET, MoFALI, UNDP, relevant Government and NGOs at the national and project’s aimag and soum levels, private enterprises, companies, and Project Implementation Unit (PIU).</w:t>
      </w:r>
    </w:p>
    <w:p w14:paraId="0C28512B" w14:textId="77777777" w:rsidR="00851072" w:rsidRPr="00937427" w:rsidRDefault="00851072" w:rsidP="00851072">
      <w:pPr>
        <w:pStyle w:val="Header"/>
        <w:rPr>
          <w:rFonts w:asciiTheme="minorHAnsi" w:hAnsiTheme="minorHAnsi" w:cstheme="minorHAnsi"/>
          <w:sz w:val="22"/>
          <w:szCs w:val="22"/>
          <w:lang w:val="mn-MN"/>
        </w:rPr>
      </w:pPr>
    </w:p>
    <w:p w14:paraId="01BE88A9" w14:textId="77777777" w:rsidR="00851072" w:rsidRPr="00937427" w:rsidRDefault="00851072" w:rsidP="00851072">
      <w:pPr>
        <w:pStyle w:val="Header"/>
        <w:numPr>
          <w:ilvl w:val="0"/>
          <w:numId w:val="35"/>
        </w:numPr>
        <w:tabs>
          <w:tab w:val="clear" w:pos="4320"/>
          <w:tab w:val="clear" w:pos="8640"/>
        </w:tabs>
        <w:spacing w:after="120"/>
        <w:jc w:val="both"/>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Objective of the assignment</w:t>
      </w:r>
    </w:p>
    <w:p w14:paraId="058D6B0E" w14:textId="77777777" w:rsidR="00851072" w:rsidRPr="00937427" w:rsidRDefault="00851072" w:rsidP="00851072">
      <w:pPr>
        <w:rPr>
          <w:rFonts w:asciiTheme="minorHAnsi" w:hAnsiTheme="minorHAnsi" w:cstheme="minorHAnsi"/>
          <w:sz w:val="22"/>
          <w:szCs w:val="22"/>
          <w:lang w:val="mn-MN"/>
        </w:rPr>
      </w:pPr>
      <w:r w:rsidRPr="00937427">
        <w:rPr>
          <w:rFonts w:asciiTheme="minorHAnsi" w:hAnsiTheme="minorHAnsi" w:cstheme="minorHAnsi"/>
          <w:sz w:val="22"/>
          <w:szCs w:val="22"/>
          <w:lang w:val="mn-MN"/>
        </w:rPr>
        <w:t>The purpose of this contract work is to conduct analysis to the existing ecosystem services for the provision of sustainable policy an investment choices in livestock sector.</w:t>
      </w:r>
    </w:p>
    <w:p w14:paraId="1D509949" w14:textId="77777777" w:rsidR="00851072" w:rsidRPr="00937427" w:rsidRDefault="00851072" w:rsidP="00851072">
      <w:pPr>
        <w:pStyle w:val="Header"/>
        <w:numPr>
          <w:ilvl w:val="0"/>
          <w:numId w:val="35"/>
        </w:numPr>
        <w:tabs>
          <w:tab w:val="clear" w:pos="4320"/>
          <w:tab w:val="clear" w:pos="8640"/>
        </w:tabs>
        <w:spacing w:after="120"/>
        <w:jc w:val="both"/>
        <w:rPr>
          <w:rFonts w:asciiTheme="minorHAnsi" w:hAnsiTheme="minorHAnsi" w:cstheme="minorHAnsi"/>
          <w:sz w:val="22"/>
          <w:szCs w:val="22"/>
          <w:lang w:val="mn-MN"/>
        </w:rPr>
      </w:pPr>
      <w:r w:rsidRPr="00937427">
        <w:rPr>
          <w:rFonts w:asciiTheme="minorHAnsi" w:hAnsiTheme="minorHAnsi" w:cstheme="minorHAnsi"/>
          <w:b/>
          <w:bCs/>
          <w:sz w:val="22"/>
          <w:szCs w:val="22"/>
          <w:lang w:val="mn-MN"/>
        </w:rPr>
        <w:t>Scope of work</w:t>
      </w:r>
    </w:p>
    <w:p w14:paraId="38153B89" w14:textId="77777777" w:rsidR="00851072" w:rsidRPr="00937427" w:rsidRDefault="00851072" w:rsidP="00851072">
      <w:pPr>
        <w:rPr>
          <w:rFonts w:asciiTheme="minorHAnsi" w:hAnsiTheme="minorHAnsi" w:cstheme="minorHAnsi"/>
          <w:sz w:val="22"/>
          <w:szCs w:val="22"/>
          <w:lang w:val="mn-MN"/>
        </w:rPr>
      </w:pPr>
      <w:bookmarkStart w:id="1" w:name="_Hlk105182475"/>
      <w:r w:rsidRPr="00937427">
        <w:rPr>
          <w:rFonts w:asciiTheme="minorHAnsi" w:hAnsiTheme="minorHAnsi" w:cstheme="minorHAnsi"/>
          <w:sz w:val="22"/>
          <w:szCs w:val="22"/>
          <w:lang w:val="mn-MN"/>
        </w:rPr>
        <w:t>The consultancy team will carry out the following tasks during the contract period:</w:t>
      </w:r>
    </w:p>
    <w:p w14:paraId="2199BFF0" w14:textId="77777777" w:rsidR="00851072" w:rsidRPr="00937427" w:rsidRDefault="00851072" w:rsidP="00851072">
      <w:pPr>
        <w:pStyle w:val="ListParagraph"/>
        <w:widowControl/>
        <w:numPr>
          <w:ilvl w:val="0"/>
          <w:numId w:val="28"/>
        </w:numPr>
        <w:overflowPunct/>
        <w:adjustRightInd/>
        <w:spacing w:after="160" w:line="259" w:lineRule="auto"/>
        <w:jc w:val="both"/>
        <w:rPr>
          <w:rFonts w:asciiTheme="minorHAnsi" w:hAnsiTheme="minorHAnsi" w:cstheme="minorHAnsi"/>
          <w:b/>
          <w:bCs/>
          <w:szCs w:val="22"/>
          <w:lang w:val="mn-MN"/>
        </w:rPr>
      </w:pPr>
      <w:r w:rsidRPr="00937427">
        <w:rPr>
          <w:rFonts w:asciiTheme="minorHAnsi" w:hAnsiTheme="minorHAnsi" w:cstheme="minorHAnsi"/>
          <w:b/>
          <w:bCs/>
          <w:szCs w:val="22"/>
          <w:lang w:val="mn-MN"/>
        </w:rPr>
        <w:t>Desk review and study on the current situation through ecosystem service lens</w:t>
      </w:r>
    </w:p>
    <w:p w14:paraId="22652F29" w14:textId="77777777" w:rsidR="00851072" w:rsidRPr="00937427" w:rsidRDefault="00851072" w:rsidP="00851072">
      <w:pPr>
        <w:numPr>
          <w:ilvl w:val="0"/>
          <w:numId w:val="27"/>
        </w:numPr>
        <w:autoSpaceDE w:val="0"/>
        <w:autoSpaceDN w:val="0"/>
        <w:adjustRightInd w:val="0"/>
        <w:ind w:left="1440"/>
        <w:jc w:val="both"/>
        <w:rPr>
          <w:rFonts w:asciiTheme="minorHAnsi" w:eastAsiaTheme="minorHAnsi" w:hAnsiTheme="minorHAnsi" w:cstheme="minorHAnsi"/>
          <w:color w:val="000000" w:themeColor="text1"/>
          <w:sz w:val="22"/>
          <w:szCs w:val="22"/>
          <w:lang w:val="mn-MN"/>
        </w:rPr>
      </w:pPr>
      <w:r w:rsidRPr="00937427">
        <w:rPr>
          <w:rFonts w:asciiTheme="minorHAnsi" w:eastAsiaTheme="minorHAnsi" w:hAnsiTheme="minorHAnsi" w:cstheme="minorHAnsi"/>
          <w:color w:val="000000" w:themeColor="text1"/>
          <w:sz w:val="22"/>
          <w:szCs w:val="22"/>
          <w:lang w:val="mn-MN"/>
        </w:rPr>
        <w:t xml:space="preserve">Provide international consultants with the necessary data and materials on current land and livestock management challenges in Mongolia and identify issues in livestock policy, economic investments and related programs that are inadvertently contributing to land degradation; </w:t>
      </w:r>
    </w:p>
    <w:p w14:paraId="1ECEEAA0" w14:textId="77777777" w:rsidR="00851072" w:rsidRPr="00937427" w:rsidRDefault="00851072" w:rsidP="00851072">
      <w:pPr>
        <w:numPr>
          <w:ilvl w:val="0"/>
          <w:numId w:val="27"/>
        </w:numPr>
        <w:autoSpaceDE w:val="0"/>
        <w:autoSpaceDN w:val="0"/>
        <w:adjustRightInd w:val="0"/>
        <w:ind w:left="1440"/>
        <w:jc w:val="both"/>
        <w:rPr>
          <w:rFonts w:asciiTheme="minorHAnsi" w:eastAsiaTheme="minorHAnsi" w:hAnsiTheme="minorHAnsi" w:cstheme="minorHAnsi"/>
          <w:color w:val="000000" w:themeColor="text1"/>
          <w:sz w:val="22"/>
          <w:szCs w:val="22"/>
          <w:lang w:val="mn-MN"/>
        </w:rPr>
      </w:pPr>
      <w:r w:rsidRPr="00937427">
        <w:rPr>
          <w:rFonts w:asciiTheme="minorHAnsi" w:eastAsiaTheme="minorHAnsi" w:hAnsiTheme="minorHAnsi" w:cstheme="minorHAnsi"/>
          <w:color w:val="000000" w:themeColor="text1"/>
          <w:sz w:val="22"/>
          <w:szCs w:val="22"/>
          <w:lang w:val="mn-MN"/>
        </w:rPr>
        <w:t>Review  previous  studies on ecosystem services provision in relation to policy transformation;</w:t>
      </w:r>
    </w:p>
    <w:p w14:paraId="030BAE7B" w14:textId="77777777" w:rsidR="00851072" w:rsidRPr="00937427" w:rsidRDefault="00851072" w:rsidP="00851072">
      <w:pPr>
        <w:numPr>
          <w:ilvl w:val="0"/>
          <w:numId w:val="27"/>
        </w:numPr>
        <w:autoSpaceDE w:val="0"/>
        <w:autoSpaceDN w:val="0"/>
        <w:adjustRightInd w:val="0"/>
        <w:ind w:left="1440"/>
        <w:jc w:val="both"/>
        <w:rPr>
          <w:rFonts w:asciiTheme="minorHAnsi" w:eastAsiaTheme="minorHAnsi" w:hAnsiTheme="minorHAnsi" w:cstheme="minorHAnsi"/>
          <w:color w:val="000000" w:themeColor="text1"/>
          <w:sz w:val="22"/>
          <w:szCs w:val="22"/>
          <w:lang w:val="mn-MN"/>
        </w:rPr>
      </w:pPr>
      <w:r w:rsidRPr="00937427">
        <w:rPr>
          <w:rFonts w:asciiTheme="minorHAnsi" w:eastAsiaTheme="minorHAnsi" w:hAnsiTheme="minorHAnsi" w:cstheme="minorHAnsi"/>
          <w:color w:val="000000" w:themeColor="text1"/>
          <w:sz w:val="22"/>
          <w:szCs w:val="22"/>
          <w:lang w:val="mn-MN"/>
        </w:rPr>
        <w:t xml:space="preserve">Discuss with the international consultant for applying the most suitable methods for assessing the value of different ecosystem services in the case of Mongolia (take into account of data availability, social and cultural characteristics and main provision of ecosystem services of land and water resources etc). </w:t>
      </w:r>
    </w:p>
    <w:p w14:paraId="72315A8E" w14:textId="77777777" w:rsidR="00851072" w:rsidRPr="00937427" w:rsidRDefault="00851072" w:rsidP="00851072">
      <w:pPr>
        <w:pStyle w:val="ListParagraph"/>
        <w:widowControl/>
        <w:numPr>
          <w:ilvl w:val="0"/>
          <w:numId w:val="28"/>
        </w:numPr>
        <w:overflowPunct/>
        <w:autoSpaceDE w:val="0"/>
        <w:autoSpaceDN w:val="0"/>
        <w:spacing w:after="80" w:line="240" w:lineRule="auto"/>
        <w:jc w:val="both"/>
        <w:rPr>
          <w:rFonts w:asciiTheme="minorHAnsi" w:eastAsiaTheme="minorHAnsi" w:hAnsiTheme="minorHAnsi" w:cstheme="minorHAnsi"/>
          <w:color w:val="000000" w:themeColor="text1"/>
          <w:szCs w:val="22"/>
          <w:lang w:val="mn-MN"/>
        </w:rPr>
      </w:pPr>
      <w:r w:rsidRPr="00937427">
        <w:rPr>
          <w:rFonts w:asciiTheme="minorHAnsi" w:hAnsiTheme="minorHAnsi" w:cstheme="minorHAnsi"/>
          <w:b/>
          <w:bCs/>
          <w:szCs w:val="22"/>
          <w:lang w:val="mn-MN"/>
        </w:rPr>
        <w:t>Carry out an assessment of the existing ecosystem services provision for different ecological zones of Zavkhan, Khovd, Sukhbaatar and Dornod aimags and demonstrate incorporation of the ecosystem service value into the livestock products value chain in 1-2 sites</w:t>
      </w:r>
    </w:p>
    <w:p w14:paraId="6A6BEA6E" w14:textId="77777777" w:rsidR="00851072" w:rsidRPr="00937427" w:rsidRDefault="00851072" w:rsidP="00851072">
      <w:pPr>
        <w:pStyle w:val="ListParagraph"/>
        <w:widowControl/>
        <w:numPr>
          <w:ilvl w:val="0"/>
          <w:numId w:val="29"/>
        </w:numPr>
        <w:overflowPunct/>
        <w:autoSpaceDE w:val="0"/>
        <w:autoSpaceDN w:val="0"/>
        <w:spacing w:after="80" w:line="240" w:lineRule="auto"/>
        <w:jc w:val="both"/>
        <w:rPr>
          <w:rFonts w:asciiTheme="minorHAnsi" w:eastAsiaTheme="minorHAnsi" w:hAnsiTheme="minorHAnsi" w:cstheme="minorHAnsi"/>
          <w:color w:val="000000" w:themeColor="text1"/>
          <w:szCs w:val="22"/>
          <w:lang w:val="mn-MN"/>
        </w:rPr>
      </w:pPr>
      <w:r w:rsidRPr="00937427">
        <w:rPr>
          <w:rFonts w:asciiTheme="minorHAnsi" w:eastAsiaTheme="minorHAnsi" w:hAnsiTheme="minorHAnsi" w:cstheme="minorHAnsi"/>
          <w:color w:val="000000" w:themeColor="text1"/>
          <w:szCs w:val="22"/>
          <w:lang w:val="mn-MN"/>
        </w:rPr>
        <w:t xml:space="preserve">Based on the method chosen and under the guidance of international consultant , carry out an assessment of the existing ecosystem services provision for different ecosystems in Khovd, Zavkhan, Dornod and Sukhbaatar aimags; </w:t>
      </w:r>
    </w:p>
    <w:p w14:paraId="490D5DA5" w14:textId="77777777" w:rsidR="00851072" w:rsidRPr="00937427" w:rsidRDefault="00851072" w:rsidP="00851072">
      <w:pPr>
        <w:pStyle w:val="ListParagraph"/>
        <w:widowControl/>
        <w:numPr>
          <w:ilvl w:val="0"/>
          <w:numId w:val="29"/>
        </w:numPr>
        <w:overflowPunct/>
        <w:autoSpaceDE w:val="0"/>
        <w:autoSpaceDN w:val="0"/>
        <w:spacing w:line="240" w:lineRule="auto"/>
        <w:jc w:val="both"/>
        <w:rPr>
          <w:rFonts w:asciiTheme="minorHAnsi" w:eastAsiaTheme="minorHAnsi" w:hAnsiTheme="minorHAnsi" w:cstheme="minorHAnsi"/>
          <w:color w:val="000000" w:themeColor="text1"/>
          <w:szCs w:val="22"/>
          <w:lang w:val="mn-MN"/>
        </w:rPr>
      </w:pPr>
      <w:r w:rsidRPr="00937427">
        <w:rPr>
          <w:rFonts w:asciiTheme="minorHAnsi" w:hAnsiTheme="minorHAnsi" w:cstheme="minorHAnsi"/>
          <w:szCs w:val="22"/>
          <w:lang w:val="mn-MN"/>
        </w:rPr>
        <w:t>Conduct scenario analysis to support livestock-related policies and reforms under development by informing resilient land, water management and livestock sector based on ecosystem service analysis-comparing a business-as-usual scenario in which rangeland ecosystems eventually collapse versus an ecosystem-based adaptation scenario in which productivity losses are halted and reversed;</w:t>
      </w:r>
    </w:p>
    <w:p w14:paraId="20CE5B0F" w14:textId="77777777" w:rsidR="00851072" w:rsidRPr="00937427" w:rsidRDefault="00851072" w:rsidP="00851072">
      <w:pPr>
        <w:numPr>
          <w:ilvl w:val="0"/>
          <w:numId w:val="29"/>
        </w:numPr>
        <w:autoSpaceDE w:val="0"/>
        <w:autoSpaceDN w:val="0"/>
        <w:adjustRightInd w:val="0"/>
        <w:jc w:val="both"/>
        <w:rPr>
          <w:rFonts w:asciiTheme="minorHAnsi" w:hAnsiTheme="minorHAnsi" w:cstheme="minorHAnsi"/>
          <w:sz w:val="22"/>
          <w:szCs w:val="22"/>
          <w:lang w:val="mn-MN" w:eastAsia="x-none"/>
        </w:rPr>
      </w:pPr>
      <w:r w:rsidRPr="00937427">
        <w:rPr>
          <w:rFonts w:asciiTheme="minorHAnsi" w:hAnsiTheme="minorHAnsi" w:cstheme="minorHAnsi"/>
          <w:sz w:val="22"/>
          <w:szCs w:val="22"/>
          <w:lang w:val="mn-MN" w:eastAsia="x-none"/>
        </w:rPr>
        <w:t xml:space="preserve">Organize and facilitate necessary meetings with private investors and herder communities in the livestock sector to discuss potential investment options as ecosystem service tradeoffs. </w:t>
      </w:r>
    </w:p>
    <w:p w14:paraId="2788194E" w14:textId="77777777" w:rsidR="00851072" w:rsidRPr="00937427" w:rsidRDefault="00851072" w:rsidP="00851072">
      <w:pPr>
        <w:pStyle w:val="ListParagraph"/>
        <w:widowControl/>
        <w:numPr>
          <w:ilvl w:val="0"/>
          <w:numId w:val="29"/>
        </w:numPr>
        <w:overflowPunct/>
        <w:autoSpaceDE w:val="0"/>
        <w:autoSpaceDN w:val="0"/>
        <w:spacing w:line="240" w:lineRule="auto"/>
        <w:jc w:val="both"/>
        <w:rPr>
          <w:rFonts w:asciiTheme="minorHAnsi" w:eastAsiaTheme="minorHAnsi" w:hAnsiTheme="minorHAnsi" w:cstheme="minorHAnsi"/>
          <w:color w:val="000000" w:themeColor="text1"/>
          <w:szCs w:val="22"/>
          <w:lang w:val="mn-MN"/>
        </w:rPr>
      </w:pPr>
      <w:r w:rsidRPr="00937427">
        <w:rPr>
          <w:rFonts w:asciiTheme="minorHAnsi" w:hAnsiTheme="minorHAnsi" w:cstheme="minorHAnsi"/>
          <w:szCs w:val="22"/>
          <w:lang w:val="mn-MN"/>
        </w:rPr>
        <w:t>Implement 1-2 demonstration work with private sector for agriculture sector development based on ecosystem service analysis to address unsustainable number of livestock in the country against drying landscape due to climate change;</w:t>
      </w:r>
    </w:p>
    <w:p w14:paraId="2B3F8A6C" w14:textId="77777777" w:rsidR="00851072" w:rsidRPr="00937427" w:rsidRDefault="00851072" w:rsidP="00851072">
      <w:pPr>
        <w:pStyle w:val="ListParagraph"/>
        <w:widowControl/>
        <w:numPr>
          <w:ilvl w:val="0"/>
          <w:numId w:val="29"/>
        </w:numPr>
        <w:overflowPunct/>
        <w:autoSpaceDE w:val="0"/>
        <w:autoSpaceDN w:val="0"/>
        <w:spacing w:line="240" w:lineRule="auto"/>
        <w:jc w:val="both"/>
        <w:rPr>
          <w:rFonts w:asciiTheme="minorHAnsi" w:eastAsiaTheme="minorHAnsi" w:hAnsiTheme="minorHAnsi" w:cstheme="minorHAnsi"/>
          <w:color w:val="000000" w:themeColor="text1"/>
          <w:szCs w:val="22"/>
          <w:lang w:val="mn-MN"/>
        </w:rPr>
      </w:pPr>
      <w:r w:rsidRPr="00937427">
        <w:rPr>
          <w:rFonts w:asciiTheme="minorHAnsi" w:eastAsiaTheme="minorHAnsi" w:hAnsiTheme="minorHAnsi" w:cstheme="minorHAnsi"/>
          <w:color w:val="000000" w:themeColor="text1"/>
          <w:szCs w:val="22"/>
          <w:lang w:val="mn-MN"/>
        </w:rPr>
        <w:t>Organize consultations amongst partners, MET, MoED, and MoFALI on sustainable land and livestock management and lessons learned from the demonstration work;</w:t>
      </w:r>
    </w:p>
    <w:p w14:paraId="3FAE16D8" w14:textId="77777777" w:rsidR="00851072" w:rsidRPr="00937427" w:rsidRDefault="00851072" w:rsidP="00851072">
      <w:pPr>
        <w:pStyle w:val="ListParagraph"/>
        <w:widowControl/>
        <w:numPr>
          <w:ilvl w:val="0"/>
          <w:numId w:val="29"/>
        </w:numPr>
        <w:overflowPunct/>
        <w:autoSpaceDE w:val="0"/>
        <w:autoSpaceDN w:val="0"/>
        <w:spacing w:line="240" w:lineRule="auto"/>
        <w:jc w:val="both"/>
        <w:rPr>
          <w:rFonts w:asciiTheme="minorHAnsi" w:hAnsiTheme="minorHAnsi" w:cstheme="minorHAnsi"/>
          <w:b/>
          <w:bCs/>
          <w:szCs w:val="22"/>
          <w:lang w:val="mn-MN" w:eastAsia="x-none"/>
        </w:rPr>
      </w:pPr>
      <w:r w:rsidRPr="00937427">
        <w:rPr>
          <w:rFonts w:asciiTheme="minorHAnsi" w:hAnsiTheme="minorHAnsi" w:cstheme="minorHAnsi"/>
          <w:szCs w:val="22"/>
          <w:lang w:val="mn-MN"/>
        </w:rPr>
        <w:t>Respond to stakeholder feedback;</w:t>
      </w:r>
    </w:p>
    <w:p w14:paraId="14AF2C7F" w14:textId="77777777" w:rsidR="00851072" w:rsidRPr="00937427" w:rsidRDefault="00851072" w:rsidP="00851072">
      <w:pPr>
        <w:pStyle w:val="ListParagraph"/>
        <w:widowControl/>
        <w:numPr>
          <w:ilvl w:val="0"/>
          <w:numId w:val="28"/>
        </w:numPr>
        <w:overflowPunct/>
        <w:autoSpaceDE w:val="0"/>
        <w:autoSpaceDN w:val="0"/>
        <w:spacing w:after="80" w:line="240" w:lineRule="auto"/>
        <w:jc w:val="both"/>
        <w:rPr>
          <w:rFonts w:asciiTheme="minorHAnsi" w:hAnsiTheme="minorHAnsi" w:cstheme="minorHAnsi"/>
          <w:b/>
          <w:bCs/>
          <w:szCs w:val="22"/>
          <w:lang w:val="mn-MN" w:eastAsia="x-none"/>
        </w:rPr>
      </w:pPr>
      <w:r w:rsidRPr="00937427">
        <w:rPr>
          <w:rFonts w:asciiTheme="minorHAnsi" w:eastAsiaTheme="minorHAnsi" w:hAnsiTheme="minorHAnsi" w:cstheme="minorHAnsi"/>
          <w:b/>
          <w:bCs/>
          <w:color w:val="000000" w:themeColor="text1"/>
          <w:szCs w:val="22"/>
          <w:lang w:val="mn-MN"/>
        </w:rPr>
        <w:t>Information dissemination and trainings and final report:</w:t>
      </w:r>
    </w:p>
    <w:p w14:paraId="1F4AB751" w14:textId="77777777" w:rsidR="00851072" w:rsidRPr="00937427" w:rsidRDefault="00851072" w:rsidP="00851072">
      <w:pPr>
        <w:numPr>
          <w:ilvl w:val="0"/>
          <w:numId w:val="30"/>
        </w:numPr>
        <w:autoSpaceDE w:val="0"/>
        <w:autoSpaceDN w:val="0"/>
        <w:adjustRightInd w:val="0"/>
        <w:ind w:left="1440"/>
        <w:jc w:val="both"/>
        <w:rPr>
          <w:rFonts w:asciiTheme="minorHAnsi" w:hAnsiTheme="minorHAnsi" w:cstheme="minorHAnsi"/>
          <w:sz w:val="22"/>
          <w:szCs w:val="22"/>
          <w:lang w:val="mn-MN" w:eastAsia="x-none"/>
        </w:rPr>
      </w:pPr>
      <w:r w:rsidRPr="00937427">
        <w:rPr>
          <w:rFonts w:asciiTheme="minorHAnsi" w:hAnsiTheme="minorHAnsi" w:cstheme="minorHAnsi"/>
          <w:sz w:val="22"/>
          <w:szCs w:val="22"/>
          <w:lang w:val="mn-MN" w:eastAsia="x-none"/>
        </w:rPr>
        <w:lastRenderedPageBreak/>
        <w:t>Develop guidelines and handouts on ecosystem service tradeoffs and efficient use of newly introduced analytical tools for policy transformation;</w:t>
      </w:r>
    </w:p>
    <w:p w14:paraId="1067543A" w14:textId="77777777" w:rsidR="00851072" w:rsidRPr="00937427" w:rsidRDefault="00851072" w:rsidP="00851072">
      <w:pPr>
        <w:numPr>
          <w:ilvl w:val="0"/>
          <w:numId w:val="30"/>
        </w:numPr>
        <w:autoSpaceDE w:val="0"/>
        <w:autoSpaceDN w:val="0"/>
        <w:adjustRightInd w:val="0"/>
        <w:ind w:left="1440"/>
        <w:jc w:val="both"/>
        <w:rPr>
          <w:rFonts w:asciiTheme="minorHAnsi" w:hAnsiTheme="minorHAnsi" w:cstheme="minorHAnsi"/>
          <w:sz w:val="22"/>
          <w:szCs w:val="22"/>
          <w:lang w:val="mn-MN" w:eastAsia="x-none"/>
        </w:rPr>
      </w:pPr>
      <w:r w:rsidRPr="00937427">
        <w:rPr>
          <w:rFonts w:asciiTheme="minorHAnsi" w:hAnsiTheme="minorHAnsi" w:cstheme="minorHAnsi"/>
          <w:sz w:val="22"/>
          <w:szCs w:val="22"/>
          <w:lang w:val="mn-MN" w:eastAsia="x-none"/>
        </w:rPr>
        <w:t xml:space="preserve">Facilitate sensitization workshops and  consultation  for policy and decision makers at the national and sub-national levels, as well as </w:t>
      </w:r>
      <w:r w:rsidRPr="00937427">
        <w:rPr>
          <w:rFonts w:asciiTheme="minorHAnsi" w:hAnsiTheme="minorHAnsi" w:cstheme="minorHAnsi"/>
          <w:sz w:val="22"/>
          <w:szCs w:val="22"/>
          <w:lang w:val="mn-MN"/>
        </w:rPr>
        <w:t>private sector investors in 4 aimags on climate change impacts on natural resources and livestock sector;</w:t>
      </w:r>
    </w:p>
    <w:p w14:paraId="6716F894" w14:textId="77777777" w:rsidR="00851072" w:rsidRPr="00937427" w:rsidRDefault="00851072" w:rsidP="00851072">
      <w:pPr>
        <w:numPr>
          <w:ilvl w:val="0"/>
          <w:numId w:val="30"/>
        </w:numPr>
        <w:ind w:left="1440"/>
        <w:contextualSpacing/>
        <w:jc w:val="both"/>
        <w:rPr>
          <w:rFonts w:asciiTheme="minorHAnsi" w:hAnsiTheme="minorHAnsi" w:cstheme="minorHAnsi"/>
          <w:sz w:val="22"/>
          <w:szCs w:val="22"/>
          <w:lang w:val="mn-MN" w:eastAsia="x-none"/>
        </w:rPr>
      </w:pPr>
      <w:r w:rsidRPr="00937427">
        <w:rPr>
          <w:rFonts w:asciiTheme="minorHAnsi" w:hAnsiTheme="minorHAnsi" w:cstheme="minorHAnsi"/>
          <w:sz w:val="22"/>
          <w:szCs w:val="22"/>
          <w:lang w:val="mn-MN" w:eastAsia="x-none"/>
        </w:rPr>
        <w:t>Finalize the report and compile into a  consolidated report, which should be prepared jointly with the international consultant on assessing the value of ecosystem services for submission to the MET and PIU in both Mongolian and English.</w:t>
      </w:r>
      <w:bookmarkEnd w:id="1"/>
    </w:p>
    <w:p w14:paraId="774B38DA" w14:textId="77777777" w:rsidR="00851072" w:rsidRPr="00937427" w:rsidRDefault="00851072" w:rsidP="00851072">
      <w:pPr>
        <w:ind w:left="1440"/>
        <w:contextualSpacing/>
        <w:rPr>
          <w:rFonts w:asciiTheme="minorHAnsi" w:hAnsiTheme="minorHAnsi" w:cstheme="minorHAnsi"/>
          <w:sz w:val="22"/>
          <w:szCs w:val="22"/>
          <w:lang w:val="mn-MN" w:eastAsia="x-none"/>
        </w:rPr>
      </w:pPr>
    </w:p>
    <w:p w14:paraId="1BD10366" w14:textId="77777777" w:rsidR="00851072" w:rsidRPr="00937427" w:rsidRDefault="00851072" w:rsidP="00851072">
      <w:pPr>
        <w:pStyle w:val="Header"/>
        <w:numPr>
          <w:ilvl w:val="0"/>
          <w:numId w:val="35"/>
        </w:numPr>
        <w:tabs>
          <w:tab w:val="clear" w:pos="4320"/>
          <w:tab w:val="clear" w:pos="8640"/>
        </w:tabs>
        <w:spacing w:after="120"/>
        <w:jc w:val="both"/>
        <w:rPr>
          <w:rFonts w:asciiTheme="minorHAnsi" w:hAnsiTheme="minorHAnsi" w:cstheme="minorHAnsi"/>
          <w:b/>
          <w:sz w:val="22"/>
          <w:szCs w:val="22"/>
          <w:lang w:val="mn-MN"/>
        </w:rPr>
      </w:pPr>
      <w:bookmarkStart w:id="2" w:name="_Hlk95918587"/>
      <w:r w:rsidRPr="00937427">
        <w:rPr>
          <w:rFonts w:asciiTheme="minorHAnsi" w:hAnsiTheme="minorHAnsi" w:cstheme="minorHAnsi"/>
          <w:b/>
          <w:sz w:val="22"/>
          <w:szCs w:val="22"/>
          <w:lang w:val="mn-MN"/>
        </w:rPr>
        <w:t xml:space="preserve">Expected Outputs, </w:t>
      </w:r>
      <w:r w:rsidRPr="00937427">
        <w:rPr>
          <w:rFonts w:asciiTheme="minorHAnsi" w:hAnsiTheme="minorHAnsi" w:cstheme="minorHAnsi"/>
          <w:b/>
          <w:bCs/>
          <w:sz w:val="22"/>
          <w:szCs w:val="22"/>
          <w:lang w:val="mn-MN"/>
        </w:rPr>
        <w:t>Deliverables</w:t>
      </w:r>
      <w:r w:rsidRPr="00937427">
        <w:rPr>
          <w:rFonts w:asciiTheme="minorHAnsi" w:hAnsiTheme="minorHAnsi" w:cstheme="minorHAnsi"/>
          <w:b/>
          <w:sz w:val="22"/>
          <w:szCs w:val="22"/>
          <w:lang w:val="mn-MN"/>
        </w:rPr>
        <w:t>, and Schedule of Payments</w:t>
      </w:r>
    </w:p>
    <w:p w14:paraId="3C7C31CD" w14:textId="77777777" w:rsidR="00851072" w:rsidRPr="00937427" w:rsidRDefault="00851072" w:rsidP="00937427">
      <w:pPr>
        <w:pStyle w:val="Header"/>
        <w:tabs>
          <w:tab w:val="clear" w:pos="4320"/>
          <w:tab w:val="clear" w:pos="8640"/>
        </w:tabs>
        <w:spacing w:after="120"/>
        <w:jc w:val="both"/>
        <w:rPr>
          <w:rFonts w:asciiTheme="minorHAnsi" w:hAnsiTheme="minorHAnsi" w:cstheme="minorHAnsi"/>
          <w:sz w:val="22"/>
          <w:szCs w:val="22"/>
          <w:lang w:val="mn-MN"/>
        </w:rPr>
      </w:pPr>
      <w:r w:rsidRPr="00937427">
        <w:rPr>
          <w:rFonts w:asciiTheme="minorHAnsi" w:hAnsiTheme="minorHAnsi" w:cstheme="minorHAnsi"/>
          <w:sz w:val="22"/>
          <w:szCs w:val="22"/>
          <w:lang w:val="mn-MN"/>
        </w:rPr>
        <w:t>Reports and Recommendations should be in English and Mongolian.</w:t>
      </w:r>
    </w:p>
    <w:tbl>
      <w:tblPr>
        <w:tblStyle w:val="TableGrid1"/>
        <w:tblW w:w="8550" w:type="dxa"/>
        <w:jc w:val="center"/>
        <w:tblLayout w:type="fixed"/>
        <w:tblLook w:val="04A0" w:firstRow="1" w:lastRow="0" w:firstColumn="1" w:lastColumn="0" w:noHBand="0" w:noVBand="1"/>
      </w:tblPr>
      <w:tblGrid>
        <w:gridCol w:w="4500"/>
        <w:gridCol w:w="1350"/>
        <w:gridCol w:w="1260"/>
        <w:gridCol w:w="1440"/>
      </w:tblGrid>
      <w:tr w:rsidR="00851072" w:rsidRPr="00937427" w14:paraId="0A63801E" w14:textId="77777777" w:rsidTr="00937427">
        <w:trPr>
          <w:trHeight w:val="557"/>
          <w:jc w:val="center"/>
        </w:trPr>
        <w:tc>
          <w:tcPr>
            <w:tcW w:w="4500" w:type="dxa"/>
            <w:vAlign w:val="center"/>
          </w:tcPr>
          <w:p w14:paraId="038F65D6" w14:textId="77777777" w:rsidR="00851072" w:rsidRPr="00937427" w:rsidRDefault="00851072" w:rsidP="00937427">
            <w:pPr>
              <w:spacing w:line="276" w:lineRule="auto"/>
              <w:jc w:val="both"/>
              <w:rPr>
                <w:rFonts w:cstheme="minorHAnsi"/>
                <w:b/>
                <w:bCs/>
                <w:lang w:val="mn-MN"/>
              </w:rPr>
            </w:pPr>
            <w:r w:rsidRPr="00937427">
              <w:rPr>
                <w:rFonts w:cstheme="minorHAnsi"/>
                <w:b/>
                <w:bCs/>
                <w:lang w:val="mn-MN"/>
              </w:rPr>
              <w:t>Deliverables/Outputs</w:t>
            </w:r>
          </w:p>
        </w:tc>
        <w:tc>
          <w:tcPr>
            <w:tcW w:w="1350" w:type="dxa"/>
            <w:vAlign w:val="center"/>
          </w:tcPr>
          <w:p w14:paraId="2F42667C" w14:textId="77777777" w:rsidR="00851072" w:rsidRPr="00937427" w:rsidRDefault="00851072" w:rsidP="00937427">
            <w:pPr>
              <w:spacing w:line="276" w:lineRule="auto"/>
              <w:jc w:val="both"/>
              <w:rPr>
                <w:rFonts w:cstheme="minorHAnsi"/>
                <w:b/>
                <w:bCs/>
                <w:lang w:val="mn-MN"/>
              </w:rPr>
            </w:pPr>
            <w:r w:rsidRPr="00937427">
              <w:rPr>
                <w:rFonts w:cstheme="minorHAnsi"/>
                <w:b/>
                <w:bCs/>
                <w:lang w:val="mn-MN"/>
              </w:rPr>
              <w:t>Target due dates</w:t>
            </w:r>
          </w:p>
        </w:tc>
        <w:tc>
          <w:tcPr>
            <w:tcW w:w="1260" w:type="dxa"/>
            <w:vAlign w:val="center"/>
          </w:tcPr>
          <w:p w14:paraId="21626F2D" w14:textId="77777777" w:rsidR="00851072" w:rsidRPr="00937427" w:rsidRDefault="00851072" w:rsidP="00937427">
            <w:pPr>
              <w:spacing w:line="276" w:lineRule="auto"/>
              <w:jc w:val="both"/>
              <w:rPr>
                <w:rFonts w:cstheme="minorHAnsi"/>
                <w:b/>
                <w:bCs/>
                <w:lang w:val="mn-MN"/>
              </w:rPr>
            </w:pPr>
            <w:r w:rsidRPr="00937427">
              <w:rPr>
                <w:rFonts w:cstheme="minorHAnsi"/>
                <w:b/>
                <w:bCs/>
                <w:lang w:val="mn-MN"/>
              </w:rPr>
              <w:t>Installment (%)</w:t>
            </w:r>
          </w:p>
        </w:tc>
        <w:tc>
          <w:tcPr>
            <w:tcW w:w="1440" w:type="dxa"/>
            <w:vAlign w:val="center"/>
          </w:tcPr>
          <w:p w14:paraId="584FD9CD" w14:textId="77777777" w:rsidR="00851072" w:rsidRPr="00937427" w:rsidRDefault="00851072" w:rsidP="00937427">
            <w:pPr>
              <w:spacing w:line="276" w:lineRule="auto"/>
              <w:jc w:val="both"/>
              <w:rPr>
                <w:rFonts w:cstheme="minorHAnsi"/>
                <w:b/>
                <w:bCs/>
                <w:lang w:val="mn-MN"/>
              </w:rPr>
            </w:pPr>
            <w:r w:rsidRPr="00937427">
              <w:rPr>
                <w:rFonts w:cstheme="minorHAnsi"/>
                <w:b/>
                <w:bCs/>
                <w:lang w:val="mn-MN"/>
              </w:rPr>
              <w:t>Review and Approvals Required</w:t>
            </w:r>
          </w:p>
        </w:tc>
      </w:tr>
      <w:tr w:rsidR="00851072" w:rsidRPr="00937427" w14:paraId="663DEC83" w14:textId="77777777" w:rsidTr="00937427">
        <w:trPr>
          <w:trHeight w:val="611"/>
          <w:jc w:val="center"/>
        </w:trPr>
        <w:tc>
          <w:tcPr>
            <w:tcW w:w="4500" w:type="dxa"/>
            <w:vAlign w:val="center"/>
          </w:tcPr>
          <w:p w14:paraId="2636AEEE" w14:textId="77777777" w:rsidR="00851072" w:rsidRPr="00937427" w:rsidRDefault="00851072" w:rsidP="00937427">
            <w:pPr>
              <w:jc w:val="both"/>
              <w:rPr>
                <w:rFonts w:cstheme="minorHAnsi"/>
                <w:lang w:val="mn-MN"/>
              </w:rPr>
            </w:pPr>
            <w:r w:rsidRPr="00937427">
              <w:rPr>
                <w:rFonts w:cstheme="minorHAnsi"/>
                <w:b/>
                <w:lang w:val="mn-MN"/>
              </w:rPr>
              <w:t>Inception report:</w:t>
            </w:r>
            <w:r w:rsidRPr="00937427">
              <w:rPr>
                <w:rFonts w:cstheme="minorHAnsi"/>
                <w:lang w:val="mn-MN"/>
              </w:rPr>
              <w:t xml:space="preserve"> </w:t>
            </w:r>
          </w:p>
          <w:p w14:paraId="1AE1A480" w14:textId="77777777" w:rsidR="00851072" w:rsidRPr="00937427" w:rsidRDefault="00851072" w:rsidP="00937427">
            <w:pPr>
              <w:jc w:val="both"/>
              <w:rPr>
                <w:rFonts w:cstheme="minorHAnsi"/>
                <w:lang w:val="mn-MN"/>
              </w:rPr>
            </w:pPr>
            <w:r w:rsidRPr="00937427">
              <w:rPr>
                <w:rFonts w:cstheme="minorHAnsi"/>
                <w:lang w:val="mn-MN"/>
              </w:rPr>
              <w:t>It consists of the following:</w:t>
            </w:r>
          </w:p>
          <w:p w14:paraId="5D707347" w14:textId="77777777" w:rsidR="00851072" w:rsidRPr="00937427" w:rsidRDefault="00851072" w:rsidP="00937427">
            <w:pPr>
              <w:pStyle w:val="ListParagraph"/>
              <w:widowControl/>
              <w:numPr>
                <w:ilvl w:val="0"/>
                <w:numId w:val="33"/>
              </w:numPr>
              <w:overflowPunct/>
              <w:adjustRightInd/>
              <w:spacing w:line="240" w:lineRule="auto"/>
              <w:ind w:left="352"/>
              <w:jc w:val="both"/>
              <w:rPr>
                <w:rFonts w:cstheme="minorHAnsi"/>
                <w:szCs w:val="22"/>
                <w:lang w:val="mn-MN"/>
              </w:rPr>
            </w:pPr>
            <w:r w:rsidRPr="00937427">
              <w:rPr>
                <w:rFonts w:cstheme="minorHAnsi"/>
                <w:szCs w:val="22"/>
                <w:lang w:val="mn-MN"/>
              </w:rPr>
              <w:t>Detailed work plan and schedule of tasks to be performed during the project, with role and responsibilities for all parties involved.</w:t>
            </w:r>
          </w:p>
        </w:tc>
        <w:tc>
          <w:tcPr>
            <w:tcW w:w="1350" w:type="dxa"/>
            <w:vAlign w:val="center"/>
          </w:tcPr>
          <w:p w14:paraId="3E034E26" w14:textId="77777777" w:rsidR="00851072" w:rsidRPr="00937427" w:rsidRDefault="00851072" w:rsidP="00937427">
            <w:pPr>
              <w:autoSpaceDE w:val="0"/>
              <w:autoSpaceDN w:val="0"/>
              <w:adjustRightInd w:val="0"/>
              <w:jc w:val="both"/>
              <w:rPr>
                <w:rFonts w:cstheme="minorHAnsi"/>
                <w:lang w:val="mn-MN"/>
              </w:rPr>
            </w:pPr>
            <w:r w:rsidRPr="00937427">
              <w:rPr>
                <w:rFonts w:cstheme="minorHAnsi"/>
                <w:lang w:val="mn-MN"/>
              </w:rPr>
              <w:t>Within 10 days after contract signing</w:t>
            </w:r>
          </w:p>
        </w:tc>
        <w:tc>
          <w:tcPr>
            <w:tcW w:w="1260" w:type="dxa"/>
            <w:vAlign w:val="center"/>
          </w:tcPr>
          <w:p w14:paraId="1FD9DC1A" w14:textId="77777777" w:rsidR="00851072" w:rsidRPr="00937427" w:rsidRDefault="00851072" w:rsidP="00937427">
            <w:pPr>
              <w:autoSpaceDE w:val="0"/>
              <w:autoSpaceDN w:val="0"/>
              <w:adjustRightInd w:val="0"/>
              <w:jc w:val="both"/>
              <w:rPr>
                <w:rFonts w:cstheme="minorHAnsi"/>
                <w:lang w:val="mn-MN" w:eastAsia="zh-CN"/>
              </w:rPr>
            </w:pPr>
            <w:r w:rsidRPr="00937427">
              <w:rPr>
                <w:rFonts w:cstheme="minorHAnsi"/>
                <w:lang w:val="mn-MN"/>
              </w:rPr>
              <w:t>10% of the total fee</w:t>
            </w:r>
          </w:p>
        </w:tc>
        <w:tc>
          <w:tcPr>
            <w:tcW w:w="1440" w:type="dxa"/>
            <w:vAlign w:val="center"/>
          </w:tcPr>
          <w:p w14:paraId="03DD9230" w14:textId="77777777" w:rsidR="00851072" w:rsidRPr="00937427" w:rsidRDefault="00851072" w:rsidP="00937427">
            <w:pPr>
              <w:jc w:val="both"/>
              <w:rPr>
                <w:rFonts w:eastAsia="Malgun Gothic" w:cstheme="minorHAnsi"/>
                <w:lang w:val="mn-MN"/>
              </w:rPr>
            </w:pPr>
            <w:r w:rsidRPr="00937427">
              <w:rPr>
                <w:rFonts w:cstheme="minorHAnsi"/>
                <w:lang w:val="mn-MN"/>
              </w:rPr>
              <w:t>MET, PIU and UNDP</w:t>
            </w:r>
          </w:p>
        </w:tc>
      </w:tr>
      <w:tr w:rsidR="00851072" w:rsidRPr="00937427" w14:paraId="0CFD68DC" w14:textId="77777777" w:rsidTr="00937427">
        <w:trPr>
          <w:trHeight w:val="638"/>
          <w:jc w:val="center"/>
        </w:trPr>
        <w:tc>
          <w:tcPr>
            <w:tcW w:w="4500" w:type="dxa"/>
            <w:vAlign w:val="center"/>
          </w:tcPr>
          <w:p w14:paraId="70A75CD1" w14:textId="77777777" w:rsidR="00851072" w:rsidRPr="00937427" w:rsidRDefault="00851072" w:rsidP="00937427">
            <w:pPr>
              <w:jc w:val="both"/>
              <w:rPr>
                <w:rFonts w:cstheme="minorHAnsi"/>
                <w:b/>
                <w:bCs/>
                <w:lang w:val="mn-MN"/>
              </w:rPr>
            </w:pPr>
            <w:r w:rsidRPr="00937427">
              <w:rPr>
                <w:rFonts w:eastAsia="Calibri" w:cstheme="minorHAnsi"/>
                <w:b/>
                <w:bCs/>
                <w:lang w:val="mn-MN"/>
              </w:rPr>
              <w:t xml:space="preserve">Progress Report 1: </w:t>
            </w:r>
            <w:r w:rsidRPr="00937427">
              <w:rPr>
                <w:rFonts w:cstheme="minorHAnsi"/>
                <w:b/>
                <w:bCs/>
                <w:lang w:val="mn-MN"/>
              </w:rPr>
              <w:t>Desk review and study on the current situation through ecosystem service lens</w:t>
            </w:r>
          </w:p>
          <w:p w14:paraId="5FA0A819" w14:textId="77777777" w:rsidR="00851072" w:rsidRPr="00937427" w:rsidRDefault="00851072" w:rsidP="00937427">
            <w:pPr>
              <w:pStyle w:val="ListParagraph"/>
              <w:widowControl/>
              <w:numPr>
                <w:ilvl w:val="0"/>
                <w:numId w:val="31"/>
              </w:numPr>
              <w:overflowPunct/>
              <w:adjustRightInd/>
              <w:spacing w:after="200" w:line="240" w:lineRule="auto"/>
              <w:ind w:left="339"/>
              <w:jc w:val="both"/>
              <w:rPr>
                <w:rFonts w:cstheme="minorHAnsi"/>
                <w:szCs w:val="22"/>
                <w:lang w:val="mn-MN"/>
              </w:rPr>
            </w:pPr>
            <w:r w:rsidRPr="00937427">
              <w:rPr>
                <w:rFonts w:cstheme="minorHAnsi"/>
                <w:color w:val="000000" w:themeColor="text1"/>
                <w:szCs w:val="22"/>
                <w:lang w:val="mn-MN"/>
              </w:rPr>
              <w:t xml:space="preserve">Provide international consultants with the necessary data and materials on current land and livestock management challenges in Mongolia and identifying issues in livestock policy, economic investments and related programmes that are inadvertently contributing to land degradation. </w:t>
            </w:r>
          </w:p>
          <w:p w14:paraId="315DAFC2" w14:textId="77777777" w:rsidR="00851072" w:rsidRPr="00937427" w:rsidRDefault="00851072" w:rsidP="00937427">
            <w:pPr>
              <w:pStyle w:val="ListParagraph"/>
              <w:widowControl/>
              <w:numPr>
                <w:ilvl w:val="0"/>
                <w:numId w:val="31"/>
              </w:numPr>
              <w:overflowPunct/>
              <w:adjustRightInd/>
              <w:spacing w:after="200" w:line="240" w:lineRule="auto"/>
              <w:ind w:left="339"/>
              <w:jc w:val="both"/>
              <w:rPr>
                <w:rFonts w:cstheme="minorHAnsi"/>
                <w:szCs w:val="22"/>
                <w:lang w:val="mn-MN"/>
              </w:rPr>
            </w:pPr>
            <w:r w:rsidRPr="00937427">
              <w:rPr>
                <w:rFonts w:cstheme="minorHAnsi"/>
                <w:b/>
                <w:bCs/>
                <w:szCs w:val="22"/>
                <w:lang w:val="mn-MN"/>
              </w:rPr>
              <w:t>Draft report</w:t>
            </w:r>
            <w:r w:rsidRPr="00937427">
              <w:rPr>
                <w:rFonts w:cstheme="minorHAnsi"/>
                <w:szCs w:val="22"/>
                <w:lang w:val="mn-MN"/>
              </w:rPr>
              <w:t xml:space="preserve"> on research method to assess the valuation of ecosystem services that is applicable to the case of Mongolia (based on recommended method, the national consultancy team will carry out the valuation of ecosystem services in 4 aimags).</w:t>
            </w:r>
          </w:p>
          <w:p w14:paraId="722C75CC" w14:textId="77777777" w:rsidR="00851072" w:rsidRPr="00937427" w:rsidRDefault="00851072" w:rsidP="00937427">
            <w:pPr>
              <w:pStyle w:val="ListParagraph"/>
              <w:widowControl/>
              <w:numPr>
                <w:ilvl w:val="0"/>
                <w:numId w:val="31"/>
              </w:numPr>
              <w:overflowPunct/>
              <w:adjustRightInd/>
              <w:spacing w:after="200" w:line="240" w:lineRule="auto"/>
              <w:ind w:left="339"/>
              <w:jc w:val="both"/>
              <w:rPr>
                <w:rFonts w:cstheme="minorHAnsi"/>
                <w:szCs w:val="22"/>
                <w:lang w:val="mn-MN"/>
              </w:rPr>
            </w:pPr>
            <w:r w:rsidRPr="00937427">
              <w:rPr>
                <w:rFonts w:cstheme="minorHAnsi"/>
                <w:b/>
                <w:bCs/>
                <w:szCs w:val="22"/>
                <w:lang w:val="mn-MN"/>
              </w:rPr>
              <w:t>Draft planning</w:t>
            </w:r>
            <w:r w:rsidRPr="00937427">
              <w:rPr>
                <w:rFonts w:cstheme="minorHAnsi"/>
                <w:szCs w:val="22"/>
                <w:lang w:val="mn-MN"/>
              </w:rPr>
              <w:t xml:space="preserve"> for field missions if necessary;</w:t>
            </w:r>
          </w:p>
        </w:tc>
        <w:tc>
          <w:tcPr>
            <w:tcW w:w="1350" w:type="dxa"/>
            <w:vAlign w:val="center"/>
          </w:tcPr>
          <w:p w14:paraId="2EB00886" w14:textId="77777777" w:rsidR="00851072" w:rsidRPr="00937427" w:rsidRDefault="00851072" w:rsidP="00937427">
            <w:pPr>
              <w:jc w:val="both"/>
              <w:rPr>
                <w:rFonts w:cstheme="minorHAnsi"/>
                <w:lang w:val="mn-MN"/>
              </w:rPr>
            </w:pPr>
            <w:r w:rsidRPr="00937427">
              <w:rPr>
                <w:rFonts w:cstheme="minorHAnsi"/>
                <w:lang w:val="mn-MN"/>
              </w:rPr>
              <w:t>2 weeks</w:t>
            </w:r>
          </w:p>
        </w:tc>
        <w:tc>
          <w:tcPr>
            <w:tcW w:w="1260" w:type="dxa"/>
            <w:vAlign w:val="center"/>
          </w:tcPr>
          <w:p w14:paraId="3243C86F" w14:textId="77777777" w:rsidR="00851072" w:rsidRPr="00937427" w:rsidRDefault="00851072" w:rsidP="00937427">
            <w:pPr>
              <w:jc w:val="both"/>
              <w:rPr>
                <w:rFonts w:cstheme="minorHAnsi"/>
                <w:lang w:val="mn-MN"/>
              </w:rPr>
            </w:pPr>
            <w:r w:rsidRPr="00937427">
              <w:rPr>
                <w:rFonts w:cstheme="minorHAnsi"/>
                <w:lang w:val="mn-MN"/>
              </w:rPr>
              <w:t>30% of the total fee</w:t>
            </w:r>
          </w:p>
        </w:tc>
        <w:tc>
          <w:tcPr>
            <w:tcW w:w="1440" w:type="dxa"/>
            <w:vAlign w:val="center"/>
          </w:tcPr>
          <w:p w14:paraId="6D6D164D" w14:textId="77777777" w:rsidR="00851072" w:rsidRPr="00937427" w:rsidRDefault="00851072" w:rsidP="00937427">
            <w:pPr>
              <w:jc w:val="both"/>
              <w:rPr>
                <w:rFonts w:eastAsia="Malgun Gothic" w:cstheme="minorHAnsi"/>
                <w:lang w:val="mn-MN"/>
              </w:rPr>
            </w:pPr>
            <w:r w:rsidRPr="00937427">
              <w:rPr>
                <w:rFonts w:cstheme="minorHAnsi"/>
                <w:lang w:val="mn-MN"/>
              </w:rPr>
              <w:t>MET, PIU and UNDP</w:t>
            </w:r>
          </w:p>
        </w:tc>
      </w:tr>
      <w:tr w:rsidR="00851072" w:rsidRPr="00937427" w14:paraId="5268D628" w14:textId="77777777" w:rsidTr="00937427">
        <w:trPr>
          <w:trHeight w:val="665"/>
          <w:jc w:val="center"/>
        </w:trPr>
        <w:tc>
          <w:tcPr>
            <w:tcW w:w="4500" w:type="dxa"/>
            <w:tcBorders>
              <w:bottom w:val="single" w:sz="4" w:space="0" w:color="auto"/>
            </w:tcBorders>
            <w:vAlign w:val="center"/>
          </w:tcPr>
          <w:p w14:paraId="70AC6E26" w14:textId="77777777" w:rsidR="00851072" w:rsidRPr="00937427" w:rsidRDefault="00851072" w:rsidP="00937427">
            <w:pPr>
              <w:autoSpaceDE w:val="0"/>
              <w:autoSpaceDN w:val="0"/>
              <w:adjustRightInd w:val="0"/>
              <w:spacing w:after="80"/>
              <w:jc w:val="both"/>
              <w:rPr>
                <w:rFonts w:cstheme="minorHAnsi"/>
                <w:color w:val="000000" w:themeColor="text1"/>
                <w:lang w:val="mn-MN"/>
              </w:rPr>
            </w:pPr>
            <w:r w:rsidRPr="00937427">
              <w:rPr>
                <w:rFonts w:eastAsia="Times New Roman" w:cstheme="minorHAnsi"/>
                <w:b/>
                <w:lang w:val="mn-MN"/>
              </w:rPr>
              <w:t xml:space="preserve">Progress Report 2: </w:t>
            </w:r>
            <w:r w:rsidRPr="00937427">
              <w:rPr>
                <w:rFonts w:cstheme="minorHAnsi"/>
                <w:b/>
                <w:bCs/>
                <w:lang w:val="mn-MN"/>
              </w:rPr>
              <w:t xml:space="preserve">Carry out an assessment of the existing ecosystem services provision for different ecological zones of Zavkhan, Khovd, Sukhbaatar and Dornod aimags </w:t>
            </w:r>
          </w:p>
          <w:p w14:paraId="220AAAC8" w14:textId="77777777" w:rsidR="00851072" w:rsidRPr="00937427" w:rsidRDefault="00851072" w:rsidP="00937427">
            <w:pPr>
              <w:numPr>
                <w:ilvl w:val="0"/>
                <w:numId w:val="32"/>
              </w:numPr>
              <w:autoSpaceDE w:val="0"/>
              <w:autoSpaceDN w:val="0"/>
              <w:adjustRightInd w:val="0"/>
              <w:jc w:val="both"/>
              <w:rPr>
                <w:rFonts w:eastAsia="Times New Roman" w:cstheme="minorHAnsi"/>
                <w:lang w:val="mn-MN" w:eastAsia="x-none"/>
              </w:rPr>
            </w:pPr>
            <w:r w:rsidRPr="00937427">
              <w:rPr>
                <w:rFonts w:cstheme="minorHAnsi"/>
                <w:color w:val="000000" w:themeColor="text1"/>
                <w:lang w:val="mn-MN"/>
              </w:rPr>
              <w:t>Assessment report on the valuation of ecosystem services provision in 4 aimags;</w:t>
            </w:r>
          </w:p>
          <w:p w14:paraId="0E46819E" w14:textId="77777777" w:rsidR="00851072" w:rsidRPr="00937427" w:rsidRDefault="00851072" w:rsidP="00937427">
            <w:pPr>
              <w:numPr>
                <w:ilvl w:val="0"/>
                <w:numId w:val="32"/>
              </w:numPr>
              <w:autoSpaceDE w:val="0"/>
              <w:autoSpaceDN w:val="0"/>
              <w:adjustRightInd w:val="0"/>
              <w:jc w:val="both"/>
              <w:rPr>
                <w:rFonts w:eastAsia="Times New Roman" w:cstheme="minorHAnsi"/>
                <w:lang w:val="mn-MN" w:eastAsia="x-none"/>
              </w:rPr>
            </w:pPr>
            <w:r w:rsidRPr="00937427">
              <w:rPr>
                <w:rFonts w:cstheme="minorHAnsi"/>
                <w:color w:val="000000" w:themeColor="text1"/>
                <w:lang w:val="mn-MN"/>
              </w:rPr>
              <w:t xml:space="preserve">Report on scenario analysis </w:t>
            </w:r>
            <w:r w:rsidRPr="00937427">
              <w:rPr>
                <w:rFonts w:cstheme="minorHAnsi"/>
                <w:lang w:val="mn-MN"/>
              </w:rPr>
              <w:t>to support livestock-related policies and reforms under development by informing resilient land, water management and livestock sector based on ecosystem service analysis</w:t>
            </w:r>
          </w:p>
          <w:p w14:paraId="41E73E66" w14:textId="77777777" w:rsidR="00851072" w:rsidRPr="00937427" w:rsidRDefault="00851072" w:rsidP="00937427">
            <w:pPr>
              <w:numPr>
                <w:ilvl w:val="0"/>
                <w:numId w:val="32"/>
              </w:numPr>
              <w:autoSpaceDE w:val="0"/>
              <w:autoSpaceDN w:val="0"/>
              <w:adjustRightInd w:val="0"/>
              <w:jc w:val="both"/>
              <w:rPr>
                <w:rFonts w:eastAsia="Times New Roman" w:cstheme="minorHAnsi"/>
                <w:lang w:val="mn-MN" w:eastAsia="x-none"/>
              </w:rPr>
            </w:pPr>
            <w:r w:rsidRPr="00937427">
              <w:rPr>
                <w:rFonts w:cstheme="minorHAnsi"/>
                <w:color w:val="000000" w:themeColor="text1"/>
                <w:lang w:val="mn-MN"/>
              </w:rPr>
              <w:lastRenderedPageBreak/>
              <w:t>Implement at least 1-2 ecosystem service payment scheme in collaboration with private sector according to the recommendation on potential private sector investment options.</w:t>
            </w:r>
          </w:p>
        </w:tc>
        <w:tc>
          <w:tcPr>
            <w:tcW w:w="1350" w:type="dxa"/>
            <w:tcBorders>
              <w:bottom w:val="single" w:sz="4" w:space="0" w:color="auto"/>
            </w:tcBorders>
            <w:vAlign w:val="center"/>
          </w:tcPr>
          <w:p w14:paraId="5F51AB24" w14:textId="77777777" w:rsidR="00851072" w:rsidRPr="00937427" w:rsidRDefault="00851072" w:rsidP="00937427">
            <w:pPr>
              <w:jc w:val="both"/>
              <w:rPr>
                <w:rFonts w:eastAsia="Times New Roman" w:cstheme="minorHAnsi"/>
                <w:lang w:val="mn-MN"/>
              </w:rPr>
            </w:pPr>
            <w:r w:rsidRPr="00937427">
              <w:rPr>
                <w:rFonts w:cstheme="minorHAnsi"/>
                <w:lang w:val="mn-MN"/>
              </w:rPr>
              <w:lastRenderedPageBreak/>
              <w:t>Within 7-8 weeks</w:t>
            </w:r>
          </w:p>
        </w:tc>
        <w:tc>
          <w:tcPr>
            <w:tcW w:w="1260" w:type="dxa"/>
            <w:tcBorders>
              <w:bottom w:val="single" w:sz="4" w:space="0" w:color="auto"/>
            </w:tcBorders>
            <w:vAlign w:val="center"/>
          </w:tcPr>
          <w:p w14:paraId="5B1F66FB" w14:textId="77777777" w:rsidR="00851072" w:rsidRPr="00937427" w:rsidRDefault="00851072" w:rsidP="00937427">
            <w:pPr>
              <w:jc w:val="both"/>
              <w:rPr>
                <w:rFonts w:cstheme="minorHAnsi"/>
                <w:lang w:val="mn-MN"/>
              </w:rPr>
            </w:pPr>
            <w:r w:rsidRPr="00937427">
              <w:rPr>
                <w:rFonts w:cstheme="minorHAnsi"/>
                <w:lang w:val="mn-MN"/>
              </w:rPr>
              <w:t>30% of the total fee</w:t>
            </w:r>
          </w:p>
        </w:tc>
        <w:tc>
          <w:tcPr>
            <w:tcW w:w="1440" w:type="dxa"/>
            <w:tcBorders>
              <w:bottom w:val="single" w:sz="4" w:space="0" w:color="auto"/>
            </w:tcBorders>
            <w:vAlign w:val="center"/>
          </w:tcPr>
          <w:p w14:paraId="5EBEA265" w14:textId="77777777" w:rsidR="00851072" w:rsidRPr="00937427" w:rsidRDefault="00851072" w:rsidP="00937427">
            <w:pPr>
              <w:jc w:val="both"/>
              <w:rPr>
                <w:rFonts w:eastAsia="Malgun Gothic" w:cstheme="minorHAnsi"/>
                <w:lang w:val="mn-MN"/>
              </w:rPr>
            </w:pPr>
            <w:r w:rsidRPr="00937427">
              <w:rPr>
                <w:rFonts w:cstheme="minorHAnsi"/>
                <w:lang w:val="mn-MN"/>
              </w:rPr>
              <w:t>MET, PIU, UNDP and relevant stakeholders</w:t>
            </w:r>
          </w:p>
        </w:tc>
      </w:tr>
      <w:tr w:rsidR="00851072" w:rsidRPr="00937427" w14:paraId="0F89E32F" w14:textId="77777777" w:rsidTr="00937427">
        <w:trPr>
          <w:trHeight w:val="1718"/>
          <w:jc w:val="center"/>
        </w:trPr>
        <w:tc>
          <w:tcPr>
            <w:tcW w:w="4500" w:type="dxa"/>
            <w:tcBorders>
              <w:top w:val="single" w:sz="4" w:space="0" w:color="auto"/>
              <w:bottom w:val="single" w:sz="4" w:space="0" w:color="auto"/>
            </w:tcBorders>
            <w:vAlign w:val="center"/>
          </w:tcPr>
          <w:p w14:paraId="1AEC91BA" w14:textId="77777777" w:rsidR="00851072" w:rsidRPr="00937427" w:rsidRDefault="00851072" w:rsidP="00937427">
            <w:pPr>
              <w:jc w:val="both"/>
              <w:rPr>
                <w:rFonts w:eastAsia="Times New Roman" w:cstheme="minorHAnsi"/>
                <w:b/>
                <w:bCs/>
                <w:lang w:val="mn-MN"/>
              </w:rPr>
            </w:pPr>
            <w:r w:rsidRPr="00937427">
              <w:rPr>
                <w:rFonts w:cstheme="minorHAnsi"/>
                <w:b/>
                <w:bCs/>
                <w:color w:val="000000" w:themeColor="text1"/>
                <w:lang w:val="mn-MN"/>
              </w:rPr>
              <w:t>Final report: Knowledge dissemination and trainings</w:t>
            </w:r>
            <w:r w:rsidRPr="00937427">
              <w:rPr>
                <w:rFonts w:eastAsia="Times New Roman" w:cstheme="minorHAnsi"/>
                <w:b/>
                <w:bCs/>
                <w:lang w:val="mn-MN"/>
              </w:rPr>
              <w:t>:</w:t>
            </w:r>
          </w:p>
          <w:p w14:paraId="009F5435" w14:textId="77777777" w:rsidR="00851072" w:rsidRPr="00937427" w:rsidRDefault="00851072" w:rsidP="00937427">
            <w:pPr>
              <w:numPr>
                <w:ilvl w:val="0"/>
                <w:numId w:val="32"/>
              </w:numPr>
              <w:autoSpaceDE w:val="0"/>
              <w:autoSpaceDN w:val="0"/>
              <w:adjustRightInd w:val="0"/>
              <w:jc w:val="both"/>
              <w:rPr>
                <w:rFonts w:eastAsia="Times New Roman" w:cstheme="minorHAnsi"/>
                <w:lang w:val="mn-MN" w:eastAsia="x-none"/>
              </w:rPr>
            </w:pPr>
            <w:r w:rsidRPr="00937427">
              <w:rPr>
                <w:rFonts w:eastAsia="Times New Roman" w:cstheme="minorHAnsi"/>
                <w:lang w:val="mn-MN" w:eastAsia="x-none"/>
              </w:rPr>
              <w:t>A package of guidance  materials and manuals in collaboration with the international consultant on ecosystem service tradeoffs and the efficient use of newly introduced analytical tools for policy transformation;</w:t>
            </w:r>
          </w:p>
          <w:p w14:paraId="7B6E1B3D" w14:textId="77777777" w:rsidR="00851072" w:rsidRPr="00937427" w:rsidRDefault="00851072" w:rsidP="00937427">
            <w:pPr>
              <w:numPr>
                <w:ilvl w:val="0"/>
                <w:numId w:val="32"/>
              </w:numPr>
              <w:autoSpaceDE w:val="0"/>
              <w:autoSpaceDN w:val="0"/>
              <w:adjustRightInd w:val="0"/>
              <w:jc w:val="both"/>
              <w:rPr>
                <w:rFonts w:eastAsia="Times New Roman" w:cstheme="minorHAnsi"/>
                <w:lang w:val="mn-MN" w:eastAsia="x-none"/>
              </w:rPr>
            </w:pPr>
            <w:r w:rsidRPr="00937427">
              <w:rPr>
                <w:rFonts w:eastAsia="Times New Roman" w:cstheme="minorHAnsi"/>
                <w:lang w:val="mn-MN" w:eastAsia="x-none"/>
              </w:rPr>
              <w:t>Lessons learned from demonstration of the ecosystem service integration into the livestock management</w:t>
            </w:r>
          </w:p>
          <w:p w14:paraId="4A17F6E3" w14:textId="77777777" w:rsidR="00851072" w:rsidRPr="00937427" w:rsidRDefault="00851072" w:rsidP="00937427">
            <w:pPr>
              <w:pStyle w:val="ListParagraph"/>
              <w:widowControl/>
              <w:numPr>
                <w:ilvl w:val="0"/>
                <w:numId w:val="32"/>
              </w:numPr>
              <w:overflowPunct/>
              <w:autoSpaceDE w:val="0"/>
              <w:autoSpaceDN w:val="0"/>
              <w:spacing w:line="240" w:lineRule="auto"/>
              <w:jc w:val="both"/>
              <w:rPr>
                <w:rFonts w:eastAsia="Times New Roman" w:cstheme="minorHAnsi"/>
                <w:szCs w:val="22"/>
                <w:lang w:val="mn-MN" w:eastAsia="x-none"/>
              </w:rPr>
            </w:pPr>
            <w:r w:rsidRPr="00937427">
              <w:rPr>
                <w:rFonts w:eastAsia="Times New Roman" w:cstheme="minorHAnsi"/>
                <w:szCs w:val="22"/>
                <w:lang w:val="mn-MN" w:eastAsia="x-none"/>
              </w:rPr>
              <w:t xml:space="preserve">Consultation report on sensitization workshop for policy and decision-makers at the national and sub-national level and </w:t>
            </w:r>
            <w:r w:rsidRPr="00937427">
              <w:rPr>
                <w:rFonts w:cstheme="minorHAnsi"/>
                <w:szCs w:val="22"/>
                <w:lang w:val="mn-MN"/>
              </w:rPr>
              <w:t>private sector investors in 4 aimags, on the climate change impacts on natural resources and livestock sector.</w:t>
            </w:r>
          </w:p>
          <w:p w14:paraId="14672DEC" w14:textId="77777777" w:rsidR="00851072" w:rsidRPr="00937427" w:rsidRDefault="00851072" w:rsidP="00937427">
            <w:pPr>
              <w:numPr>
                <w:ilvl w:val="0"/>
                <w:numId w:val="30"/>
              </w:numPr>
              <w:ind w:left="345"/>
              <w:contextualSpacing/>
              <w:jc w:val="both"/>
              <w:rPr>
                <w:rFonts w:eastAsia="Times New Roman" w:cstheme="minorHAnsi"/>
                <w:lang w:val="mn-MN" w:eastAsia="x-none"/>
              </w:rPr>
            </w:pPr>
            <w:r w:rsidRPr="00937427">
              <w:rPr>
                <w:rFonts w:eastAsia="Times New Roman" w:cstheme="minorHAnsi"/>
                <w:lang w:val="mn-MN" w:eastAsia="x-none"/>
              </w:rPr>
              <w:t>Consolidated final report, which should be prepared jointly with the international consultant on assessing the value of ecosystem services for submission to the MET and PIU in both Mongolian and English.</w:t>
            </w:r>
          </w:p>
        </w:tc>
        <w:tc>
          <w:tcPr>
            <w:tcW w:w="1350" w:type="dxa"/>
            <w:tcBorders>
              <w:top w:val="single" w:sz="4" w:space="0" w:color="auto"/>
              <w:bottom w:val="single" w:sz="4" w:space="0" w:color="auto"/>
            </w:tcBorders>
            <w:vAlign w:val="center"/>
          </w:tcPr>
          <w:p w14:paraId="555966D6" w14:textId="77777777" w:rsidR="00851072" w:rsidRPr="00937427" w:rsidRDefault="00851072" w:rsidP="00937427">
            <w:pPr>
              <w:jc w:val="both"/>
              <w:rPr>
                <w:rFonts w:eastAsia="Times New Roman" w:cstheme="minorHAnsi"/>
                <w:lang w:val="mn-MN"/>
              </w:rPr>
            </w:pPr>
            <w:r w:rsidRPr="00937427">
              <w:rPr>
                <w:rFonts w:eastAsia="Times New Roman" w:cstheme="minorHAnsi"/>
                <w:lang w:val="mn-MN"/>
              </w:rPr>
              <w:t>2-3 weeks prior to the contract ending</w:t>
            </w:r>
          </w:p>
        </w:tc>
        <w:tc>
          <w:tcPr>
            <w:tcW w:w="1260" w:type="dxa"/>
            <w:tcBorders>
              <w:top w:val="single" w:sz="4" w:space="0" w:color="auto"/>
              <w:bottom w:val="single" w:sz="4" w:space="0" w:color="auto"/>
            </w:tcBorders>
            <w:vAlign w:val="center"/>
          </w:tcPr>
          <w:p w14:paraId="61CB111B" w14:textId="77777777" w:rsidR="00851072" w:rsidRPr="00937427" w:rsidRDefault="00851072" w:rsidP="00937427">
            <w:pPr>
              <w:jc w:val="both"/>
              <w:rPr>
                <w:rFonts w:eastAsiaTheme="minorEastAsia" w:cstheme="minorHAnsi"/>
                <w:lang w:val="mn-MN"/>
              </w:rPr>
            </w:pPr>
            <w:r w:rsidRPr="00937427">
              <w:rPr>
                <w:rFonts w:cstheme="minorHAnsi"/>
                <w:lang w:val="mn-MN"/>
              </w:rPr>
              <w:t>30% of the total fee</w:t>
            </w:r>
          </w:p>
          <w:p w14:paraId="465C3231" w14:textId="77777777" w:rsidR="00851072" w:rsidRPr="00937427" w:rsidRDefault="00851072" w:rsidP="00937427">
            <w:pPr>
              <w:jc w:val="both"/>
              <w:rPr>
                <w:rFonts w:cstheme="minorHAnsi"/>
                <w:lang w:val="mn-MN"/>
              </w:rPr>
            </w:pPr>
          </w:p>
        </w:tc>
        <w:tc>
          <w:tcPr>
            <w:tcW w:w="1440" w:type="dxa"/>
            <w:tcBorders>
              <w:top w:val="single" w:sz="4" w:space="0" w:color="auto"/>
              <w:bottom w:val="single" w:sz="4" w:space="0" w:color="auto"/>
            </w:tcBorders>
            <w:vAlign w:val="center"/>
          </w:tcPr>
          <w:p w14:paraId="59FE6587" w14:textId="77777777" w:rsidR="00851072" w:rsidRPr="00937427" w:rsidRDefault="00851072" w:rsidP="00937427">
            <w:pPr>
              <w:jc w:val="both"/>
              <w:rPr>
                <w:rFonts w:eastAsiaTheme="minorEastAsia" w:cstheme="minorHAnsi"/>
                <w:lang w:val="mn-MN"/>
              </w:rPr>
            </w:pPr>
            <w:r w:rsidRPr="00937427">
              <w:rPr>
                <w:rFonts w:cstheme="minorHAnsi"/>
                <w:lang w:val="mn-MN"/>
              </w:rPr>
              <w:t xml:space="preserve">Upon satisfactory result of the PIU and Programme </w:t>
            </w:r>
            <w:r w:rsidRPr="00937427">
              <w:rPr>
                <w:rFonts w:eastAsia="Times New Roman" w:cstheme="minorHAnsi"/>
                <w:lang w:val="mn-MN"/>
              </w:rPr>
              <w:t xml:space="preserve">Analyst </w:t>
            </w:r>
            <w:r w:rsidRPr="00937427">
              <w:rPr>
                <w:rFonts w:cstheme="minorHAnsi"/>
                <w:lang w:val="mn-MN"/>
              </w:rPr>
              <w:t>of UNDP, and relevant stakeholders including MET, MoFALI</w:t>
            </w:r>
          </w:p>
        </w:tc>
      </w:tr>
    </w:tbl>
    <w:p w14:paraId="37DD2E35" w14:textId="77777777" w:rsidR="00851072" w:rsidRPr="00937427" w:rsidRDefault="00851072" w:rsidP="00937427">
      <w:pPr>
        <w:pStyle w:val="Header"/>
        <w:tabs>
          <w:tab w:val="clear" w:pos="4320"/>
          <w:tab w:val="clear" w:pos="8640"/>
        </w:tabs>
        <w:spacing w:after="120"/>
        <w:jc w:val="both"/>
        <w:rPr>
          <w:rFonts w:asciiTheme="minorHAnsi" w:hAnsiTheme="minorHAnsi" w:cstheme="minorHAnsi"/>
          <w:sz w:val="22"/>
          <w:szCs w:val="22"/>
          <w:lang w:val="mn-MN"/>
        </w:rPr>
      </w:pPr>
    </w:p>
    <w:bookmarkEnd w:id="2"/>
    <w:p w14:paraId="3B428092" w14:textId="77777777" w:rsidR="00851072" w:rsidRPr="00937427" w:rsidRDefault="00851072" w:rsidP="00937427">
      <w:pPr>
        <w:pStyle w:val="Header"/>
        <w:numPr>
          <w:ilvl w:val="0"/>
          <w:numId w:val="35"/>
        </w:numPr>
        <w:tabs>
          <w:tab w:val="clear" w:pos="4320"/>
          <w:tab w:val="clear" w:pos="8640"/>
        </w:tabs>
        <w:spacing w:after="120"/>
        <w:jc w:val="both"/>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 xml:space="preserve">Approach and Methodology </w:t>
      </w:r>
    </w:p>
    <w:p w14:paraId="014B284D" w14:textId="77777777" w:rsidR="00851072" w:rsidRPr="00937427" w:rsidRDefault="00851072" w:rsidP="00937427">
      <w:pPr>
        <w:spacing w:after="120"/>
        <w:jc w:val="both"/>
        <w:rPr>
          <w:rFonts w:asciiTheme="minorHAnsi" w:eastAsia="Calibri" w:hAnsiTheme="minorHAnsi" w:cstheme="minorHAnsi"/>
          <w:sz w:val="22"/>
          <w:szCs w:val="22"/>
          <w:lang w:val="mn-MN"/>
        </w:rPr>
      </w:pPr>
      <w:r w:rsidRPr="00937427">
        <w:rPr>
          <w:rFonts w:asciiTheme="minorHAnsi" w:eastAsia="Calibri" w:hAnsiTheme="minorHAnsi" w:cstheme="minorHAnsi"/>
          <w:sz w:val="22"/>
          <w:szCs w:val="22"/>
          <w:lang w:val="mn-MN"/>
        </w:rPr>
        <w:t>For each activity in the scope of work the Bidder is expected to propose an appropriate methodology and plan in their technical proposal.</w:t>
      </w:r>
    </w:p>
    <w:p w14:paraId="3B55BB7C" w14:textId="77777777" w:rsidR="00851072" w:rsidRPr="00937427" w:rsidRDefault="00851072" w:rsidP="00937427">
      <w:pPr>
        <w:spacing w:after="120"/>
        <w:jc w:val="both"/>
        <w:rPr>
          <w:rFonts w:asciiTheme="minorHAnsi" w:hAnsiTheme="minorHAnsi" w:cstheme="minorHAnsi"/>
          <w:b/>
          <w:sz w:val="22"/>
          <w:szCs w:val="22"/>
          <w:lang w:val="mn-MN"/>
        </w:rPr>
      </w:pPr>
    </w:p>
    <w:p w14:paraId="63064FA6" w14:textId="77777777" w:rsidR="00851072" w:rsidRPr="00937427" w:rsidRDefault="00851072" w:rsidP="00937427">
      <w:pPr>
        <w:pStyle w:val="Header"/>
        <w:numPr>
          <w:ilvl w:val="0"/>
          <w:numId w:val="35"/>
        </w:numPr>
        <w:tabs>
          <w:tab w:val="clear" w:pos="4320"/>
          <w:tab w:val="clear" w:pos="8640"/>
        </w:tabs>
        <w:spacing w:after="120"/>
        <w:jc w:val="both"/>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Institutional arrangements</w:t>
      </w:r>
    </w:p>
    <w:p w14:paraId="042A832D" w14:textId="77777777" w:rsidR="00851072" w:rsidRPr="00937427" w:rsidRDefault="00851072" w:rsidP="00937427">
      <w:pPr>
        <w:jc w:val="both"/>
        <w:rPr>
          <w:rFonts w:asciiTheme="minorHAnsi" w:eastAsia="Calibri" w:hAnsiTheme="minorHAnsi" w:cstheme="minorHAnsi"/>
          <w:sz w:val="22"/>
          <w:szCs w:val="22"/>
          <w:lang w:val="mn-MN"/>
        </w:rPr>
      </w:pPr>
      <w:r w:rsidRPr="00937427">
        <w:rPr>
          <w:rFonts w:asciiTheme="minorHAnsi" w:hAnsiTheme="minorHAnsi" w:cstheme="minorHAnsi"/>
          <w:sz w:val="22"/>
          <w:szCs w:val="22"/>
          <w:lang w:val="mn-MN"/>
        </w:rPr>
        <w:t xml:space="preserve">The contractor will be supervised by the National Project Coordinator, Project Unit and PO of UNDP.  He or she will be expected to meet and liaise with the Project Implementation Unit (PIU), CO UNDP Mongolia, project local coordinators, and respective ministries and agencies including MET, MoFALI, National and local agencies, Local governors, NGOs, private sector and other international projects. </w:t>
      </w:r>
      <w:r w:rsidRPr="00937427">
        <w:rPr>
          <w:rFonts w:asciiTheme="minorHAnsi" w:eastAsia="Calibri" w:hAnsiTheme="minorHAnsi" w:cstheme="minorHAnsi"/>
          <w:sz w:val="22"/>
          <w:szCs w:val="22"/>
          <w:lang w:val="mn-MN"/>
        </w:rPr>
        <w:t xml:space="preserve">The PIU, the MET, and the </w:t>
      </w:r>
      <w:r w:rsidRPr="00937427">
        <w:rPr>
          <w:rFonts w:asciiTheme="minorHAnsi" w:hAnsiTheme="minorHAnsi" w:cstheme="minorHAnsi"/>
          <w:sz w:val="22"/>
          <w:szCs w:val="22"/>
          <w:lang w:val="mn-MN"/>
        </w:rPr>
        <w:t>MoFALI</w:t>
      </w:r>
      <w:r w:rsidRPr="00937427" w:rsidDel="00F00BDF">
        <w:rPr>
          <w:rFonts w:asciiTheme="minorHAnsi" w:eastAsia="Calibri" w:hAnsiTheme="minorHAnsi" w:cstheme="minorHAnsi"/>
          <w:sz w:val="22"/>
          <w:szCs w:val="22"/>
          <w:lang w:val="mn-MN"/>
        </w:rPr>
        <w:t xml:space="preserve"> </w:t>
      </w:r>
      <w:r w:rsidRPr="00937427">
        <w:rPr>
          <w:rFonts w:asciiTheme="minorHAnsi" w:eastAsia="Calibri" w:hAnsiTheme="minorHAnsi" w:cstheme="minorHAnsi"/>
          <w:sz w:val="22"/>
          <w:szCs w:val="22"/>
          <w:lang w:val="mn-MN"/>
        </w:rPr>
        <w:t>own the copyright of all outputs. </w:t>
      </w:r>
    </w:p>
    <w:p w14:paraId="6DF71017" w14:textId="77777777" w:rsidR="00851072" w:rsidRPr="00937427" w:rsidRDefault="00851072" w:rsidP="00937427">
      <w:pPr>
        <w:pStyle w:val="ListParagraph"/>
        <w:autoSpaceDE w:val="0"/>
        <w:autoSpaceDN w:val="0"/>
        <w:spacing w:after="80" w:line="240" w:lineRule="auto"/>
        <w:jc w:val="both"/>
        <w:rPr>
          <w:rFonts w:asciiTheme="minorHAnsi" w:hAnsiTheme="minorHAnsi" w:cstheme="minorHAnsi"/>
          <w:bCs/>
          <w:szCs w:val="22"/>
          <w:lang w:val="mn-MN"/>
        </w:rPr>
      </w:pPr>
    </w:p>
    <w:p w14:paraId="3A312BC8" w14:textId="77777777" w:rsidR="00851072" w:rsidRPr="00937427" w:rsidRDefault="00851072" w:rsidP="00937427">
      <w:pPr>
        <w:jc w:val="both"/>
        <w:rPr>
          <w:rFonts w:asciiTheme="minorHAnsi" w:eastAsia="Calibri" w:hAnsiTheme="minorHAnsi" w:cstheme="minorHAnsi"/>
          <w:sz w:val="22"/>
          <w:szCs w:val="22"/>
          <w:lang w:val="mn-MN"/>
        </w:rPr>
      </w:pPr>
      <w:r w:rsidRPr="00937427">
        <w:rPr>
          <w:rFonts w:asciiTheme="minorHAnsi" w:hAnsiTheme="minorHAnsi" w:cstheme="minorHAnsi"/>
          <w:bCs/>
          <w:sz w:val="22"/>
          <w:szCs w:val="22"/>
          <w:lang w:val="mn-MN"/>
        </w:rPr>
        <w:t>The national consultancy team will work with an international consultant as an “Ecosystem service team” under the main objective of</w:t>
      </w:r>
      <w:r w:rsidRPr="00937427">
        <w:rPr>
          <w:rFonts w:asciiTheme="minorHAnsi" w:hAnsiTheme="minorHAnsi" w:cstheme="minorHAnsi"/>
          <w:sz w:val="22"/>
          <w:szCs w:val="22"/>
          <w:lang w:val="mn-MN"/>
        </w:rPr>
        <w:t xml:space="preserve"> conducting analysis of  existing ecosystem services for the provision of sustainable policy an investment choices in the livestock sector</w:t>
      </w:r>
      <w:r w:rsidRPr="00937427">
        <w:rPr>
          <w:rFonts w:asciiTheme="minorHAnsi" w:hAnsiTheme="minorHAnsi" w:cstheme="minorHAnsi"/>
          <w:bCs/>
          <w:sz w:val="22"/>
          <w:szCs w:val="22"/>
          <w:lang w:val="mn-MN"/>
        </w:rPr>
        <w:t xml:space="preserve">. The national consultancy team will carry out on-site assessment studies and trainings and demonstration work under the direct supervision of the international consultant. </w:t>
      </w:r>
      <w:r w:rsidRPr="00937427">
        <w:rPr>
          <w:rFonts w:asciiTheme="minorHAnsi" w:eastAsia="Calibri" w:hAnsiTheme="minorHAnsi" w:cstheme="minorHAnsi"/>
          <w:sz w:val="22"/>
          <w:szCs w:val="22"/>
          <w:lang w:val="mn-MN"/>
        </w:rPr>
        <w:t xml:space="preserve">The International Consultant and Lead consultant are also responsible for identifying potential risks in a timely manner and providing timely notification of delays in the delivery of outputs. </w:t>
      </w:r>
      <w:r w:rsidRPr="00937427">
        <w:rPr>
          <w:rFonts w:asciiTheme="minorHAnsi" w:hAnsiTheme="minorHAnsi" w:cstheme="minorHAnsi"/>
          <w:sz w:val="22"/>
          <w:szCs w:val="22"/>
          <w:lang w:val="mn-MN"/>
        </w:rPr>
        <w:t xml:space="preserve">The ecosystem service team will closely work with the national consultancy team in charge of developing the new National Mongolian Livestock program for 2030, in application of ecosystem service trade-off analytical products and sensitization for decision-makers and private investors in the livestock sector. </w:t>
      </w:r>
    </w:p>
    <w:p w14:paraId="0B696104" w14:textId="77777777" w:rsidR="00851072" w:rsidRPr="00937427" w:rsidRDefault="00851072" w:rsidP="00937427">
      <w:pPr>
        <w:jc w:val="both"/>
        <w:rPr>
          <w:rFonts w:asciiTheme="minorHAnsi" w:eastAsia="Calibri" w:hAnsiTheme="minorHAnsi" w:cstheme="minorHAnsi"/>
          <w:sz w:val="22"/>
          <w:szCs w:val="22"/>
          <w:lang w:val="mn-MN"/>
        </w:rPr>
      </w:pPr>
      <w:r w:rsidRPr="00937427">
        <w:rPr>
          <w:rFonts w:asciiTheme="minorHAnsi" w:eastAsia="Calibri" w:hAnsiTheme="minorHAnsi" w:cstheme="minorHAnsi"/>
          <w:sz w:val="22"/>
          <w:szCs w:val="22"/>
          <w:lang w:val="mn-MN"/>
        </w:rPr>
        <w:lastRenderedPageBreak/>
        <w:t xml:space="preserve">All outputs, such as reports and relevant guiding documents, from these GCF supported and adaptation attributed projects should be well integrated, with adequate contribution from each other in a fully complimentary manner, with no overlap. </w:t>
      </w:r>
    </w:p>
    <w:p w14:paraId="64BB8342" w14:textId="77777777" w:rsidR="00851072" w:rsidRPr="00937427" w:rsidRDefault="00851072" w:rsidP="00937427">
      <w:pPr>
        <w:jc w:val="both"/>
        <w:rPr>
          <w:rFonts w:asciiTheme="minorHAnsi" w:eastAsia="Calibri" w:hAnsiTheme="minorHAnsi" w:cstheme="minorHAnsi"/>
          <w:sz w:val="22"/>
          <w:szCs w:val="22"/>
          <w:lang w:val="mn-MN"/>
        </w:rPr>
      </w:pPr>
    </w:p>
    <w:p w14:paraId="08A76CA5" w14:textId="77777777" w:rsidR="00851072" w:rsidRPr="00937427" w:rsidRDefault="00851072" w:rsidP="00937427">
      <w:pPr>
        <w:jc w:val="both"/>
        <w:rPr>
          <w:rFonts w:asciiTheme="minorHAnsi" w:eastAsia="Calibri" w:hAnsiTheme="minorHAnsi" w:cstheme="minorHAnsi"/>
          <w:sz w:val="22"/>
          <w:szCs w:val="22"/>
          <w:lang w:val="mn-MN"/>
        </w:rPr>
      </w:pPr>
      <w:r w:rsidRPr="00937427">
        <w:rPr>
          <w:rFonts w:asciiTheme="minorHAnsi" w:eastAsia="Calibri" w:hAnsiTheme="minorHAnsi" w:cstheme="minorHAnsi"/>
          <w:sz w:val="22"/>
          <w:szCs w:val="22"/>
          <w:lang w:val="mn-MN"/>
        </w:rPr>
        <w:t xml:space="preserve">This Terms of Reference can be modified in consultation with the NPC without altering the purpose and scope of the Terms of Reference. </w:t>
      </w:r>
      <w:r w:rsidRPr="00937427">
        <w:rPr>
          <w:rFonts w:asciiTheme="minorHAnsi" w:hAnsiTheme="minorHAnsi" w:cstheme="minorHAnsi"/>
          <w:sz w:val="22"/>
          <w:szCs w:val="22"/>
          <w:lang w:val="mn-MN"/>
        </w:rPr>
        <w:t>The contract and payments will be performance-based and regularly assessed by the National Project Coordinator and the Programme Analyst of the UNDP CO.</w:t>
      </w:r>
    </w:p>
    <w:p w14:paraId="19FFBE7A" w14:textId="77777777" w:rsidR="00851072" w:rsidRPr="00937427" w:rsidRDefault="00851072" w:rsidP="00937427">
      <w:pPr>
        <w:pStyle w:val="ListParagraph"/>
        <w:spacing w:line="240" w:lineRule="auto"/>
        <w:jc w:val="both"/>
        <w:rPr>
          <w:rFonts w:asciiTheme="minorHAnsi" w:eastAsia="Calibri" w:hAnsiTheme="minorHAnsi" w:cstheme="minorHAnsi"/>
          <w:szCs w:val="22"/>
          <w:lang w:val="mn-MN"/>
        </w:rPr>
      </w:pPr>
    </w:p>
    <w:p w14:paraId="033AFB35" w14:textId="77777777" w:rsidR="00851072" w:rsidRPr="00937427" w:rsidRDefault="00851072" w:rsidP="00937427">
      <w:pPr>
        <w:spacing w:after="120"/>
        <w:jc w:val="both"/>
        <w:rPr>
          <w:rFonts w:asciiTheme="minorHAnsi" w:hAnsiTheme="minorHAnsi" w:cstheme="minorHAnsi"/>
          <w:sz w:val="22"/>
          <w:szCs w:val="22"/>
          <w:lang w:val="mn-MN"/>
        </w:rPr>
      </w:pPr>
      <w:r w:rsidRPr="00937427">
        <w:rPr>
          <w:rFonts w:asciiTheme="minorHAnsi" w:eastAsia="Calibri" w:hAnsiTheme="minorHAnsi" w:cstheme="minorHAnsi"/>
          <w:sz w:val="22"/>
          <w:szCs w:val="22"/>
          <w:lang w:val="mn-MN"/>
        </w:rPr>
        <w:t>The PIU has the following responsibilities: (i) Provide relevant documentation and resources; (ii) Discuss and agree on the Terms of Reference; (iii) Monitor and assess the task performed and its progress. The contract and payments will be based on the performance and will be regularly reviewed by the PIU and key implementing parties. </w:t>
      </w:r>
      <w:r w:rsidRPr="00937427">
        <w:rPr>
          <w:rFonts w:asciiTheme="minorHAnsi" w:hAnsiTheme="minorHAnsi" w:cstheme="minorHAnsi"/>
          <w:sz w:val="22"/>
          <w:szCs w:val="22"/>
          <w:lang w:val="mn-MN"/>
        </w:rPr>
        <w:t xml:space="preserve"> </w:t>
      </w:r>
    </w:p>
    <w:p w14:paraId="08C3CC2A" w14:textId="77777777" w:rsidR="00851072" w:rsidRPr="00937427" w:rsidRDefault="00851072" w:rsidP="00851072">
      <w:pPr>
        <w:pStyle w:val="ListParagraph"/>
        <w:spacing w:line="240" w:lineRule="auto"/>
        <w:rPr>
          <w:rFonts w:asciiTheme="minorHAnsi" w:eastAsia="Calibri" w:hAnsiTheme="minorHAnsi" w:cstheme="minorHAnsi"/>
          <w:szCs w:val="22"/>
          <w:lang w:val="mn-MN"/>
        </w:rPr>
      </w:pPr>
    </w:p>
    <w:p w14:paraId="5A7C2BAB" w14:textId="77777777" w:rsidR="00851072" w:rsidRPr="00937427" w:rsidRDefault="00851072" w:rsidP="00851072">
      <w:pPr>
        <w:pStyle w:val="ListParagraph"/>
        <w:widowControl/>
        <w:numPr>
          <w:ilvl w:val="0"/>
          <w:numId w:val="35"/>
        </w:numPr>
        <w:overflowPunct/>
        <w:adjustRightInd/>
        <w:spacing w:after="120" w:line="240" w:lineRule="auto"/>
        <w:jc w:val="both"/>
        <w:rPr>
          <w:rFonts w:asciiTheme="minorHAnsi" w:hAnsiTheme="minorHAnsi" w:cstheme="minorHAnsi"/>
          <w:b/>
          <w:szCs w:val="22"/>
          <w:lang w:val="mn-MN"/>
        </w:rPr>
      </w:pPr>
      <w:r w:rsidRPr="00937427">
        <w:rPr>
          <w:rFonts w:asciiTheme="minorHAnsi" w:hAnsiTheme="minorHAnsi" w:cstheme="minorHAnsi"/>
          <w:b/>
          <w:szCs w:val="22"/>
          <w:lang w:val="mn-MN"/>
        </w:rPr>
        <w:t xml:space="preserve">Expected duration of the contract/assignment </w:t>
      </w:r>
    </w:p>
    <w:p w14:paraId="68A429BC" w14:textId="77777777" w:rsidR="00851072" w:rsidRPr="00937427" w:rsidRDefault="00851072" w:rsidP="00851072">
      <w:pPr>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Total duration of the assignment is 75 days after signing the contract. The expected date for the final report to be submitted by the end of November 2022. </w:t>
      </w:r>
    </w:p>
    <w:p w14:paraId="7CE1EE0E" w14:textId="77777777" w:rsidR="00851072" w:rsidRPr="00937427" w:rsidRDefault="00851072" w:rsidP="00851072">
      <w:pPr>
        <w:pStyle w:val="Header"/>
        <w:numPr>
          <w:ilvl w:val="0"/>
          <w:numId w:val="35"/>
        </w:numPr>
        <w:tabs>
          <w:tab w:val="clear" w:pos="4320"/>
          <w:tab w:val="clear" w:pos="8640"/>
        </w:tabs>
        <w:spacing w:after="120"/>
        <w:rPr>
          <w:rFonts w:asciiTheme="minorHAnsi" w:hAnsiTheme="minorHAnsi" w:cstheme="minorHAnsi"/>
          <w:b/>
          <w:sz w:val="22"/>
          <w:szCs w:val="22"/>
          <w:lang w:val="mn-MN"/>
        </w:rPr>
      </w:pPr>
      <w:r w:rsidRPr="00937427">
        <w:rPr>
          <w:rFonts w:asciiTheme="minorHAnsi" w:hAnsiTheme="minorHAnsi" w:cstheme="minorHAnsi"/>
          <w:b/>
          <w:sz w:val="22"/>
          <w:szCs w:val="22"/>
          <w:lang w:val="mn-MN"/>
        </w:rPr>
        <w:t>Duty Station</w:t>
      </w:r>
    </w:p>
    <w:p w14:paraId="02768A59" w14:textId="77777777" w:rsidR="00851072" w:rsidRPr="00937427" w:rsidRDefault="00851072" w:rsidP="00851072">
      <w:pPr>
        <w:rPr>
          <w:rFonts w:asciiTheme="minorHAnsi" w:eastAsia="Calibri" w:hAnsiTheme="minorHAnsi" w:cstheme="minorHAnsi"/>
          <w:sz w:val="22"/>
          <w:szCs w:val="22"/>
          <w:lang w:val="mn-MN"/>
        </w:rPr>
      </w:pPr>
      <w:r w:rsidRPr="00937427">
        <w:rPr>
          <w:rFonts w:asciiTheme="minorHAnsi" w:hAnsiTheme="minorHAnsi" w:cstheme="minorHAnsi"/>
          <w:sz w:val="22"/>
          <w:szCs w:val="22"/>
          <w:lang w:val="mn-MN"/>
        </w:rPr>
        <w:t>The contractor will work in the office, which allowing him/her to</w:t>
      </w:r>
      <w:r w:rsidRPr="00937427">
        <w:rPr>
          <w:rFonts w:asciiTheme="minorHAnsi" w:eastAsia="Calibri" w:hAnsiTheme="minorHAnsi" w:cstheme="minorHAnsi"/>
          <w:sz w:val="22"/>
          <w:szCs w:val="22"/>
          <w:lang w:val="mn-MN"/>
        </w:rPr>
        <w:t xml:space="preserve"> collaborate closely with the MET and other key stakeholders like MoFALI.</w:t>
      </w:r>
    </w:p>
    <w:p w14:paraId="18A6242B" w14:textId="77777777" w:rsidR="00851072" w:rsidRPr="00937427" w:rsidRDefault="00851072" w:rsidP="00851072">
      <w:pPr>
        <w:rPr>
          <w:rFonts w:asciiTheme="minorHAnsi" w:hAnsiTheme="minorHAnsi" w:cstheme="minorHAnsi"/>
          <w:sz w:val="22"/>
          <w:szCs w:val="22"/>
          <w:lang w:val="mn-MN"/>
        </w:rPr>
      </w:pPr>
    </w:p>
    <w:p w14:paraId="38C64311" w14:textId="77777777" w:rsidR="00851072" w:rsidRPr="00937427" w:rsidRDefault="00851072" w:rsidP="00851072">
      <w:pPr>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The contractor shall include the costs of travel, meetings and printing/copying in the financial proposal. </w:t>
      </w:r>
    </w:p>
    <w:p w14:paraId="2907AB8F" w14:textId="77777777" w:rsidR="00851072" w:rsidRPr="00937427" w:rsidRDefault="00851072" w:rsidP="00851072">
      <w:pPr>
        <w:rPr>
          <w:rFonts w:asciiTheme="minorHAnsi" w:eastAsia="Malgun Gothic" w:hAnsiTheme="minorHAnsi" w:cstheme="minorHAnsi"/>
          <w:sz w:val="22"/>
          <w:szCs w:val="22"/>
          <w:lang w:val="mn-MN"/>
        </w:rPr>
      </w:pPr>
    </w:p>
    <w:p w14:paraId="264D5243" w14:textId="77777777" w:rsidR="00851072" w:rsidRPr="00937427" w:rsidRDefault="00851072" w:rsidP="00851072">
      <w:pPr>
        <w:pStyle w:val="Header"/>
        <w:numPr>
          <w:ilvl w:val="0"/>
          <w:numId w:val="35"/>
        </w:numPr>
        <w:tabs>
          <w:tab w:val="clear" w:pos="4320"/>
          <w:tab w:val="clear" w:pos="8640"/>
        </w:tabs>
        <w:spacing w:after="120"/>
        <w:jc w:val="both"/>
        <w:rPr>
          <w:rFonts w:asciiTheme="minorHAnsi" w:hAnsiTheme="minorHAnsi" w:cstheme="minorHAnsi"/>
          <w:b/>
          <w:sz w:val="22"/>
          <w:szCs w:val="22"/>
          <w:lang w:val="mn-MN"/>
        </w:rPr>
      </w:pPr>
      <w:r w:rsidRPr="00937427">
        <w:rPr>
          <w:rFonts w:asciiTheme="minorHAnsi" w:hAnsiTheme="minorHAnsi" w:cstheme="minorHAnsi"/>
          <w:b/>
          <w:sz w:val="22"/>
          <w:szCs w:val="22"/>
          <w:lang w:val="mn-MN"/>
        </w:rPr>
        <w:t xml:space="preserve">Qualifications of the Team members </w:t>
      </w:r>
    </w:p>
    <w:p w14:paraId="7F59887D" w14:textId="77777777" w:rsidR="00851072" w:rsidRPr="00937427" w:rsidRDefault="00851072" w:rsidP="00851072">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 xml:space="preserve">The proposed team will have 1 team leader and at least 3 other members which you need to define. </w:t>
      </w:r>
    </w:p>
    <w:p w14:paraId="28D60D6F" w14:textId="77777777" w:rsidR="00851072" w:rsidRPr="00937427" w:rsidRDefault="00851072" w:rsidP="00851072">
      <w:pPr>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9.1 </w:t>
      </w:r>
      <w:r w:rsidRPr="00937427">
        <w:rPr>
          <w:rFonts w:asciiTheme="minorHAnsi" w:hAnsiTheme="minorHAnsi" w:cstheme="minorHAnsi"/>
          <w:b/>
          <w:bCs/>
          <w:sz w:val="22"/>
          <w:szCs w:val="22"/>
          <w:lang w:val="mn-MN"/>
        </w:rPr>
        <w:t>The team leader</w:t>
      </w:r>
      <w:r w:rsidRPr="00937427">
        <w:rPr>
          <w:rFonts w:asciiTheme="minorHAnsi" w:hAnsiTheme="minorHAnsi" w:cstheme="minorHAnsi"/>
          <w:sz w:val="22"/>
          <w:szCs w:val="22"/>
          <w:lang w:val="mn-MN"/>
        </w:rPr>
        <w:t xml:space="preserve"> shall be specialized in the following areas and have the following educational and professional qualifications and skills, which include:</w:t>
      </w:r>
    </w:p>
    <w:p w14:paraId="36CE3610" w14:textId="77777777" w:rsidR="00851072" w:rsidRPr="00937427" w:rsidRDefault="00851072" w:rsidP="00851072">
      <w:pPr>
        <w:spacing w:line="276" w:lineRule="auto"/>
        <w:textAlignment w:val="baseline"/>
        <w:rPr>
          <w:rFonts w:asciiTheme="minorHAnsi" w:hAnsiTheme="minorHAnsi" w:cstheme="minorHAnsi"/>
          <w:b/>
          <w:bCs/>
          <w:i/>
          <w:iCs/>
          <w:sz w:val="22"/>
          <w:szCs w:val="22"/>
          <w:lang w:val="mn-MN" w:eastAsia="zh-TW"/>
        </w:rPr>
      </w:pPr>
      <w:bookmarkStart w:id="3" w:name="_Hlk97139971"/>
    </w:p>
    <w:p w14:paraId="1FFCDC61" w14:textId="77777777" w:rsidR="00851072" w:rsidRPr="00937427" w:rsidRDefault="00851072" w:rsidP="00851072">
      <w:pPr>
        <w:textAlignment w:val="baseline"/>
        <w:rPr>
          <w:rFonts w:asciiTheme="minorHAnsi" w:hAnsiTheme="minorHAnsi" w:cstheme="minorHAnsi"/>
          <w:b/>
          <w:bCs/>
          <w:i/>
          <w:iCs/>
          <w:sz w:val="22"/>
          <w:szCs w:val="22"/>
          <w:lang w:val="mn-MN" w:eastAsia="zh-TW"/>
        </w:rPr>
      </w:pPr>
      <w:r w:rsidRPr="00937427">
        <w:rPr>
          <w:rFonts w:asciiTheme="minorHAnsi" w:hAnsiTheme="minorHAnsi" w:cstheme="minorHAnsi"/>
          <w:b/>
          <w:bCs/>
          <w:i/>
          <w:iCs/>
          <w:sz w:val="22"/>
          <w:szCs w:val="22"/>
          <w:lang w:val="mn-MN" w:eastAsia="zh-TW"/>
        </w:rPr>
        <w:t>Education and Professional Experience:</w:t>
      </w:r>
    </w:p>
    <w:p w14:paraId="429F438A"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Advanced university degree (Master’s degree or higher) in biology, ecology or environmental science and management;</w:t>
      </w:r>
    </w:p>
    <w:p w14:paraId="72EED7DA"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6 or more years of experience in environmental conservation and ecosystem service study and livestock sector management (list of similar work done);</w:t>
      </w:r>
    </w:p>
    <w:p w14:paraId="4FDBB46A"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 xml:space="preserve">3 or more years of experience in scenario analysis to support provide </w:t>
      </w:r>
      <w:r w:rsidRPr="00937427">
        <w:rPr>
          <w:rFonts w:asciiTheme="minorHAnsi" w:hAnsiTheme="minorHAnsi" w:cstheme="minorHAnsi"/>
          <w:szCs w:val="22"/>
          <w:lang w:val="mn-MN" w:eastAsia="x-none"/>
        </w:rPr>
        <w:t>private sector investment options for agriculture sector development based on ecosystem service analysis;</w:t>
      </w:r>
      <w:r w:rsidRPr="00937427">
        <w:rPr>
          <w:rFonts w:asciiTheme="minorHAnsi" w:hAnsiTheme="minorHAnsi" w:cstheme="minorHAnsi"/>
          <w:szCs w:val="22"/>
          <w:lang w:val="mn-MN"/>
        </w:rPr>
        <w:t xml:space="preserve"> </w:t>
      </w:r>
    </w:p>
    <w:p w14:paraId="3AA527D7"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In-depth knowledge of national plans, strategies and policies related to land degradation, climate change and livestock sector policy in countries similar to Mongolia.</w:t>
      </w:r>
    </w:p>
    <w:p w14:paraId="6CF63B12" w14:textId="77777777" w:rsidR="00851072" w:rsidRPr="00937427" w:rsidRDefault="00851072" w:rsidP="00851072">
      <w:pPr>
        <w:pStyle w:val="ListParagraph"/>
        <w:spacing w:line="240" w:lineRule="auto"/>
        <w:textAlignment w:val="baseline"/>
        <w:rPr>
          <w:rFonts w:asciiTheme="minorHAnsi" w:hAnsiTheme="minorHAnsi" w:cstheme="minorHAnsi"/>
          <w:b/>
          <w:bCs/>
          <w:i/>
          <w:iCs/>
          <w:szCs w:val="22"/>
          <w:lang w:val="mn-MN" w:eastAsia="zh-TW"/>
        </w:rPr>
      </w:pPr>
    </w:p>
    <w:p w14:paraId="3D4504D2"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 xml:space="preserve">Excellent communication, articulation and coordination skills; </w:t>
      </w:r>
    </w:p>
    <w:p w14:paraId="1BD6B9B1"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Excellent verbal and written skills in English;</w:t>
      </w:r>
    </w:p>
    <w:p w14:paraId="179E8722"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understand different interests and seek for conciliation and coordination of activities;</w:t>
      </w:r>
    </w:p>
    <w:p w14:paraId="37B2CFEF"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demonstrate behaviors such as team leading, knowledge sharing and relationship maintenance;</w:t>
      </w:r>
    </w:p>
    <w:p w14:paraId="61DFE095"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encourage collaboration and improve performance,</w:t>
      </w:r>
    </w:p>
    <w:p w14:paraId="64B7AF62"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work under pressure and deliver high-quality results on time is required.</w:t>
      </w:r>
    </w:p>
    <w:p w14:paraId="75D03B15" w14:textId="77777777" w:rsidR="00851072" w:rsidRPr="00937427" w:rsidRDefault="00851072" w:rsidP="00851072">
      <w:pPr>
        <w:pStyle w:val="ListParagraph"/>
        <w:spacing w:line="240" w:lineRule="auto"/>
        <w:rPr>
          <w:rFonts w:asciiTheme="minorHAnsi" w:hAnsiTheme="minorHAnsi" w:cstheme="minorHAnsi"/>
          <w:szCs w:val="22"/>
          <w:lang w:val="mn-MN"/>
        </w:rPr>
      </w:pPr>
    </w:p>
    <w:p w14:paraId="507797D4" w14:textId="77777777" w:rsidR="00851072" w:rsidRPr="00937427" w:rsidRDefault="00851072" w:rsidP="00851072">
      <w:pPr>
        <w:pStyle w:val="ListParagraph"/>
        <w:spacing w:afterLines="120" w:after="288" w:line="240" w:lineRule="auto"/>
        <w:ind w:left="0"/>
        <w:rPr>
          <w:rFonts w:asciiTheme="minorHAnsi" w:eastAsia="Arial" w:hAnsiTheme="minorHAnsi" w:cstheme="minorHAnsi"/>
          <w:szCs w:val="22"/>
          <w:lang w:val="mn-MN" w:eastAsia="de-DE"/>
        </w:rPr>
      </w:pPr>
      <w:r w:rsidRPr="00937427">
        <w:rPr>
          <w:rFonts w:asciiTheme="minorHAnsi" w:eastAsia="Arial" w:hAnsiTheme="minorHAnsi" w:cstheme="minorHAnsi"/>
          <w:b/>
          <w:bCs/>
          <w:szCs w:val="22"/>
          <w:lang w:val="mn-MN" w:eastAsia="de-DE"/>
        </w:rPr>
        <w:t>Qualifications of team members:</w:t>
      </w:r>
    </w:p>
    <w:p w14:paraId="17087BF5" w14:textId="77777777" w:rsidR="00851072" w:rsidRPr="00937427" w:rsidRDefault="00851072" w:rsidP="00851072">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lastRenderedPageBreak/>
        <w:t>9.2 Assistant specialist in ecosystem service valuation</w:t>
      </w:r>
    </w:p>
    <w:p w14:paraId="3B88149C"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Advanced university degree in Environmental science and economy, and business management (master or higher degree);</w:t>
      </w:r>
    </w:p>
    <w:p w14:paraId="6E8B7DC2"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2 or more years of experience in ecosystem service study and livestock sector management (list of similar work done);</w:t>
      </w:r>
    </w:p>
    <w:p w14:paraId="78647A8D"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 xml:space="preserve">Familiar with scenario analysis to support provide </w:t>
      </w:r>
      <w:r w:rsidRPr="00937427">
        <w:rPr>
          <w:rFonts w:asciiTheme="minorHAnsi" w:hAnsiTheme="minorHAnsi" w:cstheme="minorHAnsi"/>
          <w:szCs w:val="22"/>
          <w:lang w:val="mn-MN" w:eastAsia="x-none"/>
        </w:rPr>
        <w:t>private sector investment options for agriculture sector development based on ecosystem service analysis</w:t>
      </w:r>
      <w:r w:rsidRPr="00937427">
        <w:rPr>
          <w:rFonts w:asciiTheme="minorHAnsi" w:hAnsiTheme="minorHAnsi" w:cstheme="minorHAnsi"/>
          <w:szCs w:val="22"/>
          <w:lang w:val="mn-MN"/>
        </w:rPr>
        <w:t>;</w:t>
      </w:r>
    </w:p>
    <w:p w14:paraId="41BE75D3" w14:textId="77777777" w:rsidR="00851072" w:rsidRPr="00937427" w:rsidRDefault="00851072" w:rsidP="00851072">
      <w:pPr>
        <w:pStyle w:val="ListParagraph"/>
        <w:widowControl/>
        <w:numPr>
          <w:ilvl w:val="0"/>
          <w:numId w:val="38"/>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Experience and relevant skills in the use of the Office suite (MS Word, Excel, PowerPoint, etc.)</w:t>
      </w:r>
    </w:p>
    <w:p w14:paraId="42BAEA35" w14:textId="77777777" w:rsidR="00851072" w:rsidRPr="00937427" w:rsidRDefault="00851072" w:rsidP="00851072">
      <w:pPr>
        <w:textAlignment w:val="baseline"/>
        <w:rPr>
          <w:rFonts w:asciiTheme="minorHAnsi" w:hAnsiTheme="minorHAnsi" w:cstheme="minorHAnsi"/>
          <w:b/>
          <w:bCs/>
          <w:i/>
          <w:iCs/>
          <w:sz w:val="22"/>
          <w:szCs w:val="22"/>
          <w:lang w:val="mn-MN" w:eastAsia="zh-TW"/>
        </w:rPr>
      </w:pPr>
    </w:p>
    <w:p w14:paraId="17B7C2D5"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 xml:space="preserve">Excellent communication, articulation and coordination skills; </w:t>
      </w:r>
    </w:p>
    <w:p w14:paraId="7FBA151B"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Good command of verbal and written skills in English;</w:t>
      </w:r>
    </w:p>
    <w:p w14:paraId="20C8A1B3"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understand different interests and seek for reconciliation and coordination of activities;</w:t>
      </w:r>
    </w:p>
    <w:p w14:paraId="4BF0114A"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demonstrate behaviors such as team working, knowledge sharing and relationship maintenance;</w:t>
      </w:r>
    </w:p>
    <w:p w14:paraId="53D425BD" w14:textId="77777777" w:rsidR="00851072" w:rsidRPr="00937427" w:rsidRDefault="00851072" w:rsidP="00851072">
      <w:pPr>
        <w:pStyle w:val="ListParagraph"/>
        <w:widowControl/>
        <w:numPr>
          <w:ilvl w:val="0"/>
          <w:numId w:val="34"/>
        </w:numPr>
        <w:overflowPunct/>
        <w:adjustRightInd/>
        <w:spacing w:line="240" w:lineRule="auto"/>
        <w:ind w:left="720"/>
        <w:jc w:val="both"/>
        <w:rPr>
          <w:rFonts w:asciiTheme="minorHAnsi" w:hAnsiTheme="minorHAnsi" w:cstheme="minorHAnsi"/>
          <w:szCs w:val="22"/>
          <w:lang w:val="mn-MN"/>
        </w:rPr>
      </w:pPr>
      <w:r w:rsidRPr="00937427">
        <w:rPr>
          <w:rFonts w:asciiTheme="minorHAnsi" w:hAnsiTheme="minorHAnsi" w:cstheme="minorHAnsi"/>
          <w:szCs w:val="22"/>
          <w:lang w:val="mn-MN"/>
        </w:rPr>
        <w:t>Ability to work under pressure and deliver high-quality results on time is required.</w:t>
      </w:r>
    </w:p>
    <w:p w14:paraId="0CB8A60B" w14:textId="77777777" w:rsidR="00851072" w:rsidRPr="00937427" w:rsidRDefault="00851072" w:rsidP="00851072">
      <w:pPr>
        <w:pStyle w:val="ListParagraph"/>
        <w:spacing w:line="240" w:lineRule="auto"/>
        <w:rPr>
          <w:rFonts w:asciiTheme="minorHAnsi" w:hAnsiTheme="minorHAnsi" w:cstheme="minorHAnsi"/>
          <w:szCs w:val="22"/>
          <w:lang w:val="mn-MN"/>
        </w:rPr>
      </w:pPr>
    </w:p>
    <w:p w14:paraId="22C6BA6E" w14:textId="77777777" w:rsidR="00851072" w:rsidRPr="00937427" w:rsidRDefault="00851072" w:rsidP="00851072">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 xml:space="preserve">9.3 Climate change adaptation specialist in land management </w:t>
      </w:r>
    </w:p>
    <w:p w14:paraId="3CEADDE9"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 xml:space="preserve">Advanced university degree (Master's degree or higher) in land management </w:t>
      </w:r>
    </w:p>
    <w:p w14:paraId="19500638"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Specialized in climate change adaptation, land degradation and pasture management</w:t>
      </w:r>
    </w:p>
    <w:p w14:paraId="2E0B4C44"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 xml:space="preserve">At least 5 years of experience in conducting climate change vulnerability study, land degradation and pasture management. </w:t>
      </w:r>
    </w:p>
    <w:p w14:paraId="02798FD8" w14:textId="77777777" w:rsidR="00851072" w:rsidRPr="00937427" w:rsidRDefault="00851072" w:rsidP="00851072">
      <w:pPr>
        <w:pStyle w:val="ListParagraph"/>
        <w:widowControl/>
        <w:numPr>
          <w:ilvl w:val="0"/>
          <w:numId w:val="37"/>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 xml:space="preserve">Experience  working on UN-funded projects and programs is desired; </w:t>
      </w:r>
    </w:p>
    <w:p w14:paraId="0C8FFB5B"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hAnsiTheme="minorHAnsi" w:cstheme="minorHAnsi"/>
          <w:szCs w:val="22"/>
          <w:lang w:val="mn-MN"/>
        </w:rPr>
        <w:t>In-depth knowledge of national plans, strategies and policies related to land degradation, climate change and livestock sector policy in countries similar to Mongolia</w:t>
      </w:r>
    </w:p>
    <w:p w14:paraId="0AAA9A25"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Excellent verbal and written skills in English;</w:t>
      </w:r>
    </w:p>
    <w:p w14:paraId="4DE83DDF"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Ability to understand different interests and seek for reconciliation and coordination of activities;</w:t>
      </w:r>
    </w:p>
    <w:p w14:paraId="619A66AF"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Ability to demonstrate behaviors such as teamwork, knowledge sharing and relationship maintenance;</w:t>
      </w:r>
    </w:p>
    <w:p w14:paraId="7B62363D"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Ability to encourage collaboration and improve performance</w:t>
      </w:r>
    </w:p>
    <w:p w14:paraId="01C7CD3B" w14:textId="77777777" w:rsidR="00851072" w:rsidRPr="00937427" w:rsidRDefault="00851072" w:rsidP="00851072">
      <w:pPr>
        <w:pStyle w:val="ListParagraph"/>
        <w:widowControl/>
        <w:numPr>
          <w:ilvl w:val="0"/>
          <w:numId w:val="37"/>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Ability to work under pressure and deliver high quality results on time is required.</w:t>
      </w:r>
    </w:p>
    <w:p w14:paraId="691908B4" w14:textId="77777777" w:rsidR="00851072" w:rsidRPr="00937427" w:rsidRDefault="00851072" w:rsidP="00851072">
      <w:pPr>
        <w:pStyle w:val="ListParagraph"/>
        <w:spacing w:line="240" w:lineRule="auto"/>
        <w:rPr>
          <w:rFonts w:asciiTheme="minorHAnsi" w:hAnsiTheme="minorHAnsi" w:cstheme="minorHAnsi"/>
          <w:szCs w:val="22"/>
          <w:lang w:val="mn-MN" w:eastAsia="de-DE"/>
        </w:rPr>
      </w:pPr>
    </w:p>
    <w:p w14:paraId="006FCB0C" w14:textId="77777777" w:rsidR="00851072" w:rsidRPr="00937427" w:rsidRDefault="00851072" w:rsidP="00851072">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 xml:space="preserve">9.4 </w:t>
      </w:r>
      <w:r w:rsidRPr="00937427">
        <w:rPr>
          <w:rFonts w:asciiTheme="minorHAnsi" w:eastAsia="Arial" w:hAnsiTheme="minorHAnsi" w:cstheme="minorHAnsi"/>
          <w:b/>
          <w:bCs/>
          <w:sz w:val="22"/>
          <w:szCs w:val="22"/>
          <w:lang w:val="mn-MN" w:eastAsia="de-DE"/>
        </w:rPr>
        <w:t>Climate change adaptation specialist in livestock sector</w:t>
      </w:r>
    </w:p>
    <w:p w14:paraId="5BCD33D2"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Advanced university degree (Master's degree or higher) in agriculture/livestock;</w:t>
      </w:r>
    </w:p>
    <w:p w14:paraId="6A49DC6D"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Specialized in climate change adaptation to livestock sector;</w:t>
      </w:r>
    </w:p>
    <w:p w14:paraId="2E9A1E6F" w14:textId="77777777" w:rsidR="00851072" w:rsidRPr="00937427" w:rsidRDefault="00851072" w:rsidP="00851072">
      <w:pPr>
        <w:pStyle w:val="ListParagraph"/>
        <w:widowControl/>
        <w:numPr>
          <w:ilvl w:val="0"/>
          <w:numId w:val="37"/>
        </w:numPr>
        <w:overflowPunct/>
        <w:adjustRightInd/>
        <w:spacing w:afterLines="120" w:after="288" w:line="240" w:lineRule="auto"/>
        <w:jc w:val="both"/>
        <w:rPr>
          <w:rFonts w:asciiTheme="minorHAnsi" w:eastAsia="Arial" w:hAnsiTheme="minorHAnsi" w:cstheme="minorHAnsi"/>
          <w:szCs w:val="22"/>
          <w:lang w:val="mn-MN" w:eastAsia="de-DE"/>
        </w:rPr>
      </w:pPr>
      <w:r w:rsidRPr="00937427">
        <w:rPr>
          <w:rFonts w:asciiTheme="minorHAnsi" w:eastAsia="Arial" w:hAnsiTheme="minorHAnsi" w:cstheme="minorHAnsi"/>
          <w:szCs w:val="22"/>
          <w:lang w:val="mn-MN" w:eastAsia="de-DE"/>
        </w:rPr>
        <w:t>At least 5 years of experience in policy development and planning in livestock sector with a strong financial background;</w:t>
      </w:r>
    </w:p>
    <w:p w14:paraId="698E642F" w14:textId="77777777" w:rsidR="00851072" w:rsidRPr="00937427" w:rsidRDefault="00851072" w:rsidP="00851072">
      <w:pPr>
        <w:pStyle w:val="ListParagraph"/>
        <w:widowControl/>
        <w:numPr>
          <w:ilvl w:val="0"/>
          <w:numId w:val="37"/>
        </w:numPr>
        <w:overflowPunct/>
        <w:adjustRightInd/>
        <w:spacing w:line="240" w:lineRule="auto"/>
        <w:jc w:val="both"/>
        <w:rPr>
          <w:rFonts w:asciiTheme="minorHAnsi" w:hAnsiTheme="minorHAnsi" w:cstheme="minorHAnsi"/>
          <w:szCs w:val="22"/>
          <w:lang w:val="mn-MN"/>
        </w:rPr>
      </w:pPr>
      <w:r w:rsidRPr="00937427">
        <w:rPr>
          <w:rFonts w:asciiTheme="minorHAnsi" w:hAnsiTheme="minorHAnsi" w:cstheme="minorHAnsi"/>
          <w:szCs w:val="22"/>
          <w:lang w:val="mn-MN"/>
        </w:rPr>
        <w:t xml:space="preserve">At least 3 years of experience working with private investors and herder groups on livestock sector financing; </w:t>
      </w:r>
    </w:p>
    <w:p w14:paraId="16A65371" w14:textId="77777777" w:rsidR="00851072" w:rsidRPr="00937427" w:rsidRDefault="00851072" w:rsidP="00851072">
      <w:pPr>
        <w:spacing w:afterLines="120" w:after="288"/>
        <w:rPr>
          <w:rFonts w:asciiTheme="minorHAnsi" w:hAnsiTheme="minorHAnsi" w:cstheme="minorHAnsi"/>
          <w:b/>
          <w:bCs/>
          <w:i/>
          <w:iCs/>
          <w:sz w:val="22"/>
          <w:szCs w:val="22"/>
          <w:lang w:val="mn-MN" w:eastAsia="zh-TW"/>
        </w:rPr>
      </w:pPr>
      <w:r w:rsidRPr="00937427">
        <w:rPr>
          <w:rFonts w:asciiTheme="minorHAnsi" w:eastAsia="Arial" w:hAnsiTheme="minorHAnsi" w:cstheme="minorHAnsi"/>
          <w:sz w:val="22"/>
          <w:szCs w:val="22"/>
          <w:lang w:val="mn-MN" w:eastAsia="de-DE"/>
        </w:rPr>
        <w:t>In-depth knowledge of national plans, strategies and policies related to climate change in countries similar to Mongolia. Ability to encourage collaboration and improve performance.</w:t>
      </w:r>
    </w:p>
    <w:bookmarkEnd w:id="3"/>
    <w:p w14:paraId="05DBCCE7" w14:textId="77777777" w:rsidR="00851072" w:rsidRPr="00937427" w:rsidRDefault="00851072" w:rsidP="00851072">
      <w:pPr>
        <w:pStyle w:val="Header"/>
        <w:numPr>
          <w:ilvl w:val="0"/>
          <w:numId w:val="35"/>
        </w:numPr>
        <w:tabs>
          <w:tab w:val="clear" w:pos="4320"/>
          <w:tab w:val="clear" w:pos="8640"/>
        </w:tabs>
        <w:spacing w:before="120" w:after="120"/>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 xml:space="preserve">Scope of Price Proposal </w:t>
      </w:r>
    </w:p>
    <w:p w14:paraId="5C506BE5" w14:textId="77777777" w:rsidR="00851072" w:rsidRPr="00937427" w:rsidRDefault="00851072" w:rsidP="00937427">
      <w:pPr>
        <w:pStyle w:val="Header"/>
        <w:tabs>
          <w:tab w:val="clear" w:pos="4320"/>
          <w:tab w:val="clear" w:pos="8640"/>
        </w:tabs>
        <w:spacing w:before="120" w:after="120"/>
        <w:jc w:val="both"/>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Contractor must send a financial proposal based on</w:t>
      </w:r>
      <w:r w:rsidRPr="00937427">
        <w:rPr>
          <w:rFonts w:asciiTheme="minorHAnsi" w:hAnsiTheme="minorHAnsi" w:cstheme="minorHAnsi"/>
          <w:sz w:val="22"/>
          <w:szCs w:val="22"/>
          <w:lang w:val="mn-MN"/>
        </w:rPr>
        <w:t xml:space="preserve"> </w:t>
      </w:r>
      <w:r w:rsidRPr="00937427">
        <w:rPr>
          <w:rFonts w:asciiTheme="minorHAnsi" w:hAnsiTheme="minorHAnsi" w:cstheme="minorHAnsi"/>
          <w:b/>
          <w:bCs/>
          <w:sz w:val="22"/>
          <w:szCs w:val="22"/>
          <w:lang w:val="mn-MN"/>
        </w:rPr>
        <w:t>Lump Sum Amount</w:t>
      </w:r>
      <w:r w:rsidRPr="00937427">
        <w:rPr>
          <w:rFonts w:asciiTheme="minorHAnsi" w:hAnsiTheme="minorHAnsi" w:cstheme="minorHAnsi"/>
          <w:sz w:val="22"/>
          <w:szCs w:val="22"/>
          <w:lang w:val="mn-MN"/>
        </w:rPr>
        <w:t xml:space="preserve">. </w:t>
      </w:r>
      <w:r w:rsidRPr="00937427">
        <w:rPr>
          <w:rFonts w:asciiTheme="minorHAnsi" w:eastAsia="Arial" w:hAnsiTheme="minorHAnsi" w:cstheme="minorHAnsi"/>
          <w:sz w:val="22"/>
          <w:szCs w:val="22"/>
          <w:lang w:val="mn-MN" w:eastAsia="de-DE"/>
        </w:rPr>
        <w:t xml:space="preserve">The total amount quoted shall be inclusive and include costs components required to perform the deliverables identified in the TOR, including professional fees, content dissemination costs, third party involvement and any other </w:t>
      </w:r>
      <w:r w:rsidRPr="00937427">
        <w:rPr>
          <w:rFonts w:asciiTheme="minorHAnsi" w:eastAsia="Arial" w:hAnsiTheme="minorHAnsi" w:cstheme="minorHAnsi"/>
          <w:sz w:val="22"/>
          <w:szCs w:val="22"/>
          <w:lang w:val="mn-MN" w:eastAsia="de-DE"/>
        </w:rPr>
        <w:lastRenderedPageBreak/>
        <w:t>applicable cost to be incurred by the contractor in completing the assignment. The contract price will be a fixed output-based price regardless of the extension of the herein specified duration.</w:t>
      </w:r>
    </w:p>
    <w:p w14:paraId="14480FF4" w14:textId="77777777" w:rsidR="00851072" w:rsidRPr="00937427" w:rsidRDefault="00851072" w:rsidP="00937427">
      <w:pPr>
        <w:pStyle w:val="Header"/>
        <w:numPr>
          <w:ilvl w:val="0"/>
          <w:numId w:val="35"/>
        </w:numPr>
        <w:tabs>
          <w:tab w:val="clear" w:pos="4320"/>
          <w:tab w:val="clear" w:pos="8640"/>
        </w:tabs>
        <w:spacing w:before="120" w:after="120"/>
        <w:jc w:val="both"/>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Criteria for Selection of the Best Offer</w:t>
      </w:r>
    </w:p>
    <w:p w14:paraId="2B98BC5D" w14:textId="77777777" w:rsidR="00851072" w:rsidRPr="00937427" w:rsidRDefault="00851072" w:rsidP="00937427">
      <w:pPr>
        <w:jc w:val="both"/>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Combined Scoring method will be used in the selection, where the technical proposal (expertise, methodology, experience and qualification of key personal) will be weighted a max. of 70% and combined with the price offer which will be weighted a max of 30% (</w:t>
      </w:r>
      <w:r w:rsidRPr="00937427">
        <w:rPr>
          <w:rFonts w:asciiTheme="minorHAnsi" w:eastAsia="Arial" w:hAnsiTheme="minorHAnsi" w:cstheme="minorHAnsi"/>
          <w:b/>
          <w:bCs/>
          <w:color w:val="000000"/>
          <w:sz w:val="22"/>
          <w:szCs w:val="22"/>
          <w:lang w:val="mn-MN" w:eastAsia="ja-JP" w:bidi="mn-Mong-CN"/>
        </w:rPr>
        <w:t>Annex 1</w:t>
      </w:r>
      <w:r w:rsidRPr="00937427">
        <w:rPr>
          <w:rFonts w:asciiTheme="minorHAnsi" w:eastAsia="Arial" w:hAnsiTheme="minorHAnsi" w:cstheme="minorHAnsi"/>
          <w:color w:val="000000"/>
          <w:sz w:val="22"/>
          <w:szCs w:val="22"/>
          <w:lang w:val="mn-MN" w:eastAsia="ja-JP" w:bidi="mn-Mong-CN"/>
        </w:rPr>
        <w:t>).</w:t>
      </w:r>
    </w:p>
    <w:p w14:paraId="1D7F0285" w14:textId="77777777" w:rsidR="00851072" w:rsidRPr="00937427" w:rsidRDefault="00851072" w:rsidP="00937427">
      <w:pPr>
        <w:jc w:val="both"/>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 xml:space="preserve">Below is the breakdown of points of Technical proposal: 100 points which equal 70% of the total scoring: </w:t>
      </w:r>
    </w:p>
    <w:p w14:paraId="2C906DC7" w14:textId="77777777" w:rsidR="00851072" w:rsidRPr="00937427" w:rsidRDefault="00851072" w:rsidP="00937427">
      <w:pPr>
        <w:numPr>
          <w:ilvl w:val="0"/>
          <w:numId w:val="36"/>
        </w:numPr>
        <w:overflowPunct w:val="0"/>
        <w:autoSpaceDE w:val="0"/>
        <w:autoSpaceDN w:val="0"/>
        <w:adjustRightInd w:val="0"/>
        <w:ind w:left="1080"/>
        <w:contextualSpacing/>
        <w:jc w:val="both"/>
        <w:textAlignment w:val="baseline"/>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 xml:space="preserve">Expertise of the organization (NGO, company, firm) - 20 points; </w:t>
      </w:r>
    </w:p>
    <w:p w14:paraId="3BD02D61" w14:textId="77777777" w:rsidR="00851072" w:rsidRPr="00937427" w:rsidRDefault="00851072" w:rsidP="00937427">
      <w:pPr>
        <w:numPr>
          <w:ilvl w:val="0"/>
          <w:numId w:val="36"/>
        </w:numPr>
        <w:overflowPunct w:val="0"/>
        <w:autoSpaceDE w:val="0"/>
        <w:autoSpaceDN w:val="0"/>
        <w:adjustRightInd w:val="0"/>
        <w:ind w:left="1080"/>
        <w:contextualSpacing/>
        <w:jc w:val="both"/>
        <w:textAlignment w:val="baseline"/>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 xml:space="preserve">Proposed methodology and timeliness of the implementation plan - 20 points; </w:t>
      </w:r>
    </w:p>
    <w:p w14:paraId="3C69C405" w14:textId="77777777" w:rsidR="00851072" w:rsidRPr="00937427" w:rsidRDefault="00851072" w:rsidP="00937427">
      <w:pPr>
        <w:numPr>
          <w:ilvl w:val="0"/>
          <w:numId w:val="36"/>
        </w:numPr>
        <w:overflowPunct w:val="0"/>
        <w:autoSpaceDE w:val="0"/>
        <w:autoSpaceDN w:val="0"/>
        <w:adjustRightInd w:val="0"/>
        <w:ind w:left="1080"/>
        <w:contextualSpacing/>
        <w:jc w:val="both"/>
        <w:textAlignment w:val="baseline"/>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 xml:space="preserve">Proposed team management structure &amp; qualification of the preferred team members - 30 points; </w:t>
      </w:r>
    </w:p>
    <w:p w14:paraId="4091CF3B" w14:textId="77777777" w:rsidR="00851072" w:rsidRPr="00937427" w:rsidRDefault="00851072" w:rsidP="00937427">
      <w:pPr>
        <w:jc w:val="both"/>
        <w:rPr>
          <w:rFonts w:asciiTheme="minorHAnsi" w:eastAsia="MS Mincho" w:hAnsiTheme="minorHAnsi" w:cstheme="minorHAnsi"/>
          <w:sz w:val="22"/>
          <w:szCs w:val="22"/>
          <w:lang w:val="mn-MN"/>
        </w:rPr>
      </w:pPr>
    </w:p>
    <w:p w14:paraId="34C7D4FD" w14:textId="77777777" w:rsidR="00851072" w:rsidRPr="00937427" w:rsidRDefault="00851072" w:rsidP="00937427">
      <w:pPr>
        <w:pStyle w:val="Header"/>
        <w:tabs>
          <w:tab w:val="clear" w:pos="4320"/>
          <w:tab w:val="clear" w:pos="8640"/>
        </w:tabs>
        <w:spacing w:before="120" w:after="120"/>
        <w:jc w:val="both"/>
        <w:rPr>
          <w:rFonts w:asciiTheme="minorHAnsi" w:eastAsia="Arial" w:hAnsiTheme="minorHAnsi" w:cstheme="minorHAnsi"/>
          <w:color w:val="000000"/>
          <w:sz w:val="22"/>
          <w:szCs w:val="22"/>
          <w:lang w:val="mn-MN" w:eastAsia="ja-JP" w:bidi="mn-Mong-CN"/>
        </w:rPr>
      </w:pPr>
      <w:r w:rsidRPr="00937427">
        <w:rPr>
          <w:rFonts w:asciiTheme="minorHAnsi" w:eastAsia="Arial" w:hAnsiTheme="minorHAnsi" w:cstheme="minorHAnsi"/>
          <w:color w:val="000000"/>
          <w:sz w:val="22"/>
          <w:szCs w:val="22"/>
          <w:lang w:val="mn-MN" w:eastAsia="ja-JP" w:bidi="mn-Mong-CN"/>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7142BD7B" w14:textId="77777777" w:rsidR="00851072" w:rsidRPr="00937427" w:rsidRDefault="00851072" w:rsidP="00851072">
      <w:pPr>
        <w:pStyle w:val="Header"/>
        <w:tabs>
          <w:tab w:val="clear" w:pos="4320"/>
          <w:tab w:val="clear" w:pos="8640"/>
        </w:tabs>
        <w:spacing w:before="120" w:after="120"/>
        <w:rPr>
          <w:rFonts w:asciiTheme="minorHAnsi" w:hAnsiTheme="minorHAnsi" w:cstheme="minorHAnsi"/>
          <w:b/>
          <w:bCs/>
          <w:sz w:val="22"/>
          <w:szCs w:val="22"/>
          <w:lang w:val="mn-MN"/>
        </w:rPr>
      </w:pPr>
    </w:p>
    <w:p w14:paraId="0BF263C7" w14:textId="51136094" w:rsidR="00851072" w:rsidRPr="00937427" w:rsidRDefault="00851072"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6F6CFED4" w14:textId="43790EE4" w:rsidR="00937427" w:rsidRPr="00937427" w:rsidRDefault="00937427"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163D0EAE" w14:textId="3F68F87C" w:rsidR="00937427" w:rsidRPr="00937427" w:rsidRDefault="00937427"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39118DA1" w14:textId="7173387F" w:rsidR="00937427" w:rsidRPr="00937427" w:rsidRDefault="00937427"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6C4B4643" w14:textId="1ED3685C" w:rsidR="00937427" w:rsidRPr="00937427" w:rsidRDefault="00937427"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2F575A2E" w14:textId="452B587F" w:rsidR="00937427" w:rsidRPr="00937427" w:rsidRDefault="00937427" w:rsidP="00851072">
      <w:pPr>
        <w:pStyle w:val="Header"/>
        <w:tabs>
          <w:tab w:val="clear" w:pos="4320"/>
          <w:tab w:val="clear" w:pos="8640"/>
        </w:tabs>
        <w:spacing w:before="120" w:after="120"/>
        <w:ind w:left="5040" w:firstLine="720"/>
        <w:rPr>
          <w:rFonts w:asciiTheme="minorHAnsi" w:hAnsiTheme="minorHAnsi" w:cstheme="minorHAnsi"/>
          <w:b/>
          <w:bCs/>
          <w:sz w:val="22"/>
          <w:szCs w:val="22"/>
          <w:lang w:val="mn-MN"/>
        </w:rPr>
      </w:pPr>
    </w:p>
    <w:p w14:paraId="6CEA8C34" w14:textId="77777777" w:rsidR="00851072" w:rsidRPr="00937427" w:rsidRDefault="00851072" w:rsidP="00851072">
      <w:pPr>
        <w:ind w:left="5760" w:hanging="5670"/>
        <w:rPr>
          <w:rFonts w:asciiTheme="minorHAnsi" w:hAnsiTheme="minorHAnsi" w:cstheme="minorHAnsi"/>
          <w:b/>
          <w:sz w:val="22"/>
          <w:szCs w:val="22"/>
          <w:lang w:val="mn-MN"/>
        </w:rPr>
      </w:pPr>
      <w:r w:rsidRPr="00937427">
        <w:rPr>
          <w:rFonts w:asciiTheme="minorHAnsi" w:hAnsiTheme="minorHAnsi" w:cstheme="minorHAnsi"/>
          <w:b/>
          <w:sz w:val="22"/>
          <w:szCs w:val="22"/>
          <w:lang w:val="mn-MN"/>
        </w:rPr>
        <w:t>Annex 1. Technical Criteria for Evaluation</w:t>
      </w:r>
    </w:p>
    <w:tbl>
      <w:tblPr>
        <w:tblW w:w="9475" w:type="dxa"/>
        <w:tblLook w:val="04A0" w:firstRow="1" w:lastRow="0" w:firstColumn="1" w:lastColumn="0" w:noHBand="0" w:noVBand="1"/>
      </w:tblPr>
      <w:tblGrid>
        <w:gridCol w:w="6835"/>
        <w:gridCol w:w="1320"/>
        <w:gridCol w:w="1320"/>
      </w:tblGrid>
      <w:tr w:rsidR="00851072" w:rsidRPr="00937427" w14:paraId="2C879C6A" w14:textId="77777777" w:rsidTr="00993FD6">
        <w:trPr>
          <w:trHeight w:val="509"/>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118898" w14:textId="77777777" w:rsidR="00851072" w:rsidRPr="00937427" w:rsidRDefault="00851072" w:rsidP="00993FD6">
            <w:pPr>
              <w:spacing w:before="120"/>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B22A07" w14:textId="77777777" w:rsidR="00851072" w:rsidRPr="00937427" w:rsidRDefault="00851072" w:rsidP="00993FD6">
            <w:pPr>
              <w:spacing w:before="120"/>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031D4A" w14:textId="77777777" w:rsidR="00851072" w:rsidRPr="00937427" w:rsidRDefault="00851072" w:rsidP="00993FD6">
            <w:pPr>
              <w:spacing w:before="120"/>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Max. Point</w:t>
            </w:r>
          </w:p>
        </w:tc>
      </w:tr>
      <w:tr w:rsidR="00851072" w:rsidRPr="00937427" w14:paraId="656DA193" w14:textId="77777777" w:rsidTr="00993FD6">
        <w:trPr>
          <w:trHeight w:val="570"/>
        </w:trPr>
        <w:tc>
          <w:tcPr>
            <w:tcW w:w="6835" w:type="dxa"/>
            <w:vMerge/>
            <w:vAlign w:val="center"/>
            <w:hideMark/>
          </w:tcPr>
          <w:p w14:paraId="69886400" w14:textId="77777777" w:rsidR="00851072" w:rsidRPr="00937427" w:rsidRDefault="00851072" w:rsidP="00993FD6">
            <w:pPr>
              <w:spacing w:before="120"/>
              <w:rPr>
                <w:rFonts w:asciiTheme="minorHAnsi" w:hAnsiTheme="minorHAnsi" w:cstheme="minorHAnsi"/>
                <w:b/>
                <w:bCs/>
                <w:color w:val="000000"/>
                <w:sz w:val="22"/>
                <w:szCs w:val="22"/>
                <w:lang w:val="mn-MN"/>
              </w:rPr>
            </w:pPr>
          </w:p>
        </w:tc>
        <w:tc>
          <w:tcPr>
            <w:tcW w:w="1320" w:type="dxa"/>
            <w:vMerge/>
            <w:vAlign w:val="center"/>
            <w:hideMark/>
          </w:tcPr>
          <w:p w14:paraId="30713782" w14:textId="77777777" w:rsidR="00851072" w:rsidRPr="00937427" w:rsidRDefault="00851072" w:rsidP="00993FD6">
            <w:pPr>
              <w:spacing w:before="120"/>
              <w:rPr>
                <w:rFonts w:asciiTheme="minorHAnsi" w:hAnsiTheme="minorHAnsi" w:cstheme="minorHAnsi"/>
                <w:b/>
                <w:bCs/>
                <w:color w:val="000000"/>
                <w:sz w:val="22"/>
                <w:szCs w:val="22"/>
                <w:lang w:val="mn-MN"/>
              </w:rPr>
            </w:pPr>
          </w:p>
        </w:tc>
        <w:tc>
          <w:tcPr>
            <w:tcW w:w="1320" w:type="dxa"/>
            <w:vMerge/>
            <w:vAlign w:val="center"/>
            <w:hideMark/>
          </w:tcPr>
          <w:p w14:paraId="026B3219" w14:textId="77777777" w:rsidR="00851072" w:rsidRPr="00937427" w:rsidRDefault="00851072" w:rsidP="00993FD6">
            <w:pPr>
              <w:spacing w:before="120"/>
              <w:rPr>
                <w:rFonts w:asciiTheme="minorHAnsi" w:hAnsiTheme="minorHAnsi" w:cstheme="minorHAnsi"/>
                <w:b/>
                <w:bCs/>
                <w:color w:val="000000"/>
                <w:sz w:val="22"/>
                <w:szCs w:val="22"/>
                <w:lang w:val="mn-MN"/>
              </w:rPr>
            </w:pPr>
          </w:p>
        </w:tc>
      </w:tr>
      <w:tr w:rsidR="00851072" w:rsidRPr="00937427" w14:paraId="44B8029A" w14:textId="77777777" w:rsidTr="00993FD6">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39DC82F6" w14:textId="77777777" w:rsidR="00851072" w:rsidRPr="00937427" w:rsidRDefault="00851072" w:rsidP="00993FD6">
            <w:pP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Technical criteria 1: Expertise and eligibility of the organization</w:t>
            </w:r>
          </w:p>
        </w:tc>
        <w:tc>
          <w:tcPr>
            <w:tcW w:w="1320" w:type="dxa"/>
            <w:tcBorders>
              <w:top w:val="nil"/>
              <w:left w:val="nil"/>
              <w:bottom w:val="single" w:sz="4" w:space="0" w:color="auto"/>
              <w:right w:val="single" w:sz="4" w:space="0" w:color="auto"/>
            </w:tcBorders>
            <w:shd w:val="clear" w:color="auto" w:fill="ECECEC"/>
            <w:noWrap/>
            <w:vAlign w:val="center"/>
            <w:hideMark/>
          </w:tcPr>
          <w:p w14:paraId="5B98D9D4" w14:textId="77777777" w:rsidR="00851072" w:rsidRPr="00937427" w:rsidRDefault="00851072" w:rsidP="00993FD6">
            <w:pPr>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11E97847" w14:textId="77777777" w:rsidR="00851072" w:rsidRPr="00937427" w:rsidRDefault="00851072" w:rsidP="00993FD6">
            <w:pPr>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50</w:t>
            </w:r>
          </w:p>
        </w:tc>
      </w:tr>
      <w:tr w:rsidR="00851072" w:rsidRPr="00937427" w14:paraId="2C5091BF" w14:textId="77777777" w:rsidTr="00993FD6">
        <w:trPr>
          <w:trHeight w:val="494"/>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2489A5F" w14:textId="77777777" w:rsidR="00851072" w:rsidRPr="00937427" w:rsidRDefault="00851072" w:rsidP="00993FD6">
            <w:pPr>
              <w:rPr>
                <w:rFonts w:asciiTheme="minorHAnsi" w:hAnsiTheme="minorHAnsi" w:cstheme="minorHAnsi"/>
                <w:sz w:val="22"/>
                <w:szCs w:val="22"/>
                <w:lang w:val="mn-MN"/>
              </w:rPr>
            </w:pPr>
            <w:r w:rsidRPr="00937427">
              <w:rPr>
                <w:rFonts w:asciiTheme="minorHAnsi" w:hAnsiTheme="minorHAnsi" w:cstheme="minorHAnsi"/>
                <w:sz w:val="22"/>
                <w:szCs w:val="22"/>
                <w:lang w:val="mn-MN"/>
              </w:rPr>
              <w:t>6 or more years of experience in environmental economics and ecosystem service study and livestock sector management (list of similar work done);</w:t>
            </w:r>
          </w:p>
          <w:p w14:paraId="165712D8" w14:textId="77777777" w:rsidR="00851072" w:rsidRPr="00937427" w:rsidRDefault="00851072" w:rsidP="00993FD6">
            <w:pPr>
              <w:rPr>
                <w:rFonts w:asciiTheme="minorHAnsi" w:hAnsiTheme="minorHAnsi" w:cstheme="minorHAnsi"/>
                <w:sz w:val="22"/>
                <w:szCs w:val="22"/>
                <w:lang w:val="mn-MN"/>
              </w:rPr>
            </w:pPr>
          </w:p>
        </w:tc>
        <w:tc>
          <w:tcPr>
            <w:tcW w:w="1320" w:type="dxa"/>
            <w:tcBorders>
              <w:top w:val="nil"/>
              <w:left w:val="nil"/>
              <w:bottom w:val="single" w:sz="4" w:space="0" w:color="auto"/>
              <w:right w:val="single" w:sz="4" w:space="0" w:color="auto"/>
            </w:tcBorders>
            <w:shd w:val="clear" w:color="auto" w:fill="F1F1F1"/>
            <w:noWrap/>
            <w:vAlign w:val="center"/>
            <w:hideMark/>
          </w:tcPr>
          <w:p w14:paraId="257AA443" w14:textId="77777777" w:rsidR="00851072" w:rsidRPr="00937427" w:rsidRDefault="00851072" w:rsidP="00993FD6">
            <w:pPr>
              <w:jc w:val="center"/>
              <w:rPr>
                <w:rFonts w:asciiTheme="minorHAnsi" w:hAnsiTheme="minorHAnsi" w:cstheme="minorHAnsi"/>
                <w:color w:val="000000"/>
                <w:sz w:val="22"/>
                <w:szCs w:val="22"/>
                <w:lang w:val="mn-MN"/>
              </w:rPr>
            </w:pPr>
            <w:r w:rsidRPr="00937427">
              <w:rPr>
                <w:rFonts w:asciiTheme="minorHAnsi" w:hAnsiTheme="minorHAnsi" w:cstheme="minorHAnsi"/>
                <w:color w:val="000000"/>
                <w:sz w:val="22"/>
                <w:szCs w:val="22"/>
                <w:lang w:val="mn-MN"/>
              </w:rPr>
              <w:t> </w:t>
            </w:r>
          </w:p>
        </w:tc>
        <w:tc>
          <w:tcPr>
            <w:tcW w:w="1320" w:type="dxa"/>
            <w:tcBorders>
              <w:top w:val="nil"/>
              <w:left w:val="nil"/>
              <w:bottom w:val="single" w:sz="4" w:space="0" w:color="auto"/>
              <w:right w:val="single" w:sz="4" w:space="0" w:color="auto"/>
            </w:tcBorders>
            <w:shd w:val="clear" w:color="auto" w:fill="auto"/>
            <w:vAlign w:val="center"/>
          </w:tcPr>
          <w:p w14:paraId="6CFC763A"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30</w:t>
            </w:r>
          </w:p>
        </w:tc>
      </w:tr>
      <w:tr w:rsidR="00851072" w:rsidRPr="00937427" w14:paraId="2E3A3406" w14:textId="77777777" w:rsidTr="00993FD6">
        <w:trPr>
          <w:trHeight w:val="494"/>
        </w:trPr>
        <w:tc>
          <w:tcPr>
            <w:tcW w:w="6835" w:type="dxa"/>
            <w:tcBorders>
              <w:top w:val="nil"/>
              <w:left w:val="single" w:sz="4" w:space="0" w:color="auto"/>
              <w:bottom w:val="single" w:sz="4" w:space="0" w:color="auto"/>
              <w:right w:val="single" w:sz="4" w:space="0" w:color="auto"/>
            </w:tcBorders>
            <w:shd w:val="clear" w:color="auto" w:fill="auto"/>
            <w:vAlign w:val="center"/>
          </w:tcPr>
          <w:p w14:paraId="29F41DD6" w14:textId="77777777" w:rsidR="00851072" w:rsidRPr="00937427" w:rsidRDefault="00851072" w:rsidP="00993FD6">
            <w:pPr>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3 or more years of experience in scenario analysis to support provide </w:t>
            </w:r>
            <w:r w:rsidRPr="00937427">
              <w:rPr>
                <w:rFonts w:asciiTheme="minorHAnsi" w:hAnsiTheme="minorHAnsi" w:cstheme="minorHAnsi"/>
                <w:sz w:val="22"/>
                <w:szCs w:val="22"/>
                <w:lang w:val="mn-MN" w:eastAsia="x-none"/>
              </w:rPr>
              <w:t>private sector investment options for agriculture sector development based on ecosystem service analysis</w:t>
            </w:r>
            <w:r w:rsidRPr="00937427">
              <w:rPr>
                <w:rFonts w:asciiTheme="minorHAnsi" w:hAnsiTheme="minorHAnsi" w:cstheme="minorHAnsi"/>
                <w:sz w:val="22"/>
                <w:szCs w:val="22"/>
                <w:lang w:val="mn-MN"/>
              </w:rPr>
              <w:t xml:space="preserve"> </w:t>
            </w:r>
          </w:p>
        </w:tc>
        <w:tc>
          <w:tcPr>
            <w:tcW w:w="1320" w:type="dxa"/>
            <w:tcBorders>
              <w:top w:val="nil"/>
              <w:left w:val="nil"/>
              <w:bottom w:val="single" w:sz="4" w:space="0" w:color="auto"/>
              <w:right w:val="single" w:sz="4" w:space="0" w:color="auto"/>
            </w:tcBorders>
            <w:shd w:val="clear" w:color="auto" w:fill="F1F1F1"/>
            <w:noWrap/>
            <w:vAlign w:val="center"/>
          </w:tcPr>
          <w:p w14:paraId="15295F3B" w14:textId="77777777" w:rsidR="00851072" w:rsidRPr="00937427" w:rsidRDefault="00851072" w:rsidP="00993FD6">
            <w:pPr>
              <w:jc w:val="center"/>
              <w:rPr>
                <w:rFonts w:asciiTheme="minorHAnsi" w:hAnsiTheme="minorHAnsi" w:cstheme="minorHAnsi"/>
                <w:color w:val="000000"/>
                <w:sz w:val="22"/>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6F370EA8"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20</w:t>
            </w:r>
          </w:p>
        </w:tc>
      </w:tr>
      <w:tr w:rsidR="00851072" w:rsidRPr="00937427" w14:paraId="32E78EC7" w14:textId="77777777" w:rsidTr="00993FD6">
        <w:trPr>
          <w:trHeight w:val="31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09EAA0BA" w14:textId="77777777" w:rsidR="00851072" w:rsidRPr="00937427" w:rsidRDefault="00851072" w:rsidP="00993FD6">
            <w:pPr>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Technical criteria 2: The work program and methodology proposed by the Consultant meet the requirements of the Terms of Reference</w:t>
            </w:r>
          </w:p>
        </w:tc>
        <w:tc>
          <w:tcPr>
            <w:tcW w:w="1320" w:type="dxa"/>
            <w:tcBorders>
              <w:top w:val="nil"/>
              <w:left w:val="nil"/>
              <w:bottom w:val="single" w:sz="4" w:space="0" w:color="auto"/>
              <w:right w:val="single" w:sz="4" w:space="0" w:color="auto"/>
            </w:tcBorders>
            <w:shd w:val="clear" w:color="auto" w:fill="ECECEC"/>
            <w:noWrap/>
            <w:vAlign w:val="center"/>
            <w:hideMark/>
          </w:tcPr>
          <w:p w14:paraId="0924AB2F" w14:textId="77777777" w:rsidR="00851072" w:rsidRPr="00937427" w:rsidRDefault="00851072" w:rsidP="00993FD6">
            <w:pPr>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5EC7D29C" w14:textId="77777777" w:rsidR="00851072" w:rsidRPr="00937427" w:rsidRDefault="00851072" w:rsidP="00993FD6">
            <w:pPr>
              <w:jc w:val="center"/>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20</w:t>
            </w:r>
          </w:p>
        </w:tc>
      </w:tr>
      <w:tr w:rsidR="00851072" w:rsidRPr="00937427" w14:paraId="7BA133F0" w14:textId="77777777" w:rsidTr="00993FD6">
        <w:trPr>
          <w:trHeight w:val="291"/>
        </w:trPr>
        <w:tc>
          <w:tcPr>
            <w:tcW w:w="6835" w:type="dxa"/>
            <w:tcBorders>
              <w:top w:val="nil"/>
              <w:left w:val="single" w:sz="4" w:space="0" w:color="auto"/>
              <w:bottom w:val="single" w:sz="4" w:space="0" w:color="auto"/>
              <w:right w:val="single" w:sz="4" w:space="0" w:color="auto"/>
            </w:tcBorders>
            <w:shd w:val="clear" w:color="auto" w:fill="auto"/>
            <w:vAlign w:val="center"/>
          </w:tcPr>
          <w:p w14:paraId="785D358A" w14:textId="77777777" w:rsidR="00851072" w:rsidRPr="00937427" w:rsidRDefault="00851072" w:rsidP="00993FD6">
            <w:pPr>
              <w:spacing w:before="120" w:after="60"/>
              <w:rPr>
                <w:rFonts w:asciiTheme="minorHAnsi" w:hAnsiTheme="minorHAnsi" w:cstheme="minorHAnsi"/>
                <w:sz w:val="22"/>
                <w:szCs w:val="22"/>
                <w:lang w:val="mn-MN"/>
              </w:rPr>
            </w:pPr>
            <w:r w:rsidRPr="00937427">
              <w:rPr>
                <w:rFonts w:asciiTheme="minorHAnsi" w:hAnsiTheme="minorHAnsi" w:cstheme="minorHAnsi"/>
                <w:sz w:val="22"/>
                <w:szCs w:val="22"/>
                <w:lang w:val="mn-MN"/>
              </w:rPr>
              <w:t xml:space="preserve">Methodology in accordance with the terms of reference (concise, clear) and detailed plan for the timely completion of the assignment and a work schedule for its implementation </w:t>
            </w:r>
          </w:p>
        </w:tc>
        <w:tc>
          <w:tcPr>
            <w:tcW w:w="1320" w:type="dxa"/>
            <w:tcBorders>
              <w:top w:val="nil"/>
              <w:left w:val="nil"/>
              <w:bottom w:val="single" w:sz="4" w:space="0" w:color="auto"/>
              <w:right w:val="single" w:sz="4" w:space="0" w:color="auto"/>
            </w:tcBorders>
            <w:shd w:val="clear" w:color="auto" w:fill="ECECEC"/>
            <w:noWrap/>
            <w:vAlign w:val="center"/>
          </w:tcPr>
          <w:p w14:paraId="2ADBF9C0" w14:textId="77777777" w:rsidR="00851072" w:rsidRPr="00937427" w:rsidRDefault="00851072" w:rsidP="00993FD6">
            <w:pPr>
              <w:jc w:val="center"/>
              <w:rPr>
                <w:rFonts w:asciiTheme="minorHAnsi" w:hAnsiTheme="minorHAnsi" w:cstheme="minorHAnsi"/>
                <w:color w:val="000000"/>
                <w:sz w:val="22"/>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54091616"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10</w:t>
            </w:r>
          </w:p>
        </w:tc>
      </w:tr>
      <w:tr w:rsidR="00851072" w:rsidRPr="00937427" w14:paraId="40CB6CB0" w14:textId="77777777" w:rsidTr="00993FD6">
        <w:trPr>
          <w:trHeight w:val="630"/>
        </w:trPr>
        <w:tc>
          <w:tcPr>
            <w:tcW w:w="6835" w:type="dxa"/>
            <w:tcBorders>
              <w:top w:val="nil"/>
              <w:left w:val="single" w:sz="4" w:space="0" w:color="auto"/>
              <w:bottom w:val="single" w:sz="4" w:space="0" w:color="auto"/>
              <w:right w:val="single" w:sz="4" w:space="0" w:color="auto"/>
            </w:tcBorders>
            <w:shd w:val="clear" w:color="auto" w:fill="auto"/>
            <w:vAlign w:val="center"/>
          </w:tcPr>
          <w:p w14:paraId="7252783E" w14:textId="77777777" w:rsidR="00851072" w:rsidRPr="00937427" w:rsidRDefault="00851072" w:rsidP="00993FD6">
            <w:pPr>
              <w:autoSpaceDE w:val="0"/>
              <w:autoSpaceDN w:val="0"/>
              <w:adjustRightInd w:val="0"/>
              <w:rPr>
                <w:rFonts w:asciiTheme="minorHAnsi" w:hAnsiTheme="minorHAnsi" w:cstheme="minorHAnsi"/>
                <w:sz w:val="22"/>
                <w:szCs w:val="22"/>
                <w:lang w:val="mn-MN"/>
              </w:rPr>
            </w:pPr>
            <w:r w:rsidRPr="00937427">
              <w:rPr>
                <w:rFonts w:asciiTheme="minorHAnsi" w:hAnsiTheme="minorHAnsi" w:cstheme="minorHAnsi"/>
                <w:sz w:val="22"/>
                <w:szCs w:val="22"/>
                <w:lang w:val="mn-MN"/>
              </w:rPr>
              <w:t>A brief description of how to perform the tasks outlined in the Terms of Reference;</w:t>
            </w:r>
          </w:p>
        </w:tc>
        <w:tc>
          <w:tcPr>
            <w:tcW w:w="1320" w:type="dxa"/>
            <w:tcBorders>
              <w:top w:val="nil"/>
              <w:left w:val="nil"/>
              <w:bottom w:val="single" w:sz="4" w:space="0" w:color="auto"/>
              <w:right w:val="single" w:sz="4" w:space="0" w:color="auto"/>
            </w:tcBorders>
            <w:shd w:val="clear" w:color="auto" w:fill="ECECEC"/>
            <w:noWrap/>
            <w:vAlign w:val="center"/>
          </w:tcPr>
          <w:p w14:paraId="60DBDEAE" w14:textId="77777777" w:rsidR="00851072" w:rsidRPr="00937427" w:rsidRDefault="00851072" w:rsidP="00993FD6">
            <w:pPr>
              <w:jc w:val="center"/>
              <w:rPr>
                <w:rFonts w:asciiTheme="minorHAnsi" w:hAnsiTheme="minorHAnsi" w:cstheme="minorHAnsi"/>
                <w:color w:val="000000"/>
                <w:sz w:val="22"/>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6DFA924C"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10</w:t>
            </w:r>
          </w:p>
        </w:tc>
      </w:tr>
      <w:tr w:rsidR="00851072" w:rsidRPr="00937427" w14:paraId="1E2B070D" w14:textId="77777777" w:rsidTr="00993FD6">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5715782C" w14:textId="77777777" w:rsidR="00851072" w:rsidRPr="00937427" w:rsidRDefault="00851072" w:rsidP="00993FD6">
            <w:pP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 xml:space="preserve">Technical criteria 3: </w:t>
            </w:r>
            <w:r w:rsidRPr="00937427">
              <w:rPr>
                <w:rFonts w:asciiTheme="minorHAnsi" w:hAnsiTheme="minorHAnsi" w:cstheme="minorHAnsi"/>
                <w:b/>
                <w:bCs/>
                <w:sz w:val="22"/>
                <w:szCs w:val="22"/>
                <w:lang w:val="mn-MN"/>
              </w:rPr>
              <w:t>Qualifications of team members</w:t>
            </w:r>
          </w:p>
        </w:tc>
        <w:tc>
          <w:tcPr>
            <w:tcW w:w="1320" w:type="dxa"/>
            <w:tcBorders>
              <w:top w:val="nil"/>
              <w:left w:val="nil"/>
              <w:bottom w:val="single" w:sz="4" w:space="0" w:color="auto"/>
              <w:right w:val="single" w:sz="4" w:space="0" w:color="auto"/>
            </w:tcBorders>
            <w:shd w:val="clear" w:color="auto" w:fill="ECECEC"/>
            <w:noWrap/>
            <w:vAlign w:val="center"/>
            <w:hideMark/>
          </w:tcPr>
          <w:p w14:paraId="6DB020D3" w14:textId="77777777" w:rsidR="00851072" w:rsidRPr="00937427" w:rsidRDefault="00851072" w:rsidP="00993FD6">
            <w:pPr>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tcPr>
          <w:p w14:paraId="18E82DA0" w14:textId="77777777" w:rsidR="00851072" w:rsidRPr="00937427" w:rsidRDefault="00851072" w:rsidP="00993FD6">
            <w:pPr>
              <w:jc w:val="center"/>
              <w:rPr>
                <w:rFonts w:asciiTheme="minorHAnsi" w:hAnsiTheme="minorHAnsi" w:cstheme="minorHAnsi"/>
                <w:b/>
                <w:bCs/>
                <w:sz w:val="22"/>
                <w:szCs w:val="22"/>
                <w:lang w:val="mn-MN"/>
              </w:rPr>
            </w:pPr>
            <w:r w:rsidRPr="00937427">
              <w:rPr>
                <w:rFonts w:asciiTheme="minorHAnsi" w:hAnsiTheme="minorHAnsi" w:cstheme="minorHAnsi"/>
                <w:b/>
                <w:bCs/>
                <w:sz w:val="22"/>
                <w:szCs w:val="22"/>
                <w:lang w:val="mn-MN"/>
              </w:rPr>
              <w:t>30</w:t>
            </w:r>
          </w:p>
        </w:tc>
      </w:tr>
      <w:tr w:rsidR="00851072" w:rsidRPr="00937427" w14:paraId="49249482" w14:textId="77777777" w:rsidTr="00993FD6">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73BA52D7" w14:textId="77777777" w:rsidR="00851072" w:rsidRPr="00937427" w:rsidRDefault="00851072" w:rsidP="00993FD6">
            <w:pPr>
              <w:rPr>
                <w:rFonts w:asciiTheme="minorHAnsi" w:eastAsia="Malgun Gothic" w:hAnsiTheme="minorHAnsi" w:cstheme="minorHAnsi"/>
                <w:sz w:val="22"/>
                <w:szCs w:val="22"/>
                <w:lang w:val="mn-MN"/>
              </w:rPr>
            </w:pPr>
            <w:r w:rsidRPr="00937427">
              <w:rPr>
                <w:rFonts w:asciiTheme="minorHAnsi" w:hAnsiTheme="minorHAnsi" w:cstheme="minorHAnsi"/>
                <w:sz w:val="22"/>
                <w:szCs w:val="22"/>
                <w:lang w:val="mn-MN"/>
              </w:rPr>
              <w:t>Team leader</w:t>
            </w:r>
          </w:p>
        </w:tc>
        <w:tc>
          <w:tcPr>
            <w:tcW w:w="1320" w:type="dxa"/>
            <w:tcBorders>
              <w:top w:val="nil"/>
              <w:left w:val="nil"/>
              <w:bottom w:val="single" w:sz="4" w:space="0" w:color="auto"/>
              <w:right w:val="single" w:sz="4" w:space="0" w:color="auto"/>
            </w:tcBorders>
            <w:shd w:val="clear" w:color="auto" w:fill="F1F1F1"/>
            <w:noWrap/>
            <w:vAlign w:val="center"/>
            <w:hideMark/>
          </w:tcPr>
          <w:p w14:paraId="4E08E922" w14:textId="77777777" w:rsidR="00851072" w:rsidRPr="00937427" w:rsidRDefault="00851072" w:rsidP="00993FD6">
            <w:pPr>
              <w:jc w:val="center"/>
              <w:rPr>
                <w:rFonts w:asciiTheme="minorHAnsi" w:hAnsiTheme="minorHAnsi" w:cstheme="minorHAnsi"/>
                <w:color w:val="000000"/>
                <w:sz w:val="22"/>
                <w:szCs w:val="22"/>
                <w:lang w:val="mn-MN"/>
              </w:rPr>
            </w:pPr>
            <w:r w:rsidRPr="00937427">
              <w:rPr>
                <w:rFonts w:asciiTheme="minorHAnsi" w:hAnsiTheme="minorHAnsi" w:cstheme="minorHAnsi"/>
                <w:color w:val="000000"/>
                <w:sz w:val="22"/>
                <w:szCs w:val="22"/>
                <w:lang w:val="mn-MN"/>
              </w:rPr>
              <w:t> </w:t>
            </w:r>
          </w:p>
        </w:tc>
        <w:tc>
          <w:tcPr>
            <w:tcW w:w="1320" w:type="dxa"/>
            <w:tcBorders>
              <w:top w:val="nil"/>
              <w:left w:val="nil"/>
              <w:bottom w:val="single" w:sz="4" w:space="0" w:color="auto"/>
              <w:right w:val="single" w:sz="4" w:space="0" w:color="auto"/>
            </w:tcBorders>
            <w:shd w:val="clear" w:color="auto" w:fill="auto"/>
            <w:vAlign w:val="center"/>
          </w:tcPr>
          <w:p w14:paraId="46E48DE6"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15</w:t>
            </w:r>
          </w:p>
        </w:tc>
      </w:tr>
      <w:tr w:rsidR="00851072" w:rsidRPr="00937427" w14:paraId="00C980F9" w14:textId="77777777" w:rsidTr="00937427">
        <w:trPr>
          <w:trHeight w:val="314"/>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1B6224E8" w14:textId="77777777" w:rsidR="00851072" w:rsidRPr="00937427" w:rsidRDefault="00851072" w:rsidP="00993FD6">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lastRenderedPageBreak/>
              <w:t>Assistant specialist in valuation of ecosystem service</w:t>
            </w:r>
          </w:p>
        </w:tc>
        <w:tc>
          <w:tcPr>
            <w:tcW w:w="1320" w:type="dxa"/>
            <w:tcBorders>
              <w:top w:val="nil"/>
              <w:left w:val="nil"/>
              <w:bottom w:val="single" w:sz="4" w:space="0" w:color="auto"/>
              <w:right w:val="single" w:sz="4" w:space="0" w:color="auto"/>
            </w:tcBorders>
            <w:shd w:val="clear" w:color="auto" w:fill="F1F1F1"/>
            <w:noWrap/>
            <w:vAlign w:val="center"/>
            <w:hideMark/>
          </w:tcPr>
          <w:p w14:paraId="1F2E9E6B" w14:textId="77777777" w:rsidR="00851072" w:rsidRPr="00937427" w:rsidRDefault="00851072" w:rsidP="00993FD6">
            <w:pPr>
              <w:jc w:val="center"/>
              <w:rPr>
                <w:rFonts w:asciiTheme="minorHAnsi" w:hAnsiTheme="minorHAnsi" w:cstheme="minorHAnsi"/>
                <w:color w:val="000000"/>
                <w:sz w:val="22"/>
                <w:szCs w:val="22"/>
                <w:lang w:val="mn-MN"/>
              </w:rPr>
            </w:pPr>
            <w:r w:rsidRPr="00937427">
              <w:rPr>
                <w:rFonts w:asciiTheme="minorHAnsi" w:hAnsiTheme="minorHAnsi" w:cstheme="minorHAnsi"/>
                <w:color w:val="000000"/>
                <w:sz w:val="22"/>
                <w:szCs w:val="22"/>
                <w:lang w:val="mn-MN"/>
              </w:rPr>
              <w:t> </w:t>
            </w:r>
          </w:p>
        </w:tc>
        <w:tc>
          <w:tcPr>
            <w:tcW w:w="1320" w:type="dxa"/>
            <w:tcBorders>
              <w:top w:val="nil"/>
              <w:left w:val="nil"/>
              <w:bottom w:val="single" w:sz="4" w:space="0" w:color="auto"/>
              <w:right w:val="single" w:sz="4" w:space="0" w:color="auto"/>
            </w:tcBorders>
            <w:shd w:val="clear" w:color="auto" w:fill="auto"/>
            <w:vAlign w:val="center"/>
          </w:tcPr>
          <w:p w14:paraId="5A8022F2" w14:textId="77777777" w:rsidR="00851072" w:rsidRPr="00937427" w:rsidRDefault="00851072" w:rsidP="00993FD6">
            <w:pPr>
              <w:jc w:val="center"/>
              <w:rPr>
                <w:rFonts w:asciiTheme="minorHAnsi" w:hAnsiTheme="minorHAnsi" w:cstheme="minorHAnsi"/>
                <w:sz w:val="22"/>
                <w:szCs w:val="22"/>
                <w:lang w:val="mn-MN"/>
              </w:rPr>
            </w:pPr>
            <w:r w:rsidRPr="00937427">
              <w:rPr>
                <w:rFonts w:asciiTheme="minorHAnsi" w:hAnsiTheme="minorHAnsi" w:cstheme="minorHAnsi"/>
                <w:sz w:val="22"/>
                <w:szCs w:val="22"/>
                <w:lang w:val="mn-MN"/>
              </w:rPr>
              <w:t>5</w:t>
            </w:r>
          </w:p>
        </w:tc>
      </w:tr>
      <w:tr w:rsidR="00851072" w:rsidRPr="00937427" w14:paraId="759D00DC" w14:textId="77777777" w:rsidTr="00993FD6">
        <w:trPr>
          <w:trHeight w:val="300"/>
        </w:trPr>
        <w:tc>
          <w:tcPr>
            <w:tcW w:w="6835" w:type="dxa"/>
            <w:tcBorders>
              <w:top w:val="nil"/>
              <w:left w:val="single" w:sz="4" w:space="0" w:color="auto"/>
              <w:bottom w:val="single" w:sz="4" w:space="0" w:color="auto"/>
              <w:right w:val="single" w:sz="4" w:space="0" w:color="auto"/>
            </w:tcBorders>
            <w:shd w:val="clear" w:color="auto" w:fill="auto"/>
            <w:vAlign w:val="center"/>
          </w:tcPr>
          <w:p w14:paraId="4D6588E1" w14:textId="77777777" w:rsidR="00851072" w:rsidRPr="00937427" w:rsidRDefault="00851072" w:rsidP="00993FD6">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 xml:space="preserve">Climate change adaptation specialist in land management </w:t>
            </w:r>
          </w:p>
        </w:tc>
        <w:tc>
          <w:tcPr>
            <w:tcW w:w="1320" w:type="dxa"/>
            <w:tcBorders>
              <w:top w:val="nil"/>
              <w:left w:val="nil"/>
              <w:bottom w:val="single" w:sz="4" w:space="0" w:color="auto"/>
              <w:right w:val="single" w:sz="4" w:space="0" w:color="auto"/>
            </w:tcBorders>
            <w:shd w:val="clear" w:color="auto" w:fill="auto"/>
            <w:vAlign w:val="center"/>
          </w:tcPr>
          <w:p w14:paraId="4B40F0F6" w14:textId="77777777" w:rsidR="00851072" w:rsidRPr="00937427" w:rsidRDefault="00851072" w:rsidP="00993FD6">
            <w:pPr>
              <w:jc w:val="center"/>
              <w:rPr>
                <w:rFonts w:asciiTheme="minorHAnsi" w:hAnsiTheme="minorHAnsi" w:cstheme="minorHAnsi"/>
                <w:b/>
                <w:i/>
                <w:color w:val="000000" w:themeColor="text1"/>
                <w:sz w:val="22"/>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1568EEC7" w14:textId="77777777" w:rsidR="00851072" w:rsidRPr="00937427" w:rsidRDefault="00851072" w:rsidP="00993FD6">
            <w:pPr>
              <w:jc w:val="center"/>
              <w:rPr>
                <w:rFonts w:asciiTheme="minorHAnsi" w:hAnsiTheme="minorHAnsi" w:cstheme="minorHAnsi"/>
                <w:color w:val="000000"/>
                <w:sz w:val="22"/>
                <w:szCs w:val="22"/>
                <w:lang w:val="mn-MN"/>
              </w:rPr>
            </w:pPr>
            <w:r w:rsidRPr="00937427">
              <w:rPr>
                <w:rFonts w:asciiTheme="minorHAnsi" w:hAnsiTheme="minorHAnsi" w:cstheme="minorHAnsi"/>
                <w:color w:val="000000"/>
                <w:sz w:val="22"/>
                <w:szCs w:val="22"/>
                <w:lang w:val="mn-MN"/>
              </w:rPr>
              <w:t>5</w:t>
            </w:r>
          </w:p>
        </w:tc>
      </w:tr>
      <w:tr w:rsidR="00851072" w:rsidRPr="00937427" w14:paraId="41302667" w14:textId="77777777" w:rsidTr="00993FD6">
        <w:trPr>
          <w:trHeight w:val="557"/>
        </w:trPr>
        <w:tc>
          <w:tcPr>
            <w:tcW w:w="6835" w:type="dxa"/>
            <w:tcBorders>
              <w:top w:val="nil"/>
              <w:left w:val="single" w:sz="4" w:space="0" w:color="auto"/>
              <w:bottom w:val="single" w:sz="4" w:space="0" w:color="auto"/>
              <w:right w:val="single" w:sz="4" w:space="0" w:color="auto"/>
            </w:tcBorders>
            <w:shd w:val="clear" w:color="auto" w:fill="auto"/>
            <w:vAlign w:val="center"/>
          </w:tcPr>
          <w:p w14:paraId="2336FD72" w14:textId="77777777" w:rsidR="00851072" w:rsidRPr="00937427" w:rsidRDefault="00851072" w:rsidP="00993FD6">
            <w:pPr>
              <w:spacing w:afterLines="120" w:after="288"/>
              <w:rPr>
                <w:rFonts w:asciiTheme="minorHAnsi" w:eastAsia="Arial" w:hAnsiTheme="minorHAnsi" w:cstheme="minorHAnsi"/>
                <w:sz w:val="22"/>
                <w:szCs w:val="22"/>
                <w:lang w:val="mn-MN" w:eastAsia="de-DE"/>
              </w:rPr>
            </w:pPr>
            <w:r w:rsidRPr="00937427">
              <w:rPr>
                <w:rFonts w:asciiTheme="minorHAnsi" w:eastAsia="Arial" w:hAnsiTheme="minorHAnsi" w:cstheme="minorHAnsi"/>
                <w:sz w:val="22"/>
                <w:szCs w:val="22"/>
                <w:lang w:val="mn-MN" w:eastAsia="de-DE"/>
              </w:rPr>
              <w:t>Climate change adaptation specialist in livestock sector</w:t>
            </w:r>
          </w:p>
        </w:tc>
        <w:tc>
          <w:tcPr>
            <w:tcW w:w="1320" w:type="dxa"/>
            <w:tcBorders>
              <w:top w:val="nil"/>
              <w:left w:val="nil"/>
              <w:bottom w:val="single" w:sz="4" w:space="0" w:color="auto"/>
              <w:right w:val="single" w:sz="4" w:space="0" w:color="auto"/>
            </w:tcBorders>
            <w:shd w:val="clear" w:color="auto" w:fill="auto"/>
            <w:vAlign w:val="center"/>
          </w:tcPr>
          <w:p w14:paraId="0FA5CC45" w14:textId="77777777" w:rsidR="00851072" w:rsidRPr="00937427" w:rsidRDefault="00851072" w:rsidP="00993FD6">
            <w:pPr>
              <w:rPr>
                <w:rFonts w:asciiTheme="minorHAnsi" w:hAnsiTheme="minorHAnsi" w:cstheme="minorHAnsi"/>
                <w:b/>
                <w:i/>
                <w:color w:val="000000" w:themeColor="text1"/>
                <w:sz w:val="22"/>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669A1BFA" w14:textId="77777777" w:rsidR="00851072" w:rsidRPr="00937427" w:rsidRDefault="00851072" w:rsidP="00993FD6">
            <w:pPr>
              <w:rPr>
                <w:rFonts w:asciiTheme="minorHAnsi" w:hAnsiTheme="minorHAnsi" w:cstheme="minorHAnsi"/>
                <w:color w:val="000000"/>
                <w:sz w:val="22"/>
                <w:szCs w:val="22"/>
                <w:lang w:val="mn-MN"/>
              </w:rPr>
            </w:pPr>
            <w:r w:rsidRPr="00937427">
              <w:rPr>
                <w:rFonts w:asciiTheme="minorHAnsi" w:hAnsiTheme="minorHAnsi" w:cstheme="minorHAnsi"/>
                <w:color w:val="000000"/>
                <w:sz w:val="22"/>
                <w:szCs w:val="22"/>
                <w:lang w:val="mn-MN"/>
              </w:rPr>
              <w:t xml:space="preserve">          5</w:t>
            </w:r>
          </w:p>
        </w:tc>
      </w:tr>
      <w:tr w:rsidR="00851072" w:rsidRPr="00937427" w14:paraId="2B89BDC1" w14:textId="77777777" w:rsidTr="00993FD6">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F3E1C6D" w14:textId="77777777" w:rsidR="00851072" w:rsidRPr="00937427" w:rsidRDefault="00851072" w:rsidP="00993FD6">
            <w:pP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3CD567BA" w14:textId="77777777" w:rsidR="00851072" w:rsidRPr="00937427" w:rsidRDefault="00851072" w:rsidP="00993FD6">
            <w:pPr>
              <w:jc w:val="center"/>
              <w:rPr>
                <w:rFonts w:asciiTheme="minorHAnsi" w:hAnsiTheme="minorHAnsi" w:cstheme="minorHAnsi"/>
                <w:b/>
                <w:i/>
                <w:color w:val="000000"/>
                <w:sz w:val="22"/>
                <w:szCs w:val="22"/>
                <w:lang w:val="mn-MN"/>
              </w:rPr>
            </w:pPr>
            <w:r w:rsidRPr="00937427">
              <w:rPr>
                <w:rFonts w:asciiTheme="minorHAnsi" w:hAnsiTheme="minorHAnsi" w:cstheme="minorHAnsi"/>
                <w:b/>
                <w:i/>
                <w:color w:val="000000" w:themeColor="text1"/>
                <w:sz w:val="22"/>
                <w:szCs w:val="22"/>
                <w:lang w:val="mn-MN"/>
              </w:rPr>
              <w:t>70</w:t>
            </w:r>
          </w:p>
        </w:tc>
        <w:tc>
          <w:tcPr>
            <w:tcW w:w="1320" w:type="dxa"/>
            <w:tcBorders>
              <w:top w:val="nil"/>
              <w:left w:val="nil"/>
              <w:bottom w:val="single" w:sz="4" w:space="0" w:color="auto"/>
              <w:right w:val="single" w:sz="4" w:space="0" w:color="auto"/>
            </w:tcBorders>
            <w:shd w:val="clear" w:color="auto" w:fill="auto"/>
            <w:vAlign w:val="center"/>
            <w:hideMark/>
          </w:tcPr>
          <w:p w14:paraId="61F91439" w14:textId="77777777" w:rsidR="00851072" w:rsidRPr="00937427" w:rsidRDefault="00851072" w:rsidP="00993FD6">
            <w:pPr>
              <w:jc w:val="center"/>
              <w:rPr>
                <w:rFonts w:asciiTheme="minorHAnsi" w:hAnsiTheme="minorHAnsi" w:cstheme="minorHAnsi"/>
                <w:b/>
                <w:bCs/>
                <w:color w:val="000000"/>
                <w:sz w:val="22"/>
                <w:szCs w:val="22"/>
                <w:lang w:val="mn-MN"/>
              </w:rPr>
            </w:pPr>
            <w:r w:rsidRPr="00937427">
              <w:rPr>
                <w:rFonts w:asciiTheme="minorHAnsi" w:hAnsiTheme="minorHAnsi" w:cstheme="minorHAnsi"/>
                <w:b/>
                <w:bCs/>
                <w:color w:val="000000"/>
                <w:sz w:val="22"/>
                <w:szCs w:val="22"/>
                <w:lang w:val="mn-MN"/>
              </w:rPr>
              <w:t>100</w:t>
            </w:r>
          </w:p>
        </w:tc>
      </w:tr>
    </w:tbl>
    <w:p w14:paraId="1BCA3FFE" w14:textId="71E6B125" w:rsidR="00B00C26" w:rsidRPr="00937427" w:rsidRDefault="00B00C26" w:rsidP="004671F1">
      <w:pPr>
        <w:jc w:val="both"/>
        <w:rPr>
          <w:rFonts w:asciiTheme="minorHAnsi" w:hAnsiTheme="minorHAnsi" w:cstheme="minorHAnsi"/>
          <w:sz w:val="22"/>
          <w:szCs w:val="22"/>
          <w:lang w:val="mn-MN"/>
        </w:rPr>
      </w:pPr>
    </w:p>
    <w:p w14:paraId="75E82BB9" w14:textId="66E248D2" w:rsidR="00054C5E" w:rsidRPr="00937427" w:rsidRDefault="00054C5E" w:rsidP="004671F1">
      <w:pPr>
        <w:jc w:val="both"/>
        <w:rPr>
          <w:rFonts w:asciiTheme="minorHAnsi" w:hAnsiTheme="minorHAnsi" w:cstheme="minorHAnsi"/>
          <w:sz w:val="22"/>
          <w:szCs w:val="22"/>
          <w:lang w:val="mn-MN"/>
        </w:rPr>
      </w:pPr>
    </w:p>
    <w:p w14:paraId="1210A0CB" w14:textId="12F4D624" w:rsidR="00054C5E" w:rsidRPr="00937427" w:rsidRDefault="00054C5E" w:rsidP="004671F1">
      <w:pPr>
        <w:jc w:val="both"/>
        <w:rPr>
          <w:rFonts w:asciiTheme="minorHAnsi" w:hAnsiTheme="minorHAnsi" w:cstheme="minorHAnsi"/>
          <w:sz w:val="22"/>
          <w:szCs w:val="22"/>
          <w:lang w:val="mn-MN"/>
        </w:rPr>
      </w:pPr>
    </w:p>
    <w:sectPr w:rsidR="00054C5E" w:rsidRPr="00937427" w:rsidSect="004E7D89">
      <w:footerReference w:type="even" r:id="rId15"/>
      <w:footerReference w:type="default" r:id="rId16"/>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69B1" w14:textId="77777777" w:rsidR="00F5000D" w:rsidRDefault="00F5000D">
      <w:r>
        <w:separator/>
      </w:r>
    </w:p>
  </w:endnote>
  <w:endnote w:type="continuationSeparator" w:id="0">
    <w:p w14:paraId="121BA4B9" w14:textId="77777777" w:rsidR="00F5000D" w:rsidRDefault="00F5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27733C" w:rsidRDefault="00277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27733C" w:rsidRDefault="0027733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5464" w14:textId="77777777" w:rsidR="00F5000D" w:rsidRDefault="00F5000D">
      <w:r>
        <w:separator/>
      </w:r>
    </w:p>
  </w:footnote>
  <w:footnote w:type="continuationSeparator" w:id="0">
    <w:p w14:paraId="1D91CEFF" w14:textId="77777777" w:rsidR="00F5000D" w:rsidRDefault="00F5000D">
      <w:r>
        <w:continuationSeparator/>
      </w:r>
    </w:p>
  </w:footnote>
  <w:footnote w:id="1">
    <w:p w14:paraId="603439CA" w14:textId="77777777" w:rsidR="0027733C" w:rsidRDefault="0027733C">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27733C" w:rsidRPr="006C1245" w:rsidRDefault="0027733C"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27733C" w:rsidRPr="00074C9B" w:rsidRDefault="0027733C">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27733C" w:rsidRPr="006C0BCE" w:rsidRDefault="0027733C">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27733C" w:rsidRPr="007F6174" w:rsidRDefault="0027733C"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27733C" w:rsidRDefault="0027733C">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27733C" w:rsidRPr="00183891" w:rsidRDefault="0027733C"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27733C" w:rsidRPr="00CF14DB" w:rsidRDefault="0027733C"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27733C" w:rsidRPr="007E6019" w:rsidRDefault="002773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02F70"/>
    <w:multiLevelType w:val="hybridMultilevel"/>
    <w:tmpl w:val="2B3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940"/>
    <w:multiLevelType w:val="hybridMultilevel"/>
    <w:tmpl w:val="D9869512"/>
    <w:lvl w:ilvl="0" w:tplc="99EC6AE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BCDE197A"/>
    <w:lvl w:ilvl="0" w:tplc="CBEEE4C6">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3A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B1210"/>
    <w:multiLevelType w:val="hybridMultilevel"/>
    <w:tmpl w:val="686A44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99D40DB"/>
    <w:multiLevelType w:val="hybridMultilevel"/>
    <w:tmpl w:val="C6A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50DB"/>
    <w:multiLevelType w:val="hybridMultilevel"/>
    <w:tmpl w:val="51EE7DE0"/>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8" w15:restartNumberingAfterBreak="0">
    <w:nsid w:val="26FB3575"/>
    <w:multiLevelType w:val="hybridMultilevel"/>
    <w:tmpl w:val="F60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AB3"/>
    <w:multiLevelType w:val="hybridMultilevel"/>
    <w:tmpl w:val="4C8E5B14"/>
    <w:lvl w:ilvl="0" w:tplc="CCF454A2">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77C42"/>
    <w:multiLevelType w:val="hybridMultilevel"/>
    <w:tmpl w:val="7AD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E5990"/>
    <w:multiLevelType w:val="multilevel"/>
    <w:tmpl w:val="AFBE9A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725B74"/>
    <w:multiLevelType w:val="hybridMultilevel"/>
    <w:tmpl w:val="6442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220FE1"/>
    <w:multiLevelType w:val="hybridMultilevel"/>
    <w:tmpl w:val="D32E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05767"/>
    <w:multiLevelType w:val="multilevel"/>
    <w:tmpl w:val="116A766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30558C5"/>
    <w:multiLevelType w:val="hybridMultilevel"/>
    <w:tmpl w:val="71D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E112A"/>
    <w:multiLevelType w:val="hybridMultilevel"/>
    <w:tmpl w:val="9F4E195A"/>
    <w:lvl w:ilvl="0" w:tplc="D6D4071E">
      <w:start w:val="1"/>
      <w:numFmt w:val="upperRoman"/>
      <w:pStyle w:val="Sony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4573F"/>
    <w:multiLevelType w:val="hybridMultilevel"/>
    <w:tmpl w:val="418AE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93611"/>
    <w:multiLevelType w:val="hybridMultilevel"/>
    <w:tmpl w:val="62B6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8D59C0"/>
    <w:multiLevelType w:val="hybridMultilevel"/>
    <w:tmpl w:val="D60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E7F86"/>
    <w:multiLevelType w:val="hybridMultilevel"/>
    <w:tmpl w:val="22DEFB80"/>
    <w:lvl w:ilvl="0" w:tplc="9F76DA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77AD8"/>
    <w:multiLevelType w:val="hybridMultilevel"/>
    <w:tmpl w:val="FE0A9436"/>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1C61FC"/>
    <w:multiLevelType w:val="hybridMultilevel"/>
    <w:tmpl w:val="9A3A432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0C7CCE"/>
    <w:multiLevelType w:val="hybridMultilevel"/>
    <w:tmpl w:val="91948270"/>
    <w:lvl w:ilvl="0" w:tplc="04090001">
      <w:start w:val="1"/>
      <w:numFmt w:val="bullet"/>
      <w:lvlText w:val=""/>
      <w:lvlJc w:val="left"/>
      <w:pPr>
        <w:ind w:left="360" w:hanging="360"/>
      </w:pPr>
      <w:rPr>
        <w:rFonts w:ascii="Symbol" w:hAnsi="Symbol" w:hint="default"/>
      </w:rPr>
    </w:lvl>
    <w:lvl w:ilvl="1" w:tplc="FFFFFFFF">
      <w:numFmt w:val="bullet"/>
      <w:lvlText w:val="•"/>
      <w:lvlJc w:val="left"/>
      <w:pPr>
        <w:ind w:left="1800" w:hanging="72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19469E"/>
    <w:multiLevelType w:val="hybridMultilevel"/>
    <w:tmpl w:val="E258C572"/>
    <w:lvl w:ilvl="0" w:tplc="99EC6AE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55C50"/>
    <w:multiLevelType w:val="hybridMultilevel"/>
    <w:tmpl w:val="9FDEB650"/>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082D32"/>
    <w:multiLevelType w:val="hybridMultilevel"/>
    <w:tmpl w:val="39DE49FA"/>
    <w:lvl w:ilvl="0" w:tplc="99EC6AE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853BC"/>
    <w:multiLevelType w:val="hybridMultilevel"/>
    <w:tmpl w:val="1A768DBC"/>
    <w:lvl w:ilvl="0" w:tplc="F4FA9D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A50D3"/>
    <w:multiLevelType w:val="multilevel"/>
    <w:tmpl w:val="8CC01744"/>
    <w:lvl w:ilvl="0">
      <w:start w:val="1"/>
      <w:numFmt w:val="decimal"/>
      <w:lvlText w:val="%1)"/>
      <w:lvlJc w:val="left"/>
      <w:pPr>
        <w:ind w:left="360" w:hanging="360"/>
      </w:pPr>
      <w:rPr>
        <w:b/>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31" w15:restartNumberingAfterBreak="0">
    <w:nsid w:val="6EDC4AE1"/>
    <w:multiLevelType w:val="hybridMultilevel"/>
    <w:tmpl w:val="D070D640"/>
    <w:lvl w:ilvl="0" w:tplc="C7FA705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D146A0"/>
    <w:multiLevelType w:val="hybridMultilevel"/>
    <w:tmpl w:val="4FC465CA"/>
    <w:lvl w:ilvl="0" w:tplc="67ACB44C">
      <w:start w:val="1"/>
      <w:numFmt w:val="bullet"/>
      <w:lvlText w:val=""/>
      <w:lvlJc w:val="left"/>
      <w:pPr>
        <w:ind w:left="720" w:hanging="360"/>
      </w:pPr>
      <w:rPr>
        <w:rFonts w:ascii="Symbol" w:hAnsi="Symbol" w:hint="default"/>
      </w:rPr>
    </w:lvl>
    <w:lvl w:ilvl="1" w:tplc="70863C88">
      <w:start w:val="1"/>
      <w:numFmt w:val="bullet"/>
      <w:lvlText w:val="o"/>
      <w:lvlJc w:val="left"/>
      <w:pPr>
        <w:ind w:left="1440" w:hanging="360"/>
      </w:pPr>
      <w:rPr>
        <w:rFonts w:ascii="Courier New" w:hAnsi="Courier New" w:hint="default"/>
      </w:rPr>
    </w:lvl>
    <w:lvl w:ilvl="2" w:tplc="82B26E0E">
      <w:start w:val="1"/>
      <w:numFmt w:val="bullet"/>
      <w:lvlText w:val=""/>
      <w:lvlJc w:val="left"/>
      <w:pPr>
        <w:ind w:left="2160" w:hanging="360"/>
      </w:pPr>
      <w:rPr>
        <w:rFonts w:ascii="Wingdings" w:hAnsi="Wingdings" w:hint="default"/>
      </w:rPr>
    </w:lvl>
    <w:lvl w:ilvl="3" w:tplc="873A407E">
      <w:start w:val="1"/>
      <w:numFmt w:val="bullet"/>
      <w:lvlText w:val=""/>
      <w:lvlJc w:val="left"/>
      <w:pPr>
        <w:ind w:left="2880" w:hanging="360"/>
      </w:pPr>
      <w:rPr>
        <w:rFonts w:ascii="Symbol" w:hAnsi="Symbol" w:hint="default"/>
      </w:rPr>
    </w:lvl>
    <w:lvl w:ilvl="4" w:tplc="A58C8C66">
      <w:start w:val="1"/>
      <w:numFmt w:val="bullet"/>
      <w:lvlText w:val="o"/>
      <w:lvlJc w:val="left"/>
      <w:pPr>
        <w:ind w:left="3600" w:hanging="360"/>
      </w:pPr>
      <w:rPr>
        <w:rFonts w:ascii="Courier New" w:hAnsi="Courier New" w:hint="default"/>
      </w:rPr>
    </w:lvl>
    <w:lvl w:ilvl="5" w:tplc="B14E8708">
      <w:start w:val="1"/>
      <w:numFmt w:val="bullet"/>
      <w:lvlText w:val=""/>
      <w:lvlJc w:val="left"/>
      <w:pPr>
        <w:ind w:left="4320" w:hanging="360"/>
      </w:pPr>
      <w:rPr>
        <w:rFonts w:ascii="Wingdings" w:hAnsi="Wingdings" w:hint="default"/>
      </w:rPr>
    </w:lvl>
    <w:lvl w:ilvl="6" w:tplc="A852F424">
      <w:start w:val="1"/>
      <w:numFmt w:val="bullet"/>
      <w:lvlText w:val=""/>
      <w:lvlJc w:val="left"/>
      <w:pPr>
        <w:ind w:left="5040" w:hanging="360"/>
      </w:pPr>
      <w:rPr>
        <w:rFonts w:ascii="Symbol" w:hAnsi="Symbol" w:hint="default"/>
      </w:rPr>
    </w:lvl>
    <w:lvl w:ilvl="7" w:tplc="98660AC0">
      <w:start w:val="1"/>
      <w:numFmt w:val="bullet"/>
      <w:lvlText w:val="o"/>
      <w:lvlJc w:val="left"/>
      <w:pPr>
        <w:ind w:left="5760" w:hanging="360"/>
      </w:pPr>
      <w:rPr>
        <w:rFonts w:ascii="Courier New" w:hAnsi="Courier New" w:hint="default"/>
      </w:rPr>
    </w:lvl>
    <w:lvl w:ilvl="8" w:tplc="E04A1DA2">
      <w:start w:val="1"/>
      <w:numFmt w:val="bullet"/>
      <w:lvlText w:val=""/>
      <w:lvlJc w:val="left"/>
      <w:pPr>
        <w:ind w:left="6480" w:hanging="360"/>
      </w:pPr>
      <w:rPr>
        <w:rFonts w:ascii="Wingdings" w:hAnsi="Wingdings" w:hint="default"/>
      </w:rPr>
    </w:lvl>
  </w:abstractNum>
  <w:abstractNum w:abstractNumId="35"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6" w15:restartNumberingAfterBreak="0">
    <w:nsid w:val="7CF927A9"/>
    <w:multiLevelType w:val="hybridMultilevel"/>
    <w:tmpl w:val="508E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32A78"/>
    <w:multiLevelType w:val="hybridMultilevel"/>
    <w:tmpl w:val="D676F9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33"/>
  </w:num>
  <w:num w:numId="2">
    <w:abstractNumId w:val="27"/>
  </w:num>
  <w:num w:numId="3">
    <w:abstractNumId w:val="32"/>
  </w:num>
  <w:num w:numId="4">
    <w:abstractNumId w:val="3"/>
  </w:num>
  <w:num w:numId="5">
    <w:abstractNumId w:val="0"/>
  </w:num>
  <w:num w:numId="6">
    <w:abstractNumId w:val="11"/>
  </w:num>
  <w:num w:numId="7">
    <w:abstractNumId w:val="19"/>
  </w:num>
  <w:num w:numId="8">
    <w:abstractNumId w:val="10"/>
  </w:num>
  <w:num w:numId="9">
    <w:abstractNumId w:val="14"/>
  </w:num>
  <w:num w:numId="10">
    <w:abstractNumId w:val="17"/>
  </w:num>
  <w:num w:numId="11">
    <w:abstractNumId w:val="16"/>
  </w:num>
  <w:num w:numId="12">
    <w:abstractNumId w:val="12"/>
  </w:num>
  <w:num w:numId="13">
    <w:abstractNumId w:val="28"/>
  </w:num>
  <w:num w:numId="14">
    <w:abstractNumId w:val="25"/>
  </w:num>
  <w:num w:numId="15">
    <w:abstractNumId w:val="2"/>
  </w:num>
  <w:num w:numId="16">
    <w:abstractNumId w:val="35"/>
  </w:num>
  <w:num w:numId="17">
    <w:abstractNumId w:val="37"/>
  </w:num>
  <w:num w:numId="18">
    <w:abstractNumId w:val="18"/>
  </w:num>
  <w:num w:numId="19">
    <w:abstractNumId w:val="4"/>
  </w:num>
  <w:num w:numId="20">
    <w:abstractNumId w:val="30"/>
  </w:num>
  <w:num w:numId="21">
    <w:abstractNumId w:val="15"/>
  </w:num>
  <w:num w:numId="22">
    <w:abstractNumId w:val="5"/>
  </w:num>
  <w:num w:numId="23">
    <w:abstractNumId w:val="20"/>
  </w:num>
  <w:num w:numId="24">
    <w:abstractNumId w:val="8"/>
  </w:num>
  <w:num w:numId="25">
    <w:abstractNumId w:val="21"/>
  </w:num>
  <w:num w:numId="26">
    <w:abstractNumId w:val="23"/>
  </w:num>
  <w:num w:numId="27">
    <w:abstractNumId w:val="7"/>
  </w:num>
  <w:num w:numId="28">
    <w:abstractNumId w:val="9"/>
  </w:num>
  <w:num w:numId="29">
    <w:abstractNumId w:val="36"/>
  </w:num>
  <w:num w:numId="30">
    <w:abstractNumId w:val="22"/>
  </w:num>
  <w:num w:numId="31">
    <w:abstractNumId w:val="6"/>
  </w:num>
  <w:num w:numId="32">
    <w:abstractNumId w:val="13"/>
  </w:num>
  <w:num w:numId="33">
    <w:abstractNumId w:val="26"/>
  </w:num>
  <w:num w:numId="34">
    <w:abstractNumId w:val="24"/>
  </w:num>
  <w:num w:numId="35">
    <w:abstractNumId w:val="29"/>
  </w:num>
  <w:num w:numId="36">
    <w:abstractNumId w:val="31"/>
  </w:num>
  <w:num w:numId="37">
    <w:abstractNumId w:val="1"/>
  </w:num>
  <w:num w:numId="38">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249A"/>
    <w:rsid w:val="00014DD0"/>
    <w:rsid w:val="00015711"/>
    <w:rsid w:val="00017576"/>
    <w:rsid w:val="0002008B"/>
    <w:rsid w:val="0002794E"/>
    <w:rsid w:val="000357DF"/>
    <w:rsid w:val="00040E3E"/>
    <w:rsid w:val="0004353B"/>
    <w:rsid w:val="000449CE"/>
    <w:rsid w:val="00054C5E"/>
    <w:rsid w:val="00055174"/>
    <w:rsid w:val="00056489"/>
    <w:rsid w:val="00060444"/>
    <w:rsid w:val="00060F9E"/>
    <w:rsid w:val="00061CE4"/>
    <w:rsid w:val="00063E98"/>
    <w:rsid w:val="00066AB4"/>
    <w:rsid w:val="000713C5"/>
    <w:rsid w:val="00073B8E"/>
    <w:rsid w:val="00074C9B"/>
    <w:rsid w:val="0007587F"/>
    <w:rsid w:val="00076EE1"/>
    <w:rsid w:val="00081695"/>
    <w:rsid w:val="00083A72"/>
    <w:rsid w:val="00090270"/>
    <w:rsid w:val="00090DB8"/>
    <w:rsid w:val="00094800"/>
    <w:rsid w:val="000954D9"/>
    <w:rsid w:val="00096B73"/>
    <w:rsid w:val="000B373B"/>
    <w:rsid w:val="000B585E"/>
    <w:rsid w:val="000D2C40"/>
    <w:rsid w:val="000D414E"/>
    <w:rsid w:val="000D7A99"/>
    <w:rsid w:val="000E4019"/>
    <w:rsid w:val="000E4D2B"/>
    <w:rsid w:val="000F07A5"/>
    <w:rsid w:val="000F2AB3"/>
    <w:rsid w:val="000F32BE"/>
    <w:rsid w:val="00101814"/>
    <w:rsid w:val="00102ABA"/>
    <w:rsid w:val="0010511E"/>
    <w:rsid w:val="00105E94"/>
    <w:rsid w:val="00123858"/>
    <w:rsid w:val="001322E3"/>
    <w:rsid w:val="00132BF6"/>
    <w:rsid w:val="00144912"/>
    <w:rsid w:val="001542CF"/>
    <w:rsid w:val="001568F2"/>
    <w:rsid w:val="00157BDB"/>
    <w:rsid w:val="0016135C"/>
    <w:rsid w:val="00163CAD"/>
    <w:rsid w:val="00165692"/>
    <w:rsid w:val="00166BA4"/>
    <w:rsid w:val="001677B8"/>
    <w:rsid w:val="00183891"/>
    <w:rsid w:val="00186CBF"/>
    <w:rsid w:val="001971AA"/>
    <w:rsid w:val="00197D07"/>
    <w:rsid w:val="001A4EB3"/>
    <w:rsid w:val="001A7F33"/>
    <w:rsid w:val="001B17EF"/>
    <w:rsid w:val="001C0888"/>
    <w:rsid w:val="001C1B21"/>
    <w:rsid w:val="001C58CD"/>
    <w:rsid w:val="001C5A88"/>
    <w:rsid w:val="001D32EB"/>
    <w:rsid w:val="001E75F6"/>
    <w:rsid w:val="001E781B"/>
    <w:rsid w:val="001E7875"/>
    <w:rsid w:val="001E7E98"/>
    <w:rsid w:val="001F1CBD"/>
    <w:rsid w:val="001F31B5"/>
    <w:rsid w:val="001F45B5"/>
    <w:rsid w:val="001F4995"/>
    <w:rsid w:val="001F5CEF"/>
    <w:rsid w:val="00203CC1"/>
    <w:rsid w:val="00206B22"/>
    <w:rsid w:val="00207176"/>
    <w:rsid w:val="0021187D"/>
    <w:rsid w:val="002122FC"/>
    <w:rsid w:val="00212C20"/>
    <w:rsid w:val="00216788"/>
    <w:rsid w:val="00221AD5"/>
    <w:rsid w:val="002369EE"/>
    <w:rsid w:val="00237611"/>
    <w:rsid w:val="00241811"/>
    <w:rsid w:val="0024244B"/>
    <w:rsid w:val="00257C63"/>
    <w:rsid w:val="00262445"/>
    <w:rsid w:val="002637BD"/>
    <w:rsid w:val="00264E2F"/>
    <w:rsid w:val="00265D58"/>
    <w:rsid w:val="002702E5"/>
    <w:rsid w:val="002726B1"/>
    <w:rsid w:val="0027733C"/>
    <w:rsid w:val="002854C9"/>
    <w:rsid w:val="00285BE0"/>
    <w:rsid w:val="00287221"/>
    <w:rsid w:val="00293F22"/>
    <w:rsid w:val="00294778"/>
    <w:rsid w:val="00296B95"/>
    <w:rsid w:val="00296F60"/>
    <w:rsid w:val="002A4DC3"/>
    <w:rsid w:val="002A5E26"/>
    <w:rsid w:val="002A5FA9"/>
    <w:rsid w:val="002A6082"/>
    <w:rsid w:val="002A7F13"/>
    <w:rsid w:val="002B0420"/>
    <w:rsid w:val="002B425D"/>
    <w:rsid w:val="002B66A0"/>
    <w:rsid w:val="002C08B6"/>
    <w:rsid w:val="002D0A95"/>
    <w:rsid w:val="002D345A"/>
    <w:rsid w:val="002D4431"/>
    <w:rsid w:val="002E3F79"/>
    <w:rsid w:val="002F0B35"/>
    <w:rsid w:val="002F7345"/>
    <w:rsid w:val="002F78DF"/>
    <w:rsid w:val="00301B30"/>
    <w:rsid w:val="00307005"/>
    <w:rsid w:val="00307F3E"/>
    <w:rsid w:val="003162F1"/>
    <w:rsid w:val="003176DC"/>
    <w:rsid w:val="00320EE8"/>
    <w:rsid w:val="00320F6A"/>
    <w:rsid w:val="00321832"/>
    <w:rsid w:val="00324260"/>
    <w:rsid w:val="003338DE"/>
    <w:rsid w:val="003356C2"/>
    <w:rsid w:val="00344ECD"/>
    <w:rsid w:val="00346384"/>
    <w:rsid w:val="003473FD"/>
    <w:rsid w:val="00351566"/>
    <w:rsid w:val="00352330"/>
    <w:rsid w:val="003532D3"/>
    <w:rsid w:val="00356C70"/>
    <w:rsid w:val="003575A7"/>
    <w:rsid w:val="00360EBA"/>
    <w:rsid w:val="00364FE7"/>
    <w:rsid w:val="00370AC5"/>
    <w:rsid w:val="003733EB"/>
    <w:rsid w:val="003749FA"/>
    <w:rsid w:val="00374DE6"/>
    <w:rsid w:val="003767A9"/>
    <w:rsid w:val="00381AA0"/>
    <w:rsid w:val="003827C9"/>
    <w:rsid w:val="00383A07"/>
    <w:rsid w:val="003939B5"/>
    <w:rsid w:val="00397037"/>
    <w:rsid w:val="003A3532"/>
    <w:rsid w:val="003A4F81"/>
    <w:rsid w:val="003A5D8C"/>
    <w:rsid w:val="003B0929"/>
    <w:rsid w:val="003B4433"/>
    <w:rsid w:val="003B4981"/>
    <w:rsid w:val="003B6F99"/>
    <w:rsid w:val="003D08FE"/>
    <w:rsid w:val="003D324D"/>
    <w:rsid w:val="003D44BB"/>
    <w:rsid w:val="003E55F5"/>
    <w:rsid w:val="003E651B"/>
    <w:rsid w:val="003E6739"/>
    <w:rsid w:val="003F1E3B"/>
    <w:rsid w:val="003F4FA6"/>
    <w:rsid w:val="003F5263"/>
    <w:rsid w:val="003F62E0"/>
    <w:rsid w:val="004056ED"/>
    <w:rsid w:val="00415797"/>
    <w:rsid w:val="0042345D"/>
    <w:rsid w:val="00425637"/>
    <w:rsid w:val="00426CF6"/>
    <w:rsid w:val="00430F40"/>
    <w:rsid w:val="00436E0E"/>
    <w:rsid w:val="00437CF9"/>
    <w:rsid w:val="00445EEC"/>
    <w:rsid w:val="0044683B"/>
    <w:rsid w:val="00447BB1"/>
    <w:rsid w:val="00450F73"/>
    <w:rsid w:val="004549B5"/>
    <w:rsid w:val="00456B7D"/>
    <w:rsid w:val="00460AEB"/>
    <w:rsid w:val="004632BB"/>
    <w:rsid w:val="0046463F"/>
    <w:rsid w:val="00466CEA"/>
    <w:rsid w:val="004671F1"/>
    <w:rsid w:val="00472A63"/>
    <w:rsid w:val="00476296"/>
    <w:rsid w:val="004778D3"/>
    <w:rsid w:val="00482DA3"/>
    <w:rsid w:val="00486A06"/>
    <w:rsid w:val="0049459A"/>
    <w:rsid w:val="00495004"/>
    <w:rsid w:val="00497ECD"/>
    <w:rsid w:val="004A0210"/>
    <w:rsid w:val="004A4833"/>
    <w:rsid w:val="004A4F25"/>
    <w:rsid w:val="004A7BC4"/>
    <w:rsid w:val="004B00A8"/>
    <w:rsid w:val="004B2B40"/>
    <w:rsid w:val="004B6EA3"/>
    <w:rsid w:val="004C51A7"/>
    <w:rsid w:val="004D0510"/>
    <w:rsid w:val="004D09EE"/>
    <w:rsid w:val="004D2699"/>
    <w:rsid w:val="004D4AD1"/>
    <w:rsid w:val="004E207F"/>
    <w:rsid w:val="004E5140"/>
    <w:rsid w:val="004E7D89"/>
    <w:rsid w:val="004F337F"/>
    <w:rsid w:val="004F5349"/>
    <w:rsid w:val="005032B4"/>
    <w:rsid w:val="00503AE1"/>
    <w:rsid w:val="00507DA9"/>
    <w:rsid w:val="00511C1C"/>
    <w:rsid w:val="00513ED3"/>
    <w:rsid w:val="00516D4E"/>
    <w:rsid w:val="00526DA5"/>
    <w:rsid w:val="00531501"/>
    <w:rsid w:val="00535884"/>
    <w:rsid w:val="00540B3F"/>
    <w:rsid w:val="00542FD4"/>
    <w:rsid w:val="00546822"/>
    <w:rsid w:val="00557237"/>
    <w:rsid w:val="0056093B"/>
    <w:rsid w:val="00561009"/>
    <w:rsid w:val="00561714"/>
    <w:rsid w:val="00566E36"/>
    <w:rsid w:val="00571B6A"/>
    <w:rsid w:val="005726D3"/>
    <w:rsid w:val="00581FCC"/>
    <w:rsid w:val="00583871"/>
    <w:rsid w:val="00583E61"/>
    <w:rsid w:val="00584805"/>
    <w:rsid w:val="0059268D"/>
    <w:rsid w:val="005A1FA7"/>
    <w:rsid w:val="005A50DB"/>
    <w:rsid w:val="005A5E1D"/>
    <w:rsid w:val="005A72BE"/>
    <w:rsid w:val="005B0BCD"/>
    <w:rsid w:val="005B2C12"/>
    <w:rsid w:val="005B4DA5"/>
    <w:rsid w:val="005B724E"/>
    <w:rsid w:val="005C4EDB"/>
    <w:rsid w:val="005C726D"/>
    <w:rsid w:val="005E3895"/>
    <w:rsid w:val="005E5912"/>
    <w:rsid w:val="005E5D3A"/>
    <w:rsid w:val="005F03C5"/>
    <w:rsid w:val="005F25FD"/>
    <w:rsid w:val="005F7E3D"/>
    <w:rsid w:val="006061F3"/>
    <w:rsid w:val="0061217E"/>
    <w:rsid w:val="0062173C"/>
    <w:rsid w:val="00622843"/>
    <w:rsid w:val="00624A34"/>
    <w:rsid w:val="006273A9"/>
    <w:rsid w:val="00635F6F"/>
    <w:rsid w:val="006366F5"/>
    <w:rsid w:val="00637AE6"/>
    <w:rsid w:val="0064362E"/>
    <w:rsid w:val="00643FCB"/>
    <w:rsid w:val="00644127"/>
    <w:rsid w:val="00646B07"/>
    <w:rsid w:val="006506C2"/>
    <w:rsid w:val="0065510D"/>
    <w:rsid w:val="0065604C"/>
    <w:rsid w:val="006605BA"/>
    <w:rsid w:val="006606DA"/>
    <w:rsid w:val="00662CEB"/>
    <w:rsid w:val="00663F5D"/>
    <w:rsid w:val="00664819"/>
    <w:rsid w:val="00672547"/>
    <w:rsid w:val="0067310A"/>
    <w:rsid w:val="00680DD1"/>
    <w:rsid w:val="00683F4D"/>
    <w:rsid w:val="00686142"/>
    <w:rsid w:val="00690861"/>
    <w:rsid w:val="006920AB"/>
    <w:rsid w:val="006A3010"/>
    <w:rsid w:val="006A4B36"/>
    <w:rsid w:val="006B11F3"/>
    <w:rsid w:val="006B2A62"/>
    <w:rsid w:val="006B6130"/>
    <w:rsid w:val="006B6A6D"/>
    <w:rsid w:val="006C0BCE"/>
    <w:rsid w:val="006C1245"/>
    <w:rsid w:val="006C1333"/>
    <w:rsid w:val="006D53C7"/>
    <w:rsid w:val="006D6297"/>
    <w:rsid w:val="006D7DA9"/>
    <w:rsid w:val="006E0F8D"/>
    <w:rsid w:val="006E1072"/>
    <w:rsid w:val="006E10F4"/>
    <w:rsid w:val="006E137C"/>
    <w:rsid w:val="006F0441"/>
    <w:rsid w:val="006F1596"/>
    <w:rsid w:val="006F2375"/>
    <w:rsid w:val="006F34EC"/>
    <w:rsid w:val="007018E0"/>
    <w:rsid w:val="00705140"/>
    <w:rsid w:val="00705AF3"/>
    <w:rsid w:val="00705FAF"/>
    <w:rsid w:val="007060A8"/>
    <w:rsid w:val="007104C0"/>
    <w:rsid w:val="00720C18"/>
    <w:rsid w:val="00724E5E"/>
    <w:rsid w:val="00727587"/>
    <w:rsid w:val="00730092"/>
    <w:rsid w:val="007304AB"/>
    <w:rsid w:val="007318E1"/>
    <w:rsid w:val="00747167"/>
    <w:rsid w:val="00747613"/>
    <w:rsid w:val="007505D0"/>
    <w:rsid w:val="00760B7B"/>
    <w:rsid w:val="00761658"/>
    <w:rsid w:val="007621C7"/>
    <w:rsid w:val="00763ACC"/>
    <w:rsid w:val="007641F1"/>
    <w:rsid w:val="007733B5"/>
    <w:rsid w:val="00773A9E"/>
    <w:rsid w:val="00773D02"/>
    <w:rsid w:val="00776769"/>
    <w:rsid w:val="00780BCC"/>
    <w:rsid w:val="00781097"/>
    <w:rsid w:val="00785174"/>
    <w:rsid w:val="00785B9B"/>
    <w:rsid w:val="007876CD"/>
    <w:rsid w:val="00794EA2"/>
    <w:rsid w:val="00797764"/>
    <w:rsid w:val="007A0B0E"/>
    <w:rsid w:val="007A0FFE"/>
    <w:rsid w:val="007A1EF3"/>
    <w:rsid w:val="007A2DAF"/>
    <w:rsid w:val="007A3F8D"/>
    <w:rsid w:val="007A71FB"/>
    <w:rsid w:val="007A77C7"/>
    <w:rsid w:val="007A7C81"/>
    <w:rsid w:val="007B11E6"/>
    <w:rsid w:val="007B1D0C"/>
    <w:rsid w:val="007B5255"/>
    <w:rsid w:val="007C0E90"/>
    <w:rsid w:val="007C2D07"/>
    <w:rsid w:val="007C5898"/>
    <w:rsid w:val="007C70BD"/>
    <w:rsid w:val="007D0C44"/>
    <w:rsid w:val="007D2912"/>
    <w:rsid w:val="007D29FF"/>
    <w:rsid w:val="007D2AD8"/>
    <w:rsid w:val="007D5CAA"/>
    <w:rsid w:val="007E03DA"/>
    <w:rsid w:val="007E5111"/>
    <w:rsid w:val="007E6019"/>
    <w:rsid w:val="007F0F39"/>
    <w:rsid w:val="007F4ED6"/>
    <w:rsid w:val="007F57AE"/>
    <w:rsid w:val="007F6174"/>
    <w:rsid w:val="007F69D1"/>
    <w:rsid w:val="00803434"/>
    <w:rsid w:val="0081344F"/>
    <w:rsid w:val="00816DE9"/>
    <w:rsid w:val="0082561C"/>
    <w:rsid w:val="008271F3"/>
    <w:rsid w:val="0083237B"/>
    <w:rsid w:val="00836936"/>
    <w:rsid w:val="00836CF5"/>
    <w:rsid w:val="00840B2E"/>
    <w:rsid w:val="008419F2"/>
    <w:rsid w:val="008427C3"/>
    <w:rsid w:val="008428B1"/>
    <w:rsid w:val="0084315A"/>
    <w:rsid w:val="00843C89"/>
    <w:rsid w:val="00844CE5"/>
    <w:rsid w:val="00851072"/>
    <w:rsid w:val="00863A38"/>
    <w:rsid w:val="00863CF6"/>
    <w:rsid w:val="00866589"/>
    <w:rsid w:val="00872A6B"/>
    <w:rsid w:val="0088197A"/>
    <w:rsid w:val="008861B8"/>
    <w:rsid w:val="008870C6"/>
    <w:rsid w:val="008871D8"/>
    <w:rsid w:val="008875A4"/>
    <w:rsid w:val="00893913"/>
    <w:rsid w:val="008964D1"/>
    <w:rsid w:val="008A18F9"/>
    <w:rsid w:val="008A2DD6"/>
    <w:rsid w:val="008A4934"/>
    <w:rsid w:val="008B4A92"/>
    <w:rsid w:val="008B6703"/>
    <w:rsid w:val="008B768B"/>
    <w:rsid w:val="008C1F8F"/>
    <w:rsid w:val="008C23C9"/>
    <w:rsid w:val="008D0F01"/>
    <w:rsid w:val="008D1A45"/>
    <w:rsid w:val="008D4B00"/>
    <w:rsid w:val="008E165D"/>
    <w:rsid w:val="008E29C8"/>
    <w:rsid w:val="008E47C1"/>
    <w:rsid w:val="008E5428"/>
    <w:rsid w:val="008E68BB"/>
    <w:rsid w:val="008F01AE"/>
    <w:rsid w:val="008F16D4"/>
    <w:rsid w:val="008F2055"/>
    <w:rsid w:val="00903B74"/>
    <w:rsid w:val="0090630F"/>
    <w:rsid w:val="009073A8"/>
    <w:rsid w:val="009079C9"/>
    <w:rsid w:val="009104BD"/>
    <w:rsid w:val="00911A53"/>
    <w:rsid w:val="00916BF0"/>
    <w:rsid w:val="00921846"/>
    <w:rsid w:val="00921894"/>
    <w:rsid w:val="00922803"/>
    <w:rsid w:val="00925857"/>
    <w:rsid w:val="00937406"/>
    <w:rsid w:val="00937427"/>
    <w:rsid w:val="00937F33"/>
    <w:rsid w:val="00937FBB"/>
    <w:rsid w:val="00946AB0"/>
    <w:rsid w:val="00950473"/>
    <w:rsid w:val="009549B8"/>
    <w:rsid w:val="009607C5"/>
    <w:rsid w:val="00964A52"/>
    <w:rsid w:val="00965D70"/>
    <w:rsid w:val="009673FD"/>
    <w:rsid w:val="00974FAA"/>
    <w:rsid w:val="00990EA2"/>
    <w:rsid w:val="0099399B"/>
    <w:rsid w:val="009A2A03"/>
    <w:rsid w:val="009B4ED3"/>
    <w:rsid w:val="009B6178"/>
    <w:rsid w:val="009B6742"/>
    <w:rsid w:val="009C15AD"/>
    <w:rsid w:val="009C7BDA"/>
    <w:rsid w:val="009D5424"/>
    <w:rsid w:val="009E1C14"/>
    <w:rsid w:val="009E3381"/>
    <w:rsid w:val="009E3B0B"/>
    <w:rsid w:val="009E5436"/>
    <w:rsid w:val="009E6BD7"/>
    <w:rsid w:val="009E6DA3"/>
    <w:rsid w:val="009F2832"/>
    <w:rsid w:val="009F39DE"/>
    <w:rsid w:val="00A01AC3"/>
    <w:rsid w:val="00A01C78"/>
    <w:rsid w:val="00A03A76"/>
    <w:rsid w:val="00A13C37"/>
    <w:rsid w:val="00A16E34"/>
    <w:rsid w:val="00A1723B"/>
    <w:rsid w:val="00A310ED"/>
    <w:rsid w:val="00A35EE6"/>
    <w:rsid w:val="00A378C4"/>
    <w:rsid w:val="00A41853"/>
    <w:rsid w:val="00A41A0A"/>
    <w:rsid w:val="00A4650C"/>
    <w:rsid w:val="00A56EE3"/>
    <w:rsid w:val="00A635E3"/>
    <w:rsid w:val="00A6652A"/>
    <w:rsid w:val="00A66D20"/>
    <w:rsid w:val="00A715B2"/>
    <w:rsid w:val="00A7508B"/>
    <w:rsid w:val="00A83CDC"/>
    <w:rsid w:val="00A8421B"/>
    <w:rsid w:val="00A857A5"/>
    <w:rsid w:val="00A911DC"/>
    <w:rsid w:val="00AA2D27"/>
    <w:rsid w:val="00AA4BA1"/>
    <w:rsid w:val="00AA4D93"/>
    <w:rsid w:val="00AA5146"/>
    <w:rsid w:val="00AA5798"/>
    <w:rsid w:val="00AA6986"/>
    <w:rsid w:val="00AB13FA"/>
    <w:rsid w:val="00AB6864"/>
    <w:rsid w:val="00AC3C3E"/>
    <w:rsid w:val="00AC4921"/>
    <w:rsid w:val="00AC4C09"/>
    <w:rsid w:val="00AC5AA7"/>
    <w:rsid w:val="00AD298E"/>
    <w:rsid w:val="00AE2E04"/>
    <w:rsid w:val="00AE2FEC"/>
    <w:rsid w:val="00AE729F"/>
    <w:rsid w:val="00AF0C77"/>
    <w:rsid w:val="00AF4385"/>
    <w:rsid w:val="00AF660C"/>
    <w:rsid w:val="00AF7619"/>
    <w:rsid w:val="00B00C26"/>
    <w:rsid w:val="00B12521"/>
    <w:rsid w:val="00B156F5"/>
    <w:rsid w:val="00B17068"/>
    <w:rsid w:val="00B20920"/>
    <w:rsid w:val="00B231F2"/>
    <w:rsid w:val="00B346B2"/>
    <w:rsid w:val="00B36EAB"/>
    <w:rsid w:val="00B371A4"/>
    <w:rsid w:val="00B41B3B"/>
    <w:rsid w:val="00B44D2B"/>
    <w:rsid w:val="00B60A4F"/>
    <w:rsid w:val="00B62D71"/>
    <w:rsid w:val="00B671B2"/>
    <w:rsid w:val="00B70E0D"/>
    <w:rsid w:val="00B70FA8"/>
    <w:rsid w:val="00B7194B"/>
    <w:rsid w:val="00B7445D"/>
    <w:rsid w:val="00B81864"/>
    <w:rsid w:val="00B82049"/>
    <w:rsid w:val="00B83F7F"/>
    <w:rsid w:val="00B85ECE"/>
    <w:rsid w:val="00B93551"/>
    <w:rsid w:val="00B9379D"/>
    <w:rsid w:val="00BA0E6E"/>
    <w:rsid w:val="00BA4792"/>
    <w:rsid w:val="00BA4C0E"/>
    <w:rsid w:val="00BA5DC1"/>
    <w:rsid w:val="00BA6DC4"/>
    <w:rsid w:val="00BB13AA"/>
    <w:rsid w:val="00BC12EC"/>
    <w:rsid w:val="00BC1F17"/>
    <w:rsid w:val="00BC59E2"/>
    <w:rsid w:val="00BC6208"/>
    <w:rsid w:val="00BD041F"/>
    <w:rsid w:val="00BD1112"/>
    <w:rsid w:val="00BD3609"/>
    <w:rsid w:val="00BE45B5"/>
    <w:rsid w:val="00BE4871"/>
    <w:rsid w:val="00BE6322"/>
    <w:rsid w:val="00BF18F3"/>
    <w:rsid w:val="00C01190"/>
    <w:rsid w:val="00C04586"/>
    <w:rsid w:val="00C075DF"/>
    <w:rsid w:val="00C07889"/>
    <w:rsid w:val="00C14524"/>
    <w:rsid w:val="00C14BDB"/>
    <w:rsid w:val="00C2455F"/>
    <w:rsid w:val="00C25D0F"/>
    <w:rsid w:val="00C32890"/>
    <w:rsid w:val="00C33A0E"/>
    <w:rsid w:val="00C36A93"/>
    <w:rsid w:val="00C4060A"/>
    <w:rsid w:val="00C40C85"/>
    <w:rsid w:val="00C417CC"/>
    <w:rsid w:val="00C424F4"/>
    <w:rsid w:val="00C42DB1"/>
    <w:rsid w:val="00C45620"/>
    <w:rsid w:val="00C46167"/>
    <w:rsid w:val="00C47F07"/>
    <w:rsid w:val="00C56EC4"/>
    <w:rsid w:val="00C625D2"/>
    <w:rsid w:val="00C63C70"/>
    <w:rsid w:val="00C63D10"/>
    <w:rsid w:val="00C65F7D"/>
    <w:rsid w:val="00C759F7"/>
    <w:rsid w:val="00C81BAB"/>
    <w:rsid w:val="00C90CE1"/>
    <w:rsid w:val="00C9208A"/>
    <w:rsid w:val="00C96767"/>
    <w:rsid w:val="00CB5D33"/>
    <w:rsid w:val="00CC156B"/>
    <w:rsid w:val="00CC1944"/>
    <w:rsid w:val="00CC4744"/>
    <w:rsid w:val="00CC5232"/>
    <w:rsid w:val="00CD41AF"/>
    <w:rsid w:val="00CE1FB2"/>
    <w:rsid w:val="00CF14DB"/>
    <w:rsid w:val="00CF3BAE"/>
    <w:rsid w:val="00CF7546"/>
    <w:rsid w:val="00CF7E42"/>
    <w:rsid w:val="00D01477"/>
    <w:rsid w:val="00D02D74"/>
    <w:rsid w:val="00D03B98"/>
    <w:rsid w:val="00D03D27"/>
    <w:rsid w:val="00D06D43"/>
    <w:rsid w:val="00D113A1"/>
    <w:rsid w:val="00D13E65"/>
    <w:rsid w:val="00D15522"/>
    <w:rsid w:val="00D164C7"/>
    <w:rsid w:val="00D16C58"/>
    <w:rsid w:val="00D2421A"/>
    <w:rsid w:val="00D27504"/>
    <w:rsid w:val="00D30D46"/>
    <w:rsid w:val="00D31E34"/>
    <w:rsid w:val="00D36616"/>
    <w:rsid w:val="00D36A33"/>
    <w:rsid w:val="00D42165"/>
    <w:rsid w:val="00D47DB2"/>
    <w:rsid w:val="00D50953"/>
    <w:rsid w:val="00D54618"/>
    <w:rsid w:val="00D560E7"/>
    <w:rsid w:val="00D60311"/>
    <w:rsid w:val="00D63BD1"/>
    <w:rsid w:val="00D70002"/>
    <w:rsid w:val="00D730E7"/>
    <w:rsid w:val="00D731AB"/>
    <w:rsid w:val="00D8160D"/>
    <w:rsid w:val="00D83728"/>
    <w:rsid w:val="00D84AA3"/>
    <w:rsid w:val="00D85C6C"/>
    <w:rsid w:val="00D94DC8"/>
    <w:rsid w:val="00D95AF2"/>
    <w:rsid w:val="00DB21ED"/>
    <w:rsid w:val="00DB3539"/>
    <w:rsid w:val="00DB5DA5"/>
    <w:rsid w:val="00DB6133"/>
    <w:rsid w:val="00DB6D35"/>
    <w:rsid w:val="00DB7701"/>
    <w:rsid w:val="00DB7BDE"/>
    <w:rsid w:val="00DC0535"/>
    <w:rsid w:val="00DC6D66"/>
    <w:rsid w:val="00DD3FC4"/>
    <w:rsid w:val="00DD4681"/>
    <w:rsid w:val="00DD4CAC"/>
    <w:rsid w:val="00DD57E9"/>
    <w:rsid w:val="00DD5D50"/>
    <w:rsid w:val="00DE47CB"/>
    <w:rsid w:val="00DE6745"/>
    <w:rsid w:val="00DF5222"/>
    <w:rsid w:val="00DF5F1C"/>
    <w:rsid w:val="00DF6DF1"/>
    <w:rsid w:val="00E0102D"/>
    <w:rsid w:val="00E07A6D"/>
    <w:rsid w:val="00E145E4"/>
    <w:rsid w:val="00E1483A"/>
    <w:rsid w:val="00E14C97"/>
    <w:rsid w:val="00E164E8"/>
    <w:rsid w:val="00E1709D"/>
    <w:rsid w:val="00E21171"/>
    <w:rsid w:val="00E238C7"/>
    <w:rsid w:val="00E24F81"/>
    <w:rsid w:val="00E3063B"/>
    <w:rsid w:val="00E32D00"/>
    <w:rsid w:val="00E338F3"/>
    <w:rsid w:val="00E42A88"/>
    <w:rsid w:val="00E4416E"/>
    <w:rsid w:val="00E5182B"/>
    <w:rsid w:val="00E53128"/>
    <w:rsid w:val="00E552FC"/>
    <w:rsid w:val="00E559B4"/>
    <w:rsid w:val="00E62AB3"/>
    <w:rsid w:val="00E62B48"/>
    <w:rsid w:val="00E638CA"/>
    <w:rsid w:val="00E64F0F"/>
    <w:rsid w:val="00E65F2E"/>
    <w:rsid w:val="00E66B56"/>
    <w:rsid w:val="00E66F9C"/>
    <w:rsid w:val="00E67B88"/>
    <w:rsid w:val="00E70CAA"/>
    <w:rsid w:val="00E802BE"/>
    <w:rsid w:val="00E84378"/>
    <w:rsid w:val="00E86504"/>
    <w:rsid w:val="00E92F9E"/>
    <w:rsid w:val="00E9538C"/>
    <w:rsid w:val="00E95B9F"/>
    <w:rsid w:val="00E960B3"/>
    <w:rsid w:val="00E970CB"/>
    <w:rsid w:val="00EA04A2"/>
    <w:rsid w:val="00EA69C7"/>
    <w:rsid w:val="00EA69D9"/>
    <w:rsid w:val="00EB4053"/>
    <w:rsid w:val="00EB486B"/>
    <w:rsid w:val="00EB48BF"/>
    <w:rsid w:val="00EB6A74"/>
    <w:rsid w:val="00EC1F8D"/>
    <w:rsid w:val="00EC29EF"/>
    <w:rsid w:val="00EC4406"/>
    <w:rsid w:val="00ED1734"/>
    <w:rsid w:val="00ED1B74"/>
    <w:rsid w:val="00ED70B2"/>
    <w:rsid w:val="00EE4BEE"/>
    <w:rsid w:val="00EE6A55"/>
    <w:rsid w:val="00EE7C60"/>
    <w:rsid w:val="00EF0316"/>
    <w:rsid w:val="00F01E22"/>
    <w:rsid w:val="00F02BA4"/>
    <w:rsid w:val="00F037E2"/>
    <w:rsid w:val="00F14EA1"/>
    <w:rsid w:val="00F200DB"/>
    <w:rsid w:val="00F20245"/>
    <w:rsid w:val="00F26805"/>
    <w:rsid w:val="00F348F9"/>
    <w:rsid w:val="00F35C1E"/>
    <w:rsid w:val="00F41417"/>
    <w:rsid w:val="00F44C7C"/>
    <w:rsid w:val="00F5000D"/>
    <w:rsid w:val="00F5149A"/>
    <w:rsid w:val="00F5623F"/>
    <w:rsid w:val="00F63DC6"/>
    <w:rsid w:val="00F63FF6"/>
    <w:rsid w:val="00F642A2"/>
    <w:rsid w:val="00F64F54"/>
    <w:rsid w:val="00F80EE4"/>
    <w:rsid w:val="00F81EA6"/>
    <w:rsid w:val="00F83245"/>
    <w:rsid w:val="00F84374"/>
    <w:rsid w:val="00F84C78"/>
    <w:rsid w:val="00F914D5"/>
    <w:rsid w:val="00FA7755"/>
    <w:rsid w:val="00FB0919"/>
    <w:rsid w:val="00FB5860"/>
    <w:rsid w:val="00FC0645"/>
    <w:rsid w:val="00FC077D"/>
    <w:rsid w:val="00FC647D"/>
    <w:rsid w:val="00FC6667"/>
    <w:rsid w:val="00FD76E1"/>
    <w:rsid w:val="00FE50F5"/>
    <w:rsid w:val="00FF3387"/>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uiPriority w:val="99"/>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Liste 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character" w:customStyle="1" w:styleId="Style5">
    <w:name w:val="Style5"/>
    <w:uiPriority w:val="1"/>
    <w:rsid w:val="00664819"/>
    <w:rPr>
      <w:rFonts w:ascii="Myriad Pro" w:hAnsi="Myriad Pro"/>
      <w:sz w:val="22"/>
    </w:rPr>
  </w:style>
  <w:style w:type="character" w:customStyle="1" w:styleId="Style2">
    <w:name w:val="Style2"/>
    <w:basedOn w:val="DefaultParagraphFont"/>
    <w:uiPriority w:val="1"/>
    <w:rsid w:val="00664819"/>
  </w:style>
  <w:style w:type="paragraph" w:styleId="NoSpacing">
    <w:name w:val="No Spacing"/>
    <w:link w:val="NoSpacingChar"/>
    <w:uiPriority w:val="1"/>
    <w:qFormat/>
    <w:rsid w:val="00664819"/>
    <w:rPr>
      <w:rFonts w:ascii="Calibri" w:hAnsi="Calibri"/>
      <w:sz w:val="22"/>
      <w:szCs w:val="22"/>
      <w:lang w:val="en-GB"/>
    </w:rPr>
  </w:style>
  <w:style w:type="character" w:customStyle="1" w:styleId="NoSpacingChar">
    <w:name w:val="No Spacing Char"/>
    <w:link w:val="NoSpacing"/>
    <w:uiPriority w:val="1"/>
    <w:rsid w:val="00664819"/>
    <w:rPr>
      <w:rFonts w:ascii="Calibri" w:hAnsi="Calibri"/>
      <w:sz w:val="22"/>
      <w:szCs w:val="22"/>
      <w:lang w:val="en-GB"/>
    </w:rPr>
  </w:style>
  <w:style w:type="table" w:styleId="GridTable1Light">
    <w:name w:val="Grid Table 1 Light"/>
    <w:basedOn w:val="TableNormal"/>
    <w:uiPriority w:val="46"/>
    <w:rsid w:val="00221AD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21AD5"/>
    <w:pPr>
      <w:spacing w:after="200"/>
    </w:pPr>
    <w:rPr>
      <w:rFonts w:ascii="Arial" w:eastAsiaTheme="minorEastAsia" w:hAnsi="Arial" w:cstheme="minorBidi"/>
      <w:b/>
      <w:iCs/>
      <w:color w:val="000000" w:themeColor="text1"/>
      <w:sz w:val="18"/>
      <w:szCs w:val="18"/>
      <w:lang w:eastAsia="zh-CN"/>
    </w:rPr>
  </w:style>
  <w:style w:type="character" w:styleId="Emphasis">
    <w:name w:val="Emphasis"/>
    <w:basedOn w:val="DefaultParagraphFont"/>
    <w:uiPriority w:val="20"/>
    <w:qFormat/>
    <w:rsid w:val="00221AD5"/>
    <w:rPr>
      <w:i/>
      <w:iCs/>
    </w:rPr>
  </w:style>
  <w:style w:type="paragraph" w:styleId="HTMLPreformatted">
    <w:name w:val="HTML Preformatted"/>
    <w:basedOn w:val="Normal"/>
    <w:link w:val="HTMLPreformattedChar"/>
    <w:uiPriority w:val="99"/>
    <w:unhideWhenUsed/>
    <w:rsid w:val="00747167"/>
    <w:rPr>
      <w:rFonts w:ascii="Consolas" w:eastAsia="Batang" w:hAnsi="Consolas" w:cstheme="minorBidi"/>
    </w:rPr>
  </w:style>
  <w:style w:type="character" w:customStyle="1" w:styleId="HTMLPreformattedChar">
    <w:name w:val="HTML Preformatted Char"/>
    <w:basedOn w:val="DefaultParagraphFont"/>
    <w:link w:val="HTMLPreformatted"/>
    <w:uiPriority w:val="99"/>
    <w:rsid w:val="00747167"/>
    <w:rPr>
      <w:rFonts w:ascii="Consolas" w:eastAsia="Batang" w:hAnsi="Consolas" w:cstheme="minorBidi"/>
    </w:rPr>
  </w:style>
  <w:style w:type="character" w:customStyle="1" w:styleId="y2iqfc">
    <w:name w:val="y2iqfc"/>
    <w:basedOn w:val="DefaultParagraphFont"/>
    <w:rsid w:val="00747167"/>
  </w:style>
  <w:style w:type="paragraph" w:customStyle="1" w:styleId="css-u2dcbh">
    <w:name w:val="css-u2dcbh"/>
    <w:basedOn w:val="Normal"/>
    <w:rsid w:val="00705140"/>
    <w:pPr>
      <w:spacing w:before="100" w:beforeAutospacing="1" w:after="100" w:afterAutospacing="1"/>
    </w:pPr>
    <w:rPr>
      <w:sz w:val="24"/>
      <w:szCs w:val="24"/>
    </w:rPr>
  </w:style>
  <w:style w:type="character" w:customStyle="1" w:styleId="css-th2k1b">
    <w:name w:val="css-th2k1b"/>
    <w:basedOn w:val="DefaultParagraphFont"/>
    <w:rsid w:val="00705140"/>
  </w:style>
  <w:style w:type="character" w:customStyle="1" w:styleId="css-1bdb7t9">
    <w:name w:val="css-1bdb7t9"/>
    <w:basedOn w:val="DefaultParagraphFont"/>
    <w:rsid w:val="00705140"/>
  </w:style>
  <w:style w:type="character" w:customStyle="1" w:styleId="normaltextrun">
    <w:name w:val="normaltextrun"/>
    <w:basedOn w:val="DefaultParagraphFont"/>
    <w:rsid w:val="00486A06"/>
  </w:style>
  <w:style w:type="character" w:customStyle="1" w:styleId="eop">
    <w:name w:val="eop"/>
    <w:basedOn w:val="DefaultParagraphFont"/>
    <w:rsid w:val="00486A06"/>
  </w:style>
  <w:style w:type="paragraph" w:customStyle="1" w:styleId="paragraph">
    <w:name w:val="paragraph"/>
    <w:basedOn w:val="Normal"/>
    <w:rsid w:val="001A7F33"/>
    <w:pPr>
      <w:spacing w:before="100" w:beforeAutospacing="1" w:after="100" w:afterAutospacing="1"/>
    </w:pPr>
    <w:rPr>
      <w:sz w:val="24"/>
      <w:szCs w:val="24"/>
    </w:rPr>
  </w:style>
  <w:style w:type="paragraph" w:customStyle="1" w:styleId="Sonya">
    <w:name w:val="Sonya"/>
    <w:basedOn w:val="Heading1"/>
    <w:link w:val="SonyaChar"/>
    <w:qFormat/>
    <w:rsid w:val="0027733C"/>
    <w:pPr>
      <w:keepLines/>
      <w:numPr>
        <w:numId w:val="11"/>
      </w:numPr>
      <w:spacing w:before="240" w:after="120"/>
      <w:jc w:val="both"/>
    </w:pPr>
    <w:rPr>
      <w:rFonts w:asciiTheme="majorHAnsi" w:eastAsiaTheme="majorEastAsia" w:hAnsiTheme="majorHAnsi" w:cstheme="majorHAnsi"/>
      <w:b/>
      <w:caps/>
      <w:color w:val="31849B" w:themeColor="accent5" w:themeShade="BF"/>
      <w:sz w:val="24"/>
      <w:szCs w:val="32"/>
    </w:rPr>
  </w:style>
  <w:style w:type="character" w:customStyle="1" w:styleId="SonyaChar">
    <w:name w:val="Sonya Char"/>
    <w:basedOn w:val="DefaultParagraphFont"/>
    <w:link w:val="Sonya"/>
    <w:rsid w:val="0027733C"/>
    <w:rPr>
      <w:rFonts w:asciiTheme="majorHAnsi" w:eastAsiaTheme="majorEastAsia" w:hAnsiTheme="majorHAnsi" w:cstheme="majorHAnsi"/>
      <w:b/>
      <w:caps/>
      <w:color w:val="31849B" w:themeColor="accent5" w:themeShade="BF"/>
      <w:sz w:val="24"/>
      <w:szCs w:val="32"/>
    </w:rPr>
  </w:style>
  <w:style w:type="table" w:customStyle="1" w:styleId="TableGrid2">
    <w:name w:val="Table Grid2"/>
    <w:basedOn w:val="TableNormal"/>
    <w:next w:val="TableGrid"/>
    <w:rsid w:val="00B00C26"/>
    <w:rPr>
      <w:rFonts w:ascii="Calibri" w:eastAsia="Calibri" w:hAnsi="Calibri"/>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A2A0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7467402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06089352">
      <w:bodyDiv w:val="1"/>
      <w:marLeft w:val="0"/>
      <w:marRight w:val="0"/>
      <w:marTop w:val="0"/>
      <w:marBottom w:val="0"/>
      <w:divBdr>
        <w:top w:val="none" w:sz="0" w:space="0" w:color="auto"/>
        <w:left w:val="none" w:sz="0" w:space="0" w:color="auto"/>
        <w:bottom w:val="none" w:sz="0" w:space="0" w:color="auto"/>
        <w:right w:val="none" w:sz="0" w:space="0" w:color="auto"/>
      </w:divBdr>
      <w:divsChild>
        <w:div w:id="1279533233">
          <w:marLeft w:val="0"/>
          <w:marRight w:val="0"/>
          <w:marTop w:val="0"/>
          <w:marBottom w:val="0"/>
          <w:divBdr>
            <w:top w:val="none" w:sz="0" w:space="0" w:color="auto"/>
            <w:left w:val="none" w:sz="0" w:space="0" w:color="auto"/>
            <w:bottom w:val="none" w:sz="0" w:space="0" w:color="auto"/>
            <w:right w:val="none" w:sz="0" w:space="0" w:color="auto"/>
          </w:divBdr>
        </w:div>
        <w:div w:id="969432975">
          <w:marLeft w:val="0"/>
          <w:marRight w:val="0"/>
          <w:marTop w:val="0"/>
          <w:marBottom w:val="0"/>
          <w:divBdr>
            <w:top w:val="none" w:sz="0" w:space="0" w:color="auto"/>
            <w:left w:val="none" w:sz="0" w:space="0" w:color="auto"/>
            <w:bottom w:val="none" w:sz="0" w:space="0" w:color="auto"/>
            <w:right w:val="none" w:sz="0" w:space="0" w:color="auto"/>
          </w:divBdr>
        </w:div>
        <w:div w:id="16189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23BD15286EB748CB86D5BE8DE0E7C126"/>
        <w:category>
          <w:name w:val="General"/>
          <w:gallery w:val="placeholder"/>
        </w:category>
        <w:types>
          <w:type w:val="bbPlcHdr"/>
        </w:types>
        <w:behaviors>
          <w:behavior w:val="content"/>
        </w:behaviors>
        <w:guid w:val="{6D4E8D2F-9521-4DC3-A5EA-194B95C34963}"/>
      </w:docPartPr>
      <w:docPartBody>
        <w:p w:rsidR="00082C28" w:rsidRDefault="00B36735" w:rsidP="00B36735">
          <w:pPr>
            <w:pStyle w:val="23BD15286EB748CB86D5BE8DE0E7C126"/>
          </w:pPr>
          <w:r w:rsidRPr="009E1C14">
            <w:rPr>
              <w:rFonts w:ascii="Calibri" w:hAnsi="Calibri" w:cs="Calibri"/>
              <w:b/>
              <w:i/>
              <w:color w:val="000000" w:themeColor="text1"/>
            </w:rPr>
            <w:t>[indicate the deadline for submission]</w:t>
          </w:r>
        </w:p>
      </w:docPartBody>
    </w:docPart>
    <w:docPart>
      <w:docPartPr>
        <w:name w:val="41A73BF614E340409615F36CC70A1F7C"/>
        <w:category>
          <w:name w:val="General"/>
          <w:gallery w:val="placeholder"/>
        </w:category>
        <w:types>
          <w:type w:val="bbPlcHdr"/>
        </w:types>
        <w:behaviors>
          <w:behavior w:val="content"/>
        </w:behaviors>
        <w:guid w:val="{C21643EA-1F6F-4102-9809-35CAF9B847B2}"/>
      </w:docPartPr>
      <w:docPartBody>
        <w:p w:rsidR="00082C28" w:rsidRDefault="00B36735" w:rsidP="00B36735">
          <w:pPr>
            <w:pStyle w:val="41A73BF614E340409615F36CC70A1F7C"/>
          </w:pPr>
          <w:r>
            <w:rPr>
              <w:rStyle w:val="PlaceholderText"/>
            </w:rPr>
            <w:t>[insert fax number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82C28"/>
    <w:rsid w:val="000E60A2"/>
    <w:rsid w:val="0020037A"/>
    <w:rsid w:val="0020505E"/>
    <w:rsid w:val="003A2EAB"/>
    <w:rsid w:val="0047798C"/>
    <w:rsid w:val="006D44BD"/>
    <w:rsid w:val="007E75F8"/>
    <w:rsid w:val="00817C47"/>
    <w:rsid w:val="00881AF8"/>
    <w:rsid w:val="009661FD"/>
    <w:rsid w:val="00981313"/>
    <w:rsid w:val="009974EA"/>
    <w:rsid w:val="009C52EB"/>
    <w:rsid w:val="00A05C0D"/>
    <w:rsid w:val="00A2001C"/>
    <w:rsid w:val="00A849B3"/>
    <w:rsid w:val="00A97D69"/>
    <w:rsid w:val="00AC02F7"/>
    <w:rsid w:val="00B119FC"/>
    <w:rsid w:val="00B36735"/>
    <w:rsid w:val="00BD78E4"/>
    <w:rsid w:val="00CC567D"/>
    <w:rsid w:val="00D36E3C"/>
    <w:rsid w:val="00D932BE"/>
    <w:rsid w:val="00DA1541"/>
    <w:rsid w:val="00DC4843"/>
    <w:rsid w:val="00DF540C"/>
    <w:rsid w:val="00EC32D1"/>
    <w:rsid w:val="00ED6B17"/>
    <w:rsid w:val="00EF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735"/>
  </w:style>
  <w:style w:type="paragraph" w:customStyle="1" w:styleId="23BD15286EB748CB86D5BE8DE0E7C126">
    <w:name w:val="23BD15286EB748CB86D5BE8DE0E7C126"/>
    <w:rsid w:val="00B36735"/>
    <w:pPr>
      <w:spacing w:after="160" w:line="259" w:lineRule="auto"/>
    </w:pPr>
  </w:style>
  <w:style w:type="paragraph" w:customStyle="1" w:styleId="41A73BF614E340409615F36CC70A1F7C">
    <w:name w:val="41A73BF614E340409615F36CC70A1F7C"/>
    <w:rsid w:val="00B36735"/>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5" ma:contentTypeDescription="Create a new document." ma:contentTypeScope="" ma:versionID="748dbaa3e3d3d8c3c4b64dadc19fe11a">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f6582a4ebb736d93cb9a5be7bd515999"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6b8624-c78b-43b1-a5c9-e14bfd10acd7}"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68a831-22cc-4c4c-836c-ba5fdd06ea79" xsi:nil="true"/>
    <lcf76f155ced4ddcb4097134ff3c332f xmlns="99a969fe-65e0-4e53-8d9f-0627dcf6156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7B60E-C5F8-4EB5-9D9F-8FD80433FD78}">
  <ds:schemaRefs>
    <ds:schemaRef ds:uri="http://schemas.openxmlformats.org/officeDocument/2006/bibliography"/>
  </ds:schemaRefs>
</ds:datastoreItem>
</file>

<file path=customXml/itemProps2.xml><?xml version="1.0" encoding="utf-8"?>
<ds:datastoreItem xmlns:ds="http://schemas.openxmlformats.org/officeDocument/2006/customXml" ds:itemID="{A907E93C-F1DF-48B6-8440-578EB9BC52DF}"/>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63245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Bids Mongolia</cp:lastModifiedBy>
  <cp:revision>2</cp:revision>
  <cp:lastPrinted>2020-06-26T04:02:00Z</cp:lastPrinted>
  <dcterms:created xsi:type="dcterms:W3CDTF">2022-07-08T06:52:00Z</dcterms:created>
  <dcterms:modified xsi:type="dcterms:W3CDTF">2022-07-08T06:52:00Z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