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5674" w14:textId="1F02F227" w:rsidR="000C51C5" w:rsidRDefault="000C51C5" w:rsidP="000C51C5">
      <w:pPr>
        <w:spacing w:line="276" w:lineRule="auto"/>
        <w:jc w:val="center"/>
        <w:rPr>
          <w:rStyle w:val="Strong"/>
          <w:rFonts w:asciiTheme="minorHAnsi" w:hAnsiTheme="minorHAnsi" w:cstheme="minorHAnsi"/>
          <w:color w:val="00B0F0"/>
        </w:rPr>
      </w:pPr>
      <w:r w:rsidRPr="00EA65A8">
        <w:rPr>
          <w:rStyle w:val="Strong"/>
          <w:rFonts w:asciiTheme="minorHAnsi" w:hAnsiTheme="minorHAnsi" w:cstheme="minorHAnsi"/>
          <w:color w:val="00B0F0"/>
        </w:rPr>
        <w:t xml:space="preserve">TERMS OF REFERENCE (TOR) FOR </w:t>
      </w:r>
      <w:r>
        <w:rPr>
          <w:rStyle w:val="Strong"/>
          <w:rFonts w:asciiTheme="minorHAnsi" w:hAnsiTheme="minorHAnsi" w:cstheme="minorHAnsi"/>
          <w:color w:val="00B0F0"/>
        </w:rPr>
        <w:t>INSTITUTIONAL</w:t>
      </w:r>
      <w:r w:rsidRPr="00EA65A8">
        <w:rPr>
          <w:rStyle w:val="Strong"/>
          <w:rFonts w:asciiTheme="minorHAnsi" w:hAnsiTheme="minorHAnsi" w:cstheme="minorHAnsi"/>
          <w:color w:val="00B0F0"/>
        </w:rPr>
        <w:t xml:space="preserve"> CONTRACTORS</w:t>
      </w:r>
    </w:p>
    <w:p w14:paraId="08A98FF1" w14:textId="01ED531F" w:rsidR="406F0E89" w:rsidRDefault="406F0E89"/>
    <w:p w14:paraId="089A8609" w14:textId="76A3BE6F" w:rsidR="00A56132" w:rsidRDefault="00A56132">
      <w:pPr>
        <w:rPr>
          <w:rFonts w:asciiTheme="minorHAnsi" w:hAnsiTheme="minorHAnsi" w:cstheme="minorBidi"/>
          <w:b/>
          <w:bCs/>
          <w:sz w:val="20"/>
          <w:szCs w:val="20"/>
        </w:rPr>
      </w:pPr>
      <w:r w:rsidRPr="0029385A">
        <w:rPr>
          <w:rFonts w:asciiTheme="minorHAnsi" w:hAnsiTheme="minorHAnsi" w:cstheme="minorHAnsi"/>
          <w:sz w:val="20"/>
          <w:szCs w:val="20"/>
        </w:rPr>
        <w:t>Purpose of Assignment</w:t>
      </w:r>
      <w:r>
        <w:rPr>
          <w:rFonts w:asciiTheme="minorHAnsi" w:hAnsiTheme="minorHAnsi" w:cstheme="minorHAnsi"/>
          <w:sz w:val="20"/>
          <w:szCs w:val="20"/>
        </w:rPr>
        <w:t xml:space="preserve">: </w:t>
      </w:r>
      <w:r w:rsidRPr="595DDEDA">
        <w:rPr>
          <w:rFonts w:asciiTheme="minorHAnsi" w:hAnsiTheme="minorHAnsi" w:cstheme="minorBidi"/>
          <w:b/>
          <w:bCs/>
          <w:sz w:val="20"/>
          <w:szCs w:val="20"/>
        </w:rPr>
        <w:t>Media placement (buying) of BCC messages on national TV and radio channels</w:t>
      </w:r>
    </w:p>
    <w:p w14:paraId="02CD8F0E" w14:textId="22F5C0C3" w:rsidR="00A56132" w:rsidRDefault="00A56132">
      <w:pPr>
        <w:rPr>
          <w:rFonts w:asciiTheme="minorHAnsi" w:hAnsiTheme="minorHAnsi" w:cstheme="minorBidi"/>
          <w:b/>
          <w:bCs/>
          <w:sz w:val="20"/>
          <w:szCs w:val="20"/>
        </w:rPr>
      </w:pPr>
    </w:p>
    <w:p w14:paraId="48F0C6EB" w14:textId="5A4ED880" w:rsidR="00A56132" w:rsidRDefault="00A56132">
      <w:pPr>
        <w:rPr>
          <w:rFonts w:asciiTheme="minorHAnsi" w:eastAsia="Arial Unicode MS" w:hAnsiTheme="minorHAnsi" w:cstheme="minorBidi"/>
          <w:color w:val="auto"/>
          <w:sz w:val="20"/>
          <w:szCs w:val="20"/>
        </w:rPr>
      </w:pPr>
      <w:r w:rsidRPr="0029385A">
        <w:rPr>
          <w:rFonts w:asciiTheme="minorHAnsi" w:hAnsiTheme="minorHAnsi" w:cstheme="minorHAnsi"/>
          <w:sz w:val="20"/>
          <w:szCs w:val="20"/>
        </w:rPr>
        <w:t>Location of Assignment</w:t>
      </w:r>
      <w:r>
        <w:rPr>
          <w:rFonts w:asciiTheme="minorHAnsi" w:hAnsiTheme="minorHAnsi" w:cstheme="minorHAnsi"/>
          <w:sz w:val="20"/>
          <w:szCs w:val="20"/>
        </w:rPr>
        <w:t xml:space="preserve">: </w:t>
      </w:r>
      <w:r w:rsidRPr="595DDEDA">
        <w:rPr>
          <w:rFonts w:asciiTheme="minorHAnsi" w:eastAsia="Arial Unicode MS" w:hAnsiTheme="minorHAnsi" w:cstheme="minorBidi"/>
          <w:color w:val="auto"/>
          <w:sz w:val="20"/>
          <w:szCs w:val="20"/>
        </w:rPr>
        <w:t>Nationwide, all Ukraine</w:t>
      </w:r>
    </w:p>
    <w:p w14:paraId="1DD49878" w14:textId="7FE9F1A1" w:rsidR="00A56132" w:rsidRDefault="00A56132">
      <w:pPr>
        <w:rPr>
          <w:rFonts w:asciiTheme="minorHAnsi" w:eastAsia="Arial Unicode MS" w:hAnsiTheme="minorHAnsi" w:cstheme="minorBidi"/>
          <w:color w:val="auto"/>
          <w:sz w:val="20"/>
          <w:szCs w:val="20"/>
        </w:rPr>
      </w:pPr>
    </w:p>
    <w:p w14:paraId="4CE7BCFA" w14:textId="70869F02" w:rsidR="00A56132" w:rsidRDefault="00A56132">
      <w:pPr>
        <w:rPr>
          <w:rFonts w:asciiTheme="minorHAnsi" w:eastAsia="Arial Unicode MS" w:hAnsiTheme="minorHAnsi" w:cstheme="minorHAnsi"/>
          <w:color w:val="auto"/>
          <w:sz w:val="20"/>
          <w:szCs w:val="20"/>
        </w:rPr>
      </w:pPr>
      <w:r w:rsidRPr="0029385A">
        <w:rPr>
          <w:rFonts w:asciiTheme="minorHAnsi" w:hAnsiTheme="minorHAnsi" w:cstheme="minorHAnsi"/>
          <w:sz w:val="20"/>
          <w:szCs w:val="20"/>
        </w:rPr>
        <w:t>Duration of contract</w:t>
      </w:r>
      <w:r>
        <w:rPr>
          <w:rFonts w:asciiTheme="minorHAnsi" w:hAnsiTheme="minorHAnsi" w:cstheme="minorHAnsi"/>
          <w:sz w:val="20"/>
          <w:szCs w:val="20"/>
        </w:rPr>
        <w:t xml:space="preserve">: </w:t>
      </w:r>
      <w:r>
        <w:rPr>
          <w:rFonts w:asciiTheme="minorHAnsi" w:eastAsia="Arial Unicode MS" w:hAnsiTheme="minorHAnsi" w:cstheme="minorHAnsi"/>
          <w:color w:val="auto"/>
          <w:sz w:val="20"/>
          <w:szCs w:val="20"/>
        </w:rPr>
        <w:t>5</w:t>
      </w:r>
      <w:r w:rsidRPr="0029385A">
        <w:rPr>
          <w:rFonts w:asciiTheme="minorHAnsi" w:eastAsia="Arial Unicode MS" w:hAnsiTheme="minorHAnsi" w:cstheme="minorHAnsi"/>
          <w:color w:val="auto"/>
          <w:sz w:val="20"/>
          <w:szCs w:val="20"/>
        </w:rPr>
        <w:t xml:space="preserve"> months with a possibility to extend based on the situation in Ukraine</w:t>
      </w:r>
      <w:r>
        <w:rPr>
          <w:rFonts w:asciiTheme="minorHAnsi" w:eastAsia="Arial Unicode MS" w:hAnsiTheme="minorHAnsi" w:cstheme="minorHAnsi"/>
          <w:color w:val="auto"/>
          <w:sz w:val="20"/>
          <w:szCs w:val="20"/>
        </w:rPr>
        <w:t>.</w:t>
      </w:r>
    </w:p>
    <w:p w14:paraId="778EF241" w14:textId="41F0A26C" w:rsidR="00A56132" w:rsidRDefault="00A56132">
      <w:pPr>
        <w:rPr>
          <w:rFonts w:asciiTheme="minorHAnsi" w:eastAsia="Arial Unicode MS" w:hAnsiTheme="minorHAnsi" w:cstheme="minorHAnsi"/>
          <w:color w:val="auto"/>
          <w:sz w:val="20"/>
          <w:szCs w:val="20"/>
        </w:rPr>
      </w:pPr>
    </w:p>
    <w:p w14:paraId="4793D7FC" w14:textId="3788D4A6" w:rsidR="00A56132" w:rsidRDefault="00A56132">
      <w:pPr>
        <w:rPr>
          <w:rFonts w:asciiTheme="minorHAnsi" w:eastAsia="Arial Unicode MS" w:hAnsiTheme="minorHAnsi" w:cstheme="minorHAnsi"/>
          <w:color w:val="auto"/>
          <w:sz w:val="20"/>
          <w:szCs w:val="20"/>
        </w:rPr>
      </w:pPr>
      <w:r w:rsidRPr="0029385A">
        <w:rPr>
          <w:rFonts w:asciiTheme="minorHAnsi" w:hAnsiTheme="minorHAnsi" w:cstheme="minorHAnsi"/>
          <w:sz w:val="20"/>
          <w:szCs w:val="20"/>
        </w:rPr>
        <w:t>Reporting to</w:t>
      </w:r>
      <w:r>
        <w:rPr>
          <w:rFonts w:asciiTheme="minorHAnsi" w:hAnsiTheme="minorHAnsi" w:cstheme="minorHAnsi"/>
          <w:sz w:val="20"/>
          <w:szCs w:val="20"/>
        </w:rPr>
        <w:t xml:space="preserve">: </w:t>
      </w:r>
      <w:r w:rsidRPr="0029385A">
        <w:rPr>
          <w:rFonts w:asciiTheme="minorHAnsi" w:eastAsia="Arial Unicode MS" w:hAnsiTheme="minorHAnsi" w:cstheme="minorHAnsi"/>
          <w:color w:val="auto"/>
          <w:sz w:val="20"/>
          <w:szCs w:val="20"/>
        </w:rPr>
        <w:t xml:space="preserve">Tetiana Kazanzhy, Social and </w:t>
      </w:r>
      <w:r w:rsidRPr="0029385A">
        <w:rPr>
          <w:rFonts w:asciiTheme="minorHAnsi" w:eastAsia="Arial Unicode MS" w:hAnsiTheme="minorHAnsi" w:cstheme="minorHAnsi"/>
          <w:color w:val="auto"/>
          <w:sz w:val="20"/>
          <w:szCs w:val="20"/>
        </w:rPr>
        <w:t>Behaviour</w:t>
      </w:r>
      <w:r w:rsidRPr="0029385A">
        <w:rPr>
          <w:rFonts w:asciiTheme="minorHAnsi" w:eastAsia="Arial Unicode MS" w:hAnsiTheme="minorHAnsi" w:cstheme="minorHAnsi"/>
          <w:color w:val="auto"/>
          <w:sz w:val="20"/>
          <w:szCs w:val="20"/>
        </w:rPr>
        <w:t xml:space="preserve"> Change Officer</w:t>
      </w:r>
    </w:p>
    <w:p w14:paraId="72ABC73A" w14:textId="77777777" w:rsidR="00A56132" w:rsidRDefault="00A56132"/>
    <w:p w14:paraId="778A2A9D" w14:textId="77777777" w:rsidR="000C51C5" w:rsidRPr="00EA65A8" w:rsidRDefault="000C51C5" w:rsidP="000C51C5">
      <w:pPr>
        <w:shd w:val="clear" w:color="auto" w:fill="D9D9D9"/>
        <w:spacing w:line="276" w:lineRule="auto"/>
        <w:jc w:val="both"/>
        <w:rPr>
          <w:rFonts w:asciiTheme="minorHAnsi" w:hAnsiTheme="minorHAnsi" w:cstheme="minorHAnsi"/>
          <w:b/>
          <w:color w:val="auto"/>
        </w:rPr>
      </w:pPr>
      <w:r w:rsidRPr="00EA65A8">
        <w:rPr>
          <w:rFonts w:asciiTheme="minorHAnsi" w:hAnsiTheme="minorHAnsi" w:cstheme="minorHAnsi"/>
          <w:b/>
          <w:color w:val="auto"/>
        </w:rPr>
        <w:t xml:space="preserve">Background </w:t>
      </w:r>
    </w:p>
    <w:p w14:paraId="19B68BE8" w14:textId="3EE625AA" w:rsidR="00CF731A" w:rsidRDefault="3ADA99AD" w:rsidP="00D4012C">
      <w:pPr>
        <w:rPr>
          <w:rFonts w:ascii="Calibri" w:eastAsia="Calibri" w:hAnsi="Calibri" w:cs="Calibri"/>
          <w:color w:val="000000" w:themeColor="text1"/>
        </w:rPr>
      </w:pPr>
      <w:r w:rsidRPr="595DDEDA">
        <w:rPr>
          <w:rFonts w:ascii="Calibri" w:eastAsia="Calibri" w:hAnsi="Calibri" w:cs="Calibri"/>
          <w:color w:val="000000" w:themeColor="text1"/>
        </w:rPr>
        <w:t>Amidst the ongoing emergency</w:t>
      </w:r>
      <w:r w:rsidR="35DE8C56" w:rsidRPr="595DDEDA">
        <w:rPr>
          <w:rFonts w:ascii="Calibri" w:eastAsia="Calibri" w:hAnsi="Calibri" w:cs="Calibri"/>
          <w:color w:val="000000" w:themeColor="text1"/>
        </w:rPr>
        <w:t xml:space="preserve"> due to war in Ukraine</w:t>
      </w:r>
      <w:r w:rsidRPr="595DDEDA">
        <w:rPr>
          <w:rFonts w:ascii="Calibri" w:eastAsia="Calibri" w:hAnsi="Calibri" w:cs="Calibri"/>
          <w:color w:val="000000" w:themeColor="text1"/>
        </w:rPr>
        <w:t xml:space="preserve">, the Social and Behaviour Change (SBC) section designs and implements a range of campaigns and content series to support Ukrainian caregivers through tailored advice and </w:t>
      </w:r>
      <w:r w:rsidR="6C62FFDA" w:rsidRPr="595DDEDA">
        <w:rPr>
          <w:rFonts w:ascii="Calibri" w:eastAsia="Calibri" w:hAnsi="Calibri" w:cs="Calibri"/>
          <w:color w:val="000000" w:themeColor="text1"/>
        </w:rPr>
        <w:t>behavioural</w:t>
      </w:r>
      <w:r w:rsidRPr="595DDEDA">
        <w:rPr>
          <w:rFonts w:ascii="Calibri" w:eastAsia="Calibri" w:hAnsi="Calibri" w:cs="Calibri"/>
          <w:color w:val="000000" w:themeColor="text1"/>
        </w:rPr>
        <w:t xml:space="preserve"> messaging</w:t>
      </w:r>
      <w:r w:rsidR="35DE8C56" w:rsidRPr="595DDEDA">
        <w:rPr>
          <w:rFonts w:ascii="Calibri" w:eastAsia="Calibri" w:hAnsi="Calibri" w:cs="Calibri"/>
          <w:color w:val="000000" w:themeColor="text1"/>
          <w:lang w:val="uk-UA"/>
        </w:rPr>
        <w:t xml:space="preserve"> </w:t>
      </w:r>
      <w:r w:rsidR="35DE8C56" w:rsidRPr="595DDEDA">
        <w:rPr>
          <w:rFonts w:ascii="Calibri" w:eastAsia="Calibri" w:hAnsi="Calibri" w:cs="Calibri"/>
          <w:color w:val="000000" w:themeColor="text1"/>
        </w:rPr>
        <w:t xml:space="preserve">on following themes: protection risks of unaccompanied and separated children, </w:t>
      </w:r>
      <w:r w:rsidR="64D31065" w:rsidRPr="595DDEDA">
        <w:rPr>
          <w:rFonts w:ascii="Calibri" w:eastAsia="Calibri" w:hAnsi="Calibri" w:cs="Calibri"/>
          <w:color w:val="000000" w:themeColor="text1"/>
        </w:rPr>
        <w:t xml:space="preserve">back-to-school, </w:t>
      </w:r>
      <w:r w:rsidR="35DE8C56" w:rsidRPr="595DDEDA">
        <w:rPr>
          <w:rFonts w:ascii="Calibri" w:eastAsia="Calibri" w:hAnsi="Calibri" w:cs="Calibri"/>
          <w:color w:val="000000" w:themeColor="text1"/>
        </w:rPr>
        <w:t xml:space="preserve">safe </w:t>
      </w:r>
      <w:r w:rsidR="6C62FFDA" w:rsidRPr="595DDEDA">
        <w:rPr>
          <w:rFonts w:ascii="Calibri" w:eastAsia="Calibri" w:hAnsi="Calibri" w:cs="Calibri"/>
          <w:color w:val="000000" w:themeColor="text1"/>
        </w:rPr>
        <w:t>behaviour</w:t>
      </w:r>
      <w:r w:rsidR="35DE8C56" w:rsidRPr="595DDEDA">
        <w:rPr>
          <w:rFonts w:ascii="Calibri" w:eastAsia="Calibri" w:hAnsi="Calibri" w:cs="Calibri"/>
          <w:color w:val="000000" w:themeColor="text1"/>
        </w:rPr>
        <w:t xml:space="preserve"> with mines and unexploded ordnance, immunization, psycho-social support, breastfeeding, </w:t>
      </w:r>
      <w:proofErr w:type="gramStart"/>
      <w:r w:rsidR="35DE8C56" w:rsidRPr="595DDEDA">
        <w:rPr>
          <w:rFonts w:ascii="Calibri" w:eastAsia="Calibri" w:hAnsi="Calibri" w:cs="Calibri"/>
          <w:color w:val="000000" w:themeColor="text1"/>
        </w:rPr>
        <w:t>and etc</w:t>
      </w:r>
      <w:r w:rsidRPr="595DDEDA">
        <w:rPr>
          <w:rFonts w:ascii="Calibri" w:eastAsia="Calibri" w:hAnsi="Calibri" w:cs="Calibri"/>
          <w:color w:val="000000" w:themeColor="text1"/>
        </w:rPr>
        <w:t>.</w:t>
      </w:r>
      <w:proofErr w:type="gramEnd"/>
      <w:r w:rsidRPr="595DDEDA">
        <w:rPr>
          <w:rFonts w:ascii="Calibri" w:eastAsia="Calibri" w:hAnsi="Calibri" w:cs="Calibri"/>
          <w:color w:val="000000" w:themeColor="text1"/>
        </w:rPr>
        <w:t xml:space="preserve">  </w:t>
      </w:r>
    </w:p>
    <w:p w14:paraId="4EC8684F" w14:textId="76143F4C" w:rsidR="00D4012C" w:rsidRDefault="6C62FFDA" w:rsidP="00D4012C">
      <w:pPr>
        <w:rPr>
          <w:rFonts w:ascii="Calibri" w:eastAsia="Calibri" w:hAnsi="Calibri" w:cs="Calibri"/>
          <w:color w:val="000000" w:themeColor="text1"/>
        </w:rPr>
      </w:pPr>
      <w:r w:rsidRPr="595DDEDA">
        <w:rPr>
          <w:rFonts w:ascii="Calibri" w:eastAsia="Calibri" w:hAnsi="Calibri" w:cs="Calibri"/>
          <w:color w:val="000000" w:themeColor="text1"/>
        </w:rPr>
        <w:t xml:space="preserve">SBC section has already developed </w:t>
      </w:r>
      <w:r w:rsidR="4BDC92AE" w:rsidRPr="595DDEDA">
        <w:rPr>
          <w:rFonts w:ascii="Calibri" w:eastAsia="Calibri" w:hAnsi="Calibri" w:cs="Calibri"/>
          <w:color w:val="000000" w:themeColor="text1"/>
        </w:rPr>
        <w:t xml:space="preserve">a </w:t>
      </w:r>
      <w:r w:rsidRPr="595DDEDA">
        <w:rPr>
          <w:rFonts w:ascii="Calibri" w:eastAsia="Calibri" w:hAnsi="Calibri" w:cs="Calibri"/>
          <w:color w:val="000000" w:themeColor="text1"/>
        </w:rPr>
        <w:t xml:space="preserve">series </w:t>
      </w:r>
      <w:r w:rsidR="4BDC92AE" w:rsidRPr="595DDEDA">
        <w:rPr>
          <w:rFonts w:ascii="Calibri" w:eastAsia="Calibri" w:hAnsi="Calibri" w:cs="Calibri"/>
          <w:color w:val="000000" w:themeColor="text1"/>
        </w:rPr>
        <w:t xml:space="preserve">of content on different topics </w:t>
      </w:r>
      <w:r w:rsidRPr="595DDEDA">
        <w:rPr>
          <w:rFonts w:ascii="Calibri" w:eastAsia="Calibri" w:hAnsi="Calibri" w:cs="Calibri"/>
          <w:color w:val="000000" w:themeColor="text1"/>
        </w:rPr>
        <w:t xml:space="preserve">with length 15 sec </w:t>
      </w:r>
      <w:r w:rsidR="4BDC92AE" w:rsidRPr="595DDEDA">
        <w:rPr>
          <w:rFonts w:ascii="Calibri" w:eastAsia="Calibri" w:hAnsi="Calibri" w:cs="Calibri"/>
          <w:color w:val="000000" w:themeColor="text1"/>
        </w:rPr>
        <w:t xml:space="preserve">and/or </w:t>
      </w:r>
      <w:r w:rsidRPr="595DDEDA">
        <w:rPr>
          <w:rFonts w:ascii="Calibri" w:eastAsia="Calibri" w:hAnsi="Calibri" w:cs="Calibri"/>
          <w:color w:val="000000" w:themeColor="text1"/>
        </w:rPr>
        <w:t xml:space="preserve">30 sec </w:t>
      </w:r>
      <w:r w:rsidR="4BDC92AE" w:rsidRPr="595DDEDA">
        <w:rPr>
          <w:rFonts w:ascii="Calibri" w:eastAsia="Calibri" w:hAnsi="Calibri" w:cs="Calibri"/>
          <w:color w:val="000000" w:themeColor="text1"/>
        </w:rPr>
        <w:t xml:space="preserve">each </w:t>
      </w:r>
      <w:r w:rsidRPr="595DDEDA">
        <w:rPr>
          <w:rFonts w:ascii="Calibri" w:eastAsia="Calibri" w:hAnsi="Calibri" w:cs="Calibri"/>
          <w:color w:val="000000" w:themeColor="text1"/>
        </w:rPr>
        <w:t xml:space="preserve">and is looking for </w:t>
      </w:r>
      <w:r w:rsidR="4BDC92AE" w:rsidRPr="595DDEDA">
        <w:rPr>
          <w:rFonts w:ascii="Calibri" w:eastAsia="Calibri" w:hAnsi="Calibri" w:cs="Calibri"/>
          <w:color w:val="000000" w:themeColor="text1"/>
        </w:rPr>
        <w:t xml:space="preserve">a vendor to support its placement on top TV </w:t>
      </w:r>
      <w:r w:rsidR="64D31065" w:rsidRPr="595DDEDA">
        <w:rPr>
          <w:rFonts w:ascii="Calibri" w:eastAsia="Calibri" w:hAnsi="Calibri" w:cs="Calibri"/>
          <w:color w:val="000000" w:themeColor="text1"/>
        </w:rPr>
        <w:t xml:space="preserve">and Radio </w:t>
      </w:r>
      <w:r w:rsidR="4BDC92AE" w:rsidRPr="595DDEDA">
        <w:rPr>
          <w:rFonts w:ascii="Calibri" w:eastAsia="Calibri" w:hAnsi="Calibri" w:cs="Calibri"/>
          <w:color w:val="000000" w:themeColor="text1"/>
        </w:rPr>
        <w:t xml:space="preserve">channels with the aim to reach a </w:t>
      </w:r>
      <w:r w:rsidR="418081E3" w:rsidRPr="595DDEDA">
        <w:rPr>
          <w:rFonts w:ascii="Calibri" w:eastAsia="Calibri" w:hAnsi="Calibri" w:cs="Calibri"/>
          <w:color w:val="000000" w:themeColor="text1"/>
        </w:rPr>
        <w:t xml:space="preserve">broader audience of caregivers </w:t>
      </w:r>
      <w:r w:rsidR="3E5061E9" w:rsidRPr="595DDEDA">
        <w:rPr>
          <w:rFonts w:ascii="Calibri" w:eastAsia="Calibri" w:hAnsi="Calibri" w:cs="Calibri"/>
          <w:color w:val="000000" w:themeColor="text1"/>
        </w:rPr>
        <w:t>across Ukraine</w:t>
      </w:r>
      <w:r w:rsidR="3ADA99AD" w:rsidRPr="595DDEDA">
        <w:rPr>
          <w:rFonts w:ascii="Calibri" w:eastAsia="Calibri" w:hAnsi="Calibri" w:cs="Calibri"/>
          <w:color w:val="000000" w:themeColor="text1"/>
        </w:rPr>
        <w:t xml:space="preserve">. </w:t>
      </w:r>
    </w:p>
    <w:p w14:paraId="6CB9B24C" w14:textId="77777777" w:rsidR="00D4012C" w:rsidRDefault="00D4012C" w:rsidP="00D4012C"/>
    <w:p w14:paraId="744FE6DC" w14:textId="77777777" w:rsidR="000C51C5" w:rsidRPr="00BD7DEB" w:rsidRDefault="000C51C5" w:rsidP="000C51C5">
      <w:pPr>
        <w:shd w:val="clear" w:color="auto" w:fill="D9D9D9"/>
        <w:spacing w:line="276" w:lineRule="auto"/>
        <w:jc w:val="both"/>
        <w:rPr>
          <w:rFonts w:asciiTheme="minorHAnsi" w:hAnsiTheme="minorHAnsi" w:cstheme="minorHAnsi"/>
          <w:b/>
          <w:color w:val="auto"/>
          <w:sz w:val="20"/>
          <w:szCs w:val="20"/>
        </w:rPr>
      </w:pPr>
      <w:r w:rsidRPr="00BD7DEB">
        <w:rPr>
          <w:rFonts w:asciiTheme="minorHAnsi" w:hAnsiTheme="minorHAnsi" w:cstheme="minorHAnsi"/>
          <w:b/>
          <w:color w:val="auto"/>
          <w:sz w:val="20"/>
          <w:szCs w:val="20"/>
        </w:rPr>
        <w:t>Objectives, Purpose &amp; Expected Results</w:t>
      </w:r>
    </w:p>
    <w:p w14:paraId="338A827E" w14:textId="05951C21" w:rsidR="005E269E" w:rsidRPr="00BD7DEB" w:rsidRDefault="005E269E" w:rsidP="005E269E">
      <w:pPr>
        <w:pStyle w:val="ListParagraph"/>
        <w:pBdr>
          <w:top w:val="none" w:sz="0" w:space="0" w:color="auto"/>
          <w:left w:val="none" w:sz="0" w:space="0" w:color="auto"/>
          <w:bottom w:val="none" w:sz="0" w:space="0" w:color="auto"/>
          <w:right w:val="none" w:sz="0" w:space="0" w:color="auto"/>
          <w:between w:val="none" w:sz="0" w:space="0" w:color="auto"/>
        </w:pBdr>
        <w:adjustRightInd w:val="0"/>
        <w:snapToGrid w:val="0"/>
        <w:ind w:left="513"/>
        <w:rPr>
          <w:rFonts w:asciiTheme="minorHAnsi" w:hAnsiTheme="minorHAnsi" w:cstheme="minorHAnsi"/>
          <w:sz w:val="20"/>
          <w:szCs w:val="20"/>
          <w:lang w:val="en-US"/>
        </w:rPr>
      </w:pPr>
    </w:p>
    <w:p w14:paraId="5432F61E" w14:textId="1E42744D" w:rsidR="0066230C" w:rsidRDefault="632346AA" w:rsidP="0066230C">
      <w:pPr>
        <w:rPr>
          <w:rFonts w:ascii="Calibri" w:eastAsia="Calibri" w:hAnsi="Calibri" w:cs="Calibri"/>
          <w:color w:val="000000" w:themeColor="text1"/>
        </w:rPr>
      </w:pPr>
      <w:r w:rsidRPr="595DDEDA">
        <w:rPr>
          <w:rFonts w:ascii="Calibri" w:eastAsia="Calibri" w:hAnsi="Calibri" w:cs="Calibri"/>
          <w:color w:val="000000" w:themeColor="text1"/>
        </w:rPr>
        <w:t>T</w:t>
      </w:r>
      <w:r w:rsidR="3ADA99AD" w:rsidRPr="595DDEDA">
        <w:rPr>
          <w:rFonts w:ascii="Calibri" w:eastAsia="Calibri" w:hAnsi="Calibri" w:cs="Calibri"/>
          <w:color w:val="000000" w:themeColor="text1"/>
        </w:rPr>
        <w:t xml:space="preserve">o deliver </w:t>
      </w:r>
      <w:r w:rsidR="6C62FFDA" w:rsidRPr="595DDEDA">
        <w:rPr>
          <w:rFonts w:ascii="Calibri" w:eastAsia="Calibri" w:hAnsi="Calibri" w:cs="Calibri"/>
          <w:color w:val="000000" w:themeColor="text1"/>
        </w:rPr>
        <w:t xml:space="preserve">strategic social and behaviour change messages packed as video </w:t>
      </w:r>
      <w:r w:rsidR="3E5061E9" w:rsidRPr="595DDEDA">
        <w:rPr>
          <w:rFonts w:ascii="Calibri" w:eastAsia="Calibri" w:hAnsi="Calibri" w:cs="Calibri"/>
          <w:color w:val="000000" w:themeColor="text1"/>
        </w:rPr>
        <w:t xml:space="preserve">and audio </w:t>
      </w:r>
      <w:r w:rsidR="6C62FFDA" w:rsidRPr="595DDEDA">
        <w:rPr>
          <w:rFonts w:ascii="Calibri" w:eastAsia="Calibri" w:hAnsi="Calibri" w:cs="Calibri"/>
          <w:color w:val="000000" w:themeColor="text1"/>
        </w:rPr>
        <w:t>content</w:t>
      </w:r>
      <w:r w:rsidRPr="595DDEDA">
        <w:rPr>
          <w:rFonts w:ascii="Calibri" w:eastAsia="Calibri" w:hAnsi="Calibri" w:cs="Calibri"/>
          <w:color w:val="000000" w:themeColor="text1"/>
        </w:rPr>
        <w:t xml:space="preserve"> </w:t>
      </w:r>
      <w:r w:rsidR="6C62FFDA" w:rsidRPr="595DDEDA">
        <w:rPr>
          <w:rFonts w:ascii="Calibri" w:eastAsia="Calibri" w:hAnsi="Calibri" w:cs="Calibri"/>
          <w:color w:val="000000" w:themeColor="text1"/>
        </w:rPr>
        <w:t xml:space="preserve">to </w:t>
      </w:r>
      <w:r w:rsidR="6C62FFDA" w:rsidRPr="595DDEDA">
        <w:rPr>
          <w:rFonts w:ascii="Calibri" w:eastAsia="Calibri" w:hAnsi="Calibri" w:cs="Calibri"/>
          <w:color w:val="000000" w:themeColor="text1"/>
          <w:lang w:val="en-US"/>
        </w:rPr>
        <w:t xml:space="preserve">the </w:t>
      </w:r>
      <w:r w:rsidR="6C62FFDA" w:rsidRPr="595DDEDA">
        <w:rPr>
          <w:rFonts w:ascii="Calibri" w:eastAsia="Calibri" w:hAnsi="Calibri" w:cs="Calibri"/>
          <w:color w:val="000000" w:themeColor="text1"/>
        </w:rPr>
        <w:t xml:space="preserve">broader audiences </w:t>
      </w:r>
      <w:r w:rsidRPr="595DDEDA">
        <w:rPr>
          <w:rFonts w:ascii="Calibri" w:eastAsia="Calibri" w:hAnsi="Calibri" w:cs="Calibri"/>
          <w:color w:val="000000" w:themeColor="text1"/>
        </w:rPr>
        <w:t xml:space="preserve">through placement on top </w:t>
      </w:r>
      <w:r w:rsidR="6C62FFDA" w:rsidRPr="595DDEDA">
        <w:rPr>
          <w:rFonts w:ascii="Calibri" w:eastAsia="Calibri" w:hAnsi="Calibri" w:cs="Calibri"/>
          <w:color w:val="000000" w:themeColor="text1"/>
        </w:rPr>
        <w:t>Ukrainian</w:t>
      </w:r>
      <w:r w:rsidRPr="595DDEDA">
        <w:rPr>
          <w:rFonts w:ascii="Calibri" w:eastAsia="Calibri" w:hAnsi="Calibri" w:cs="Calibri"/>
          <w:color w:val="000000" w:themeColor="text1"/>
        </w:rPr>
        <w:t xml:space="preserve"> media groups (</w:t>
      </w:r>
      <w:proofErr w:type="spellStart"/>
      <w:r w:rsidRPr="595DDEDA">
        <w:rPr>
          <w:rFonts w:ascii="Calibri" w:eastAsia="Calibri" w:hAnsi="Calibri" w:cs="Calibri"/>
          <w:color w:val="000000" w:themeColor="text1"/>
        </w:rPr>
        <w:t>StarLight</w:t>
      </w:r>
      <w:proofErr w:type="spellEnd"/>
      <w:r w:rsidRPr="595DDEDA">
        <w:rPr>
          <w:rFonts w:ascii="Calibri" w:eastAsia="Calibri" w:hAnsi="Calibri" w:cs="Calibri"/>
          <w:color w:val="000000" w:themeColor="text1"/>
        </w:rPr>
        <w:t xml:space="preserve"> Media, 1+1 Media, Ukraine TV media group</w:t>
      </w:r>
      <w:r w:rsidR="38B59516" w:rsidRPr="595DDEDA">
        <w:rPr>
          <w:rFonts w:ascii="Calibri" w:eastAsia="Calibri" w:hAnsi="Calibri" w:cs="Calibri"/>
          <w:color w:val="000000" w:themeColor="text1"/>
        </w:rPr>
        <w:t>)</w:t>
      </w:r>
      <w:r w:rsidR="54C84182" w:rsidRPr="595DDEDA">
        <w:rPr>
          <w:rFonts w:ascii="Calibri" w:eastAsia="Calibri" w:hAnsi="Calibri" w:cs="Calibri"/>
          <w:color w:val="000000" w:themeColor="text1"/>
        </w:rPr>
        <w:t xml:space="preserve"> and radio stations</w:t>
      </w:r>
      <w:r w:rsidRPr="595DDEDA">
        <w:rPr>
          <w:rFonts w:ascii="Calibri" w:eastAsia="Calibri" w:hAnsi="Calibri" w:cs="Calibri"/>
          <w:color w:val="000000" w:themeColor="text1"/>
        </w:rPr>
        <w:t xml:space="preserve">. </w:t>
      </w:r>
      <w:r w:rsidR="6C62FFDA" w:rsidRPr="595DDEDA">
        <w:rPr>
          <w:rFonts w:ascii="Calibri" w:eastAsia="Calibri" w:hAnsi="Calibri" w:cs="Calibri"/>
          <w:color w:val="000000" w:themeColor="text1"/>
        </w:rPr>
        <w:t xml:space="preserve">The purpose of this contract is delivering to </w:t>
      </w:r>
      <w:r w:rsidR="6C62FFDA" w:rsidRPr="595DDEDA">
        <w:rPr>
          <w:rFonts w:ascii="Calibri" w:eastAsia="Calibri" w:hAnsi="Calibri" w:cs="Calibri"/>
          <w:color w:val="000000" w:themeColor="text1"/>
          <w:lang w:val="en-US"/>
        </w:rPr>
        <w:t xml:space="preserve">the </w:t>
      </w:r>
      <w:r w:rsidR="6C62FFDA" w:rsidRPr="595DDEDA">
        <w:rPr>
          <w:rFonts w:ascii="Calibri" w:eastAsia="Calibri" w:hAnsi="Calibri" w:cs="Calibri"/>
          <w:color w:val="000000" w:themeColor="text1"/>
        </w:rPr>
        <w:t xml:space="preserve">broader audiences </w:t>
      </w:r>
      <w:r w:rsidR="38B59516" w:rsidRPr="595DDEDA">
        <w:rPr>
          <w:rFonts w:ascii="Calibri" w:eastAsia="Calibri" w:hAnsi="Calibri" w:cs="Calibri"/>
          <w:color w:val="000000" w:themeColor="text1"/>
        </w:rPr>
        <w:t xml:space="preserve">already </w:t>
      </w:r>
      <w:r w:rsidR="6C62FFDA" w:rsidRPr="595DDEDA">
        <w:rPr>
          <w:rFonts w:ascii="Calibri" w:eastAsia="Calibri" w:hAnsi="Calibri" w:cs="Calibri"/>
          <w:color w:val="000000" w:themeColor="text1"/>
        </w:rPr>
        <w:t xml:space="preserve">developed video assets through its placement on TV </w:t>
      </w:r>
      <w:r w:rsidR="3E5061E9" w:rsidRPr="595DDEDA">
        <w:rPr>
          <w:rFonts w:ascii="Calibri" w:eastAsia="Calibri" w:hAnsi="Calibri" w:cs="Calibri"/>
          <w:color w:val="000000" w:themeColor="text1"/>
        </w:rPr>
        <w:t xml:space="preserve">and Radio </w:t>
      </w:r>
      <w:r w:rsidR="6C62FFDA" w:rsidRPr="595DDEDA">
        <w:rPr>
          <w:rFonts w:ascii="Calibri" w:eastAsia="Calibri" w:hAnsi="Calibri" w:cs="Calibri"/>
          <w:color w:val="000000" w:themeColor="text1"/>
        </w:rPr>
        <w:t>Channels</w:t>
      </w:r>
      <w:r w:rsidR="38B59516" w:rsidRPr="595DDEDA">
        <w:rPr>
          <w:rFonts w:ascii="Calibri" w:eastAsia="Calibri" w:hAnsi="Calibri" w:cs="Calibri"/>
          <w:color w:val="000000" w:themeColor="text1"/>
        </w:rPr>
        <w:t>.</w:t>
      </w:r>
    </w:p>
    <w:p w14:paraId="77AAB3CA" w14:textId="77777777" w:rsidR="00D847ED" w:rsidRPr="00D847ED" w:rsidRDefault="00D847ED" w:rsidP="00D847ED">
      <w:pPr>
        <w:rPr>
          <w:rFonts w:ascii="Calibri" w:eastAsia="Calibri" w:hAnsi="Calibri" w:cs="Calibri"/>
          <w:color w:val="000000" w:themeColor="text1"/>
        </w:rPr>
      </w:pPr>
    </w:p>
    <w:p w14:paraId="304FCF69" w14:textId="158E7565" w:rsidR="00D847ED" w:rsidRPr="00BD7DEB" w:rsidRDefault="00D847ED" w:rsidP="00DA13E5">
      <w:pPr>
        <w:rPr>
          <w:rFonts w:asciiTheme="minorHAnsi" w:hAnsiTheme="minorHAnsi" w:cstheme="minorHAnsi"/>
          <w:sz w:val="20"/>
          <w:szCs w:val="20"/>
        </w:rPr>
      </w:pPr>
      <w:r w:rsidRPr="0066230C">
        <w:rPr>
          <w:rFonts w:ascii="Calibri" w:eastAsia="Calibri" w:hAnsi="Calibri" w:cs="Calibri"/>
          <w:b/>
          <w:bCs/>
          <w:color w:val="000000" w:themeColor="text1"/>
        </w:rPr>
        <w:t>Expected Results</w:t>
      </w:r>
      <w:r w:rsidRPr="0066230C">
        <w:rPr>
          <w:rFonts w:ascii="Calibri" w:eastAsia="Calibri" w:hAnsi="Calibri" w:cs="Calibri"/>
          <w:color w:val="000000" w:themeColor="text1"/>
        </w:rPr>
        <w:t xml:space="preserve"> – media plan </w:t>
      </w:r>
      <w:r w:rsidR="0066230C" w:rsidRPr="0066230C">
        <w:rPr>
          <w:rFonts w:ascii="Calibri" w:eastAsia="Calibri" w:hAnsi="Calibri" w:cs="Calibri"/>
          <w:color w:val="000000" w:themeColor="text1"/>
        </w:rPr>
        <w:t>with 5 months placement (</w:t>
      </w:r>
      <w:r w:rsidR="0066230C">
        <w:rPr>
          <w:rFonts w:ascii="Calibri" w:eastAsia="Calibri" w:hAnsi="Calibri" w:cs="Calibri"/>
          <w:color w:val="000000" w:themeColor="text1"/>
        </w:rPr>
        <w:t xml:space="preserve">1 </w:t>
      </w:r>
      <w:r w:rsidR="0066230C" w:rsidRPr="0066230C">
        <w:rPr>
          <w:rFonts w:ascii="Calibri" w:eastAsia="Calibri" w:hAnsi="Calibri" w:cs="Calibri"/>
          <w:color w:val="000000" w:themeColor="text1"/>
        </w:rPr>
        <w:t>July-</w:t>
      </w:r>
      <w:r w:rsidR="0066230C">
        <w:rPr>
          <w:rFonts w:ascii="Calibri" w:eastAsia="Calibri" w:hAnsi="Calibri" w:cs="Calibri"/>
          <w:color w:val="000000" w:themeColor="text1"/>
        </w:rPr>
        <w:t>30</w:t>
      </w:r>
      <w:r w:rsidR="0066230C" w:rsidRPr="0066230C">
        <w:rPr>
          <w:rFonts w:ascii="Calibri" w:eastAsia="Calibri" w:hAnsi="Calibri" w:cs="Calibri"/>
          <w:color w:val="000000" w:themeColor="text1"/>
        </w:rPr>
        <w:t xml:space="preserve">November) on TV </w:t>
      </w:r>
      <w:r w:rsidR="00DA13E5">
        <w:rPr>
          <w:rFonts w:ascii="Calibri" w:eastAsia="Calibri" w:hAnsi="Calibri" w:cs="Calibri"/>
          <w:color w:val="000000" w:themeColor="text1"/>
        </w:rPr>
        <w:t xml:space="preserve">and Radio </w:t>
      </w:r>
      <w:r w:rsidR="0066230C" w:rsidRPr="0066230C">
        <w:rPr>
          <w:rFonts w:ascii="Calibri" w:eastAsia="Calibri" w:hAnsi="Calibri" w:cs="Calibri"/>
          <w:color w:val="000000" w:themeColor="text1"/>
        </w:rPr>
        <w:t xml:space="preserve">reaching </w:t>
      </w:r>
      <w:r w:rsidRPr="0066230C">
        <w:rPr>
          <w:rFonts w:ascii="Calibri" w:eastAsia="Calibri" w:hAnsi="Calibri" w:cs="Calibri"/>
          <w:color w:val="000000" w:themeColor="text1"/>
        </w:rPr>
        <w:t xml:space="preserve">18 </w:t>
      </w:r>
      <w:proofErr w:type="spellStart"/>
      <w:r w:rsidRPr="0066230C">
        <w:rPr>
          <w:rFonts w:ascii="Calibri" w:eastAsia="Calibri" w:hAnsi="Calibri" w:cs="Calibri"/>
          <w:color w:val="000000" w:themeColor="text1"/>
        </w:rPr>
        <w:t>mln</w:t>
      </w:r>
      <w:proofErr w:type="spellEnd"/>
      <w:r w:rsidRPr="0066230C">
        <w:rPr>
          <w:rFonts w:ascii="Calibri" w:eastAsia="Calibri" w:hAnsi="Calibri" w:cs="Calibri"/>
          <w:color w:val="000000" w:themeColor="text1"/>
        </w:rPr>
        <w:t xml:space="preserve"> </w:t>
      </w:r>
      <w:proofErr w:type="gramStart"/>
      <w:r w:rsidRPr="0066230C">
        <w:rPr>
          <w:rFonts w:ascii="Calibri" w:eastAsia="Calibri" w:hAnsi="Calibri" w:cs="Calibri"/>
          <w:color w:val="000000" w:themeColor="text1"/>
        </w:rPr>
        <w:t>adult</w:t>
      </w:r>
      <w:r w:rsidR="0066230C" w:rsidRPr="0066230C">
        <w:rPr>
          <w:rFonts w:ascii="Calibri" w:eastAsia="Calibri" w:hAnsi="Calibri" w:cs="Calibri"/>
          <w:color w:val="000000" w:themeColor="text1"/>
        </w:rPr>
        <w:t>s</w:t>
      </w:r>
      <w:proofErr w:type="gramEnd"/>
      <w:r w:rsidR="0066230C" w:rsidRPr="0066230C">
        <w:rPr>
          <w:rFonts w:ascii="Calibri" w:eastAsia="Calibri" w:hAnsi="Calibri" w:cs="Calibri"/>
          <w:color w:val="000000" w:themeColor="text1"/>
        </w:rPr>
        <w:t xml:space="preserve"> </w:t>
      </w:r>
      <w:r w:rsidRPr="0066230C">
        <w:rPr>
          <w:rFonts w:ascii="Calibri" w:eastAsia="Calibri" w:hAnsi="Calibri" w:cs="Calibri"/>
          <w:color w:val="000000" w:themeColor="text1"/>
        </w:rPr>
        <w:t>population in Ukraine (female and male)</w:t>
      </w:r>
      <w:r w:rsidR="0066230C" w:rsidRPr="0066230C">
        <w:rPr>
          <w:rFonts w:ascii="Calibri" w:eastAsia="Calibri" w:hAnsi="Calibri" w:cs="Calibri"/>
          <w:color w:val="000000" w:themeColor="text1"/>
        </w:rPr>
        <w:t xml:space="preserve"> for the each developed video spot</w:t>
      </w:r>
      <w:r w:rsidR="00DA13E5">
        <w:rPr>
          <w:rFonts w:ascii="Calibri" w:eastAsia="Calibri" w:hAnsi="Calibri" w:cs="Calibri"/>
          <w:color w:val="000000" w:themeColor="text1"/>
        </w:rPr>
        <w:t>.</w:t>
      </w:r>
    </w:p>
    <w:p w14:paraId="4F9754E6" w14:textId="77777777" w:rsidR="000C51C5" w:rsidRPr="00BD7DEB" w:rsidRDefault="000C51C5" w:rsidP="000C51C5">
      <w:pPr>
        <w:adjustRightInd w:val="0"/>
        <w:snapToGrid w:val="0"/>
        <w:contextualSpacing/>
        <w:rPr>
          <w:rFonts w:asciiTheme="minorHAnsi" w:hAnsiTheme="minorHAnsi" w:cstheme="minorHAnsi"/>
          <w:sz w:val="20"/>
          <w:szCs w:val="20"/>
        </w:rPr>
      </w:pPr>
    </w:p>
    <w:p w14:paraId="7BA0DAC9" w14:textId="77777777" w:rsidR="000C51C5" w:rsidRPr="00BD7DEB" w:rsidRDefault="000C51C5" w:rsidP="000C51C5">
      <w:pPr>
        <w:shd w:val="clear" w:color="auto" w:fill="D9D9D9"/>
        <w:spacing w:line="276" w:lineRule="auto"/>
        <w:jc w:val="both"/>
        <w:rPr>
          <w:rFonts w:asciiTheme="minorHAnsi" w:hAnsiTheme="minorHAnsi" w:cstheme="minorHAnsi"/>
          <w:b/>
          <w:color w:val="auto"/>
          <w:sz w:val="20"/>
          <w:szCs w:val="20"/>
        </w:rPr>
      </w:pPr>
      <w:r w:rsidRPr="00BD7DEB">
        <w:rPr>
          <w:rFonts w:asciiTheme="minorHAnsi" w:hAnsiTheme="minorHAnsi" w:cstheme="minorHAnsi"/>
          <w:b/>
          <w:color w:val="auto"/>
          <w:sz w:val="20"/>
          <w:szCs w:val="20"/>
        </w:rPr>
        <w:t>Description of the Assignment</w:t>
      </w:r>
    </w:p>
    <w:p w14:paraId="4FCC0FE3" w14:textId="4932F020" w:rsidR="003C7F52" w:rsidRPr="00BD7DEB" w:rsidRDefault="003C7F52" w:rsidP="003C7F52">
      <w:pPr>
        <w:pStyle w:val="ListParagraph"/>
        <w:pBdr>
          <w:top w:val="none" w:sz="0" w:space="0" w:color="auto"/>
          <w:left w:val="none" w:sz="0" w:space="0" w:color="auto"/>
          <w:bottom w:val="none" w:sz="0" w:space="0" w:color="auto"/>
          <w:right w:val="none" w:sz="0" w:space="0" w:color="auto"/>
          <w:between w:val="none" w:sz="0" w:space="0" w:color="auto"/>
        </w:pBdr>
        <w:adjustRightInd w:val="0"/>
        <w:snapToGrid w:val="0"/>
        <w:ind w:left="513"/>
        <w:rPr>
          <w:sz w:val="20"/>
          <w:szCs w:val="20"/>
          <w:lang w:val="en-US"/>
        </w:rPr>
      </w:pPr>
    </w:p>
    <w:p w14:paraId="6891F8C5" w14:textId="77777777" w:rsidR="008B655E" w:rsidRPr="008548E8" w:rsidRDefault="008B655E" w:rsidP="008548E8">
      <w:pPr>
        <w:rPr>
          <w:rFonts w:ascii="Calibri" w:eastAsia="Calibri" w:hAnsi="Calibri" w:cs="Calibri"/>
          <w:color w:val="000000" w:themeColor="text1"/>
        </w:rPr>
      </w:pPr>
      <w:r w:rsidRPr="008548E8">
        <w:rPr>
          <w:rFonts w:ascii="Calibri" w:eastAsia="Calibri" w:hAnsi="Calibri" w:cs="Calibri"/>
          <w:color w:val="000000" w:themeColor="text1"/>
        </w:rPr>
        <w:t xml:space="preserve">Vendor is expected to deliver the following: </w:t>
      </w:r>
    </w:p>
    <w:p w14:paraId="35308880" w14:textId="4B4756FF" w:rsidR="008B655E" w:rsidRPr="008548E8" w:rsidRDefault="775B7959" w:rsidP="595DDEDA">
      <w:pPr>
        <w:rPr>
          <w:rFonts w:ascii="Calibri" w:eastAsia="Calibri" w:hAnsi="Calibri" w:cs="Calibri"/>
          <w:color w:val="000000" w:themeColor="text1"/>
        </w:rPr>
      </w:pPr>
      <w:r w:rsidRPr="595DDEDA">
        <w:rPr>
          <w:rFonts w:ascii="Calibri" w:eastAsia="Calibri" w:hAnsi="Calibri" w:cs="Calibri"/>
          <w:color w:val="000000" w:themeColor="text1"/>
        </w:rPr>
        <w:t xml:space="preserve">1. </w:t>
      </w:r>
      <w:r w:rsidR="38B59516" w:rsidRPr="595DDEDA">
        <w:rPr>
          <w:rFonts w:ascii="Calibri" w:eastAsia="Calibri" w:hAnsi="Calibri" w:cs="Calibri"/>
          <w:b/>
          <w:bCs/>
          <w:color w:val="000000" w:themeColor="text1"/>
        </w:rPr>
        <w:t>Media plan</w:t>
      </w:r>
      <w:r w:rsidR="38B59516" w:rsidRPr="595DDEDA">
        <w:rPr>
          <w:rFonts w:ascii="Calibri" w:eastAsia="Calibri" w:hAnsi="Calibri" w:cs="Calibri"/>
          <w:color w:val="000000" w:themeColor="text1"/>
        </w:rPr>
        <w:t xml:space="preserve"> covering 5 months placement on TV channels of three media groups (SLM, 1+1 media and UMG)</w:t>
      </w:r>
      <w:r w:rsidR="64FDFD29" w:rsidRPr="595DDEDA">
        <w:rPr>
          <w:rFonts w:ascii="Calibri" w:eastAsia="Calibri" w:hAnsi="Calibri" w:cs="Calibri"/>
          <w:color w:val="000000" w:themeColor="text1"/>
        </w:rPr>
        <w:t xml:space="preserve"> and top radio channels in Ukraine of video and radio assets outlined below as deliverables</w:t>
      </w:r>
      <w:r w:rsidR="06E1FAC3" w:rsidRPr="595DDEDA">
        <w:rPr>
          <w:rFonts w:ascii="Calibri" w:eastAsia="Calibri" w:hAnsi="Calibri" w:cs="Calibri"/>
          <w:color w:val="000000" w:themeColor="text1"/>
        </w:rPr>
        <w:t>. Media plan should be clear, split between TV and Radio and providing the maximum of the best value for money options for such targets and with comments incorporated to justify the tools/needs/frequency/specific channels involved into placement suggested by the vendor.</w:t>
      </w:r>
    </w:p>
    <w:p w14:paraId="4232DFE1" w14:textId="280317AD" w:rsidR="0004743B" w:rsidRPr="008548E8" w:rsidRDefault="008548E8" w:rsidP="008548E8">
      <w:pPr>
        <w:rPr>
          <w:rFonts w:ascii="Calibri" w:eastAsia="Calibri" w:hAnsi="Calibri" w:cs="Calibri"/>
          <w:color w:val="000000" w:themeColor="text1"/>
        </w:rPr>
      </w:pPr>
      <w:r w:rsidRPr="008548E8">
        <w:rPr>
          <w:rFonts w:ascii="Calibri" w:eastAsia="Calibri" w:hAnsi="Calibri" w:cs="Calibri"/>
          <w:color w:val="000000" w:themeColor="text1"/>
        </w:rPr>
        <w:t xml:space="preserve">2. </w:t>
      </w:r>
      <w:r w:rsidR="0032370D" w:rsidRPr="008548E8">
        <w:rPr>
          <w:rFonts w:ascii="Calibri" w:eastAsia="Calibri" w:hAnsi="Calibri" w:cs="Calibri"/>
          <w:b/>
          <w:bCs/>
          <w:color w:val="000000" w:themeColor="text1"/>
        </w:rPr>
        <w:t>Reports</w:t>
      </w:r>
      <w:r w:rsidR="0032370D" w:rsidRPr="008548E8">
        <w:rPr>
          <w:rFonts w:ascii="Calibri" w:eastAsia="Calibri" w:hAnsi="Calibri" w:cs="Calibri"/>
          <w:color w:val="000000" w:themeColor="text1"/>
        </w:rPr>
        <w:t xml:space="preserve"> on coverage on weekly and monthly basic. </w:t>
      </w:r>
    </w:p>
    <w:p w14:paraId="233E4D31" w14:textId="77777777" w:rsidR="0063680F" w:rsidRPr="00BD7DEB" w:rsidRDefault="0063680F" w:rsidP="003C7F52">
      <w:pPr>
        <w:pStyle w:val="ListParagraph"/>
        <w:pBdr>
          <w:top w:val="none" w:sz="0" w:space="0" w:color="auto"/>
          <w:left w:val="none" w:sz="0" w:space="0" w:color="auto"/>
          <w:bottom w:val="none" w:sz="0" w:space="0" w:color="auto"/>
          <w:right w:val="none" w:sz="0" w:space="0" w:color="auto"/>
          <w:between w:val="none" w:sz="0" w:space="0" w:color="auto"/>
        </w:pBdr>
        <w:adjustRightInd w:val="0"/>
        <w:snapToGrid w:val="0"/>
        <w:ind w:left="513"/>
        <w:rPr>
          <w:sz w:val="20"/>
          <w:szCs w:val="20"/>
          <w:lang w:val="en-US"/>
        </w:rPr>
      </w:pPr>
    </w:p>
    <w:p w14:paraId="1AF76BDD" w14:textId="77777777" w:rsidR="000C51C5" w:rsidRPr="00BD7DEB" w:rsidRDefault="000C51C5" w:rsidP="000C51C5">
      <w:pPr>
        <w:shd w:val="clear" w:color="auto" w:fill="D9D9D9"/>
        <w:spacing w:line="276" w:lineRule="auto"/>
        <w:jc w:val="both"/>
        <w:rPr>
          <w:rFonts w:asciiTheme="minorHAnsi" w:hAnsiTheme="minorHAnsi" w:cstheme="minorHAnsi"/>
          <w:b/>
          <w:color w:val="auto"/>
          <w:sz w:val="20"/>
          <w:szCs w:val="20"/>
        </w:rPr>
      </w:pPr>
      <w:r w:rsidRPr="00BD7DEB">
        <w:rPr>
          <w:rFonts w:asciiTheme="minorHAnsi" w:hAnsiTheme="minorHAnsi" w:cstheme="minorHAnsi"/>
          <w:b/>
          <w:color w:val="auto"/>
          <w:sz w:val="20"/>
          <w:szCs w:val="20"/>
        </w:rPr>
        <w:t xml:space="preserve">Deliverables, </w:t>
      </w:r>
      <w:proofErr w:type="gramStart"/>
      <w:r w:rsidRPr="00BD7DEB">
        <w:rPr>
          <w:rFonts w:asciiTheme="minorHAnsi" w:hAnsiTheme="minorHAnsi" w:cstheme="minorHAnsi"/>
          <w:b/>
          <w:color w:val="auto"/>
          <w:sz w:val="20"/>
          <w:szCs w:val="20"/>
        </w:rPr>
        <w:t>timelines</w:t>
      </w:r>
      <w:proofErr w:type="gramEnd"/>
      <w:r w:rsidRPr="00BD7DEB">
        <w:rPr>
          <w:rFonts w:asciiTheme="minorHAnsi" w:hAnsiTheme="minorHAnsi" w:cstheme="minorHAnsi"/>
          <w:b/>
          <w:color w:val="auto"/>
          <w:sz w:val="20"/>
          <w:szCs w:val="20"/>
        </w:rPr>
        <w:t xml:space="preserve"> and payment schedule </w:t>
      </w:r>
    </w:p>
    <w:p w14:paraId="4E1DFAA2" w14:textId="77777777" w:rsidR="004E4A7D" w:rsidRPr="00BD7DEB" w:rsidRDefault="004E4A7D" w:rsidP="000C51C5">
      <w:pPr>
        <w:adjustRightInd w:val="0"/>
        <w:snapToGrid w:val="0"/>
        <w:contextualSpacing/>
        <w:rPr>
          <w:rFonts w:asciiTheme="minorHAnsi" w:hAnsiTheme="minorHAnsi" w:cstheme="minorHAnsi"/>
          <w:b/>
          <w:bCs/>
          <w:i/>
          <w:iCs/>
          <w:sz w:val="20"/>
          <w:szCs w:val="20"/>
          <w:lang w:val="en-US"/>
        </w:rPr>
      </w:pPr>
    </w:p>
    <w:tbl>
      <w:tblPr>
        <w:tblStyle w:val="TableGridLight"/>
        <w:tblW w:w="0" w:type="auto"/>
        <w:tblLook w:val="04A0" w:firstRow="1" w:lastRow="0" w:firstColumn="1" w:lastColumn="0" w:noHBand="0" w:noVBand="1"/>
      </w:tblPr>
      <w:tblGrid>
        <w:gridCol w:w="3775"/>
        <w:gridCol w:w="3240"/>
        <w:gridCol w:w="2790"/>
      </w:tblGrid>
      <w:tr w:rsidR="004E4A7D" w:rsidRPr="00BD7DEB" w14:paraId="52F2BAAE" w14:textId="77777777" w:rsidTr="595DDEDA">
        <w:tc>
          <w:tcPr>
            <w:tcW w:w="3775" w:type="dxa"/>
          </w:tcPr>
          <w:p w14:paraId="6F24FC21" w14:textId="77777777" w:rsidR="004E4A7D" w:rsidRPr="00BD7DEB" w:rsidRDefault="004E4A7D" w:rsidP="00AA2A02">
            <w:pPr>
              <w:jc w:val="center"/>
              <w:rPr>
                <w:rFonts w:asciiTheme="minorHAnsi" w:hAnsiTheme="minorHAnsi" w:cs="Arial"/>
                <w:b/>
                <w:sz w:val="20"/>
                <w:szCs w:val="20"/>
              </w:rPr>
            </w:pPr>
            <w:r w:rsidRPr="00BD7DEB">
              <w:rPr>
                <w:rFonts w:asciiTheme="minorHAnsi" w:hAnsiTheme="minorHAnsi" w:cs="Arial"/>
                <w:b/>
                <w:sz w:val="20"/>
                <w:szCs w:val="20"/>
              </w:rPr>
              <w:t>Deliverables</w:t>
            </w:r>
          </w:p>
        </w:tc>
        <w:tc>
          <w:tcPr>
            <w:tcW w:w="3240" w:type="dxa"/>
          </w:tcPr>
          <w:p w14:paraId="78E971AD" w14:textId="77777777" w:rsidR="004E4A7D" w:rsidRPr="00BD7DEB" w:rsidRDefault="004E4A7D" w:rsidP="00AA2A02">
            <w:pPr>
              <w:jc w:val="center"/>
              <w:rPr>
                <w:rFonts w:asciiTheme="minorHAnsi" w:hAnsiTheme="minorHAnsi" w:cs="Arial"/>
                <w:b/>
                <w:sz w:val="20"/>
                <w:szCs w:val="20"/>
              </w:rPr>
            </w:pPr>
            <w:r w:rsidRPr="00BD7DEB">
              <w:rPr>
                <w:rFonts w:asciiTheme="minorHAnsi" w:hAnsiTheme="minorHAnsi" w:cs="Arial"/>
                <w:b/>
                <w:sz w:val="20"/>
                <w:szCs w:val="20"/>
              </w:rPr>
              <w:t>Timeline</w:t>
            </w:r>
          </w:p>
        </w:tc>
        <w:tc>
          <w:tcPr>
            <w:tcW w:w="2790" w:type="dxa"/>
          </w:tcPr>
          <w:p w14:paraId="2EBAE512" w14:textId="77777777" w:rsidR="004E4A7D" w:rsidRPr="00BD7DEB" w:rsidRDefault="004E4A7D" w:rsidP="00AA2A02">
            <w:pPr>
              <w:tabs>
                <w:tab w:val="left" w:pos="2000"/>
              </w:tabs>
              <w:jc w:val="center"/>
              <w:rPr>
                <w:rFonts w:asciiTheme="minorHAnsi" w:hAnsiTheme="minorHAnsi" w:cs="Arial"/>
                <w:b/>
                <w:sz w:val="20"/>
                <w:szCs w:val="20"/>
              </w:rPr>
            </w:pPr>
            <w:r w:rsidRPr="00BD7DEB">
              <w:rPr>
                <w:rFonts w:asciiTheme="minorHAnsi" w:hAnsiTheme="minorHAnsi" w:cs="Arial"/>
                <w:b/>
                <w:sz w:val="20"/>
                <w:szCs w:val="20"/>
              </w:rPr>
              <w:t>Schedule of Payment</w:t>
            </w:r>
          </w:p>
        </w:tc>
      </w:tr>
      <w:tr w:rsidR="00924911" w:rsidRPr="00BD7DEB" w14:paraId="08B4A89C" w14:textId="77777777" w:rsidTr="595DDEDA">
        <w:tc>
          <w:tcPr>
            <w:tcW w:w="3775" w:type="dxa"/>
          </w:tcPr>
          <w:p w14:paraId="0D84EF10" w14:textId="31F2630F" w:rsidR="00C11885" w:rsidRDefault="00C11885" w:rsidP="00C11885">
            <w:pPr>
              <w:adjustRightInd w:val="0"/>
              <w:snapToGrid w:val="0"/>
              <w:rPr>
                <w:rFonts w:asciiTheme="minorHAnsi" w:hAnsiTheme="minorHAnsi" w:cstheme="minorHAnsi"/>
                <w:b/>
                <w:bCs/>
                <w:sz w:val="20"/>
                <w:szCs w:val="20"/>
              </w:rPr>
            </w:pPr>
            <w:r w:rsidRPr="00C11885">
              <w:rPr>
                <w:rFonts w:asciiTheme="minorHAnsi" w:hAnsiTheme="minorHAnsi" w:cstheme="minorHAnsi"/>
                <w:b/>
                <w:bCs/>
                <w:sz w:val="20"/>
                <w:szCs w:val="20"/>
              </w:rPr>
              <w:t>TV</w:t>
            </w:r>
            <w:r>
              <w:rPr>
                <w:rFonts w:asciiTheme="minorHAnsi" w:hAnsiTheme="minorHAnsi" w:cstheme="minorHAnsi"/>
                <w:b/>
                <w:bCs/>
                <w:sz w:val="20"/>
                <w:szCs w:val="20"/>
              </w:rPr>
              <w:t xml:space="preserve"> Channels:</w:t>
            </w:r>
          </w:p>
          <w:p w14:paraId="4D71401D" w14:textId="05456E39" w:rsidR="00C11885" w:rsidRDefault="00C11885" w:rsidP="00C11885">
            <w:pPr>
              <w:adjustRightInd w:val="0"/>
              <w:snapToGrid w:val="0"/>
              <w:rPr>
                <w:rFonts w:asciiTheme="minorHAnsi" w:hAnsiTheme="minorHAnsi" w:cstheme="minorHAnsi"/>
                <w:sz w:val="20"/>
                <w:szCs w:val="20"/>
              </w:rPr>
            </w:pPr>
            <w:r>
              <w:rPr>
                <w:rFonts w:asciiTheme="minorHAnsi" w:hAnsiTheme="minorHAnsi" w:cstheme="minorHAnsi"/>
                <w:b/>
                <w:bCs/>
                <w:sz w:val="20"/>
                <w:szCs w:val="20"/>
              </w:rPr>
              <w:t xml:space="preserve">1) </w:t>
            </w:r>
            <w:r w:rsidRPr="00C11885">
              <w:rPr>
                <w:rFonts w:asciiTheme="minorHAnsi" w:hAnsiTheme="minorHAnsi" w:cstheme="minorHAnsi"/>
                <w:sz w:val="20"/>
                <w:szCs w:val="20"/>
              </w:rPr>
              <w:t xml:space="preserve">10 videos, 30 sec each, developed jointly with Ministry of Reintegration and State Emergency Service on </w:t>
            </w:r>
            <w:proofErr w:type="gramStart"/>
            <w:r w:rsidRPr="00C96347">
              <w:rPr>
                <w:rFonts w:asciiTheme="minorHAnsi" w:hAnsiTheme="minorHAnsi" w:cstheme="minorHAnsi"/>
                <w:b/>
                <w:bCs/>
                <w:sz w:val="20"/>
                <w:szCs w:val="20"/>
              </w:rPr>
              <w:t>mine</w:t>
            </w:r>
            <w:proofErr w:type="gramEnd"/>
            <w:r w:rsidRPr="00C96347">
              <w:rPr>
                <w:rFonts w:asciiTheme="minorHAnsi" w:hAnsiTheme="minorHAnsi" w:cstheme="minorHAnsi"/>
                <w:b/>
                <w:bCs/>
                <w:sz w:val="20"/>
                <w:szCs w:val="20"/>
              </w:rPr>
              <w:t xml:space="preserve"> awareness.</w:t>
            </w:r>
          </w:p>
          <w:p w14:paraId="7842D3BE" w14:textId="1CFA8B29" w:rsidR="00C11885" w:rsidRPr="00C11885" w:rsidRDefault="54C84182" w:rsidP="595DDEDA">
            <w:pPr>
              <w:adjustRightInd w:val="0"/>
              <w:snapToGrid w:val="0"/>
              <w:rPr>
                <w:rFonts w:asciiTheme="minorHAnsi" w:hAnsiTheme="minorHAnsi" w:cstheme="minorBidi"/>
                <w:sz w:val="20"/>
                <w:szCs w:val="20"/>
              </w:rPr>
            </w:pPr>
            <w:r w:rsidRPr="595DDEDA">
              <w:rPr>
                <w:rFonts w:asciiTheme="minorHAnsi" w:hAnsiTheme="minorHAnsi" w:cstheme="minorBidi"/>
                <w:b/>
                <w:bCs/>
                <w:sz w:val="20"/>
                <w:szCs w:val="20"/>
              </w:rPr>
              <w:t>2)</w:t>
            </w:r>
            <w:r w:rsidRPr="595DDEDA">
              <w:rPr>
                <w:rFonts w:asciiTheme="minorHAnsi" w:hAnsiTheme="minorHAnsi" w:cstheme="minorBidi"/>
                <w:sz w:val="20"/>
                <w:szCs w:val="20"/>
              </w:rPr>
              <w:t xml:space="preserve"> 8 videos 15 sec each on </w:t>
            </w:r>
            <w:r w:rsidRPr="595DDEDA">
              <w:rPr>
                <w:rFonts w:asciiTheme="minorHAnsi" w:hAnsiTheme="minorHAnsi" w:cstheme="minorBidi"/>
                <w:b/>
                <w:bCs/>
                <w:sz w:val="20"/>
                <w:szCs w:val="20"/>
              </w:rPr>
              <w:t>safe behaviour for returnees</w:t>
            </w:r>
            <w:r w:rsidRPr="595DDEDA">
              <w:rPr>
                <w:rFonts w:asciiTheme="minorHAnsi" w:hAnsiTheme="minorHAnsi" w:cstheme="minorBidi"/>
                <w:sz w:val="20"/>
                <w:szCs w:val="20"/>
              </w:rPr>
              <w:t xml:space="preserve"> and population </w:t>
            </w:r>
            <w:r w:rsidRPr="595DDEDA">
              <w:rPr>
                <w:rFonts w:asciiTheme="minorHAnsi" w:hAnsiTheme="minorHAnsi" w:cstheme="minorBidi"/>
                <w:sz w:val="20"/>
                <w:szCs w:val="20"/>
              </w:rPr>
              <w:lastRenderedPageBreak/>
              <w:t xml:space="preserve">of regions where hostilities took place (3 animated videos and 5 videos). </w:t>
            </w:r>
          </w:p>
          <w:p w14:paraId="7A052BCB" w14:textId="77777777" w:rsidR="00C85617" w:rsidRDefault="00C11885" w:rsidP="00C11885">
            <w:pPr>
              <w:adjustRightInd w:val="0"/>
              <w:snapToGrid w:val="0"/>
              <w:rPr>
                <w:rFonts w:asciiTheme="minorHAnsi" w:hAnsiTheme="minorHAnsi" w:cstheme="minorHAnsi"/>
                <w:sz w:val="20"/>
                <w:szCs w:val="20"/>
              </w:rPr>
            </w:pPr>
            <w:r w:rsidRPr="00C11885">
              <w:rPr>
                <w:rFonts w:asciiTheme="minorHAnsi" w:hAnsiTheme="minorHAnsi" w:cstheme="minorHAnsi"/>
                <w:b/>
                <w:bCs/>
                <w:sz w:val="20"/>
                <w:szCs w:val="20"/>
              </w:rPr>
              <w:t>3)</w:t>
            </w:r>
            <w:r>
              <w:rPr>
                <w:rFonts w:asciiTheme="minorHAnsi" w:hAnsiTheme="minorHAnsi" w:cstheme="minorHAnsi"/>
                <w:sz w:val="20"/>
                <w:szCs w:val="20"/>
              </w:rPr>
              <w:t xml:space="preserve"> </w:t>
            </w:r>
            <w:r w:rsidRPr="00C11885">
              <w:rPr>
                <w:rFonts w:asciiTheme="minorHAnsi" w:hAnsiTheme="minorHAnsi" w:cstheme="minorHAnsi"/>
                <w:sz w:val="20"/>
                <w:szCs w:val="20"/>
              </w:rPr>
              <w:t xml:space="preserve">15 videos 15 sec each </w:t>
            </w:r>
            <w:r w:rsidRPr="00C96347">
              <w:rPr>
                <w:rFonts w:asciiTheme="minorHAnsi" w:hAnsiTheme="minorHAnsi" w:cstheme="minorHAnsi"/>
                <w:b/>
                <w:bCs/>
                <w:sz w:val="20"/>
                <w:szCs w:val="20"/>
              </w:rPr>
              <w:t xml:space="preserve">Public service announcements </w:t>
            </w:r>
            <w:r w:rsidRPr="00C11885">
              <w:rPr>
                <w:rFonts w:asciiTheme="minorHAnsi" w:hAnsiTheme="minorHAnsi" w:cstheme="minorHAnsi"/>
                <w:sz w:val="20"/>
                <w:szCs w:val="20"/>
              </w:rPr>
              <w:t xml:space="preserve">on </w:t>
            </w:r>
            <w:r>
              <w:rPr>
                <w:rFonts w:asciiTheme="minorHAnsi" w:hAnsiTheme="minorHAnsi" w:cstheme="minorHAnsi"/>
                <w:sz w:val="20"/>
                <w:szCs w:val="20"/>
              </w:rPr>
              <w:t>different themes (</w:t>
            </w:r>
            <w:proofErr w:type="gramStart"/>
            <w:r>
              <w:rPr>
                <w:rFonts w:asciiTheme="minorHAnsi" w:hAnsiTheme="minorHAnsi" w:cstheme="minorHAnsi"/>
                <w:sz w:val="20"/>
                <w:szCs w:val="20"/>
              </w:rPr>
              <w:t>e.g.</w:t>
            </w:r>
            <w:proofErr w:type="gramEnd"/>
            <w:r>
              <w:rPr>
                <w:rFonts w:asciiTheme="minorHAnsi" w:hAnsiTheme="minorHAnsi" w:cstheme="minorHAnsi"/>
                <w:sz w:val="20"/>
                <w:szCs w:val="20"/>
              </w:rPr>
              <w:t xml:space="preserve"> </w:t>
            </w:r>
            <w:r w:rsidRPr="00C11885">
              <w:rPr>
                <w:rFonts w:asciiTheme="minorHAnsi" w:hAnsiTheme="minorHAnsi" w:cstheme="minorHAnsi"/>
                <w:sz w:val="20"/>
                <w:szCs w:val="20"/>
              </w:rPr>
              <w:t>immunization, psycho-social support, disaster risk reduction</w:t>
            </w:r>
          </w:p>
          <w:p w14:paraId="2723D423" w14:textId="77777777" w:rsidR="00C11885" w:rsidRPr="00C96347" w:rsidRDefault="00C11885" w:rsidP="00C11885">
            <w:pPr>
              <w:adjustRightInd w:val="0"/>
              <w:snapToGrid w:val="0"/>
              <w:rPr>
                <w:rFonts w:asciiTheme="minorHAnsi" w:hAnsiTheme="minorHAnsi" w:cs="Arial"/>
                <w:b/>
                <w:bCs/>
                <w:sz w:val="20"/>
                <w:szCs w:val="20"/>
              </w:rPr>
            </w:pPr>
            <w:r w:rsidRPr="00C11885">
              <w:rPr>
                <w:rFonts w:asciiTheme="minorHAnsi" w:hAnsiTheme="minorHAnsi" w:cs="Arial"/>
                <w:b/>
                <w:bCs/>
                <w:sz w:val="20"/>
                <w:szCs w:val="20"/>
              </w:rPr>
              <w:t xml:space="preserve">4) </w:t>
            </w:r>
            <w:r w:rsidRPr="00C11885">
              <w:rPr>
                <w:rFonts w:asciiTheme="minorHAnsi" w:hAnsiTheme="minorHAnsi" w:cs="Arial"/>
                <w:sz w:val="20"/>
                <w:szCs w:val="20"/>
              </w:rPr>
              <w:t xml:space="preserve">3 videos 20 sec on </w:t>
            </w:r>
            <w:r w:rsidRPr="00C96347">
              <w:rPr>
                <w:rFonts w:asciiTheme="minorHAnsi" w:hAnsiTheme="minorHAnsi" w:cs="Arial"/>
                <w:b/>
                <w:bCs/>
                <w:sz w:val="20"/>
                <w:szCs w:val="20"/>
              </w:rPr>
              <w:t>early learning education</w:t>
            </w:r>
          </w:p>
          <w:p w14:paraId="6C7373D8" w14:textId="66236991" w:rsidR="00262D64" w:rsidRPr="00262D64" w:rsidRDefault="00C11885" w:rsidP="00C11885">
            <w:pPr>
              <w:adjustRightInd w:val="0"/>
              <w:snapToGrid w:val="0"/>
              <w:rPr>
                <w:rFonts w:asciiTheme="minorHAnsi" w:hAnsiTheme="minorHAnsi" w:cs="Arial"/>
                <w:sz w:val="20"/>
                <w:szCs w:val="20"/>
                <w:lang w:val="uk-UA"/>
              </w:rPr>
            </w:pPr>
            <w:r w:rsidRPr="00262D64">
              <w:rPr>
                <w:rFonts w:asciiTheme="minorHAnsi" w:hAnsiTheme="minorHAnsi" w:cs="Arial"/>
                <w:b/>
                <w:bCs/>
                <w:sz w:val="20"/>
                <w:szCs w:val="20"/>
              </w:rPr>
              <w:t>5)</w:t>
            </w:r>
            <w:r>
              <w:rPr>
                <w:rFonts w:asciiTheme="minorHAnsi" w:hAnsiTheme="minorHAnsi" w:cs="Arial"/>
                <w:sz w:val="20"/>
                <w:szCs w:val="20"/>
              </w:rPr>
              <w:t xml:space="preserve"> </w:t>
            </w:r>
            <w:r w:rsidR="00262D64">
              <w:rPr>
                <w:rFonts w:asciiTheme="minorHAnsi" w:hAnsiTheme="minorHAnsi" w:cs="Arial"/>
                <w:sz w:val="20"/>
                <w:szCs w:val="20"/>
              </w:rPr>
              <w:t xml:space="preserve">4 videos 15 sec each on protection risks of </w:t>
            </w:r>
            <w:r w:rsidR="00262D64" w:rsidRPr="00C96347">
              <w:rPr>
                <w:rFonts w:asciiTheme="minorHAnsi" w:hAnsiTheme="minorHAnsi" w:cs="Arial"/>
                <w:b/>
                <w:bCs/>
                <w:sz w:val="20"/>
                <w:szCs w:val="20"/>
              </w:rPr>
              <w:t>unaccompanied and separated</w:t>
            </w:r>
            <w:r w:rsidR="00262D64">
              <w:rPr>
                <w:rFonts w:asciiTheme="minorHAnsi" w:hAnsiTheme="minorHAnsi" w:cs="Arial"/>
                <w:sz w:val="20"/>
                <w:szCs w:val="20"/>
              </w:rPr>
              <w:t xml:space="preserve"> children </w:t>
            </w:r>
          </w:p>
          <w:p w14:paraId="33118892" w14:textId="68B9C376" w:rsidR="00C11885" w:rsidRDefault="00262D64" w:rsidP="00C11885">
            <w:pPr>
              <w:adjustRightInd w:val="0"/>
              <w:snapToGrid w:val="0"/>
              <w:rPr>
                <w:rFonts w:asciiTheme="minorHAnsi" w:hAnsiTheme="minorHAnsi" w:cs="Arial"/>
                <w:sz w:val="20"/>
                <w:szCs w:val="20"/>
              </w:rPr>
            </w:pPr>
            <w:r w:rsidRPr="003331A1">
              <w:rPr>
                <w:rFonts w:asciiTheme="minorHAnsi" w:hAnsiTheme="minorHAnsi" w:cs="Arial"/>
                <w:b/>
                <w:bCs/>
                <w:sz w:val="20"/>
                <w:szCs w:val="20"/>
              </w:rPr>
              <w:t>6)</w:t>
            </w:r>
            <w:r>
              <w:rPr>
                <w:rFonts w:asciiTheme="minorHAnsi" w:hAnsiTheme="minorHAnsi" w:cs="Arial"/>
                <w:sz w:val="20"/>
                <w:szCs w:val="20"/>
              </w:rPr>
              <w:t xml:space="preserve"> 6 videos, 30 sec each, </w:t>
            </w:r>
            <w:r w:rsidR="003331A1">
              <w:rPr>
                <w:rFonts w:asciiTheme="minorHAnsi" w:hAnsiTheme="minorHAnsi" w:cs="Arial"/>
                <w:sz w:val="20"/>
                <w:szCs w:val="20"/>
              </w:rPr>
              <w:t>on</w:t>
            </w:r>
            <w:r w:rsidRPr="00C96347">
              <w:rPr>
                <w:rFonts w:asciiTheme="minorHAnsi" w:hAnsiTheme="minorHAnsi" w:cs="Arial"/>
                <w:b/>
                <w:bCs/>
                <w:sz w:val="20"/>
                <w:szCs w:val="20"/>
              </w:rPr>
              <w:t xml:space="preserve"> </w:t>
            </w:r>
            <w:r w:rsidR="00C96347" w:rsidRPr="00C96347">
              <w:rPr>
                <w:rFonts w:asciiTheme="minorHAnsi" w:hAnsiTheme="minorHAnsi" w:cs="Arial"/>
                <w:b/>
                <w:bCs/>
                <w:sz w:val="20"/>
                <w:szCs w:val="20"/>
              </w:rPr>
              <w:t>back-to-school</w:t>
            </w:r>
            <w:r w:rsidRPr="00C96347">
              <w:rPr>
                <w:rFonts w:asciiTheme="minorHAnsi" w:hAnsiTheme="minorHAnsi" w:cs="Arial"/>
                <w:b/>
                <w:bCs/>
                <w:sz w:val="20"/>
                <w:szCs w:val="20"/>
              </w:rPr>
              <w:t xml:space="preserve"> campaign</w:t>
            </w:r>
            <w:r w:rsidR="00C96347">
              <w:rPr>
                <w:rFonts w:asciiTheme="minorHAnsi" w:hAnsiTheme="minorHAnsi" w:cs="Arial"/>
                <w:b/>
                <w:bCs/>
                <w:sz w:val="20"/>
                <w:szCs w:val="20"/>
              </w:rPr>
              <w:t xml:space="preserve"> and mental health and psychosocial support</w:t>
            </w:r>
          </w:p>
          <w:p w14:paraId="44F08891" w14:textId="025C8972" w:rsidR="00262D64" w:rsidRPr="00C11885" w:rsidRDefault="00262D64" w:rsidP="00C11885">
            <w:pPr>
              <w:adjustRightInd w:val="0"/>
              <w:snapToGrid w:val="0"/>
              <w:rPr>
                <w:rFonts w:asciiTheme="minorHAnsi" w:hAnsiTheme="minorHAnsi" w:cs="Arial"/>
                <w:b/>
                <w:bCs/>
                <w:sz w:val="20"/>
                <w:szCs w:val="20"/>
              </w:rPr>
            </w:pPr>
          </w:p>
        </w:tc>
        <w:tc>
          <w:tcPr>
            <w:tcW w:w="3240" w:type="dxa"/>
          </w:tcPr>
          <w:p w14:paraId="460D4D31" w14:textId="37B91DF9" w:rsidR="00262D64" w:rsidRDefault="00262D64" w:rsidP="00446E0D">
            <w:pPr>
              <w:rPr>
                <w:rFonts w:asciiTheme="minorHAnsi" w:hAnsiTheme="minorHAnsi" w:cstheme="minorHAnsi"/>
                <w:sz w:val="20"/>
                <w:szCs w:val="20"/>
              </w:rPr>
            </w:pPr>
            <w:r>
              <w:rPr>
                <w:rFonts w:asciiTheme="minorHAnsi" w:hAnsiTheme="minorHAnsi" w:cstheme="minorHAnsi"/>
                <w:sz w:val="20"/>
                <w:szCs w:val="20"/>
                <w:lang w:val="en-US"/>
              </w:rPr>
              <w:lastRenderedPageBreak/>
              <w:t>J</w:t>
            </w:r>
            <w:proofErr w:type="spellStart"/>
            <w:r w:rsidR="00C11885">
              <w:rPr>
                <w:rFonts w:asciiTheme="minorHAnsi" w:hAnsiTheme="minorHAnsi" w:cstheme="minorHAnsi"/>
                <w:sz w:val="20"/>
                <w:szCs w:val="20"/>
              </w:rPr>
              <w:t>uly</w:t>
            </w:r>
            <w:proofErr w:type="spellEnd"/>
            <w:r w:rsidR="00C11885">
              <w:rPr>
                <w:rFonts w:asciiTheme="minorHAnsi" w:hAnsiTheme="minorHAnsi" w:cstheme="minorHAnsi"/>
                <w:sz w:val="20"/>
                <w:szCs w:val="20"/>
              </w:rPr>
              <w:t xml:space="preserve">-November, </w:t>
            </w:r>
          </w:p>
          <w:p w14:paraId="7C77B3A9" w14:textId="77777777" w:rsidR="00262D64" w:rsidRDefault="00262D64" w:rsidP="00446E0D">
            <w:pPr>
              <w:rPr>
                <w:rFonts w:asciiTheme="minorHAnsi" w:hAnsiTheme="minorHAnsi" w:cstheme="minorHAnsi"/>
                <w:sz w:val="20"/>
                <w:szCs w:val="20"/>
              </w:rPr>
            </w:pPr>
          </w:p>
          <w:p w14:paraId="5AB3F6F8" w14:textId="42011CE2" w:rsidR="003A551D" w:rsidRPr="00BD7DEB" w:rsidRDefault="18981E7A" w:rsidP="595DDEDA">
            <w:pPr>
              <w:rPr>
                <w:rFonts w:asciiTheme="minorHAnsi" w:hAnsiTheme="minorHAnsi" w:cstheme="minorBidi"/>
                <w:sz w:val="20"/>
                <w:szCs w:val="20"/>
              </w:rPr>
            </w:pPr>
            <w:r w:rsidRPr="595DDEDA">
              <w:rPr>
                <w:rFonts w:asciiTheme="minorHAnsi" w:hAnsiTheme="minorHAnsi" w:cstheme="minorBidi"/>
                <w:sz w:val="20"/>
                <w:szCs w:val="20"/>
              </w:rPr>
              <w:t xml:space="preserve">Please note, that </w:t>
            </w:r>
            <w:r w:rsidR="54C84182" w:rsidRPr="595DDEDA">
              <w:rPr>
                <w:rFonts w:asciiTheme="minorHAnsi" w:hAnsiTheme="minorHAnsi" w:cstheme="minorBidi"/>
                <w:sz w:val="20"/>
                <w:szCs w:val="20"/>
              </w:rPr>
              <w:t xml:space="preserve">frequency should be suggested by the vendor in media plan satisfied enough to reach 18 </w:t>
            </w:r>
            <w:proofErr w:type="spellStart"/>
            <w:r w:rsidR="54C84182" w:rsidRPr="595DDEDA">
              <w:rPr>
                <w:rFonts w:asciiTheme="minorHAnsi" w:hAnsiTheme="minorHAnsi" w:cstheme="minorBidi"/>
                <w:sz w:val="20"/>
                <w:szCs w:val="20"/>
              </w:rPr>
              <w:t>mln</w:t>
            </w:r>
            <w:proofErr w:type="spellEnd"/>
            <w:r w:rsidR="54C84182" w:rsidRPr="595DDEDA">
              <w:rPr>
                <w:rFonts w:asciiTheme="minorHAnsi" w:hAnsiTheme="minorHAnsi" w:cstheme="minorBidi"/>
                <w:sz w:val="20"/>
                <w:szCs w:val="20"/>
              </w:rPr>
              <w:t xml:space="preserve"> </w:t>
            </w:r>
            <w:r w:rsidR="78737A97" w:rsidRPr="595DDEDA">
              <w:rPr>
                <w:rFonts w:asciiTheme="minorHAnsi" w:hAnsiTheme="minorHAnsi" w:cstheme="minorBidi"/>
                <w:sz w:val="20"/>
                <w:szCs w:val="20"/>
              </w:rPr>
              <w:t xml:space="preserve">adult </w:t>
            </w:r>
            <w:r w:rsidR="54C84182" w:rsidRPr="595DDEDA">
              <w:rPr>
                <w:rFonts w:asciiTheme="minorHAnsi" w:hAnsiTheme="minorHAnsi" w:cstheme="minorBidi"/>
                <w:sz w:val="20"/>
                <w:szCs w:val="20"/>
              </w:rPr>
              <w:t xml:space="preserve">population </w:t>
            </w:r>
            <w:r w:rsidRPr="595DDEDA">
              <w:rPr>
                <w:rFonts w:asciiTheme="minorHAnsi" w:hAnsiTheme="minorHAnsi" w:cstheme="minorBidi"/>
                <w:sz w:val="20"/>
                <w:szCs w:val="20"/>
              </w:rPr>
              <w:t xml:space="preserve">in </w:t>
            </w:r>
            <w:r w:rsidR="54C84182" w:rsidRPr="595DDEDA">
              <w:rPr>
                <w:rFonts w:asciiTheme="minorHAnsi" w:hAnsiTheme="minorHAnsi" w:cstheme="minorBidi"/>
                <w:sz w:val="20"/>
                <w:szCs w:val="20"/>
              </w:rPr>
              <w:t xml:space="preserve">effectively </w:t>
            </w:r>
            <w:r w:rsidR="06E1FAC3" w:rsidRPr="595DDEDA">
              <w:rPr>
                <w:rFonts w:asciiTheme="minorHAnsi" w:hAnsiTheme="minorHAnsi" w:cstheme="minorBidi"/>
                <w:sz w:val="20"/>
                <w:szCs w:val="20"/>
              </w:rPr>
              <w:t>but not less than 4 times per each unique spot.</w:t>
            </w:r>
          </w:p>
        </w:tc>
        <w:tc>
          <w:tcPr>
            <w:tcW w:w="2790" w:type="dxa"/>
          </w:tcPr>
          <w:p w14:paraId="45166F32" w14:textId="47776520" w:rsidR="00924911" w:rsidRPr="00BD7DEB" w:rsidRDefault="00446E0D" w:rsidP="003A551D">
            <w:pPr>
              <w:rPr>
                <w:rFonts w:asciiTheme="minorHAnsi" w:hAnsiTheme="minorHAnsi" w:cs="Arial"/>
                <w:bCs/>
                <w:sz w:val="20"/>
                <w:szCs w:val="20"/>
              </w:rPr>
            </w:pPr>
            <w:r w:rsidRPr="00BD7DEB">
              <w:rPr>
                <w:rFonts w:asciiTheme="minorHAnsi" w:hAnsiTheme="minorHAnsi" w:cs="Arial"/>
                <w:bCs/>
                <w:sz w:val="20"/>
                <w:szCs w:val="20"/>
              </w:rPr>
              <w:t>Invoice</w:t>
            </w:r>
            <w:r w:rsidR="00262D64">
              <w:rPr>
                <w:rFonts w:asciiTheme="minorHAnsi" w:hAnsiTheme="minorHAnsi" w:cs="Arial"/>
                <w:bCs/>
                <w:sz w:val="20"/>
                <w:szCs w:val="20"/>
              </w:rPr>
              <w:t xml:space="preserve"> on monthly basic </w:t>
            </w:r>
          </w:p>
        </w:tc>
      </w:tr>
      <w:tr w:rsidR="00C96347" w:rsidRPr="00BD7DEB" w14:paraId="767EF04C" w14:textId="77777777" w:rsidTr="595DDEDA">
        <w:tc>
          <w:tcPr>
            <w:tcW w:w="3775" w:type="dxa"/>
          </w:tcPr>
          <w:p w14:paraId="401601BA" w14:textId="77777777" w:rsidR="00C96347" w:rsidRDefault="00C96347" w:rsidP="00C96347">
            <w:pPr>
              <w:rPr>
                <w:rFonts w:asciiTheme="minorHAnsi" w:hAnsiTheme="minorHAnsi" w:cstheme="minorHAnsi"/>
                <w:b/>
                <w:bCs/>
                <w:sz w:val="20"/>
                <w:szCs w:val="20"/>
              </w:rPr>
            </w:pPr>
            <w:r w:rsidRPr="00C11885">
              <w:rPr>
                <w:rFonts w:asciiTheme="minorHAnsi" w:hAnsiTheme="minorHAnsi" w:cstheme="minorHAnsi"/>
                <w:b/>
                <w:bCs/>
                <w:sz w:val="20"/>
                <w:szCs w:val="20"/>
              </w:rPr>
              <w:t>Radio</w:t>
            </w:r>
            <w:r>
              <w:rPr>
                <w:rFonts w:asciiTheme="minorHAnsi" w:hAnsiTheme="minorHAnsi" w:cstheme="minorHAnsi"/>
                <w:b/>
                <w:bCs/>
                <w:sz w:val="20"/>
                <w:szCs w:val="20"/>
              </w:rPr>
              <w:t>:</w:t>
            </w:r>
            <w:r w:rsidRPr="00C11885">
              <w:rPr>
                <w:rFonts w:asciiTheme="minorHAnsi" w:hAnsiTheme="minorHAnsi" w:cstheme="minorHAnsi"/>
                <w:b/>
                <w:bCs/>
                <w:sz w:val="20"/>
                <w:szCs w:val="20"/>
              </w:rPr>
              <w:t xml:space="preserve"> </w:t>
            </w:r>
          </w:p>
          <w:p w14:paraId="3D7F0D2E" w14:textId="6DE2E23A" w:rsidR="00C96347" w:rsidRDefault="00C96347" w:rsidP="00C96347">
            <w:pPr>
              <w:adjustRightInd w:val="0"/>
              <w:snapToGrid w:val="0"/>
              <w:rPr>
                <w:rFonts w:asciiTheme="minorHAnsi" w:hAnsiTheme="minorHAnsi" w:cs="Arial"/>
                <w:sz w:val="20"/>
                <w:szCs w:val="20"/>
              </w:rPr>
            </w:pPr>
            <w:r>
              <w:rPr>
                <w:rFonts w:asciiTheme="minorHAnsi" w:hAnsiTheme="minorHAnsi" w:cstheme="minorHAnsi"/>
                <w:sz w:val="20"/>
                <w:szCs w:val="20"/>
              </w:rPr>
              <w:t>1</w:t>
            </w:r>
            <w:r w:rsidRPr="003331A1">
              <w:rPr>
                <w:rFonts w:asciiTheme="minorHAnsi" w:hAnsiTheme="minorHAnsi" w:cstheme="minorHAnsi"/>
                <w:sz w:val="20"/>
                <w:szCs w:val="20"/>
              </w:rPr>
              <w:t xml:space="preserve">) </w:t>
            </w:r>
            <w:r>
              <w:rPr>
                <w:rFonts w:asciiTheme="minorHAnsi" w:hAnsiTheme="minorHAnsi" w:cstheme="minorHAnsi"/>
                <w:sz w:val="20"/>
                <w:szCs w:val="20"/>
              </w:rPr>
              <w:t>4</w:t>
            </w:r>
            <w:r w:rsidRPr="003331A1">
              <w:rPr>
                <w:rFonts w:asciiTheme="minorHAnsi" w:hAnsiTheme="minorHAnsi" w:cstheme="minorHAnsi"/>
                <w:sz w:val="20"/>
                <w:szCs w:val="20"/>
              </w:rPr>
              <w:t xml:space="preserve"> radio spots</w:t>
            </w:r>
            <w:r>
              <w:rPr>
                <w:rFonts w:asciiTheme="minorHAnsi" w:hAnsiTheme="minorHAnsi" w:cstheme="minorHAnsi"/>
                <w:sz w:val="20"/>
                <w:szCs w:val="20"/>
              </w:rPr>
              <w:t xml:space="preserve"> 15 sec each on </w:t>
            </w:r>
            <w:r w:rsidRPr="00C96347">
              <w:rPr>
                <w:rFonts w:asciiTheme="minorHAnsi" w:hAnsiTheme="minorHAnsi" w:cs="Arial"/>
                <w:b/>
                <w:bCs/>
                <w:sz w:val="20"/>
                <w:szCs w:val="20"/>
              </w:rPr>
              <w:t>unaccompanied and separated</w:t>
            </w:r>
            <w:r>
              <w:rPr>
                <w:rFonts w:asciiTheme="minorHAnsi" w:hAnsiTheme="minorHAnsi" w:cs="Arial"/>
                <w:sz w:val="20"/>
                <w:szCs w:val="20"/>
              </w:rPr>
              <w:t xml:space="preserve"> children</w:t>
            </w:r>
          </w:p>
          <w:p w14:paraId="3C8C43E2" w14:textId="5D5D2120" w:rsidR="00C96347" w:rsidRDefault="00C96347" w:rsidP="00C96347">
            <w:pPr>
              <w:adjustRightInd w:val="0"/>
              <w:snapToGrid w:val="0"/>
              <w:rPr>
                <w:rFonts w:asciiTheme="minorHAnsi" w:hAnsiTheme="minorHAnsi" w:cstheme="minorHAnsi"/>
                <w:sz w:val="20"/>
                <w:szCs w:val="20"/>
              </w:rPr>
            </w:pPr>
            <w:r w:rsidRPr="005E6093">
              <w:rPr>
                <w:rFonts w:asciiTheme="minorHAnsi" w:hAnsiTheme="minorHAnsi" w:cstheme="minorHAnsi"/>
                <w:sz w:val="20"/>
                <w:szCs w:val="20"/>
              </w:rPr>
              <w:t>2)</w:t>
            </w:r>
            <w:r>
              <w:rPr>
                <w:rFonts w:asciiTheme="minorHAnsi" w:hAnsiTheme="minorHAnsi" w:cstheme="minorHAnsi"/>
                <w:sz w:val="20"/>
                <w:szCs w:val="20"/>
              </w:rPr>
              <w:t xml:space="preserve"> </w:t>
            </w:r>
            <w:r w:rsidRPr="00C11885">
              <w:rPr>
                <w:rFonts w:asciiTheme="minorHAnsi" w:hAnsiTheme="minorHAnsi" w:cstheme="minorHAnsi"/>
                <w:sz w:val="20"/>
                <w:szCs w:val="20"/>
              </w:rPr>
              <w:t xml:space="preserve">15 </w:t>
            </w:r>
            <w:r>
              <w:rPr>
                <w:rFonts w:asciiTheme="minorHAnsi" w:hAnsiTheme="minorHAnsi" w:cstheme="minorHAnsi"/>
                <w:sz w:val="20"/>
                <w:szCs w:val="20"/>
              </w:rPr>
              <w:t xml:space="preserve">radio spots </w:t>
            </w:r>
            <w:r w:rsidRPr="00C11885">
              <w:rPr>
                <w:rFonts w:asciiTheme="minorHAnsi" w:hAnsiTheme="minorHAnsi" w:cstheme="minorHAnsi"/>
                <w:sz w:val="20"/>
                <w:szCs w:val="20"/>
              </w:rPr>
              <w:t xml:space="preserve">15 sec each </w:t>
            </w:r>
            <w:r>
              <w:rPr>
                <w:rFonts w:asciiTheme="minorHAnsi" w:hAnsiTheme="minorHAnsi" w:cstheme="minorHAnsi"/>
                <w:sz w:val="20"/>
                <w:szCs w:val="20"/>
              </w:rPr>
              <w:t xml:space="preserve">on </w:t>
            </w:r>
            <w:r w:rsidRPr="00C11885">
              <w:rPr>
                <w:rFonts w:asciiTheme="minorHAnsi" w:hAnsiTheme="minorHAnsi" w:cstheme="minorHAnsi"/>
                <w:sz w:val="20"/>
                <w:szCs w:val="20"/>
              </w:rPr>
              <w:t>P</w:t>
            </w:r>
            <w:r>
              <w:rPr>
                <w:rFonts w:asciiTheme="minorHAnsi" w:hAnsiTheme="minorHAnsi" w:cstheme="minorHAnsi"/>
                <w:sz w:val="20"/>
                <w:szCs w:val="20"/>
              </w:rPr>
              <w:t xml:space="preserve">ublic service announcements </w:t>
            </w:r>
            <w:r w:rsidRPr="00C11885">
              <w:rPr>
                <w:rFonts w:asciiTheme="minorHAnsi" w:hAnsiTheme="minorHAnsi" w:cstheme="minorHAnsi"/>
                <w:sz w:val="20"/>
                <w:szCs w:val="20"/>
              </w:rPr>
              <w:t xml:space="preserve">on </w:t>
            </w:r>
            <w:r>
              <w:rPr>
                <w:rFonts w:asciiTheme="minorHAnsi" w:hAnsiTheme="minorHAnsi" w:cstheme="minorHAnsi"/>
                <w:sz w:val="20"/>
                <w:szCs w:val="20"/>
              </w:rPr>
              <w:t>different themes (</w:t>
            </w:r>
            <w:proofErr w:type="gramStart"/>
            <w:r>
              <w:rPr>
                <w:rFonts w:asciiTheme="minorHAnsi" w:hAnsiTheme="minorHAnsi" w:cstheme="minorHAnsi"/>
                <w:sz w:val="20"/>
                <w:szCs w:val="20"/>
              </w:rPr>
              <w:t>e.g.</w:t>
            </w:r>
            <w:proofErr w:type="gramEnd"/>
            <w:r>
              <w:rPr>
                <w:rFonts w:asciiTheme="minorHAnsi" w:hAnsiTheme="minorHAnsi" w:cstheme="minorHAnsi"/>
                <w:sz w:val="20"/>
                <w:szCs w:val="20"/>
              </w:rPr>
              <w:t xml:space="preserve"> </w:t>
            </w:r>
            <w:r w:rsidRPr="00C11885">
              <w:rPr>
                <w:rFonts w:asciiTheme="minorHAnsi" w:hAnsiTheme="minorHAnsi" w:cstheme="minorHAnsi"/>
                <w:sz w:val="20"/>
                <w:szCs w:val="20"/>
              </w:rPr>
              <w:t>immunization, psycho-social support, disaster risk reduction</w:t>
            </w:r>
          </w:p>
          <w:p w14:paraId="58CCBB44" w14:textId="504CD1FD" w:rsidR="00C96347" w:rsidRDefault="00C96347" w:rsidP="00C96347">
            <w:pPr>
              <w:adjustRightInd w:val="0"/>
              <w:snapToGrid w:val="0"/>
              <w:rPr>
                <w:rFonts w:asciiTheme="minorHAnsi" w:hAnsiTheme="minorHAnsi" w:cs="Arial"/>
                <w:b/>
                <w:bCs/>
                <w:sz w:val="20"/>
                <w:szCs w:val="20"/>
              </w:rPr>
            </w:pPr>
            <w:r>
              <w:rPr>
                <w:rFonts w:asciiTheme="minorHAnsi" w:hAnsiTheme="minorHAnsi" w:cstheme="minorHAnsi"/>
                <w:sz w:val="20"/>
                <w:szCs w:val="20"/>
              </w:rPr>
              <w:t>3)</w:t>
            </w:r>
            <w:r>
              <w:rPr>
                <w:rFonts w:asciiTheme="minorHAnsi" w:hAnsiTheme="minorHAnsi" w:cs="Arial"/>
                <w:sz w:val="20"/>
                <w:szCs w:val="20"/>
              </w:rPr>
              <w:t xml:space="preserve"> 6 radio spots, 15 sec each, on</w:t>
            </w:r>
            <w:r w:rsidRPr="00C96347">
              <w:rPr>
                <w:rFonts w:asciiTheme="minorHAnsi" w:hAnsiTheme="minorHAnsi" w:cs="Arial"/>
                <w:b/>
                <w:bCs/>
                <w:sz w:val="20"/>
                <w:szCs w:val="20"/>
              </w:rPr>
              <w:t xml:space="preserve"> back-to-school campaign</w:t>
            </w:r>
            <w:r>
              <w:rPr>
                <w:rFonts w:asciiTheme="minorHAnsi" w:hAnsiTheme="minorHAnsi" w:cs="Arial"/>
                <w:b/>
                <w:bCs/>
                <w:sz w:val="20"/>
                <w:szCs w:val="20"/>
              </w:rPr>
              <w:t xml:space="preserve">, </w:t>
            </w:r>
            <w:r w:rsidRPr="00C96347">
              <w:rPr>
                <w:rFonts w:asciiTheme="minorHAnsi" w:hAnsiTheme="minorHAnsi" w:cs="Arial"/>
                <w:sz w:val="20"/>
                <w:szCs w:val="20"/>
              </w:rPr>
              <w:t>and</w:t>
            </w:r>
            <w:r>
              <w:rPr>
                <w:rFonts w:asciiTheme="minorHAnsi" w:hAnsiTheme="minorHAnsi" w:cs="Arial"/>
                <w:b/>
                <w:bCs/>
                <w:sz w:val="20"/>
                <w:szCs w:val="20"/>
              </w:rPr>
              <w:t xml:space="preserve"> early learning education</w:t>
            </w:r>
          </w:p>
          <w:p w14:paraId="2E20A789" w14:textId="46397DEB" w:rsidR="005E6093" w:rsidRDefault="78737A97" w:rsidP="00C96347">
            <w:pPr>
              <w:adjustRightInd w:val="0"/>
              <w:snapToGrid w:val="0"/>
              <w:rPr>
                <w:rFonts w:asciiTheme="minorHAnsi" w:hAnsiTheme="minorHAnsi" w:cstheme="minorHAnsi"/>
                <w:sz w:val="20"/>
                <w:szCs w:val="20"/>
              </w:rPr>
            </w:pPr>
            <w:r w:rsidRPr="595DDEDA">
              <w:rPr>
                <w:rFonts w:asciiTheme="minorHAnsi" w:hAnsiTheme="minorHAnsi" w:cstheme="minorBidi"/>
                <w:sz w:val="20"/>
                <w:szCs w:val="20"/>
              </w:rPr>
              <w:t xml:space="preserve">4) 6 radio spots </w:t>
            </w:r>
            <w:r w:rsidR="64FDFD29" w:rsidRPr="595DDEDA">
              <w:rPr>
                <w:rFonts w:asciiTheme="minorHAnsi" w:hAnsiTheme="minorHAnsi" w:cstheme="minorBidi"/>
                <w:sz w:val="20"/>
                <w:szCs w:val="20"/>
              </w:rPr>
              <w:t xml:space="preserve">15 sec each </w:t>
            </w:r>
            <w:r w:rsidRPr="595DDEDA">
              <w:rPr>
                <w:rFonts w:asciiTheme="minorHAnsi" w:hAnsiTheme="minorHAnsi" w:cstheme="minorBidi"/>
                <w:sz w:val="20"/>
                <w:szCs w:val="20"/>
              </w:rPr>
              <w:t>on mine awareness and DRR</w:t>
            </w:r>
          </w:p>
          <w:p w14:paraId="22F4185A" w14:textId="76112967" w:rsidR="00C96347" w:rsidRPr="00C11885" w:rsidRDefault="595DDEDA" w:rsidP="595DDEDA">
            <w:pPr>
              <w:rPr>
                <w:rFonts w:asciiTheme="minorHAnsi" w:hAnsiTheme="minorHAnsi" w:cstheme="minorBidi"/>
                <w:sz w:val="20"/>
                <w:szCs w:val="20"/>
              </w:rPr>
            </w:pPr>
            <w:r w:rsidRPr="595DDEDA">
              <w:rPr>
                <w:rFonts w:asciiTheme="minorHAnsi" w:hAnsiTheme="minorHAnsi" w:cstheme="minorBidi"/>
                <w:sz w:val="20"/>
                <w:szCs w:val="20"/>
              </w:rPr>
              <w:t>5) 6 radio spots on routine immunization and public health</w:t>
            </w:r>
          </w:p>
          <w:p w14:paraId="59BA43AB" w14:textId="1B49CAC5" w:rsidR="00C96347" w:rsidRPr="00C11885" w:rsidRDefault="00C96347" w:rsidP="595DDEDA">
            <w:pPr>
              <w:rPr>
                <w:rFonts w:asciiTheme="minorHAnsi" w:hAnsiTheme="minorHAnsi" w:cstheme="minorBidi"/>
                <w:b/>
                <w:bCs/>
                <w:sz w:val="20"/>
                <w:szCs w:val="20"/>
              </w:rPr>
            </w:pPr>
          </w:p>
        </w:tc>
        <w:tc>
          <w:tcPr>
            <w:tcW w:w="3240" w:type="dxa"/>
          </w:tcPr>
          <w:p w14:paraId="788AE39C" w14:textId="77777777" w:rsidR="00C96347" w:rsidRDefault="00C96347" w:rsidP="00C96347">
            <w:pPr>
              <w:rPr>
                <w:rFonts w:asciiTheme="minorHAnsi" w:hAnsiTheme="minorHAnsi" w:cstheme="minorHAnsi"/>
                <w:sz w:val="20"/>
                <w:szCs w:val="20"/>
              </w:rPr>
            </w:pPr>
            <w:r>
              <w:rPr>
                <w:rFonts w:asciiTheme="minorHAnsi" w:hAnsiTheme="minorHAnsi" w:cstheme="minorHAnsi"/>
                <w:sz w:val="20"/>
                <w:szCs w:val="20"/>
                <w:lang w:val="en-US"/>
              </w:rPr>
              <w:t>J</w:t>
            </w:r>
            <w:proofErr w:type="spellStart"/>
            <w:r>
              <w:rPr>
                <w:rFonts w:asciiTheme="minorHAnsi" w:hAnsiTheme="minorHAnsi" w:cstheme="minorHAnsi"/>
                <w:sz w:val="20"/>
                <w:szCs w:val="20"/>
              </w:rPr>
              <w:t>uly</w:t>
            </w:r>
            <w:proofErr w:type="spellEnd"/>
            <w:r>
              <w:rPr>
                <w:rFonts w:asciiTheme="minorHAnsi" w:hAnsiTheme="minorHAnsi" w:cstheme="minorHAnsi"/>
                <w:sz w:val="20"/>
                <w:szCs w:val="20"/>
              </w:rPr>
              <w:t xml:space="preserve">-November, </w:t>
            </w:r>
          </w:p>
          <w:p w14:paraId="034AC1ED" w14:textId="77777777" w:rsidR="00C96347" w:rsidRDefault="00C96347" w:rsidP="00C96347">
            <w:pPr>
              <w:rPr>
                <w:rFonts w:asciiTheme="minorHAnsi" w:hAnsiTheme="minorHAnsi" w:cstheme="minorHAnsi"/>
                <w:sz w:val="20"/>
                <w:szCs w:val="20"/>
              </w:rPr>
            </w:pPr>
          </w:p>
          <w:p w14:paraId="59C2EACF" w14:textId="19B2BA9E" w:rsidR="00C96347" w:rsidRPr="00BD7DEB" w:rsidRDefault="00C96347" w:rsidP="00C96347">
            <w:pPr>
              <w:rPr>
                <w:rFonts w:asciiTheme="minorHAnsi" w:hAnsiTheme="minorHAnsi" w:cstheme="minorHAnsi"/>
                <w:sz w:val="20"/>
                <w:szCs w:val="20"/>
              </w:rPr>
            </w:pPr>
            <w:r>
              <w:rPr>
                <w:rFonts w:asciiTheme="minorHAnsi" w:hAnsiTheme="minorHAnsi" w:cstheme="minorHAnsi"/>
                <w:sz w:val="20"/>
                <w:szCs w:val="20"/>
              </w:rPr>
              <w:t xml:space="preserve">Please note that frequency should be suggested by the vendor in media plan satisfied enough to reach 18 </w:t>
            </w:r>
            <w:proofErr w:type="spellStart"/>
            <w:r>
              <w:rPr>
                <w:rFonts w:asciiTheme="minorHAnsi" w:hAnsiTheme="minorHAnsi" w:cstheme="minorHAnsi"/>
                <w:sz w:val="20"/>
                <w:szCs w:val="20"/>
              </w:rPr>
              <w:t>mln</w:t>
            </w:r>
            <w:proofErr w:type="spellEnd"/>
            <w:r>
              <w:rPr>
                <w:rFonts w:asciiTheme="minorHAnsi" w:hAnsiTheme="minorHAnsi" w:cstheme="minorHAnsi"/>
                <w:sz w:val="20"/>
                <w:szCs w:val="20"/>
              </w:rPr>
              <w:t xml:space="preserve"> </w:t>
            </w:r>
            <w:r w:rsidR="005E6093">
              <w:rPr>
                <w:rFonts w:asciiTheme="minorHAnsi" w:hAnsiTheme="minorHAnsi" w:cstheme="minorHAnsi"/>
                <w:sz w:val="20"/>
                <w:szCs w:val="20"/>
              </w:rPr>
              <w:t xml:space="preserve">adult </w:t>
            </w:r>
            <w:r>
              <w:rPr>
                <w:rFonts w:asciiTheme="minorHAnsi" w:hAnsiTheme="minorHAnsi" w:cstheme="minorHAnsi"/>
                <w:sz w:val="20"/>
                <w:szCs w:val="20"/>
              </w:rPr>
              <w:t>population in effectively</w:t>
            </w:r>
            <w:r w:rsidR="006D2D87">
              <w:rPr>
                <w:rFonts w:asciiTheme="minorHAnsi" w:hAnsiTheme="minorHAnsi" w:cstheme="minorHAnsi"/>
                <w:sz w:val="20"/>
                <w:szCs w:val="20"/>
              </w:rPr>
              <w:t xml:space="preserve"> but not less than 4 times per each unique spot.</w:t>
            </w:r>
          </w:p>
        </w:tc>
        <w:tc>
          <w:tcPr>
            <w:tcW w:w="2790" w:type="dxa"/>
          </w:tcPr>
          <w:p w14:paraId="25B6F26C" w14:textId="4F5C1E9C" w:rsidR="00C96347" w:rsidRPr="00BD7DEB" w:rsidRDefault="00C96347" w:rsidP="00C96347">
            <w:pPr>
              <w:rPr>
                <w:rFonts w:asciiTheme="minorHAnsi" w:hAnsiTheme="minorHAnsi" w:cstheme="minorHAnsi"/>
                <w:sz w:val="20"/>
                <w:szCs w:val="20"/>
              </w:rPr>
            </w:pPr>
            <w:r w:rsidRPr="00BD7DEB">
              <w:rPr>
                <w:rFonts w:asciiTheme="minorHAnsi" w:hAnsiTheme="minorHAnsi" w:cs="Arial"/>
                <w:bCs/>
                <w:sz w:val="20"/>
                <w:szCs w:val="20"/>
              </w:rPr>
              <w:t>Invoice</w:t>
            </w:r>
            <w:r>
              <w:rPr>
                <w:rFonts w:asciiTheme="minorHAnsi" w:hAnsiTheme="minorHAnsi" w:cs="Arial"/>
                <w:bCs/>
                <w:sz w:val="20"/>
                <w:szCs w:val="20"/>
              </w:rPr>
              <w:t xml:space="preserve"> on monthly basic </w:t>
            </w:r>
          </w:p>
        </w:tc>
      </w:tr>
      <w:tr w:rsidR="00C96347" w:rsidRPr="00BD7DEB" w14:paraId="112665B6" w14:textId="77777777" w:rsidTr="595DDEDA">
        <w:tc>
          <w:tcPr>
            <w:tcW w:w="3775" w:type="dxa"/>
          </w:tcPr>
          <w:p w14:paraId="15B51B2D" w14:textId="675F771E" w:rsidR="00C96347" w:rsidRPr="00BD7DEB" w:rsidRDefault="00C96347" w:rsidP="00C96347">
            <w:pPr>
              <w:rPr>
                <w:rFonts w:asciiTheme="minorHAnsi" w:hAnsiTheme="minorHAnsi" w:cs="Arial"/>
                <w:sz w:val="20"/>
                <w:szCs w:val="20"/>
              </w:rPr>
            </w:pPr>
            <w:r w:rsidRPr="00BD7DEB">
              <w:rPr>
                <w:rFonts w:asciiTheme="minorHAnsi" w:hAnsiTheme="minorHAnsi" w:cs="Arial"/>
                <w:sz w:val="20"/>
                <w:szCs w:val="20"/>
              </w:rPr>
              <w:t xml:space="preserve">3. </w:t>
            </w:r>
            <w:r w:rsidR="0032370D" w:rsidRPr="006D2D87">
              <w:rPr>
                <w:rFonts w:asciiTheme="minorHAnsi" w:hAnsiTheme="minorHAnsi" w:cs="Arial"/>
                <w:b/>
                <w:bCs/>
                <w:sz w:val="20"/>
                <w:szCs w:val="20"/>
              </w:rPr>
              <w:t>Report</w:t>
            </w:r>
            <w:r w:rsidR="006D2D87" w:rsidRPr="006D2D87">
              <w:rPr>
                <w:rFonts w:asciiTheme="minorHAnsi" w:hAnsiTheme="minorHAnsi" w:cs="Arial"/>
                <w:b/>
                <w:bCs/>
                <w:sz w:val="20"/>
                <w:szCs w:val="20"/>
              </w:rPr>
              <w:t>ing</w:t>
            </w:r>
            <w:r w:rsidR="006D2D87">
              <w:rPr>
                <w:rFonts w:asciiTheme="minorHAnsi" w:hAnsiTheme="minorHAnsi" w:cs="Arial"/>
                <w:sz w:val="20"/>
                <w:szCs w:val="20"/>
              </w:rPr>
              <w:t xml:space="preserve"> </w:t>
            </w:r>
            <w:r w:rsidR="0032370D">
              <w:rPr>
                <w:rFonts w:asciiTheme="minorHAnsi" w:hAnsiTheme="minorHAnsi" w:cs="Arial"/>
                <w:sz w:val="20"/>
                <w:szCs w:val="20"/>
              </w:rPr>
              <w:t>-</w:t>
            </w:r>
            <w:r w:rsidR="006D2D87">
              <w:rPr>
                <w:rFonts w:asciiTheme="minorHAnsi" w:hAnsiTheme="minorHAnsi" w:cs="Arial"/>
                <w:sz w:val="20"/>
                <w:szCs w:val="20"/>
              </w:rPr>
              <w:t>weekly, months and upon completion of all campaign</w:t>
            </w:r>
            <w:r w:rsidR="00ED1F10">
              <w:rPr>
                <w:rFonts w:asciiTheme="minorHAnsi" w:hAnsiTheme="minorHAnsi" w:cs="Arial"/>
                <w:sz w:val="20"/>
                <w:szCs w:val="20"/>
              </w:rPr>
              <w:t xml:space="preserve"> – is provided timely</w:t>
            </w:r>
            <w:r w:rsidR="006D2D87">
              <w:rPr>
                <w:rFonts w:asciiTheme="minorHAnsi" w:hAnsiTheme="minorHAnsi" w:cs="Arial"/>
                <w:sz w:val="20"/>
                <w:szCs w:val="20"/>
              </w:rPr>
              <w:t>.</w:t>
            </w:r>
          </w:p>
        </w:tc>
        <w:tc>
          <w:tcPr>
            <w:tcW w:w="3240" w:type="dxa"/>
          </w:tcPr>
          <w:p w14:paraId="5FE05128" w14:textId="424DCCAF" w:rsidR="00C96347" w:rsidRPr="00BD7DEB" w:rsidRDefault="00ED1F10" w:rsidP="00C96347">
            <w:pPr>
              <w:rPr>
                <w:rFonts w:asciiTheme="minorHAnsi" w:hAnsiTheme="minorHAnsi" w:cs="Arial"/>
                <w:sz w:val="20"/>
                <w:szCs w:val="20"/>
              </w:rPr>
            </w:pPr>
            <w:r>
              <w:rPr>
                <w:rFonts w:asciiTheme="minorHAnsi" w:hAnsiTheme="minorHAnsi" w:cs="Arial"/>
                <w:sz w:val="20"/>
                <w:szCs w:val="20"/>
              </w:rPr>
              <w:t>Within a week after the completion of media plan</w:t>
            </w:r>
          </w:p>
        </w:tc>
        <w:tc>
          <w:tcPr>
            <w:tcW w:w="2790" w:type="dxa"/>
          </w:tcPr>
          <w:p w14:paraId="3B965422" w14:textId="458B3473" w:rsidR="00C96347" w:rsidRPr="00BD7DEB" w:rsidRDefault="00C96347" w:rsidP="00C96347">
            <w:pPr>
              <w:rPr>
                <w:rFonts w:asciiTheme="minorHAnsi" w:hAnsiTheme="minorHAnsi" w:cs="Arial"/>
                <w:bCs/>
                <w:sz w:val="20"/>
                <w:szCs w:val="20"/>
              </w:rPr>
            </w:pPr>
            <w:r w:rsidRPr="00BD7DEB">
              <w:rPr>
                <w:rFonts w:asciiTheme="minorHAnsi" w:hAnsiTheme="minorHAnsi" w:cs="Arial"/>
                <w:bCs/>
                <w:sz w:val="20"/>
                <w:szCs w:val="20"/>
              </w:rPr>
              <w:t>Within 5 days upon submission of the final report.</w:t>
            </w:r>
          </w:p>
        </w:tc>
      </w:tr>
    </w:tbl>
    <w:p w14:paraId="133886DC" w14:textId="77777777" w:rsidR="000C51C5" w:rsidRPr="00BD7DEB" w:rsidRDefault="000C51C5" w:rsidP="000C51C5">
      <w:pPr>
        <w:pStyle w:val="ListParagraph"/>
        <w:adjustRightInd w:val="0"/>
        <w:snapToGrid w:val="0"/>
        <w:ind w:left="513"/>
        <w:rPr>
          <w:rFonts w:asciiTheme="minorHAnsi" w:hAnsiTheme="minorHAnsi" w:cstheme="minorHAnsi"/>
          <w:b/>
          <w:sz w:val="20"/>
          <w:szCs w:val="20"/>
        </w:rPr>
      </w:pPr>
      <w:r w:rsidRPr="00BD7DEB">
        <w:rPr>
          <w:rFonts w:asciiTheme="minorHAnsi" w:hAnsiTheme="minorHAnsi" w:cstheme="minorHAnsi"/>
          <w:i/>
          <w:iCs/>
          <w:sz w:val="20"/>
          <w:szCs w:val="20"/>
        </w:rPr>
        <w:t xml:space="preserve">  </w:t>
      </w:r>
    </w:p>
    <w:p w14:paraId="4A1F2F7F" w14:textId="20E4681E" w:rsidR="006F7991" w:rsidRPr="006D2D87" w:rsidRDefault="000C51C5" w:rsidP="006D2D87">
      <w:pPr>
        <w:shd w:val="clear" w:color="auto" w:fill="D9D9D9"/>
        <w:spacing w:line="276" w:lineRule="auto"/>
        <w:jc w:val="both"/>
        <w:rPr>
          <w:rFonts w:asciiTheme="minorHAnsi" w:hAnsiTheme="minorHAnsi" w:cstheme="minorHAnsi"/>
          <w:b/>
          <w:color w:val="auto"/>
          <w:sz w:val="20"/>
          <w:szCs w:val="20"/>
        </w:rPr>
      </w:pPr>
      <w:r w:rsidRPr="00BD7DEB">
        <w:rPr>
          <w:rFonts w:asciiTheme="minorHAnsi" w:hAnsiTheme="minorHAnsi" w:cstheme="minorHAnsi"/>
          <w:b/>
          <w:color w:val="auto"/>
          <w:sz w:val="20"/>
          <w:szCs w:val="20"/>
        </w:rPr>
        <w:t>Reporting Requirements</w:t>
      </w:r>
    </w:p>
    <w:p w14:paraId="6D79ECCC" w14:textId="14F2C7DB" w:rsidR="00ED1F10" w:rsidRDefault="006D2D87" w:rsidP="00ED1F10">
      <w:pPr>
        <w:rPr>
          <w:rFonts w:asciiTheme="minorHAnsi" w:hAnsiTheme="minorHAnsi" w:cs="Arial"/>
          <w:sz w:val="20"/>
          <w:szCs w:val="20"/>
        </w:rPr>
      </w:pPr>
      <w:r>
        <w:rPr>
          <w:rFonts w:asciiTheme="minorHAnsi" w:hAnsiTheme="minorHAnsi" w:cs="Arial"/>
          <w:sz w:val="20"/>
          <w:szCs w:val="20"/>
        </w:rPr>
        <w:t>Reports - r</w:t>
      </w:r>
      <w:r w:rsidRPr="00BD7DEB">
        <w:rPr>
          <w:rFonts w:asciiTheme="minorHAnsi" w:hAnsiTheme="minorHAnsi" w:cs="Arial"/>
          <w:sz w:val="20"/>
          <w:szCs w:val="20"/>
        </w:rPr>
        <w:t xml:space="preserve">esults </w:t>
      </w:r>
      <w:r>
        <w:rPr>
          <w:rFonts w:asciiTheme="minorHAnsi" w:hAnsiTheme="minorHAnsi" w:cs="Arial"/>
          <w:sz w:val="20"/>
          <w:szCs w:val="20"/>
        </w:rPr>
        <w:t xml:space="preserve">on media placement on TV and radio are </w:t>
      </w:r>
      <w:r w:rsidRPr="00BD7DEB">
        <w:rPr>
          <w:rFonts w:asciiTheme="minorHAnsi" w:hAnsiTheme="minorHAnsi" w:cs="Arial"/>
          <w:sz w:val="20"/>
          <w:szCs w:val="20"/>
        </w:rPr>
        <w:t xml:space="preserve">provided on weekly </w:t>
      </w:r>
      <w:r>
        <w:rPr>
          <w:rFonts w:asciiTheme="minorHAnsi" w:hAnsiTheme="minorHAnsi" w:cs="Arial"/>
          <w:sz w:val="20"/>
          <w:szCs w:val="20"/>
        </w:rPr>
        <w:t xml:space="preserve">and monthly </w:t>
      </w:r>
      <w:r w:rsidRPr="00BD7DEB">
        <w:rPr>
          <w:rFonts w:asciiTheme="minorHAnsi" w:hAnsiTheme="minorHAnsi" w:cs="Arial"/>
          <w:sz w:val="20"/>
          <w:szCs w:val="20"/>
        </w:rPr>
        <w:t>basis</w:t>
      </w:r>
      <w:r w:rsidR="00ED1F10">
        <w:rPr>
          <w:rFonts w:asciiTheme="minorHAnsi" w:hAnsiTheme="minorHAnsi" w:cs="Arial"/>
          <w:sz w:val="20"/>
          <w:szCs w:val="20"/>
        </w:rPr>
        <w:t xml:space="preserve">. </w:t>
      </w:r>
      <w:r>
        <w:rPr>
          <w:rFonts w:asciiTheme="minorHAnsi" w:hAnsiTheme="minorHAnsi" w:cs="Arial"/>
          <w:sz w:val="20"/>
          <w:szCs w:val="20"/>
        </w:rPr>
        <w:t xml:space="preserve">Additionally, the final </w:t>
      </w:r>
      <w:r w:rsidRPr="00BD7DEB">
        <w:rPr>
          <w:rFonts w:asciiTheme="minorHAnsi" w:hAnsiTheme="minorHAnsi" w:cs="Arial"/>
          <w:sz w:val="20"/>
          <w:szCs w:val="20"/>
        </w:rPr>
        <w:t xml:space="preserve">report </w:t>
      </w:r>
      <w:r>
        <w:rPr>
          <w:rFonts w:asciiTheme="minorHAnsi" w:hAnsiTheme="minorHAnsi" w:cs="Arial"/>
          <w:sz w:val="20"/>
          <w:szCs w:val="20"/>
        </w:rPr>
        <w:t xml:space="preserve">should be </w:t>
      </w:r>
      <w:r w:rsidRPr="00BD7DEB">
        <w:rPr>
          <w:rFonts w:asciiTheme="minorHAnsi" w:hAnsiTheme="minorHAnsi" w:cs="Arial"/>
          <w:sz w:val="20"/>
          <w:szCs w:val="20"/>
        </w:rPr>
        <w:t>submitted timely</w:t>
      </w:r>
      <w:r>
        <w:rPr>
          <w:rFonts w:asciiTheme="minorHAnsi" w:hAnsiTheme="minorHAnsi" w:cs="Arial"/>
          <w:sz w:val="20"/>
          <w:szCs w:val="20"/>
        </w:rPr>
        <w:t xml:space="preserve"> with segregation on video topics</w:t>
      </w:r>
      <w:r w:rsidR="00ED1F10">
        <w:rPr>
          <w:rFonts w:asciiTheme="minorHAnsi" w:hAnsiTheme="minorHAnsi" w:cs="Arial"/>
          <w:sz w:val="20"/>
          <w:szCs w:val="20"/>
        </w:rPr>
        <w:t xml:space="preserve"> and TV/Radio. </w:t>
      </w:r>
      <w:r w:rsidR="00ED1F10" w:rsidRPr="00ED1F10">
        <w:rPr>
          <w:rFonts w:asciiTheme="minorHAnsi" w:hAnsiTheme="minorHAnsi" w:cs="Arial"/>
          <w:b/>
          <w:bCs/>
          <w:sz w:val="20"/>
          <w:szCs w:val="20"/>
        </w:rPr>
        <w:t>The report should include main results, reach, lessons learned and recommendations for the future communication interventions in this area.</w:t>
      </w:r>
    </w:p>
    <w:p w14:paraId="6910B029" w14:textId="07554663" w:rsidR="00924911" w:rsidRPr="00BD7DEB" w:rsidRDefault="00BB4BE5" w:rsidP="00ED1F10">
      <w:pPr>
        <w:rPr>
          <w:rFonts w:asciiTheme="minorHAnsi" w:hAnsiTheme="minorHAnsi" w:cstheme="minorHAnsi"/>
          <w:sz w:val="20"/>
          <w:szCs w:val="20"/>
        </w:rPr>
      </w:pPr>
      <w:r w:rsidRPr="00BD7DEB">
        <w:rPr>
          <w:rFonts w:asciiTheme="minorHAnsi" w:hAnsiTheme="minorHAnsi" w:cstheme="minorHAnsi"/>
          <w:sz w:val="20"/>
          <w:szCs w:val="20"/>
        </w:rPr>
        <w:t xml:space="preserve">All assets </w:t>
      </w:r>
      <w:r w:rsidR="006D2D87">
        <w:rPr>
          <w:rFonts w:asciiTheme="minorHAnsi" w:hAnsiTheme="minorHAnsi" w:cstheme="minorHAnsi"/>
          <w:sz w:val="20"/>
          <w:szCs w:val="20"/>
        </w:rPr>
        <w:t xml:space="preserve">for placement will be provided by SBC section </w:t>
      </w:r>
      <w:r w:rsidR="006F7991" w:rsidRPr="00BD7DEB">
        <w:rPr>
          <w:rFonts w:asciiTheme="minorHAnsi" w:hAnsiTheme="minorHAnsi" w:cstheme="minorHAnsi"/>
          <w:sz w:val="20"/>
          <w:szCs w:val="20"/>
        </w:rPr>
        <w:t>electronically</w:t>
      </w:r>
      <w:r w:rsidRPr="00BD7DEB">
        <w:rPr>
          <w:rFonts w:asciiTheme="minorHAnsi" w:hAnsiTheme="minorHAnsi" w:cstheme="minorHAnsi"/>
          <w:sz w:val="20"/>
          <w:szCs w:val="20"/>
        </w:rPr>
        <w:t xml:space="preserve"> with master files inclusively</w:t>
      </w:r>
      <w:r w:rsidR="006F7991" w:rsidRPr="00BD7DEB">
        <w:rPr>
          <w:rFonts w:asciiTheme="minorHAnsi" w:hAnsiTheme="minorHAnsi" w:cstheme="minorHAnsi"/>
          <w:sz w:val="20"/>
          <w:szCs w:val="20"/>
        </w:rPr>
        <w:t xml:space="preserve">. All copyrights are </w:t>
      </w:r>
      <w:r w:rsidR="006D2D87">
        <w:rPr>
          <w:rFonts w:asciiTheme="minorHAnsi" w:hAnsiTheme="minorHAnsi" w:cstheme="minorHAnsi"/>
          <w:sz w:val="20"/>
          <w:szCs w:val="20"/>
        </w:rPr>
        <w:t xml:space="preserve">secured </w:t>
      </w:r>
      <w:r w:rsidR="006F7991" w:rsidRPr="00BD7DEB">
        <w:rPr>
          <w:rFonts w:asciiTheme="minorHAnsi" w:hAnsiTheme="minorHAnsi" w:cstheme="minorHAnsi"/>
          <w:sz w:val="20"/>
          <w:szCs w:val="20"/>
        </w:rPr>
        <w:t>to UNICEF with no time or region limits</w:t>
      </w:r>
      <w:r w:rsidR="002F1909" w:rsidRPr="00BD7DEB">
        <w:rPr>
          <w:rFonts w:asciiTheme="minorHAnsi" w:hAnsiTheme="minorHAnsi" w:cstheme="minorHAnsi"/>
          <w:sz w:val="20"/>
          <w:szCs w:val="20"/>
        </w:rPr>
        <w:t xml:space="preserve">. </w:t>
      </w:r>
    </w:p>
    <w:p w14:paraId="68770BEC" w14:textId="77777777" w:rsidR="000C51C5" w:rsidRPr="00BD7DEB" w:rsidRDefault="000C51C5" w:rsidP="000C51C5">
      <w:pPr>
        <w:shd w:val="clear" w:color="auto" w:fill="D9D9D9"/>
        <w:spacing w:line="276" w:lineRule="auto"/>
        <w:jc w:val="both"/>
        <w:rPr>
          <w:rFonts w:asciiTheme="minorHAnsi" w:hAnsiTheme="minorHAnsi" w:cstheme="minorHAnsi"/>
          <w:b/>
          <w:color w:val="auto"/>
          <w:sz w:val="20"/>
          <w:szCs w:val="20"/>
        </w:rPr>
      </w:pPr>
      <w:r w:rsidRPr="00BD7DEB">
        <w:rPr>
          <w:rFonts w:asciiTheme="minorHAnsi" w:hAnsiTheme="minorHAnsi" w:cstheme="minorHAnsi"/>
          <w:b/>
          <w:color w:val="auto"/>
          <w:sz w:val="20"/>
          <w:szCs w:val="20"/>
        </w:rPr>
        <w:t>Location and Duration</w:t>
      </w:r>
    </w:p>
    <w:p w14:paraId="5F1CC39B" w14:textId="116D0E67" w:rsidR="007F7008" w:rsidRPr="00BD7DEB" w:rsidRDefault="005557B4" w:rsidP="000C51C5">
      <w:pPr>
        <w:adjustRightInd w:val="0"/>
        <w:snapToGrid w:val="0"/>
        <w:contextualSpacing/>
        <w:rPr>
          <w:rFonts w:asciiTheme="minorHAnsi" w:hAnsiTheme="minorHAnsi" w:cstheme="minorHAnsi"/>
          <w:bCs/>
          <w:sz w:val="20"/>
          <w:szCs w:val="20"/>
        </w:rPr>
      </w:pPr>
      <w:r w:rsidRPr="00BD7DEB">
        <w:rPr>
          <w:rFonts w:asciiTheme="minorHAnsi" w:hAnsiTheme="minorHAnsi" w:cstheme="minorHAnsi"/>
          <w:bCs/>
          <w:sz w:val="20"/>
          <w:szCs w:val="20"/>
        </w:rPr>
        <w:t xml:space="preserve">The duration of the </w:t>
      </w:r>
      <w:r w:rsidR="007F7008" w:rsidRPr="00BD7DEB">
        <w:rPr>
          <w:rFonts w:asciiTheme="minorHAnsi" w:hAnsiTheme="minorHAnsi" w:cstheme="minorHAnsi"/>
          <w:bCs/>
          <w:sz w:val="20"/>
          <w:szCs w:val="20"/>
        </w:rPr>
        <w:t>assignment</w:t>
      </w:r>
      <w:r w:rsidRPr="00BD7DEB">
        <w:rPr>
          <w:rFonts w:asciiTheme="minorHAnsi" w:hAnsiTheme="minorHAnsi" w:cstheme="minorHAnsi"/>
          <w:bCs/>
          <w:sz w:val="20"/>
          <w:szCs w:val="20"/>
        </w:rPr>
        <w:t xml:space="preserve"> is </w:t>
      </w:r>
      <w:r w:rsidR="006D2D87">
        <w:rPr>
          <w:rFonts w:asciiTheme="minorHAnsi" w:hAnsiTheme="minorHAnsi" w:cstheme="minorHAnsi"/>
          <w:bCs/>
          <w:sz w:val="20"/>
          <w:szCs w:val="20"/>
        </w:rPr>
        <w:t>5</w:t>
      </w:r>
      <w:r w:rsidRPr="00BD7DEB">
        <w:rPr>
          <w:rFonts w:asciiTheme="minorHAnsi" w:hAnsiTheme="minorHAnsi" w:cstheme="minorHAnsi"/>
          <w:bCs/>
          <w:sz w:val="20"/>
          <w:szCs w:val="20"/>
        </w:rPr>
        <w:t xml:space="preserve"> months with a possibility for extension based on the </w:t>
      </w:r>
      <w:r w:rsidR="007F7008" w:rsidRPr="00BD7DEB">
        <w:rPr>
          <w:rFonts w:asciiTheme="minorHAnsi" w:hAnsiTheme="minorHAnsi" w:cstheme="minorHAnsi"/>
          <w:bCs/>
          <w:sz w:val="20"/>
          <w:szCs w:val="20"/>
        </w:rPr>
        <w:t>situation in</w:t>
      </w:r>
      <w:r w:rsidRPr="00BD7DEB">
        <w:rPr>
          <w:rFonts w:asciiTheme="minorHAnsi" w:hAnsiTheme="minorHAnsi" w:cstheme="minorHAnsi"/>
          <w:bCs/>
          <w:sz w:val="20"/>
          <w:szCs w:val="20"/>
        </w:rPr>
        <w:t xml:space="preserve"> Ukraine and the </w:t>
      </w:r>
      <w:r w:rsidR="007F7008" w:rsidRPr="00BD7DEB">
        <w:rPr>
          <w:rFonts w:asciiTheme="minorHAnsi" w:hAnsiTheme="minorHAnsi" w:cstheme="minorHAnsi"/>
          <w:bCs/>
          <w:sz w:val="20"/>
          <w:szCs w:val="20"/>
        </w:rPr>
        <w:t>bead on the need.</w:t>
      </w:r>
    </w:p>
    <w:p w14:paraId="4CC9B22C" w14:textId="1FCE3F91" w:rsidR="005557B4" w:rsidRPr="00BD7DEB" w:rsidRDefault="007F7008" w:rsidP="000C51C5">
      <w:pPr>
        <w:adjustRightInd w:val="0"/>
        <w:snapToGrid w:val="0"/>
        <w:contextualSpacing/>
        <w:rPr>
          <w:rFonts w:asciiTheme="minorHAnsi" w:hAnsiTheme="minorHAnsi" w:cstheme="minorHAnsi"/>
          <w:bCs/>
          <w:sz w:val="20"/>
          <w:szCs w:val="20"/>
        </w:rPr>
      </w:pPr>
      <w:r w:rsidRPr="00BD7DEB">
        <w:rPr>
          <w:rFonts w:asciiTheme="minorHAnsi" w:hAnsiTheme="minorHAnsi" w:cstheme="minorHAnsi"/>
          <w:bCs/>
          <w:sz w:val="20"/>
          <w:szCs w:val="20"/>
        </w:rPr>
        <w:t xml:space="preserve">Location: Ukraine.  Communication with UNICEF team will be completed using online platforms. </w:t>
      </w:r>
    </w:p>
    <w:p w14:paraId="54EE9DA4" w14:textId="61228D32" w:rsidR="005557B4" w:rsidRPr="00BD7DEB" w:rsidRDefault="005557B4" w:rsidP="000C51C5">
      <w:pPr>
        <w:adjustRightInd w:val="0"/>
        <w:snapToGrid w:val="0"/>
        <w:contextualSpacing/>
        <w:rPr>
          <w:rFonts w:asciiTheme="minorHAnsi" w:hAnsiTheme="minorHAnsi" w:cstheme="minorHAnsi"/>
          <w:b/>
          <w:sz w:val="20"/>
          <w:szCs w:val="20"/>
        </w:rPr>
      </w:pPr>
    </w:p>
    <w:p w14:paraId="40430D79" w14:textId="77777777" w:rsidR="000C51C5" w:rsidRPr="00BD7DEB" w:rsidRDefault="000C51C5" w:rsidP="000C51C5">
      <w:pPr>
        <w:shd w:val="clear" w:color="auto" w:fill="D9D9D9"/>
        <w:spacing w:line="276" w:lineRule="auto"/>
        <w:jc w:val="both"/>
        <w:rPr>
          <w:rFonts w:asciiTheme="minorHAnsi" w:hAnsiTheme="minorHAnsi" w:cstheme="minorHAnsi"/>
          <w:b/>
          <w:color w:val="auto"/>
          <w:sz w:val="20"/>
          <w:szCs w:val="20"/>
        </w:rPr>
      </w:pPr>
      <w:r w:rsidRPr="00BD7DEB">
        <w:rPr>
          <w:rFonts w:asciiTheme="minorHAnsi" w:hAnsiTheme="minorHAnsi" w:cstheme="minorHAnsi"/>
          <w:b/>
          <w:color w:val="auto"/>
          <w:sz w:val="20"/>
          <w:szCs w:val="20"/>
        </w:rPr>
        <w:t>Qualification Requirements</w:t>
      </w:r>
    </w:p>
    <w:p w14:paraId="05602405" w14:textId="587A9DD2" w:rsidR="000C51C5" w:rsidRPr="00743325" w:rsidRDefault="00480984" w:rsidP="00743325">
      <w:pPr>
        <w:adjustRightInd w:val="0"/>
        <w:snapToGrid w:val="0"/>
        <w:contextualSpacing/>
        <w:rPr>
          <w:rFonts w:asciiTheme="minorHAnsi" w:hAnsiTheme="minorHAnsi" w:cstheme="minorHAnsi"/>
          <w:bCs/>
          <w:sz w:val="20"/>
          <w:szCs w:val="20"/>
        </w:rPr>
      </w:pPr>
      <w:r w:rsidRPr="00743325">
        <w:rPr>
          <w:rFonts w:asciiTheme="minorHAnsi" w:hAnsiTheme="minorHAnsi" w:cstheme="minorHAnsi"/>
          <w:bCs/>
          <w:sz w:val="20"/>
          <w:szCs w:val="20"/>
        </w:rPr>
        <w:t xml:space="preserve">Dedicated to the project team consist of strategists, creative unit (designers, copywriter, art-directors), social media professionals, media planners and other relevant </w:t>
      </w:r>
    </w:p>
    <w:p w14:paraId="54528CE9" w14:textId="07C23B50" w:rsidR="000C51C5" w:rsidRDefault="000C51C5" w:rsidP="000C51C5">
      <w:pPr>
        <w:shd w:val="clear" w:color="auto" w:fill="FFFFFF"/>
        <w:spacing w:line="276" w:lineRule="auto"/>
        <w:jc w:val="both"/>
        <w:rPr>
          <w:rFonts w:asciiTheme="minorHAnsi" w:hAnsiTheme="minorHAnsi"/>
          <w:i/>
          <w:iCs/>
          <w:color w:val="auto"/>
          <w:sz w:val="20"/>
          <w:szCs w:val="20"/>
        </w:rPr>
      </w:pPr>
    </w:p>
    <w:p w14:paraId="3F775FF0" w14:textId="77777777" w:rsidR="00480984" w:rsidRPr="00480984" w:rsidRDefault="00480984" w:rsidP="00480984">
      <w:pPr>
        <w:shd w:val="clear" w:color="auto" w:fill="D9D9D9"/>
        <w:spacing w:line="276" w:lineRule="auto"/>
        <w:jc w:val="both"/>
        <w:rPr>
          <w:rFonts w:asciiTheme="minorHAnsi" w:hAnsiTheme="minorHAnsi" w:cstheme="minorHAnsi"/>
          <w:b/>
          <w:color w:val="auto"/>
          <w:sz w:val="20"/>
          <w:szCs w:val="20"/>
        </w:rPr>
      </w:pPr>
      <w:r w:rsidRPr="00480984">
        <w:rPr>
          <w:rFonts w:asciiTheme="minorHAnsi" w:hAnsiTheme="minorHAnsi" w:cstheme="minorHAnsi"/>
          <w:b/>
          <w:color w:val="auto"/>
          <w:sz w:val="20"/>
          <w:szCs w:val="20"/>
        </w:rPr>
        <w:t>Evaluation process and methods</w:t>
      </w:r>
    </w:p>
    <w:p w14:paraId="7A6A34E1" w14:textId="39F816C3" w:rsidR="00ED1F10" w:rsidRDefault="12739621" w:rsidP="595DDEDA">
      <w:pPr>
        <w:spacing w:line="259" w:lineRule="auto"/>
        <w:rPr>
          <w:rFonts w:asciiTheme="minorHAnsi" w:hAnsiTheme="minorHAnsi" w:cstheme="minorBidi"/>
          <w:sz w:val="20"/>
          <w:szCs w:val="20"/>
        </w:rPr>
      </w:pPr>
      <w:r w:rsidRPr="595DDEDA">
        <w:rPr>
          <w:rFonts w:asciiTheme="minorHAnsi" w:hAnsiTheme="minorHAnsi" w:cstheme="minorBidi"/>
          <w:sz w:val="20"/>
          <w:szCs w:val="20"/>
        </w:rPr>
        <w:t xml:space="preserve">1. Media plan is clear, with justified media buying and corresponds to </w:t>
      </w:r>
      <w:proofErr w:type="spellStart"/>
      <w:r w:rsidRPr="595DDEDA">
        <w:rPr>
          <w:rFonts w:asciiTheme="minorHAnsi" w:hAnsiTheme="minorHAnsi" w:cstheme="minorBidi"/>
          <w:sz w:val="20"/>
          <w:szCs w:val="20"/>
        </w:rPr>
        <w:t>ToR</w:t>
      </w:r>
      <w:proofErr w:type="spellEnd"/>
      <w:r w:rsidRPr="595DDEDA">
        <w:rPr>
          <w:rFonts w:asciiTheme="minorHAnsi" w:hAnsiTheme="minorHAnsi" w:cstheme="minorBidi"/>
          <w:sz w:val="20"/>
          <w:szCs w:val="20"/>
        </w:rPr>
        <w:t xml:space="preserve"> with media mix of the following channels: TV and radio – 40 points </w:t>
      </w:r>
    </w:p>
    <w:p w14:paraId="577B9C8A" w14:textId="65B91465" w:rsidR="00ED1F10" w:rsidRDefault="12739621" w:rsidP="595DDEDA">
      <w:pPr>
        <w:spacing w:line="259" w:lineRule="auto"/>
        <w:rPr>
          <w:rFonts w:asciiTheme="minorHAnsi" w:hAnsiTheme="minorHAnsi" w:cstheme="minorBidi"/>
          <w:sz w:val="20"/>
          <w:szCs w:val="20"/>
        </w:rPr>
      </w:pPr>
      <w:r w:rsidRPr="595DDEDA">
        <w:rPr>
          <w:rFonts w:asciiTheme="minorHAnsi" w:hAnsiTheme="minorHAnsi" w:cstheme="minorBidi"/>
          <w:sz w:val="20"/>
          <w:szCs w:val="20"/>
        </w:rPr>
        <w:lastRenderedPageBreak/>
        <w:t xml:space="preserve">2. Media plan outreach 18 </w:t>
      </w:r>
      <w:proofErr w:type="spellStart"/>
      <w:r w:rsidRPr="595DDEDA">
        <w:rPr>
          <w:rFonts w:asciiTheme="minorHAnsi" w:hAnsiTheme="minorHAnsi" w:cstheme="minorBidi"/>
          <w:sz w:val="20"/>
          <w:szCs w:val="20"/>
        </w:rPr>
        <w:t>mln</w:t>
      </w:r>
      <w:proofErr w:type="spellEnd"/>
      <w:r w:rsidRPr="595DDEDA">
        <w:rPr>
          <w:rFonts w:asciiTheme="minorHAnsi" w:hAnsiTheme="minorHAnsi" w:cstheme="minorBidi"/>
          <w:sz w:val="20"/>
          <w:szCs w:val="20"/>
        </w:rPr>
        <w:t xml:space="preserve"> people (men and women) in Ukraine via mentioned above channels and timeline – 20 points</w:t>
      </w:r>
    </w:p>
    <w:p w14:paraId="3C313D43" w14:textId="0475085E" w:rsidR="00ED1F10" w:rsidRDefault="12739621" w:rsidP="595DDEDA">
      <w:pPr>
        <w:spacing w:line="259" w:lineRule="auto"/>
        <w:rPr>
          <w:rFonts w:asciiTheme="minorHAnsi" w:hAnsiTheme="minorHAnsi" w:cstheme="minorBidi"/>
          <w:sz w:val="20"/>
          <w:szCs w:val="20"/>
        </w:rPr>
      </w:pPr>
      <w:r w:rsidRPr="595DDEDA">
        <w:rPr>
          <w:rFonts w:asciiTheme="minorHAnsi" w:hAnsiTheme="minorHAnsi" w:cstheme="minorBidi"/>
          <w:sz w:val="20"/>
          <w:szCs w:val="20"/>
        </w:rPr>
        <w:t>3. Timeframe of implementation - start date of the media placement no later than July 1 (both for radio and TV) - 10 points</w:t>
      </w:r>
    </w:p>
    <w:p w14:paraId="6B479F4E" w14:textId="77777777" w:rsidR="00ED1F10" w:rsidRPr="00ED1F10" w:rsidRDefault="12739621" w:rsidP="595DDEDA">
      <w:pPr>
        <w:spacing w:line="259" w:lineRule="auto"/>
        <w:rPr>
          <w:rFonts w:asciiTheme="minorHAnsi" w:hAnsiTheme="minorHAnsi" w:cstheme="minorBidi"/>
          <w:sz w:val="20"/>
          <w:szCs w:val="20"/>
        </w:rPr>
      </w:pPr>
      <w:r w:rsidRPr="595DDEDA">
        <w:rPr>
          <w:rFonts w:asciiTheme="minorHAnsi" w:hAnsiTheme="minorHAnsi" w:cstheme="minorBidi"/>
          <w:sz w:val="20"/>
          <w:szCs w:val="20"/>
        </w:rPr>
        <w:t>Total maximum score for technical evaluation – 70 points. Technically accepted threshold is 50 points. Technical evaluation should be 70% of the total score (technical + price).</w:t>
      </w:r>
    </w:p>
    <w:p w14:paraId="390DA0E6" w14:textId="77777777" w:rsidR="00CB396A" w:rsidRPr="00BD7DEB" w:rsidRDefault="00CB396A" w:rsidP="000C51C5">
      <w:pPr>
        <w:shd w:val="clear" w:color="auto" w:fill="FFFFFF"/>
        <w:spacing w:line="276" w:lineRule="auto"/>
        <w:jc w:val="both"/>
        <w:rPr>
          <w:rFonts w:asciiTheme="minorHAnsi" w:hAnsiTheme="minorHAnsi"/>
          <w:i/>
          <w:iCs/>
          <w:color w:val="auto"/>
          <w:sz w:val="20"/>
          <w:szCs w:val="20"/>
        </w:rPr>
      </w:pPr>
    </w:p>
    <w:p w14:paraId="48DA08ED" w14:textId="77777777" w:rsidR="000C51C5" w:rsidRPr="00BD7DEB" w:rsidRDefault="6D17206C" w:rsidP="000C51C5">
      <w:pPr>
        <w:keepNext/>
        <w:keepLines/>
        <w:shd w:val="clear" w:color="auto" w:fill="D9D9D9"/>
        <w:rPr>
          <w:rFonts w:asciiTheme="minorHAnsi" w:hAnsiTheme="minorHAnsi"/>
          <w:b/>
          <w:sz w:val="20"/>
          <w:szCs w:val="20"/>
        </w:rPr>
      </w:pPr>
      <w:r w:rsidRPr="595DDEDA">
        <w:rPr>
          <w:rFonts w:asciiTheme="minorHAnsi" w:hAnsiTheme="minorHAnsi"/>
          <w:b/>
          <w:bCs/>
          <w:sz w:val="20"/>
          <w:szCs w:val="20"/>
        </w:rPr>
        <w:t>Project Management</w:t>
      </w:r>
    </w:p>
    <w:p w14:paraId="4B138C18" w14:textId="2BDA1FDA" w:rsidR="000C51C5" w:rsidRPr="00480984" w:rsidRDefault="00EC2908" w:rsidP="00740CD7">
      <w:pPr>
        <w:adjustRightInd w:val="0"/>
        <w:snapToGrid w:val="0"/>
        <w:contextualSpacing/>
        <w:rPr>
          <w:rFonts w:asciiTheme="minorHAnsi" w:hAnsiTheme="minorHAnsi" w:cstheme="minorHAnsi"/>
          <w:bCs/>
          <w:sz w:val="20"/>
          <w:szCs w:val="20"/>
        </w:rPr>
      </w:pPr>
      <w:r w:rsidRPr="00480984">
        <w:rPr>
          <w:rFonts w:asciiTheme="minorHAnsi" w:hAnsiTheme="minorHAnsi" w:cstheme="minorHAnsi"/>
          <w:bCs/>
          <w:sz w:val="20"/>
          <w:szCs w:val="20"/>
        </w:rPr>
        <w:t xml:space="preserve">UNICEF </w:t>
      </w:r>
      <w:r w:rsidR="00480984">
        <w:rPr>
          <w:rFonts w:asciiTheme="minorHAnsi" w:hAnsiTheme="minorHAnsi" w:cstheme="minorHAnsi"/>
          <w:bCs/>
          <w:sz w:val="20"/>
          <w:szCs w:val="20"/>
        </w:rPr>
        <w:t xml:space="preserve">Social and Behaviour Change </w:t>
      </w:r>
      <w:r w:rsidRPr="00480984">
        <w:rPr>
          <w:rFonts w:asciiTheme="minorHAnsi" w:hAnsiTheme="minorHAnsi" w:cstheme="minorHAnsi"/>
          <w:bCs/>
          <w:sz w:val="20"/>
          <w:szCs w:val="20"/>
        </w:rPr>
        <w:t>Officer,</w:t>
      </w:r>
      <w:r w:rsidR="00ED1F10">
        <w:rPr>
          <w:rFonts w:asciiTheme="minorHAnsi" w:hAnsiTheme="minorHAnsi" w:cstheme="minorHAnsi"/>
          <w:bCs/>
          <w:sz w:val="20"/>
          <w:szCs w:val="20"/>
        </w:rPr>
        <w:t xml:space="preserve"> </w:t>
      </w:r>
      <w:r w:rsidRPr="00480984">
        <w:rPr>
          <w:rFonts w:asciiTheme="minorHAnsi" w:hAnsiTheme="minorHAnsi" w:cstheme="minorHAnsi"/>
          <w:bCs/>
          <w:sz w:val="20"/>
          <w:szCs w:val="20"/>
        </w:rPr>
        <w:t xml:space="preserve">and other relevant team members, will provide day-to-day support for the assignment. It will include relevant information sharing, briefing and de-briefing sessions. The UNICEF team will provide </w:t>
      </w:r>
      <w:r w:rsidR="00480984">
        <w:rPr>
          <w:rFonts w:asciiTheme="minorHAnsi" w:hAnsiTheme="minorHAnsi" w:cstheme="minorHAnsi"/>
          <w:bCs/>
          <w:sz w:val="20"/>
          <w:szCs w:val="20"/>
        </w:rPr>
        <w:t>to contractor</w:t>
      </w:r>
      <w:r w:rsidR="00480984" w:rsidRPr="00480984">
        <w:rPr>
          <w:rFonts w:asciiTheme="minorHAnsi" w:hAnsiTheme="minorHAnsi" w:cstheme="minorHAnsi"/>
          <w:bCs/>
          <w:sz w:val="20"/>
          <w:szCs w:val="20"/>
        </w:rPr>
        <w:t xml:space="preserve"> </w:t>
      </w:r>
      <w:r w:rsidRPr="00480984">
        <w:rPr>
          <w:rFonts w:asciiTheme="minorHAnsi" w:hAnsiTheme="minorHAnsi" w:cstheme="minorHAnsi"/>
          <w:bCs/>
          <w:sz w:val="20"/>
          <w:szCs w:val="20"/>
        </w:rPr>
        <w:t>the key messages, background information and expert comments.</w:t>
      </w:r>
    </w:p>
    <w:sectPr w:rsidR="000C51C5" w:rsidRPr="00480984" w:rsidSect="00A410F6">
      <w:headerReference w:type="default" r:id="rId14"/>
      <w:footerReference w:type="default" r:id="rId15"/>
      <w:pgSz w:w="11907" w:h="16839"/>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7FE91" w14:textId="77777777" w:rsidR="00B36E41" w:rsidRDefault="00B36E41">
      <w:r>
        <w:separator/>
      </w:r>
    </w:p>
  </w:endnote>
  <w:endnote w:type="continuationSeparator" w:id="0">
    <w:p w14:paraId="65937171" w14:textId="77777777" w:rsidR="00B36E41" w:rsidRDefault="00B3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820870"/>
      <w:docPartObj>
        <w:docPartGallery w:val="Page Numbers (Bottom of Page)"/>
        <w:docPartUnique/>
      </w:docPartObj>
    </w:sdtPr>
    <w:sdtEndPr>
      <w:rPr>
        <w:noProof/>
      </w:rPr>
    </w:sdtEndPr>
    <w:sdtContent>
      <w:p w14:paraId="1973B8B0" w14:textId="793B6303" w:rsidR="00A410F6" w:rsidRDefault="00A410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59040" w14:textId="77777777" w:rsidR="006D3CBC" w:rsidRDefault="006D3CBC">
    <w:pPr>
      <w:tabs>
        <w:tab w:val="center" w:pos="4320"/>
        <w:tab w:val="right" w:pos="8640"/>
      </w:tabs>
      <w:spacing w:after="1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0DEC1" w14:textId="77777777" w:rsidR="00B36E41" w:rsidRDefault="00B36E41">
      <w:r>
        <w:separator/>
      </w:r>
    </w:p>
  </w:footnote>
  <w:footnote w:type="continuationSeparator" w:id="0">
    <w:p w14:paraId="3980B177" w14:textId="77777777" w:rsidR="00B36E41" w:rsidRDefault="00B3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59F4" w14:textId="77777777" w:rsidR="006D3CBC" w:rsidRDefault="00412415">
    <w:pPr>
      <w:spacing w:before="720"/>
    </w:pPr>
    <w:r>
      <w:rPr>
        <w:noProof/>
        <w:lang w:val="en-US"/>
      </w:rPr>
      <w:drawing>
        <wp:inline distT="0" distB="0" distL="114300" distR="114300" wp14:anchorId="72954151" wp14:editId="62F7ACD8">
          <wp:extent cx="5946140" cy="337185"/>
          <wp:effectExtent l="0" t="0" r="0" b="0"/>
          <wp:docPr id="2" name="image4.png" descr="Pressrelease ENG"/>
          <wp:cNvGraphicFramePr/>
          <a:graphic xmlns:a="http://schemas.openxmlformats.org/drawingml/2006/main">
            <a:graphicData uri="http://schemas.openxmlformats.org/drawingml/2006/picture">
              <pic:pic xmlns:pic="http://schemas.openxmlformats.org/drawingml/2006/picture">
                <pic:nvPicPr>
                  <pic:cNvPr id="0" name="image4.png" descr="Pressrelease ENG"/>
                  <pic:cNvPicPr preferRelativeResize="0"/>
                </pic:nvPicPr>
                <pic:blipFill>
                  <a:blip r:embed="rId1"/>
                  <a:srcRect/>
                  <a:stretch>
                    <a:fillRect/>
                  </a:stretch>
                </pic:blipFill>
                <pic:spPr>
                  <a:xfrm>
                    <a:off x="0" y="0"/>
                    <a:ext cx="5946140" cy="337185"/>
                  </a:xfrm>
                  <a:prstGeom prst="rect">
                    <a:avLst/>
                  </a:prstGeom>
                  <a:ln/>
                </pic:spPr>
              </pic:pic>
            </a:graphicData>
          </a:graphic>
        </wp:inline>
      </w:drawing>
    </w:r>
    <w:r w:rsidR="5987ED98">
      <w:t xml:space="preserve">                                       </w:t>
    </w:r>
    <w:r>
      <w:rPr>
        <w:noProof/>
        <w:lang w:val="en-US"/>
      </w:rPr>
      <mc:AlternateContent>
        <mc:Choice Requires="wps">
          <w:drawing>
            <wp:anchor distT="0" distB="0" distL="114300" distR="114300" simplePos="0" relativeHeight="251658240" behindDoc="0" locked="0" layoutInCell="1" hidden="0" allowOverlap="1" wp14:anchorId="52AED460" wp14:editId="18165506">
              <wp:simplePos x="0" y="0"/>
              <wp:positionH relativeFrom="margin">
                <wp:posOffset>-838199</wp:posOffset>
              </wp:positionH>
              <wp:positionV relativeFrom="paragraph">
                <wp:posOffset>-66674</wp:posOffset>
              </wp:positionV>
              <wp:extent cx="8407400" cy="1028700"/>
              <wp:effectExtent l="0" t="0" r="0" b="0"/>
              <wp:wrapNone/>
              <wp:docPr id="3" name="Rectangle 3"/>
              <wp:cNvGraphicFramePr/>
              <a:graphic xmlns:a="http://schemas.openxmlformats.org/drawingml/2006/main">
                <a:graphicData uri="http://schemas.microsoft.com/office/word/2010/wordprocessingShape">
                  <wps:wsp>
                    <wps:cNvSpPr/>
                    <wps:spPr>
                      <a:xfrm>
                        <a:off x="1141348" y="3207231"/>
                        <a:ext cx="8409305" cy="1145539"/>
                      </a:xfrm>
                      <a:prstGeom prst="rect">
                        <a:avLst/>
                      </a:prstGeom>
                      <a:solidFill>
                        <a:srgbClr val="0099FE"/>
                      </a:solidFill>
                      <a:ln>
                        <a:noFill/>
                      </a:ln>
                    </wps:spPr>
                    <wps:txbx>
                      <w:txbxContent>
                        <w:p w14:paraId="19C95E20" w14:textId="77777777" w:rsidR="006D3CBC" w:rsidRDefault="006D3CBC">
                          <w:pPr>
                            <w:textDirection w:val="btLr"/>
                          </w:pPr>
                        </w:p>
                      </w:txbxContent>
                    </wps:txbx>
                    <wps:bodyPr spcFirstLastPara="1" wrap="square" lIns="91425" tIns="91425" rIns="91425" bIns="91425" anchor="ctr" anchorCtr="0"/>
                  </wps:wsp>
                </a:graphicData>
              </a:graphic>
            </wp:anchor>
          </w:drawing>
        </mc:Choice>
        <mc:Fallback>
          <w:pict>
            <v:rect w14:anchorId="52AED460" id="Rectangle 3" o:spid="_x0000_s1026" style="position:absolute;margin-left:-66pt;margin-top:-5.25pt;width:662pt;height:81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" fillcolor="#0099fe" stroked="f">
              <v:textbox inset="2.53958mm,2.53958mm,2.53958mm,2.53958mm">
                <w:txbxContent>
                  <w:p w14:paraId="19C95E20" w14:textId="77777777" w:rsidR="006D3CBC" w:rsidRDefault="006D3CBC">
                    <w:pPr>
                      <w:textDirection w:val="btLr"/>
                    </w:pPr>
                  </w:p>
                </w:txbxContent>
              </v:textbox>
              <w10:wrap anchorx="margin"/>
            </v:rect>
          </w:pict>
        </mc:Fallback>
      </mc:AlternateContent>
    </w:r>
    <w:r>
      <w:rPr>
        <w:noProof/>
        <w:lang w:val="en-US"/>
      </w:rPr>
      <w:drawing>
        <wp:anchor distT="0" distB="0" distL="114300" distR="114300" simplePos="0" relativeHeight="251659264" behindDoc="0" locked="0" layoutInCell="1" hidden="0" allowOverlap="1" wp14:anchorId="2BC87B1B" wp14:editId="45278FED">
          <wp:simplePos x="0" y="0"/>
          <wp:positionH relativeFrom="margin">
            <wp:posOffset>-66674</wp:posOffset>
          </wp:positionH>
          <wp:positionV relativeFrom="paragraph">
            <wp:posOffset>342900</wp:posOffset>
          </wp:positionV>
          <wp:extent cx="6409690" cy="3810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409690" cy="381000"/>
                  </a:xfrm>
                  <a:prstGeom prst="rect">
                    <a:avLst/>
                  </a:prstGeom>
                  <a:ln/>
                </pic:spPr>
              </pic:pic>
            </a:graphicData>
          </a:graphic>
        </wp:anchor>
      </w:drawing>
    </w:r>
  </w:p>
  <w:p w14:paraId="7D48AB52" w14:textId="77777777" w:rsidR="006D3CBC" w:rsidRDefault="006D3CBC"/>
  <w:p w14:paraId="67E16624" w14:textId="77777777" w:rsidR="006D3CBC" w:rsidRDefault="006D3CBC"/>
  <w:p w14:paraId="4D186EEF" w14:textId="77777777" w:rsidR="006D3CBC" w:rsidRDefault="006D3C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F469F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51520"/>
    <w:multiLevelType w:val="hybridMultilevel"/>
    <w:tmpl w:val="66565CC6"/>
    <w:lvl w:ilvl="0" w:tplc="788881F4">
      <w:start w:val="1"/>
      <w:numFmt w:val="bullet"/>
      <w:lvlText w:val=""/>
      <w:lvlJc w:val="left"/>
      <w:pPr>
        <w:ind w:left="720" w:hanging="360"/>
      </w:pPr>
      <w:rPr>
        <w:rFonts w:ascii="Symbol" w:hAnsi="Symbol" w:hint="default"/>
      </w:rPr>
    </w:lvl>
    <w:lvl w:ilvl="1" w:tplc="146854EA">
      <w:start w:val="1"/>
      <w:numFmt w:val="bullet"/>
      <w:lvlText w:val="o"/>
      <w:lvlJc w:val="left"/>
      <w:pPr>
        <w:ind w:left="1440" w:hanging="360"/>
      </w:pPr>
      <w:rPr>
        <w:rFonts w:ascii="Courier New" w:hAnsi="Courier New" w:hint="default"/>
      </w:rPr>
    </w:lvl>
    <w:lvl w:ilvl="2" w:tplc="E6747ADC">
      <w:start w:val="1"/>
      <w:numFmt w:val="bullet"/>
      <w:lvlText w:val=""/>
      <w:lvlJc w:val="left"/>
      <w:pPr>
        <w:ind w:left="2160" w:hanging="360"/>
      </w:pPr>
      <w:rPr>
        <w:rFonts w:ascii="Wingdings" w:hAnsi="Wingdings" w:hint="default"/>
      </w:rPr>
    </w:lvl>
    <w:lvl w:ilvl="3" w:tplc="E7A2F046">
      <w:start w:val="1"/>
      <w:numFmt w:val="bullet"/>
      <w:lvlText w:val=""/>
      <w:lvlJc w:val="left"/>
      <w:pPr>
        <w:ind w:left="2880" w:hanging="360"/>
      </w:pPr>
      <w:rPr>
        <w:rFonts w:ascii="Symbol" w:hAnsi="Symbol" w:hint="default"/>
      </w:rPr>
    </w:lvl>
    <w:lvl w:ilvl="4" w:tplc="61D471FE">
      <w:start w:val="1"/>
      <w:numFmt w:val="bullet"/>
      <w:lvlText w:val="o"/>
      <w:lvlJc w:val="left"/>
      <w:pPr>
        <w:ind w:left="3600" w:hanging="360"/>
      </w:pPr>
      <w:rPr>
        <w:rFonts w:ascii="Courier New" w:hAnsi="Courier New" w:hint="default"/>
      </w:rPr>
    </w:lvl>
    <w:lvl w:ilvl="5" w:tplc="962E0708">
      <w:start w:val="1"/>
      <w:numFmt w:val="bullet"/>
      <w:lvlText w:val=""/>
      <w:lvlJc w:val="left"/>
      <w:pPr>
        <w:ind w:left="4320" w:hanging="360"/>
      </w:pPr>
      <w:rPr>
        <w:rFonts w:ascii="Wingdings" w:hAnsi="Wingdings" w:hint="default"/>
      </w:rPr>
    </w:lvl>
    <w:lvl w:ilvl="6" w:tplc="08EA32FE">
      <w:start w:val="1"/>
      <w:numFmt w:val="bullet"/>
      <w:lvlText w:val=""/>
      <w:lvlJc w:val="left"/>
      <w:pPr>
        <w:ind w:left="5040" w:hanging="360"/>
      </w:pPr>
      <w:rPr>
        <w:rFonts w:ascii="Symbol" w:hAnsi="Symbol" w:hint="default"/>
      </w:rPr>
    </w:lvl>
    <w:lvl w:ilvl="7" w:tplc="A13E32DA">
      <w:start w:val="1"/>
      <w:numFmt w:val="bullet"/>
      <w:lvlText w:val="o"/>
      <w:lvlJc w:val="left"/>
      <w:pPr>
        <w:ind w:left="5760" w:hanging="360"/>
      </w:pPr>
      <w:rPr>
        <w:rFonts w:ascii="Courier New" w:hAnsi="Courier New" w:hint="default"/>
      </w:rPr>
    </w:lvl>
    <w:lvl w:ilvl="8" w:tplc="53648278">
      <w:start w:val="1"/>
      <w:numFmt w:val="bullet"/>
      <w:lvlText w:val=""/>
      <w:lvlJc w:val="left"/>
      <w:pPr>
        <w:ind w:left="6480" w:hanging="360"/>
      </w:pPr>
      <w:rPr>
        <w:rFonts w:ascii="Wingdings" w:hAnsi="Wingdings" w:hint="default"/>
      </w:rPr>
    </w:lvl>
  </w:abstractNum>
  <w:abstractNum w:abstractNumId="2" w15:restartNumberingAfterBreak="0">
    <w:nsid w:val="0E587CE4"/>
    <w:multiLevelType w:val="hybridMultilevel"/>
    <w:tmpl w:val="253CD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0AD3"/>
    <w:multiLevelType w:val="hybridMultilevel"/>
    <w:tmpl w:val="FBDE0CB8"/>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 w15:restartNumberingAfterBreak="0">
    <w:nsid w:val="199821BF"/>
    <w:multiLevelType w:val="hybridMultilevel"/>
    <w:tmpl w:val="25A227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0A0618"/>
    <w:multiLevelType w:val="hybridMultilevel"/>
    <w:tmpl w:val="0DEC61FA"/>
    <w:lvl w:ilvl="0" w:tplc="3B4E7AEE">
      <w:start w:val="1"/>
      <w:numFmt w:val="bullet"/>
      <w:lvlText w:val=""/>
      <w:lvlJc w:val="left"/>
      <w:pPr>
        <w:ind w:left="720" w:hanging="360"/>
      </w:pPr>
      <w:rPr>
        <w:rFonts w:ascii="Symbol" w:hAnsi="Symbol" w:hint="default"/>
      </w:rPr>
    </w:lvl>
    <w:lvl w:ilvl="1" w:tplc="7B888D12">
      <w:start w:val="1"/>
      <w:numFmt w:val="bullet"/>
      <w:lvlText w:val="o"/>
      <w:lvlJc w:val="left"/>
      <w:pPr>
        <w:ind w:left="1440" w:hanging="360"/>
      </w:pPr>
      <w:rPr>
        <w:rFonts w:ascii="Courier New" w:hAnsi="Courier New" w:hint="default"/>
      </w:rPr>
    </w:lvl>
    <w:lvl w:ilvl="2" w:tplc="632CFAB4">
      <w:start w:val="1"/>
      <w:numFmt w:val="bullet"/>
      <w:lvlText w:val=""/>
      <w:lvlJc w:val="left"/>
      <w:pPr>
        <w:ind w:left="2160" w:hanging="360"/>
      </w:pPr>
      <w:rPr>
        <w:rFonts w:ascii="Wingdings" w:hAnsi="Wingdings" w:hint="default"/>
      </w:rPr>
    </w:lvl>
    <w:lvl w:ilvl="3" w:tplc="5868F5E0">
      <w:start w:val="1"/>
      <w:numFmt w:val="bullet"/>
      <w:lvlText w:val=""/>
      <w:lvlJc w:val="left"/>
      <w:pPr>
        <w:ind w:left="2880" w:hanging="360"/>
      </w:pPr>
      <w:rPr>
        <w:rFonts w:ascii="Symbol" w:hAnsi="Symbol" w:hint="default"/>
      </w:rPr>
    </w:lvl>
    <w:lvl w:ilvl="4" w:tplc="5B74DA10">
      <w:start w:val="1"/>
      <w:numFmt w:val="bullet"/>
      <w:lvlText w:val="o"/>
      <w:lvlJc w:val="left"/>
      <w:pPr>
        <w:ind w:left="3600" w:hanging="360"/>
      </w:pPr>
      <w:rPr>
        <w:rFonts w:ascii="Courier New" w:hAnsi="Courier New" w:hint="default"/>
      </w:rPr>
    </w:lvl>
    <w:lvl w:ilvl="5" w:tplc="166EF3B8">
      <w:start w:val="1"/>
      <w:numFmt w:val="bullet"/>
      <w:lvlText w:val=""/>
      <w:lvlJc w:val="left"/>
      <w:pPr>
        <w:ind w:left="4320" w:hanging="360"/>
      </w:pPr>
      <w:rPr>
        <w:rFonts w:ascii="Wingdings" w:hAnsi="Wingdings" w:hint="default"/>
      </w:rPr>
    </w:lvl>
    <w:lvl w:ilvl="6" w:tplc="8528C758">
      <w:start w:val="1"/>
      <w:numFmt w:val="bullet"/>
      <w:lvlText w:val=""/>
      <w:lvlJc w:val="left"/>
      <w:pPr>
        <w:ind w:left="5040" w:hanging="360"/>
      </w:pPr>
      <w:rPr>
        <w:rFonts w:ascii="Symbol" w:hAnsi="Symbol" w:hint="default"/>
      </w:rPr>
    </w:lvl>
    <w:lvl w:ilvl="7" w:tplc="2FD6A100">
      <w:start w:val="1"/>
      <w:numFmt w:val="bullet"/>
      <w:lvlText w:val="o"/>
      <w:lvlJc w:val="left"/>
      <w:pPr>
        <w:ind w:left="5760" w:hanging="360"/>
      </w:pPr>
      <w:rPr>
        <w:rFonts w:ascii="Courier New" w:hAnsi="Courier New" w:hint="default"/>
      </w:rPr>
    </w:lvl>
    <w:lvl w:ilvl="8" w:tplc="0C10186A">
      <w:start w:val="1"/>
      <w:numFmt w:val="bullet"/>
      <w:lvlText w:val=""/>
      <w:lvlJc w:val="left"/>
      <w:pPr>
        <w:ind w:left="6480" w:hanging="360"/>
      </w:pPr>
      <w:rPr>
        <w:rFonts w:ascii="Wingdings" w:hAnsi="Wingdings" w:hint="default"/>
      </w:rPr>
    </w:lvl>
  </w:abstractNum>
  <w:abstractNum w:abstractNumId="6" w15:restartNumberingAfterBreak="0">
    <w:nsid w:val="1B8742F0"/>
    <w:multiLevelType w:val="hybridMultilevel"/>
    <w:tmpl w:val="4148F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9B4DE3"/>
    <w:multiLevelType w:val="hybridMultilevel"/>
    <w:tmpl w:val="A3626834"/>
    <w:lvl w:ilvl="0" w:tplc="20E8B67E">
      <w:start w:val="1"/>
      <w:numFmt w:val="bullet"/>
      <w:lvlText w:val=""/>
      <w:lvlJc w:val="left"/>
      <w:pPr>
        <w:ind w:left="720" w:hanging="360"/>
      </w:pPr>
      <w:rPr>
        <w:rFonts w:ascii="Symbol" w:hAnsi="Symbol" w:hint="default"/>
      </w:rPr>
    </w:lvl>
    <w:lvl w:ilvl="1" w:tplc="6DE43148">
      <w:start w:val="1"/>
      <w:numFmt w:val="bullet"/>
      <w:lvlText w:val="o"/>
      <w:lvlJc w:val="left"/>
      <w:pPr>
        <w:ind w:left="1440" w:hanging="360"/>
      </w:pPr>
      <w:rPr>
        <w:rFonts w:ascii="Courier New" w:hAnsi="Courier New" w:hint="default"/>
      </w:rPr>
    </w:lvl>
    <w:lvl w:ilvl="2" w:tplc="222070F8">
      <w:start w:val="1"/>
      <w:numFmt w:val="bullet"/>
      <w:lvlText w:val=""/>
      <w:lvlJc w:val="left"/>
      <w:pPr>
        <w:ind w:left="2160" w:hanging="360"/>
      </w:pPr>
      <w:rPr>
        <w:rFonts w:ascii="Wingdings" w:hAnsi="Wingdings" w:hint="default"/>
      </w:rPr>
    </w:lvl>
    <w:lvl w:ilvl="3" w:tplc="384E7662">
      <w:start w:val="1"/>
      <w:numFmt w:val="bullet"/>
      <w:lvlText w:val=""/>
      <w:lvlJc w:val="left"/>
      <w:pPr>
        <w:ind w:left="2880" w:hanging="360"/>
      </w:pPr>
      <w:rPr>
        <w:rFonts w:ascii="Symbol" w:hAnsi="Symbol" w:hint="default"/>
      </w:rPr>
    </w:lvl>
    <w:lvl w:ilvl="4" w:tplc="FAE2478E">
      <w:start w:val="1"/>
      <w:numFmt w:val="bullet"/>
      <w:lvlText w:val="o"/>
      <w:lvlJc w:val="left"/>
      <w:pPr>
        <w:ind w:left="3600" w:hanging="360"/>
      </w:pPr>
      <w:rPr>
        <w:rFonts w:ascii="Courier New" w:hAnsi="Courier New" w:hint="default"/>
      </w:rPr>
    </w:lvl>
    <w:lvl w:ilvl="5" w:tplc="9C86717C">
      <w:start w:val="1"/>
      <w:numFmt w:val="bullet"/>
      <w:lvlText w:val=""/>
      <w:lvlJc w:val="left"/>
      <w:pPr>
        <w:ind w:left="4320" w:hanging="360"/>
      </w:pPr>
      <w:rPr>
        <w:rFonts w:ascii="Wingdings" w:hAnsi="Wingdings" w:hint="default"/>
      </w:rPr>
    </w:lvl>
    <w:lvl w:ilvl="6" w:tplc="33F6CF66">
      <w:start w:val="1"/>
      <w:numFmt w:val="bullet"/>
      <w:lvlText w:val=""/>
      <w:lvlJc w:val="left"/>
      <w:pPr>
        <w:ind w:left="5040" w:hanging="360"/>
      </w:pPr>
      <w:rPr>
        <w:rFonts w:ascii="Symbol" w:hAnsi="Symbol" w:hint="default"/>
      </w:rPr>
    </w:lvl>
    <w:lvl w:ilvl="7" w:tplc="13FCED98">
      <w:start w:val="1"/>
      <w:numFmt w:val="bullet"/>
      <w:lvlText w:val="o"/>
      <w:lvlJc w:val="left"/>
      <w:pPr>
        <w:ind w:left="5760" w:hanging="360"/>
      </w:pPr>
      <w:rPr>
        <w:rFonts w:ascii="Courier New" w:hAnsi="Courier New" w:hint="default"/>
      </w:rPr>
    </w:lvl>
    <w:lvl w:ilvl="8" w:tplc="A8B4A84E">
      <w:start w:val="1"/>
      <w:numFmt w:val="bullet"/>
      <w:lvlText w:val=""/>
      <w:lvlJc w:val="left"/>
      <w:pPr>
        <w:ind w:left="6480" w:hanging="360"/>
      </w:pPr>
      <w:rPr>
        <w:rFonts w:ascii="Wingdings" w:hAnsi="Wingdings" w:hint="default"/>
      </w:rPr>
    </w:lvl>
  </w:abstractNum>
  <w:abstractNum w:abstractNumId="8" w15:restartNumberingAfterBreak="0">
    <w:nsid w:val="221D6C60"/>
    <w:multiLevelType w:val="hybridMultilevel"/>
    <w:tmpl w:val="DBD62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E224BE"/>
    <w:multiLevelType w:val="hybridMultilevel"/>
    <w:tmpl w:val="A0FE96F8"/>
    <w:lvl w:ilvl="0" w:tplc="37F64A20">
      <w:start w:val="1"/>
      <w:numFmt w:val="bullet"/>
      <w:lvlText w:val=""/>
      <w:lvlJc w:val="left"/>
      <w:pPr>
        <w:ind w:left="720" w:hanging="360"/>
      </w:pPr>
      <w:rPr>
        <w:rFonts w:ascii="Symbol" w:hAnsi="Symbol" w:hint="default"/>
      </w:rPr>
    </w:lvl>
    <w:lvl w:ilvl="1" w:tplc="10945C6C">
      <w:start w:val="1"/>
      <w:numFmt w:val="bullet"/>
      <w:lvlText w:val="o"/>
      <w:lvlJc w:val="left"/>
      <w:pPr>
        <w:ind w:left="1440" w:hanging="360"/>
      </w:pPr>
      <w:rPr>
        <w:rFonts w:ascii="Courier New" w:hAnsi="Courier New" w:hint="default"/>
      </w:rPr>
    </w:lvl>
    <w:lvl w:ilvl="2" w:tplc="F89052B4">
      <w:start w:val="1"/>
      <w:numFmt w:val="bullet"/>
      <w:lvlText w:val=""/>
      <w:lvlJc w:val="left"/>
      <w:pPr>
        <w:ind w:left="2160" w:hanging="360"/>
      </w:pPr>
      <w:rPr>
        <w:rFonts w:ascii="Wingdings" w:hAnsi="Wingdings" w:hint="default"/>
      </w:rPr>
    </w:lvl>
    <w:lvl w:ilvl="3" w:tplc="15720996">
      <w:start w:val="1"/>
      <w:numFmt w:val="bullet"/>
      <w:lvlText w:val=""/>
      <w:lvlJc w:val="left"/>
      <w:pPr>
        <w:ind w:left="2880" w:hanging="360"/>
      </w:pPr>
      <w:rPr>
        <w:rFonts w:ascii="Symbol" w:hAnsi="Symbol" w:hint="default"/>
      </w:rPr>
    </w:lvl>
    <w:lvl w:ilvl="4" w:tplc="104446DC">
      <w:start w:val="1"/>
      <w:numFmt w:val="bullet"/>
      <w:lvlText w:val="o"/>
      <w:lvlJc w:val="left"/>
      <w:pPr>
        <w:ind w:left="3600" w:hanging="360"/>
      </w:pPr>
      <w:rPr>
        <w:rFonts w:ascii="Courier New" w:hAnsi="Courier New" w:hint="default"/>
      </w:rPr>
    </w:lvl>
    <w:lvl w:ilvl="5" w:tplc="BED216F2">
      <w:start w:val="1"/>
      <w:numFmt w:val="bullet"/>
      <w:lvlText w:val=""/>
      <w:lvlJc w:val="left"/>
      <w:pPr>
        <w:ind w:left="4320" w:hanging="360"/>
      </w:pPr>
      <w:rPr>
        <w:rFonts w:ascii="Wingdings" w:hAnsi="Wingdings" w:hint="default"/>
      </w:rPr>
    </w:lvl>
    <w:lvl w:ilvl="6" w:tplc="9000C0F6">
      <w:start w:val="1"/>
      <w:numFmt w:val="bullet"/>
      <w:lvlText w:val=""/>
      <w:lvlJc w:val="left"/>
      <w:pPr>
        <w:ind w:left="5040" w:hanging="360"/>
      </w:pPr>
      <w:rPr>
        <w:rFonts w:ascii="Symbol" w:hAnsi="Symbol" w:hint="default"/>
      </w:rPr>
    </w:lvl>
    <w:lvl w:ilvl="7" w:tplc="586C9E68">
      <w:start w:val="1"/>
      <w:numFmt w:val="bullet"/>
      <w:lvlText w:val="o"/>
      <w:lvlJc w:val="left"/>
      <w:pPr>
        <w:ind w:left="5760" w:hanging="360"/>
      </w:pPr>
      <w:rPr>
        <w:rFonts w:ascii="Courier New" w:hAnsi="Courier New" w:hint="default"/>
      </w:rPr>
    </w:lvl>
    <w:lvl w:ilvl="8" w:tplc="8AEC22C2">
      <w:start w:val="1"/>
      <w:numFmt w:val="bullet"/>
      <w:lvlText w:val=""/>
      <w:lvlJc w:val="left"/>
      <w:pPr>
        <w:ind w:left="6480" w:hanging="360"/>
      </w:pPr>
      <w:rPr>
        <w:rFonts w:ascii="Wingdings" w:hAnsi="Wingdings" w:hint="default"/>
      </w:rPr>
    </w:lvl>
  </w:abstractNum>
  <w:abstractNum w:abstractNumId="10" w15:restartNumberingAfterBreak="0">
    <w:nsid w:val="24F44B93"/>
    <w:multiLevelType w:val="hybridMultilevel"/>
    <w:tmpl w:val="7C7E8FFC"/>
    <w:lvl w:ilvl="0" w:tplc="B6CE83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B7951"/>
    <w:multiLevelType w:val="hybridMultilevel"/>
    <w:tmpl w:val="B91E276E"/>
    <w:lvl w:ilvl="0" w:tplc="2EACC7BE">
      <w:start w:val="1"/>
      <w:numFmt w:val="bullet"/>
      <w:lvlText w:val=""/>
      <w:lvlJc w:val="left"/>
      <w:pPr>
        <w:ind w:left="720" w:hanging="360"/>
      </w:pPr>
      <w:rPr>
        <w:rFonts w:ascii="Symbol" w:hAnsi="Symbol" w:hint="default"/>
      </w:rPr>
    </w:lvl>
    <w:lvl w:ilvl="1" w:tplc="47FAA730">
      <w:start w:val="1"/>
      <w:numFmt w:val="bullet"/>
      <w:lvlText w:val="o"/>
      <w:lvlJc w:val="left"/>
      <w:pPr>
        <w:ind w:left="1440" w:hanging="360"/>
      </w:pPr>
      <w:rPr>
        <w:rFonts w:ascii="Courier New" w:hAnsi="Courier New" w:hint="default"/>
      </w:rPr>
    </w:lvl>
    <w:lvl w:ilvl="2" w:tplc="7C7E93B2">
      <w:start w:val="1"/>
      <w:numFmt w:val="bullet"/>
      <w:lvlText w:val=""/>
      <w:lvlJc w:val="left"/>
      <w:pPr>
        <w:ind w:left="2160" w:hanging="360"/>
      </w:pPr>
      <w:rPr>
        <w:rFonts w:ascii="Wingdings" w:hAnsi="Wingdings" w:hint="default"/>
      </w:rPr>
    </w:lvl>
    <w:lvl w:ilvl="3" w:tplc="AB7C5CBA">
      <w:start w:val="1"/>
      <w:numFmt w:val="bullet"/>
      <w:lvlText w:val=""/>
      <w:lvlJc w:val="left"/>
      <w:pPr>
        <w:ind w:left="2880" w:hanging="360"/>
      </w:pPr>
      <w:rPr>
        <w:rFonts w:ascii="Symbol" w:hAnsi="Symbol" w:hint="default"/>
      </w:rPr>
    </w:lvl>
    <w:lvl w:ilvl="4" w:tplc="DABAA0D2">
      <w:start w:val="1"/>
      <w:numFmt w:val="bullet"/>
      <w:lvlText w:val="o"/>
      <w:lvlJc w:val="left"/>
      <w:pPr>
        <w:ind w:left="3600" w:hanging="360"/>
      </w:pPr>
      <w:rPr>
        <w:rFonts w:ascii="Courier New" w:hAnsi="Courier New" w:hint="default"/>
      </w:rPr>
    </w:lvl>
    <w:lvl w:ilvl="5" w:tplc="4A08AAD6">
      <w:start w:val="1"/>
      <w:numFmt w:val="bullet"/>
      <w:lvlText w:val=""/>
      <w:lvlJc w:val="left"/>
      <w:pPr>
        <w:ind w:left="4320" w:hanging="360"/>
      </w:pPr>
      <w:rPr>
        <w:rFonts w:ascii="Wingdings" w:hAnsi="Wingdings" w:hint="default"/>
      </w:rPr>
    </w:lvl>
    <w:lvl w:ilvl="6" w:tplc="5EA2CAFC">
      <w:start w:val="1"/>
      <w:numFmt w:val="bullet"/>
      <w:lvlText w:val=""/>
      <w:lvlJc w:val="left"/>
      <w:pPr>
        <w:ind w:left="5040" w:hanging="360"/>
      </w:pPr>
      <w:rPr>
        <w:rFonts w:ascii="Symbol" w:hAnsi="Symbol" w:hint="default"/>
      </w:rPr>
    </w:lvl>
    <w:lvl w:ilvl="7" w:tplc="CD9210A4">
      <w:start w:val="1"/>
      <w:numFmt w:val="bullet"/>
      <w:lvlText w:val="o"/>
      <w:lvlJc w:val="left"/>
      <w:pPr>
        <w:ind w:left="5760" w:hanging="360"/>
      </w:pPr>
      <w:rPr>
        <w:rFonts w:ascii="Courier New" w:hAnsi="Courier New" w:hint="default"/>
      </w:rPr>
    </w:lvl>
    <w:lvl w:ilvl="8" w:tplc="E70AF352">
      <w:start w:val="1"/>
      <w:numFmt w:val="bullet"/>
      <w:lvlText w:val=""/>
      <w:lvlJc w:val="left"/>
      <w:pPr>
        <w:ind w:left="6480" w:hanging="360"/>
      </w:pPr>
      <w:rPr>
        <w:rFonts w:ascii="Wingdings" w:hAnsi="Wingdings" w:hint="default"/>
      </w:rPr>
    </w:lvl>
  </w:abstractNum>
  <w:abstractNum w:abstractNumId="12" w15:restartNumberingAfterBreak="0">
    <w:nsid w:val="2C707524"/>
    <w:multiLevelType w:val="hybridMultilevel"/>
    <w:tmpl w:val="D846A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B449F"/>
    <w:multiLevelType w:val="hybridMultilevel"/>
    <w:tmpl w:val="AF90A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F3029F"/>
    <w:multiLevelType w:val="multilevel"/>
    <w:tmpl w:val="613E16E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5" w15:restartNumberingAfterBreak="0">
    <w:nsid w:val="3FB667C7"/>
    <w:multiLevelType w:val="hybridMultilevel"/>
    <w:tmpl w:val="A7D29F00"/>
    <w:lvl w:ilvl="0" w:tplc="D55E0CA6">
      <w:numFmt w:val="bullet"/>
      <w:lvlText w:val="-"/>
      <w:lvlJc w:val="left"/>
      <w:pPr>
        <w:ind w:left="1080" w:hanging="360"/>
      </w:pPr>
      <w:rPr>
        <w:rFonts w:ascii="Cambria" w:eastAsia="Times New Roman"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0F1F9A"/>
    <w:multiLevelType w:val="hybridMultilevel"/>
    <w:tmpl w:val="FDC631D2"/>
    <w:lvl w:ilvl="0" w:tplc="C954234E">
      <w:start w:val="1"/>
      <w:numFmt w:val="bullet"/>
      <w:lvlText w:val=""/>
      <w:lvlJc w:val="left"/>
      <w:pPr>
        <w:ind w:left="720" w:hanging="360"/>
      </w:pPr>
      <w:rPr>
        <w:rFonts w:ascii="Symbol" w:hAnsi="Symbol" w:hint="default"/>
      </w:rPr>
    </w:lvl>
    <w:lvl w:ilvl="1" w:tplc="B04E144C">
      <w:start w:val="1"/>
      <w:numFmt w:val="bullet"/>
      <w:lvlText w:val="o"/>
      <w:lvlJc w:val="left"/>
      <w:pPr>
        <w:ind w:left="1440" w:hanging="360"/>
      </w:pPr>
      <w:rPr>
        <w:rFonts w:ascii="Courier New" w:hAnsi="Courier New" w:hint="default"/>
      </w:rPr>
    </w:lvl>
    <w:lvl w:ilvl="2" w:tplc="12D83A50">
      <w:start w:val="1"/>
      <w:numFmt w:val="bullet"/>
      <w:lvlText w:val=""/>
      <w:lvlJc w:val="left"/>
      <w:pPr>
        <w:ind w:left="2160" w:hanging="360"/>
      </w:pPr>
      <w:rPr>
        <w:rFonts w:ascii="Wingdings" w:hAnsi="Wingdings" w:hint="default"/>
      </w:rPr>
    </w:lvl>
    <w:lvl w:ilvl="3" w:tplc="9176DF9C">
      <w:start w:val="1"/>
      <w:numFmt w:val="bullet"/>
      <w:lvlText w:val=""/>
      <w:lvlJc w:val="left"/>
      <w:pPr>
        <w:ind w:left="2880" w:hanging="360"/>
      </w:pPr>
      <w:rPr>
        <w:rFonts w:ascii="Symbol" w:hAnsi="Symbol" w:hint="default"/>
      </w:rPr>
    </w:lvl>
    <w:lvl w:ilvl="4" w:tplc="EA020A6C">
      <w:start w:val="1"/>
      <w:numFmt w:val="bullet"/>
      <w:lvlText w:val="o"/>
      <w:lvlJc w:val="left"/>
      <w:pPr>
        <w:ind w:left="3600" w:hanging="360"/>
      </w:pPr>
      <w:rPr>
        <w:rFonts w:ascii="Courier New" w:hAnsi="Courier New" w:hint="default"/>
      </w:rPr>
    </w:lvl>
    <w:lvl w:ilvl="5" w:tplc="38207FC0">
      <w:start w:val="1"/>
      <w:numFmt w:val="bullet"/>
      <w:lvlText w:val=""/>
      <w:lvlJc w:val="left"/>
      <w:pPr>
        <w:ind w:left="4320" w:hanging="360"/>
      </w:pPr>
      <w:rPr>
        <w:rFonts w:ascii="Wingdings" w:hAnsi="Wingdings" w:hint="default"/>
      </w:rPr>
    </w:lvl>
    <w:lvl w:ilvl="6" w:tplc="652CDDF4">
      <w:start w:val="1"/>
      <w:numFmt w:val="bullet"/>
      <w:lvlText w:val=""/>
      <w:lvlJc w:val="left"/>
      <w:pPr>
        <w:ind w:left="5040" w:hanging="360"/>
      </w:pPr>
      <w:rPr>
        <w:rFonts w:ascii="Symbol" w:hAnsi="Symbol" w:hint="default"/>
      </w:rPr>
    </w:lvl>
    <w:lvl w:ilvl="7" w:tplc="8642F314">
      <w:start w:val="1"/>
      <w:numFmt w:val="bullet"/>
      <w:lvlText w:val="o"/>
      <w:lvlJc w:val="left"/>
      <w:pPr>
        <w:ind w:left="5760" w:hanging="360"/>
      </w:pPr>
      <w:rPr>
        <w:rFonts w:ascii="Courier New" w:hAnsi="Courier New" w:hint="default"/>
      </w:rPr>
    </w:lvl>
    <w:lvl w:ilvl="8" w:tplc="0636AC56">
      <w:start w:val="1"/>
      <w:numFmt w:val="bullet"/>
      <w:lvlText w:val=""/>
      <w:lvlJc w:val="left"/>
      <w:pPr>
        <w:ind w:left="6480" w:hanging="360"/>
      </w:pPr>
      <w:rPr>
        <w:rFonts w:ascii="Wingdings" w:hAnsi="Wingdings" w:hint="default"/>
      </w:rPr>
    </w:lvl>
  </w:abstractNum>
  <w:abstractNum w:abstractNumId="17" w15:restartNumberingAfterBreak="0">
    <w:nsid w:val="4C163B00"/>
    <w:multiLevelType w:val="hybridMultilevel"/>
    <w:tmpl w:val="6AB400A6"/>
    <w:lvl w:ilvl="0" w:tplc="1A2C7920">
      <w:start w:val="1"/>
      <w:numFmt w:val="bullet"/>
      <w:lvlText w:val=""/>
      <w:lvlJc w:val="left"/>
      <w:pPr>
        <w:ind w:left="720" w:hanging="360"/>
      </w:pPr>
      <w:rPr>
        <w:rFonts w:ascii="Symbol" w:hAnsi="Symbol" w:hint="default"/>
      </w:rPr>
    </w:lvl>
    <w:lvl w:ilvl="1" w:tplc="455A1CAC">
      <w:start w:val="1"/>
      <w:numFmt w:val="bullet"/>
      <w:lvlText w:val="o"/>
      <w:lvlJc w:val="left"/>
      <w:pPr>
        <w:ind w:left="1440" w:hanging="360"/>
      </w:pPr>
      <w:rPr>
        <w:rFonts w:ascii="Courier New" w:hAnsi="Courier New" w:hint="default"/>
      </w:rPr>
    </w:lvl>
    <w:lvl w:ilvl="2" w:tplc="38DEEB96">
      <w:start w:val="1"/>
      <w:numFmt w:val="bullet"/>
      <w:lvlText w:val=""/>
      <w:lvlJc w:val="left"/>
      <w:pPr>
        <w:ind w:left="2160" w:hanging="360"/>
      </w:pPr>
      <w:rPr>
        <w:rFonts w:ascii="Wingdings" w:hAnsi="Wingdings" w:hint="default"/>
      </w:rPr>
    </w:lvl>
    <w:lvl w:ilvl="3" w:tplc="926014A6">
      <w:start w:val="1"/>
      <w:numFmt w:val="bullet"/>
      <w:lvlText w:val=""/>
      <w:lvlJc w:val="left"/>
      <w:pPr>
        <w:ind w:left="2880" w:hanging="360"/>
      </w:pPr>
      <w:rPr>
        <w:rFonts w:ascii="Symbol" w:hAnsi="Symbol" w:hint="default"/>
      </w:rPr>
    </w:lvl>
    <w:lvl w:ilvl="4" w:tplc="6F0CC222">
      <w:start w:val="1"/>
      <w:numFmt w:val="bullet"/>
      <w:lvlText w:val="o"/>
      <w:lvlJc w:val="left"/>
      <w:pPr>
        <w:ind w:left="3600" w:hanging="360"/>
      </w:pPr>
      <w:rPr>
        <w:rFonts w:ascii="Courier New" w:hAnsi="Courier New" w:hint="default"/>
      </w:rPr>
    </w:lvl>
    <w:lvl w:ilvl="5" w:tplc="258EFC00">
      <w:start w:val="1"/>
      <w:numFmt w:val="bullet"/>
      <w:lvlText w:val=""/>
      <w:lvlJc w:val="left"/>
      <w:pPr>
        <w:ind w:left="4320" w:hanging="360"/>
      </w:pPr>
      <w:rPr>
        <w:rFonts w:ascii="Wingdings" w:hAnsi="Wingdings" w:hint="default"/>
      </w:rPr>
    </w:lvl>
    <w:lvl w:ilvl="6" w:tplc="3556A144">
      <w:start w:val="1"/>
      <w:numFmt w:val="bullet"/>
      <w:lvlText w:val=""/>
      <w:lvlJc w:val="left"/>
      <w:pPr>
        <w:ind w:left="5040" w:hanging="360"/>
      </w:pPr>
      <w:rPr>
        <w:rFonts w:ascii="Symbol" w:hAnsi="Symbol" w:hint="default"/>
      </w:rPr>
    </w:lvl>
    <w:lvl w:ilvl="7" w:tplc="40CADCE6">
      <w:start w:val="1"/>
      <w:numFmt w:val="bullet"/>
      <w:lvlText w:val="o"/>
      <w:lvlJc w:val="left"/>
      <w:pPr>
        <w:ind w:left="5760" w:hanging="360"/>
      </w:pPr>
      <w:rPr>
        <w:rFonts w:ascii="Courier New" w:hAnsi="Courier New" w:hint="default"/>
      </w:rPr>
    </w:lvl>
    <w:lvl w:ilvl="8" w:tplc="F4EE0918">
      <w:start w:val="1"/>
      <w:numFmt w:val="bullet"/>
      <w:lvlText w:val=""/>
      <w:lvlJc w:val="left"/>
      <w:pPr>
        <w:ind w:left="6480" w:hanging="360"/>
      </w:pPr>
      <w:rPr>
        <w:rFonts w:ascii="Wingdings" w:hAnsi="Wingdings" w:hint="default"/>
      </w:rPr>
    </w:lvl>
  </w:abstractNum>
  <w:abstractNum w:abstractNumId="18" w15:restartNumberingAfterBreak="0">
    <w:nsid w:val="526B13D0"/>
    <w:multiLevelType w:val="hybridMultilevel"/>
    <w:tmpl w:val="69321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657D79"/>
    <w:multiLevelType w:val="hybridMultilevel"/>
    <w:tmpl w:val="9786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669BD"/>
    <w:multiLevelType w:val="multilevel"/>
    <w:tmpl w:val="92F8D814"/>
    <w:lvl w:ilvl="0">
      <w:start w:val="2"/>
      <w:numFmt w:val="lowerRoman"/>
      <w:lvlText w:val="%1)"/>
      <w:lvlJc w:val="left"/>
      <w:pPr>
        <w:ind w:left="1410" w:hanging="720"/>
      </w:pPr>
      <w:rPr>
        <w:vertAlign w:val="baseline"/>
      </w:rPr>
    </w:lvl>
    <w:lvl w:ilvl="1">
      <w:start w:val="1"/>
      <w:numFmt w:val="lowerLetter"/>
      <w:lvlText w:val="%2."/>
      <w:lvlJc w:val="left"/>
      <w:pPr>
        <w:ind w:left="1770" w:hanging="360"/>
      </w:pPr>
      <w:rPr>
        <w:vertAlign w:val="baseline"/>
      </w:rPr>
    </w:lvl>
    <w:lvl w:ilvl="2">
      <w:start w:val="1"/>
      <w:numFmt w:val="lowerRoman"/>
      <w:lvlText w:val="%3."/>
      <w:lvlJc w:val="right"/>
      <w:pPr>
        <w:ind w:left="2490" w:hanging="180"/>
      </w:pPr>
      <w:rPr>
        <w:vertAlign w:val="baseline"/>
      </w:rPr>
    </w:lvl>
    <w:lvl w:ilvl="3">
      <w:start w:val="1"/>
      <w:numFmt w:val="decimal"/>
      <w:lvlText w:val="%4."/>
      <w:lvlJc w:val="left"/>
      <w:pPr>
        <w:ind w:left="3210" w:hanging="360"/>
      </w:pPr>
      <w:rPr>
        <w:vertAlign w:val="baseline"/>
      </w:rPr>
    </w:lvl>
    <w:lvl w:ilvl="4">
      <w:start w:val="1"/>
      <w:numFmt w:val="lowerLetter"/>
      <w:lvlText w:val="%5."/>
      <w:lvlJc w:val="left"/>
      <w:pPr>
        <w:ind w:left="3930" w:hanging="360"/>
      </w:pPr>
      <w:rPr>
        <w:vertAlign w:val="baseline"/>
      </w:rPr>
    </w:lvl>
    <w:lvl w:ilvl="5">
      <w:start w:val="1"/>
      <w:numFmt w:val="lowerRoman"/>
      <w:lvlText w:val="%6."/>
      <w:lvlJc w:val="right"/>
      <w:pPr>
        <w:ind w:left="4650" w:hanging="180"/>
      </w:pPr>
      <w:rPr>
        <w:vertAlign w:val="baseline"/>
      </w:rPr>
    </w:lvl>
    <w:lvl w:ilvl="6">
      <w:start w:val="1"/>
      <w:numFmt w:val="decimal"/>
      <w:lvlText w:val="%7."/>
      <w:lvlJc w:val="left"/>
      <w:pPr>
        <w:ind w:left="5370" w:hanging="360"/>
      </w:pPr>
      <w:rPr>
        <w:vertAlign w:val="baseline"/>
      </w:rPr>
    </w:lvl>
    <w:lvl w:ilvl="7">
      <w:start w:val="1"/>
      <w:numFmt w:val="lowerLetter"/>
      <w:lvlText w:val="%8."/>
      <w:lvlJc w:val="left"/>
      <w:pPr>
        <w:ind w:left="6090" w:hanging="360"/>
      </w:pPr>
      <w:rPr>
        <w:vertAlign w:val="baseline"/>
      </w:rPr>
    </w:lvl>
    <w:lvl w:ilvl="8">
      <w:start w:val="1"/>
      <w:numFmt w:val="lowerRoman"/>
      <w:lvlText w:val="%9."/>
      <w:lvlJc w:val="right"/>
      <w:pPr>
        <w:ind w:left="6810" w:hanging="180"/>
      </w:pPr>
      <w:rPr>
        <w:vertAlign w:val="baseline"/>
      </w:rPr>
    </w:lvl>
  </w:abstractNum>
  <w:abstractNum w:abstractNumId="21" w15:restartNumberingAfterBreak="0">
    <w:nsid w:val="600B616C"/>
    <w:multiLevelType w:val="hybridMultilevel"/>
    <w:tmpl w:val="C1F08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E275FD"/>
    <w:multiLevelType w:val="hybridMultilevel"/>
    <w:tmpl w:val="83BC5856"/>
    <w:lvl w:ilvl="0" w:tplc="4064ACAE">
      <w:start w:val="1"/>
      <w:numFmt w:val="bullet"/>
      <w:lvlText w:val=""/>
      <w:lvlJc w:val="left"/>
      <w:pPr>
        <w:ind w:left="720" w:hanging="360"/>
      </w:pPr>
      <w:rPr>
        <w:rFonts w:ascii="Symbol" w:hAnsi="Symbol" w:hint="default"/>
      </w:rPr>
    </w:lvl>
    <w:lvl w:ilvl="1" w:tplc="37225F08">
      <w:start w:val="1"/>
      <w:numFmt w:val="bullet"/>
      <w:lvlText w:val="o"/>
      <w:lvlJc w:val="left"/>
      <w:pPr>
        <w:ind w:left="1440" w:hanging="360"/>
      </w:pPr>
      <w:rPr>
        <w:rFonts w:ascii="Courier New" w:hAnsi="Courier New" w:hint="default"/>
      </w:rPr>
    </w:lvl>
    <w:lvl w:ilvl="2" w:tplc="36EEB66E">
      <w:start w:val="1"/>
      <w:numFmt w:val="bullet"/>
      <w:lvlText w:val=""/>
      <w:lvlJc w:val="left"/>
      <w:pPr>
        <w:ind w:left="2160" w:hanging="360"/>
      </w:pPr>
      <w:rPr>
        <w:rFonts w:ascii="Wingdings" w:hAnsi="Wingdings" w:hint="default"/>
      </w:rPr>
    </w:lvl>
    <w:lvl w:ilvl="3" w:tplc="51662E32">
      <w:start w:val="1"/>
      <w:numFmt w:val="bullet"/>
      <w:lvlText w:val=""/>
      <w:lvlJc w:val="left"/>
      <w:pPr>
        <w:ind w:left="2880" w:hanging="360"/>
      </w:pPr>
      <w:rPr>
        <w:rFonts w:ascii="Symbol" w:hAnsi="Symbol" w:hint="default"/>
      </w:rPr>
    </w:lvl>
    <w:lvl w:ilvl="4" w:tplc="9C1C6CBC">
      <w:start w:val="1"/>
      <w:numFmt w:val="bullet"/>
      <w:lvlText w:val="o"/>
      <w:lvlJc w:val="left"/>
      <w:pPr>
        <w:ind w:left="3600" w:hanging="360"/>
      </w:pPr>
      <w:rPr>
        <w:rFonts w:ascii="Courier New" w:hAnsi="Courier New" w:hint="default"/>
      </w:rPr>
    </w:lvl>
    <w:lvl w:ilvl="5" w:tplc="E3422072">
      <w:start w:val="1"/>
      <w:numFmt w:val="bullet"/>
      <w:lvlText w:val=""/>
      <w:lvlJc w:val="left"/>
      <w:pPr>
        <w:ind w:left="4320" w:hanging="360"/>
      </w:pPr>
      <w:rPr>
        <w:rFonts w:ascii="Wingdings" w:hAnsi="Wingdings" w:hint="default"/>
      </w:rPr>
    </w:lvl>
    <w:lvl w:ilvl="6" w:tplc="059A3102">
      <w:start w:val="1"/>
      <w:numFmt w:val="bullet"/>
      <w:lvlText w:val=""/>
      <w:lvlJc w:val="left"/>
      <w:pPr>
        <w:ind w:left="5040" w:hanging="360"/>
      </w:pPr>
      <w:rPr>
        <w:rFonts w:ascii="Symbol" w:hAnsi="Symbol" w:hint="default"/>
      </w:rPr>
    </w:lvl>
    <w:lvl w:ilvl="7" w:tplc="77C088B2">
      <w:start w:val="1"/>
      <w:numFmt w:val="bullet"/>
      <w:lvlText w:val="o"/>
      <w:lvlJc w:val="left"/>
      <w:pPr>
        <w:ind w:left="5760" w:hanging="360"/>
      </w:pPr>
      <w:rPr>
        <w:rFonts w:ascii="Courier New" w:hAnsi="Courier New" w:hint="default"/>
      </w:rPr>
    </w:lvl>
    <w:lvl w:ilvl="8" w:tplc="AC9C7D02">
      <w:start w:val="1"/>
      <w:numFmt w:val="bullet"/>
      <w:lvlText w:val=""/>
      <w:lvlJc w:val="left"/>
      <w:pPr>
        <w:ind w:left="6480" w:hanging="360"/>
      </w:pPr>
      <w:rPr>
        <w:rFonts w:ascii="Wingdings" w:hAnsi="Wingdings" w:hint="default"/>
      </w:rPr>
    </w:lvl>
  </w:abstractNum>
  <w:abstractNum w:abstractNumId="23" w15:restartNumberingAfterBreak="0">
    <w:nsid w:val="6B57276E"/>
    <w:multiLevelType w:val="hybridMultilevel"/>
    <w:tmpl w:val="BD005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050466"/>
    <w:multiLevelType w:val="hybridMultilevel"/>
    <w:tmpl w:val="DDC2F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BC1A07"/>
    <w:multiLevelType w:val="hybridMultilevel"/>
    <w:tmpl w:val="42C8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348AA"/>
    <w:multiLevelType w:val="hybridMultilevel"/>
    <w:tmpl w:val="C5C842DA"/>
    <w:lvl w:ilvl="0" w:tplc="04090001">
      <w:start w:val="1"/>
      <w:numFmt w:val="bullet"/>
      <w:lvlText w:val=""/>
      <w:lvlJc w:val="left"/>
      <w:pPr>
        <w:ind w:left="448" w:hanging="360"/>
      </w:pPr>
      <w:rPr>
        <w:rFonts w:ascii="Symbol" w:hAnsi="Symbo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27" w15:restartNumberingAfterBreak="0">
    <w:nsid w:val="7F147C00"/>
    <w:multiLevelType w:val="hybridMultilevel"/>
    <w:tmpl w:val="D80AB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7"/>
  </w:num>
  <w:num w:numId="4">
    <w:abstractNumId w:val="11"/>
  </w:num>
  <w:num w:numId="5">
    <w:abstractNumId w:val="5"/>
  </w:num>
  <w:num w:numId="6">
    <w:abstractNumId w:val="1"/>
  </w:num>
  <w:num w:numId="7">
    <w:abstractNumId w:val="17"/>
  </w:num>
  <w:num w:numId="8">
    <w:abstractNumId w:val="9"/>
  </w:num>
  <w:num w:numId="9">
    <w:abstractNumId w:val="14"/>
  </w:num>
  <w:num w:numId="10">
    <w:abstractNumId w:val="20"/>
  </w:num>
  <w:num w:numId="11">
    <w:abstractNumId w:val="21"/>
  </w:num>
  <w:num w:numId="12">
    <w:abstractNumId w:val="2"/>
  </w:num>
  <w:num w:numId="13">
    <w:abstractNumId w:val="24"/>
  </w:num>
  <w:num w:numId="14">
    <w:abstractNumId w:val="6"/>
  </w:num>
  <w:num w:numId="15">
    <w:abstractNumId w:val="4"/>
  </w:num>
  <w:num w:numId="16">
    <w:abstractNumId w:val="27"/>
  </w:num>
  <w:num w:numId="17">
    <w:abstractNumId w:val="8"/>
  </w:num>
  <w:num w:numId="18">
    <w:abstractNumId w:val="18"/>
  </w:num>
  <w:num w:numId="19">
    <w:abstractNumId w:val="10"/>
  </w:num>
  <w:num w:numId="20">
    <w:abstractNumId w:val="23"/>
  </w:num>
  <w:num w:numId="21">
    <w:abstractNumId w:val="26"/>
  </w:num>
  <w:num w:numId="22">
    <w:abstractNumId w:val="3"/>
  </w:num>
  <w:num w:numId="23">
    <w:abstractNumId w:val="0"/>
  </w:num>
  <w:num w:numId="24">
    <w:abstractNumId w:val="13"/>
  </w:num>
  <w:num w:numId="25">
    <w:abstractNumId w:val="19"/>
  </w:num>
  <w:num w:numId="26">
    <w:abstractNumId w:val="12"/>
  </w:num>
  <w:num w:numId="27">
    <w:abstractNumId w:val="25"/>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BC"/>
    <w:rsid w:val="0001408B"/>
    <w:rsid w:val="00034825"/>
    <w:rsid w:val="00035372"/>
    <w:rsid w:val="000370DC"/>
    <w:rsid w:val="0003EE78"/>
    <w:rsid w:val="00042C4E"/>
    <w:rsid w:val="0004743B"/>
    <w:rsid w:val="00047F54"/>
    <w:rsid w:val="00050387"/>
    <w:rsid w:val="000513AC"/>
    <w:rsid w:val="00054246"/>
    <w:rsid w:val="00063C86"/>
    <w:rsid w:val="00067ED6"/>
    <w:rsid w:val="0007331A"/>
    <w:rsid w:val="00081044"/>
    <w:rsid w:val="000924A0"/>
    <w:rsid w:val="000A0464"/>
    <w:rsid w:val="000A7E66"/>
    <w:rsid w:val="000B2E58"/>
    <w:rsid w:val="000C51C5"/>
    <w:rsid w:val="000D2830"/>
    <w:rsid w:val="000D371D"/>
    <w:rsid w:val="000F143D"/>
    <w:rsid w:val="000F1C88"/>
    <w:rsid w:val="000F3495"/>
    <w:rsid w:val="00107DF8"/>
    <w:rsid w:val="00137572"/>
    <w:rsid w:val="00145E52"/>
    <w:rsid w:val="001529CA"/>
    <w:rsid w:val="00154EDD"/>
    <w:rsid w:val="00161884"/>
    <w:rsid w:val="00194FA1"/>
    <w:rsid w:val="001A000C"/>
    <w:rsid w:val="001A2DEE"/>
    <w:rsid w:val="001B1C57"/>
    <w:rsid w:val="001B7128"/>
    <w:rsid w:val="001C0D55"/>
    <w:rsid w:val="001C1BCD"/>
    <w:rsid w:val="001C2159"/>
    <w:rsid w:val="001E1167"/>
    <w:rsid w:val="001E7B44"/>
    <w:rsid w:val="001F3DA2"/>
    <w:rsid w:val="001F6546"/>
    <w:rsid w:val="0021025B"/>
    <w:rsid w:val="00211F13"/>
    <w:rsid w:val="00213301"/>
    <w:rsid w:val="00220301"/>
    <w:rsid w:val="00221632"/>
    <w:rsid w:val="00224034"/>
    <w:rsid w:val="00242A95"/>
    <w:rsid w:val="00257581"/>
    <w:rsid w:val="00262D64"/>
    <w:rsid w:val="002663DE"/>
    <w:rsid w:val="0027595A"/>
    <w:rsid w:val="002766BA"/>
    <w:rsid w:val="00280150"/>
    <w:rsid w:val="00285851"/>
    <w:rsid w:val="0029385A"/>
    <w:rsid w:val="002A246F"/>
    <w:rsid w:val="002C703E"/>
    <w:rsid w:val="002C7B0B"/>
    <w:rsid w:val="002F1610"/>
    <w:rsid w:val="002F1909"/>
    <w:rsid w:val="003023CC"/>
    <w:rsid w:val="00313DFB"/>
    <w:rsid w:val="0032370D"/>
    <w:rsid w:val="003331A1"/>
    <w:rsid w:val="00347E49"/>
    <w:rsid w:val="00355EF6"/>
    <w:rsid w:val="00360A92"/>
    <w:rsid w:val="00377BB9"/>
    <w:rsid w:val="003A1C3C"/>
    <w:rsid w:val="003A29C2"/>
    <w:rsid w:val="003A551D"/>
    <w:rsid w:val="003B0605"/>
    <w:rsid w:val="003B71B9"/>
    <w:rsid w:val="003C77AA"/>
    <w:rsid w:val="003C7BA5"/>
    <w:rsid w:val="003C7F52"/>
    <w:rsid w:val="003E6C66"/>
    <w:rsid w:val="00412415"/>
    <w:rsid w:val="0043576F"/>
    <w:rsid w:val="00446E0D"/>
    <w:rsid w:val="004642DD"/>
    <w:rsid w:val="0047103D"/>
    <w:rsid w:val="004711B5"/>
    <w:rsid w:val="00475A26"/>
    <w:rsid w:val="00480984"/>
    <w:rsid w:val="00485ED3"/>
    <w:rsid w:val="00496301"/>
    <w:rsid w:val="004C359E"/>
    <w:rsid w:val="004D0554"/>
    <w:rsid w:val="004D08AF"/>
    <w:rsid w:val="004D301C"/>
    <w:rsid w:val="004E4A7D"/>
    <w:rsid w:val="00515BF9"/>
    <w:rsid w:val="005218C7"/>
    <w:rsid w:val="00521FC1"/>
    <w:rsid w:val="0052366D"/>
    <w:rsid w:val="00524E62"/>
    <w:rsid w:val="005445D9"/>
    <w:rsid w:val="00544C3B"/>
    <w:rsid w:val="005508BE"/>
    <w:rsid w:val="005510CE"/>
    <w:rsid w:val="0055136C"/>
    <w:rsid w:val="005557B4"/>
    <w:rsid w:val="0056395E"/>
    <w:rsid w:val="00570038"/>
    <w:rsid w:val="00572208"/>
    <w:rsid w:val="005729D6"/>
    <w:rsid w:val="00580927"/>
    <w:rsid w:val="0058198A"/>
    <w:rsid w:val="005A013F"/>
    <w:rsid w:val="005B4EB6"/>
    <w:rsid w:val="005D6AB3"/>
    <w:rsid w:val="005E269E"/>
    <w:rsid w:val="005E6093"/>
    <w:rsid w:val="005F484D"/>
    <w:rsid w:val="00615D18"/>
    <w:rsid w:val="006245EB"/>
    <w:rsid w:val="00632444"/>
    <w:rsid w:val="0063680F"/>
    <w:rsid w:val="00640119"/>
    <w:rsid w:val="006414C7"/>
    <w:rsid w:val="00647E4F"/>
    <w:rsid w:val="00654DD9"/>
    <w:rsid w:val="00654F3A"/>
    <w:rsid w:val="0066230C"/>
    <w:rsid w:val="006767E2"/>
    <w:rsid w:val="006879DE"/>
    <w:rsid w:val="006912C1"/>
    <w:rsid w:val="006A00F5"/>
    <w:rsid w:val="006C11FB"/>
    <w:rsid w:val="006D2D87"/>
    <w:rsid w:val="006D3CBC"/>
    <w:rsid w:val="006F7991"/>
    <w:rsid w:val="0071739B"/>
    <w:rsid w:val="00735211"/>
    <w:rsid w:val="00737E7E"/>
    <w:rsid w:val="00740CD7"/>
    <w:rsid w:val="00741A34"/>
    <w:rsid w:val="00743325"/>
    <w:rsid w:val="00755795"/>
    <w:rsid w:val="007853A5"/>
    <w:rsid w:val="00791D91"/>
    <w:rsid w:val="00792317"/>
    <w:rsid w:val="00795DF8"/>
    <w:rsid w:val="007B149A"/>
    <w:rsid w:val="007C479A"/>
    <w:rsid w:val="007D3738"/>
    <w:rsid w:val="007E3192"/>
    <w:rsid w:val="007E6266"/>
    <w:rsid w:val="007F4D6A"/>
    <w:rsid w:val="007F7008"/>
    <w:rsid w:val="0080024D"/>
    <w:rsid w:val="00802DB3"/>
    <w:rsid w:val="008045B3"/>
    <w:rsid w:val="00806ADF"/>
    <w:rsid w:val="00811EA9"/>
    <w:rsid w:val="00814641"/>
    <w:rsid w:val="00847B9D"/>
    <w:rsid w:val="00847D7E"/>
    <w:rsid w:val="00850A58"/>
    <w:rsid w:val="008548E8"/>
    <w:rsid w:val="00875FC1"/>
    <w:rsid w:val="008839EB"/>
    <w:rsid w:val="00886B3B"/>
    <w:rsid w:val="00891227"/>
    <w:rsid w:val="008A0E94"/>
    <w:rsid w:val="008B655E"/>
    <w:rsid w:val="008B7EA5"/>
    <w:rsid w:val="008C1953"/>
    <w:rsid w:val="008D6DA8"/>
    <w:rsid w:val="008D7B44"/>
    <w:rsid w:val="008E43D4"/>
    <w:rsid w:val="008E7118"/>
    <w:rsid w:val="008F02C9"/>
    <w:rsid w:val="008F1C85"/>
    <w:rsid w:val="009006C6"/>
    <w:rsid w:val="00901729"/>
    <w:rsid w:val="00905313"/>
    <w:rsid w:val="00910157"/>
    <w:rsid w:val="009115C0"/>
    <w:rsid w:val="00924911"/>
    <w:rsid w:val="0094239B"/>
    <w:rsid w:val="00950A1A"/>
    <w:rsid w:val="00971466"/>
    <w:rsid w:val="00973988"/>
    <w:rsid w:val="0097604E"/>
    <w:rsid w:val="009F5392"/>
    <w:rsid w:val="009F59BA"/>
    <w:rsid w:val="009F6709"/>
    <w:rsid w:val="00A128C6"/>
    <w:rsid w:val="00A12929"/>
    <w:rsid w:val="00A35F0B"/>
    <w:rsid w:val="00A37074"/>
    <w:rsid w:val="00A410F6"/>
    <w:rsid w:val="00A54BE8"/>
    <w:rsid w:val="00A56132"/>
    <w:rsid w:val="00A570EE"/>
    <w:rsid w:val="00A64491"/>
    <w:rsid w:val="00A71C83"/>
    <w:rsid w:val="00A760AA"/>
    <w:rsid w:val="00A860E3"/>
    <w:rsid w:val="00AE329C"/>
    <w:rsid w:val="00B02B84"/>
    <w:rsid w:val="00B12D1E"/>
    <w:rsid w:val="00B314CC"/>
    <w:rsid w:val="00B36E41"/>
    <w:rsid w:val="00B50BE2"/>
    <w:rsid w:val="00B518C5"/>
    <w:rsid w:val="00B61EB3"/>
    <w:rsid w:val="00B63CDF"/>
    <w:rsid w:val="00B7021C"/>
    <w:rsid w:val="00B7346A"/>
    <w:rsid w:val="00B74394"/>
    <w:rsid w:val="00B81839"/>
    <w:rsid w:val="00B92222"/>
    <w:rsid w:val="00BA01EC"/>
    <w:rsid w:val="00BA0F52"/>
    <w:rsid w:val="00BA5E7F"/>
    <w:rsid w:val="00BA6175"/>
    <w:rsid w:val="00BB4BE5"/>
    <w:rsid w:val="00BD4E5E"/>
    <w:rsid w:val="00BD5B7E"/>
    <w:rsid w:val="00BD7DEB"/>
    <w:rsid w:val="00BE2606"/>
    <w:rsid w:val="00BE3EBE"/>
    <w:rsid w:val="00BE6F3E"/>
    <w:rsid w:val="00BF6470"/>
    <w:rsid w:val="00C11885"/>
    <w:rsid w:val="00C15F80"/>
    <w:rsid w:val="00C56B99"/>
    <w:rsid w:val="00C66B6D"/>
    <w:rsid w:val="00C67A9E"/>
    <w:rsid w:val="00C77C38"/>
    <w:rsid w:val="00C8084F"/>
    <w:rsid w:val="00C85617"/>
    <w:rsid w:val="00C96347"/>
    <w:rsid w:val="00CA3521"/>
    <w:rsid w:val="00CA7722"/>
    <w:rsid w:val="00CB18CA"/>
    <w:rsid w:val="00CB1D5F"/>
    <w:rsid w:val="00CB2740"/>
    <w:rsid w:val="00CB396A"/>
    <w:rsid w:val="00CD54C2"/>
    <w:rsid w:val="00CD553C"/>
    <w:rsid w:val="00CE0AAD"/>
    <w:rsid w:val="00CE3FD1"/>
    <w:rsid w:val="00CE58DD"/>
    <w:rsid w:val="00CE5DE8"/>
    <w:rsid w:val="00CF731A"/>
    <w:rsid w:val="00D02CD9"/>
    <w:rsid w:val="00D2139C"/>
    <w:rsid w:val="00D26026"/>
    <w:rsid w:val="00D30419"/>
    <w:rsid w:val="00D4012C"/>
    <w:rsid w:val="00D6326A"/>
    <w:rsid w:val="00D75709"/>
    <w:rsid w:val="00D847ED"/>
    <w:rsid w:val="00DA13E5"/>
    <w:rsid w:val="00DA3741"/>
    <w:rsid w:val="00DC47F1"/>
    <w:rsid w:val="00DD4ECD"/>
    <w:rsid w:val="00DF4BAE"/>
    <w:rsid w:val="00DF5187"/>
    <w:rsid w:val="00E01D5F"/>
    <w:rsid w:val="00E142AC"/>
    <w:rsid w:val="00E3263E"/>
    <w:rsid w:val="00E44BF8"/>
    <w:rsid w:val="00E471E5"/>
    <w:rsid w:val="00E52AEA"/>
    <w:rsid w:val="00E61DEE"/>
    <w:rsid w:val="00E7615F"/>
    <w:rsid w:val="00E76435"/>
    <w:rsid w:val="00E84650"/>
    <w:rsid w:val="00E84F05"/>
    <w:rsid w:val="00E9405E"/>
    <w:rsid w:val="00EA64B5"/>
    <w:rsid w:val="00EA6589"/>
    <w:rsid w:val="00EC2908"/>
    <w:rsid w:val="00ED1F10"/>
    <w:rsid w:val="00ED2BCD"/>
    <w:rsid w:val="00ED3D68"/>
    <w:rsid w:val="00EF3281"/>
    <w:rsid w:val="00EF6423"/>
    <w:rsid w:val="00EF7A36"/>
    <w:rsid w:val="00F01D86"/>
    <w:rsid w:val="00F22A9C"/>
    <w:rsid w:val="00F24F67"/>
    <w:rsid w:val="00F31329"/>
    <w:rsid w:val="00F45780"/>
    <w:rsid w:val="00F56D09"/>
    <w:rsid w:val="00F60F82"/>
    <w:rsid w:val="00FB104E"/>
    <w:rsid w:val="00FC0AF6"/>
    <w:rsid w:val="00FC4971"/>
    <w:rsid w:val="00FD0E25"/>
    <w:rsid w:val="00FD48FB"/>
    <w:rsid w:val="00FE6E97"/>
    <w:rsid w:val="00FE7FC4"/>
    <w:rsid w:val="00FF2700"/>
    <w:rsid w:val="0195C6AD"/>
    <w:rsid w:val="01E1BB9A"/>
    <w:rsid w:val="01FDB4C6"/>
    <w:rsid w:val="02B6134F"/>
    <w:rsid w:val="0305362B"/>
    <w:rsid w:val="0320C517"/>
    <w:rsid w:val="0521ACC5"/>
    <w:rsid w:val="05AD80D0"/>
    <w:rsid w:val="06354288"/>
    <w:rsid w:val="06E1FAC3"/>
    <w:rsid w:val="088479F2"/>
    <w:rsid w:val="0A2475CD"/>
    <w:rsid w:val="0A7B53BA"/>
    <w:rsid w:val="0B3759B0"/>
    <w:rsid w:val="0DEB5948"/>
    <w:rsid w:val="0F3E3992"/>
    <w:rsid w:val="0FD6E435"/>
    <w:rsid w:val="11050837"/>
    <w:rsid w:val="1238AEA5"/>
    <w:rsid w:val="12739621"/>
    <w:rsid w:val="12C729D8"/>
    <w:rsid w:val="1673B5D0"/>
    <w:rsid w:val="18981E7A"/>
    <w:rsid w:val="199C820A"/>
    <w:rsid w:val="1AE9659B"/>
    <w:rsid w:val="1EB8D22B"/>
    <w:rsid w:val="204CB8E9"/>
    <w:rsid w:val="20528B61"/>
    <w:rsid w:val="20C21468"/>
    <w:rsid w:val="20E4FDAE"/>
    <w:rsid w:val="242CCCBB"/>
    <w:rsid w:val="24D617B7"/>
    <w:rsid w:val="256B48F9"/>
    <w:rsid w:val="26100CA0"/>
    <w:rsid w:val="266BA6B5"/>
    <w:rsid w:val="27646D7D"/>
    <w:rsid w:val="289C0374"/>
    <w:rsid w:val="2999EA99"/>
    <w:rsid w:val="2ABDD92B"/>
    <w:rsid w:val="2CE6EC97"/>
    <w:rsid w:val="2EDA10FF"/>
    <w:rsid w:val="31086A88"/>
    <w:rsid w:val="34D7713C"/>
    <w:rsid w:val="3506C775"/>
    <w:rsid w:val="35DE8C56"/>
    <w:rsid w:val="38517653"/>
    <w:rsid w:val="3875DC1E"/>
    <w:rsid w:val="387CF3DE"/>
    <w:rsid w:val="38B59516"/>
    <w:rsid w:val="394A0A9D"/>
    <w:rsid w:val="3A11AC7F"/>
    <w:rsid w:val="3ADA99AD"/>
    <w:rsid w:val="3BD31144"/>
    <w:rsid w:val="3D5AA23A"/>
    <w:rsid w:val="3E5061E9"/>
    <w:rsid w:val="3E5C5EB4"/>
    <w:rsid w:val="3FAD0BDB"/>
    <w:rsid w:val="3FB20C1A"/>
    <w:rsid w:val="406F0E89"/>
    <w:rsid w:val="418081E3"/>
    <w:rsid w:val="427493DE"/>
    <w:rsid w:val="44B13FD2"/>
    <w:rsid w:val="450A49DA"/>
    <w:rsid w:val="455F7D77"/>
    <w:rsid w:val="45E3A9D9"/>
    <w:rsid w:val="467E2869"/>
    <w:rsid w:val="4734927B"/>
    <w:rsid w:val="4ABCDF95"/>
    <w:rsid w:val="4B51E108"/>
    <w:rsid w:val="4BBE46E3"/>
    <w:rsid w:val="4BDC92AE"/>
    <w:rsid w:val="4C3AEBE2"/>
    <w:rsid w:val="4F6D91D6"/>
    <w:rsid w:val="4FD5DC02"/>
    <w:rsid w:val="4FDBAF34"/>
    <w:rsid w:val="517DDE66"/>
    <w:rsid w:val="5191C52C"/>
    <w:rsid w:val="5275E637"/>
    <w:rsid w:val="52BEE9DE"/>
    <w:rsid w:val="53895B02"/>
    <w:rsid w:val="549C1779"/>
    <w:rsid w:val="54C84182"/>
    <w:rsid w:val="558A2650"/>
    <w:rsid w:val="5597C5C9"/>
    <w:rsid w:val="562F61C6"/>
    <w:rsid w:val="56D98A43"/>
    <w:rsid w:val="59234C7B"/>
    <w:rsid w:val="595DDEDA"/>
    <w:rsid w:val="5987ED98"/>
    <w:rsid w:val="5A2B03D0"/>
    <w:rsid w:val="5A4235AC"/>
    <w:rsid w:val="5A75A034"/>
    <w:rsid w:val="5B648204"/>
    <w:rsid w:val="5B9FF7D6"/>
    <w:rsid w:val="5C9DC3DE"/>
    <w:rsid w:val="5CA05FB2"/>
    <w:rsid w:val="5CB7BD31"/>
    <w:rsid w:val="5F3D814E"/>
    <w:rsid w:val="61CA693C"/>
    <w:rsid w:val="62171AE0"/>
    <w:rsid w:val="632346AA"/>
    <w:rsid w:val="63A7AE13"/>
    <w:rsid w:val="644292A1"/>
    <w:rsid w:val="64D31065"/>
    <w:rsid w:val="64FDFD29"/>
    <w:rsid w:val="65532858"/>
    <w:rsid w:val="6630B4CF"/>
    <w:rsid w:val="67854F41"/>
    <w:rsid w:val="68C4769B"/>
    <w:rsid w:val="6B263E8D"/>
    <w:rsid w:val="6B539099"/>
    <w:rsid w:val="6B91BF1F"/>
    <w:rsid w:val="6C18ECBC"/>
    <w:rsid w:val="6C62FFDA"/>
    <w:rsid w:val="6CFC8375"/>
    <w:rsid w:val="6D17206C"/>
    <w:rsid w:val="6DA5E1A5"/>
    <w:rsid w:val="6E17928F"/>
    <w:rsid w:val="7049F70B"/>
    <w:rsid w:val="72D904B0"/>
    <w:rsid w:val="73542542"/>
    <w:rsid w:val="736D88E0"/>
    <w:rsid w:val="76E1D611"/>
    <w:rsid w:val="7725A1A7"/>
    <w:rsid w:val="775A7724"/>
    <w:rsid w:val="775B7959"/>
    <w:rsid w:val="77C25A5C"/>
    <w:rsid w:val="78737A97"/>
    <w:rsid w:val="78B76060"/>
    <w:rsid w:val="78D27756"/>
    <w:rsid w:val="79852789"/>
    <w:rsid w:val="79B83D16"/>
    <w:rsid w:val="7AEE36AF"/>
    <w:rsid w:val="7DB006AA"/>
    <w:rsid w:val="7E9024B9"/>
    <w:rsid w:val="7F5502E9"/>
    <w:rsid w:val="7FAF5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30ADE"/>
  <w15:docId w15:val="{0AB50E96-3F76-4CFE-B864-17CA876F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2"/>
        <w:szCs w:val="22"/>
        <w:lang w:val="pt-PT"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tabs>
        <w:tab w:val="left" w:pos="990"/>
      </w:tabs>
      <w:ind w:left="907" w:hanging="907"/>
      <w:outlineLvl w:val="0"/>
    </w:pPr>
    <w:rPr>
      <w:rFonts w:ascii="Arial" w:eastAsia="Arial" w:hAnsi="Arial" w:cs="Arial"/>
      <w:b/>
      <w:smallCaps/>
      <w:color w:val="0099FF"/>
      <w:sz w:val="36"/>
      <w:szCs w:val="36"/>
    </w:rPr>
  </w:style>
  <w:style w:type="paragraph" w:styleId="Heading2">
    <w:name w:val="heading 2"/>
    <w:basedOn w:val="Normal"/>
    <w:next w:val="Normal"/>
    <w:pPr>
      <w:keepNext/>
      <w:tabs>
        <w:tab w:val="left" w:pos="990"/>
      </w:tabs>
      <w:ind w:left="907" w:hanging="907"/>
      <w:outlineLvl w:val="1"/>
    </w:pPr>
    <w:rPr>
      <w:rFonts w:ascii="Arial" w:eastAsia="Arial" w:hAnsi="Arial" w:cs="Arial"/>
      <w:b/>
      <w:smallCaps/>
      <w:color w:val="0099FF"/>
      <w:sz w:val="36"/>
      <w:szCs w:val="36"/>
    </w:rPr>
  </w:style>
  <w:style w:type="paragraph" w:styleId="Heading3">
    <w:name w:val="heading 3"/>
    <w:basedOn w:val="Normal"/>
    <w:next w:val="Normal"/>
    <w:pPr>
      <w:keepNext/>
      <w:tabs>
        <w:tab w:val="left" w:pos="990"/>
      </w:tabs>
      <w:ind w:left="907" w:hanging="907"/>
      <w:outlineLvl w:val="2"/>
    </w:pPr>
    <w:rPr>
      <w:rFonts w:ascii="Arial" w:eastAsia="Arial" w:hAnsi="Arial" w:cs="Arial"/>
      <w:b/>
      <w:smallCaps/>
      <w:color w:val="0099FF"/>
      <w:sz w:val="36"/>
      <w:szCs w:val="36"/>
    </w:rPr>
  </w:style>
  <w:style w:type="paragraph" w:styleId="Heading4">
    <w:name w:val="heading 4"/>
    <w:basedOn w:val="Normal"/>
    <w:next w:val="Normal"/>
    <w:pPr>
      <w:keepNext/>
      <w:keepLines/>
      <w:spacing w:before="40"/>
      <w:outlineLvl w:val="3"/>
    </w:pPr>
    <w:rPr>
      <w:rFonts w:ascii="Calibri" w:eastAsia="Calibri" w:hAnsi="Calibri" w:cs="Calibri"/>
      <w:i/>
      <w:color w:val="2E74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customStyle="1" w:styleId="Body">
    <w:name w:val="Body"/>
    <w:rsid w:val="003A29C2"/>
    <w:pPr>
      <w:pBdr>
        <w:bar w:val="nil"/>
      </w:pBdr>
      <w:spacing w:line="260" w:lineRule="exact"/>
    </w:pPr>
    <w:rPr>
      <w:rFonts w:eastAsia="Arial Unicode MS" w:cs="Arial Unicode MS"/>
      <w:u w:color="000000"/>
      <w:bdr w:val="nil"/>
      <w:lang w:val="en-US"/>
    </w:rPr>
  </w:style>
  <w:style w:type="character" w:styleId="CommentReference">
    <w:name w:val="annotation reference"/>
    <w:basedOn w:val="DefaultParagraphFont"/>
    <w:uiPriority w:val="99"/>
    <w:semiHidden/>
    <w:unhideWhenUsed/>
    <w:rsid w:val="00D75709"/>
    <w:rPr>
      <w:sz w:val="16"/>
      <w:szCs w:val="16"/>
    </w:rPr>
  </w:style>
  <w:style w:type="paragraph" w:styleId="CommentText">
    <w:name w:val="annotation text"/>
    <w:basedOn w:val="Normal"/>
    <w:link w:val="CommentTextChar"/>
    <w:uiPriority w:val="99"/>
    <w:semiHidden/>
    <w:unhideWhenUsed/>
    <w:rsid w:val="00D75709"/>
    <w:rPr>
      <w:sz w:val="20"/>
      <w:szCs w:val="20"/>
    </w:rPr>
  </w:style>
  <w:style w:type="character" w:customStyle="1" w:styleId="CommentTextChar">
    <w:name w:val="Comment Text Char"/>
    <w:basedOn w:val="DefaultParagraphFont"/>
    <w:link w:val="CommentText"/>
    <w:uiPriority w:val="99"/>
    <w:semiHidden/>
    <w:rsid w:val="00D75709"/>
    <w:rPr>
      <w:sz w:val="20"/>
      <w:szCs w:val="20"/>
      <w:lang w:val="en-GB"/>
    </w:rPr>
  </w:style>
  <w:style w:type="paragraph" w:styleId="CommentSubject">
    <w:name w:val="annotation subject"/>
    <w:basedOn w:val="CommentText"/>
    <w:next w:val="CommentText"/>
    <w:link w:val="CommentSubjectChar"/>
    <w:uiPriority w:val="99"/>
    <w:semiHidden/>
    <w:unhideWhenUsed/>
    <w:rsid w:val="00D75709"/>
    <w:rPr>
      <w:b/>
      <w:bCs/>
    </w:rPr>
  </w:style>
  <w:style w:type="character" w:customStyle="1" w:styleId="CommentSubjectChar">
    <w:name w:val="Comment Subject Char"/>
    <w:basedOn w:val="CommentTextChar"/>
    <w:link w:val="CommentSubject"/>
    <w:uiPriority w:val="99"/>
    <w:semiHidden/>
    <w:rsid w:val="00D75709"/>
    <w:rPr>
      <w:b/>
      <w:bCs/>
      <w:sz w:val="20"/>
      <w:szCs w:val="20"/>
      <w:lang w:val="en-GB"/>
    </w:rPr>
  </w:style>
  <w:style w:type="paragraph" w:styleId="BalloonText">
    <w:name w:val="Balloon Text"/>
    <w:basedOn w:val="Normal"/>
    <w:link w:val="BalloonTextChar"/>
    <w:uiPriority w:val="99"/>
    <w:semiHidden/>
    <w:unhideWhenUsed/>
    <w:rsid w:val="00D75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709"/>
    <w:rPr>
      <w:rFonts w:ascii="Segoe UI" w:hAnsi="Segoe UI" w:cs="Segoe UI"/>
      <w:sz w:val="18"/>
      <w:szCs w:val="18"/>
      <w:lang w:val="en-GB"/>
    </w:rPr>
  </w:style>
  <w:style w:type="paragraph" w:styleId="ListParagraph">
    <w:name w:val="List Paragraph"/>
    <w:aliases w:val="List Bullet Mary,List Paragraph (numbered (a)),references,Bullets,References,Numbered List Paragraph,List Paragraph nowy,Liste 1,Colorful List - Accent 11,List Paragraph1,Medium Grid 1 - Accent 21,ReferencesCxSpLast,123 List Paragraph"/>
    <w:basedOn w:val="Normal"/>
    <w:link w:val="ListParagraphChar"/>
    <w:uiPriority w:val="34"/>
    <w:qFormat/>
    <w:rsid w:val="00F01D86"/>
    <w:pPr>
      <w:ind w:left="720"/>
      <w:contextualSpacing/>
    </w:pPr>
  </w:style>
  <w:style w:type="character" w:styleId="SubtleEmphasis">
    <w:name w:val="Subtle Emphasis"/>
    <w:basedOn w:val="DefaultParagraphFont"/>
    <w:uiPriority w:val="19"/>
    <w:qFormat/>
    <w:rsid w:val="006879DE"/>
    <w:rPr>
      <w:i/>
      <w:iCs/>
      <w:color w:val="404040" w:themeColor="text1" w:themeTint="BF"/>
    </w:rPr>
  </w:style>
  <w:style w:type="paragraph" w:customStyle="1" w:styleId="Default">
    <w:name w:val="Default"/>
    <w:rsid w:val="000A7E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Gill Sans MT" w:hAnsi="Gill Sans MT" w:cs="Gill Sans MT"/>
      <w:sz w:val="24"/>
      <w:szCs w:val="24"/>
      <w:lang w:val="en-GB"/>
    </w:rPr>
  </w:style>
  <w:style w:type="paragraph" w:styleId="Header">
    <w:name w:val="header"/>
    <w:basedOn w:val="Normal"/>
    <w:link w:val="HeaderChar"/>
    <w:uiPriority w:val="99"/>
    <w:unhideWhenUsed/>
    <w:rsid w:val="000C51C5"/>
    <w:pPr>
      <w:tabs>
        <w:tab w:val="center" w:pos="4680"/>
        <w:tab w:val="right" w:pos="9360"/>
      </w:tabs>
    </w:pPr>
  </w:style>
  <w:style w:type="character" w:customStyle="1" w:styleId="HeaderChar">
    <w:name w:val="Header Char"/>
    <w:basedOn w:val="DefaultParagraphFont"/>
    <w:link w:val="Header"/>
    <w:uiPriority w:val="99"/>
    <w:rsid w:val="000C51C5"/>
    <w:rPr>
      <w:lang w:val="en-GB"/>
    </w:rPr>
  </w:style>
  <w:style w:type="paragraph" w:styleId="Footer">
    <w:name w:val="footer"/>
    <w:basedOn w:val="Normal"/>
    <w:link w:val="FooterChar"/>
    <w:uiPriority w:val="99"/>
    <w:unhideWhenUsed/>
    <w:rsid w:val="000C51C5"/>
    <w:pPr>
      <w:tabs>
        <w:tab w:val="center" w:pos="4680"/>
        <w:tab w:val="right" w:pos="9360"/>
      </w:tabs>
    </w:pPr>
  </w:style>
  <w:style w:type="character" w:customStyle="1" w:styleId="FooterChar">
    <w:name w:val="Footer Char"/>
    <w:basedOn w:val="DefaultParagraphFont"/>
    <w:link w:val="Footer"/>
    <w:uiPriority w:val="99"/>
    <w:rsid w:val="000C51C5"/>
    <w:rPr>
      <w:lang w:val="en-GB"/>
    </w:rPr>
  </w:style>
  <w:style w:type="paragraph" w:styleId="NormalWeb">
    <w:name w:val="Normal (Web)"/>
    <w:basedOn w:val="Normal"/>
    <w:uiPriority w:val="99"/>
    <w:rsid w:val="000C51C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pt-PT"/>
    </w:rPr>
  </w:style>
  <w:style w:type="character" w:styleId="Strong">
    <w:name w:val="Strong"/>
    <w:qFormat/>
    <w:rsid w:val="000C51C5"/>
    <w:rPr>
      <w:b/>
      <w:bCs/>
    </w:rPr>
  </w:style>
  <w:style w:type="character" w:customStyle="1" w:styleId="ListParagraphChar">
    <w:name w:val="List Paragraph Char"/>
    <w:aliases w:val="List Bullet Mary Char,List Paragraph (numbered (a)) Char,references Char,Bullets Char,References Char,Numbered List Paragraph Char,List Paragraph nowy Char,Liste 1 Char,Colorful List - Accent 11 Char,List Paragraph1 Char"/>
    <w:link w:val="ListParagraph"/>
    <w:uiPriority w:val="34"/>
    <w:rsid w:val="000C51C5"/>
    <w:rPr>
      <w:lang w:val="en-GB"/>
    </w:rPr>
  </w:style>
  <w:style w:type="paragraph" w:styleId="NoSpacing">
    <w:name w:val="No Spacing"/>
    <w:uiPriority w:val="1"/>
    <w:qFormat/>
    <w:rsid w:val="000C51C5"/>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lang w:val="en-US"/>
    </w:rPr>
  </w:style>
  <w:style w:type="paragraph" w:styleId="BodyText">
    <w:name w:val="Body Text"/>
    <w:basedOn w:val="Normal"/>
    <w:link w:val="BodyTextChar"/>
    <w:rsid w:val="000C51C5"/>
    <w:pPr>
      <w:pBdr>
        <w:top w:val="none" w:sz="0" w:space="0" w:color="auto"/>
        <w:left w:val="none" w:sz="0" w:space="0" w:color="auto"/>
        <w:bottom w:val="none" w:sz="0" w:space="0" w:color="auto"/>
        <w:right w:val="none" w:sz="0" w:space="0" w:color="auto"/>
        <w:between w:val="none" w:sz="0" w:space="0" w:color="auto"/>
      </w:pBdr>
      <w:spacing w:after="120" w:line="260" w:lineRule="exact"/>
    </w:pPr>
    <w:rPr>
      <w:rFonts w:eastAsia="Times"/>
      <w:szCs w:val="20"/>
      <w:lang w:eastAsia="en-GB"/>
    </w:rPr>
  </w:style>
  <w:style w:type="character" w:customStyle="1" w:styleId="BodyTextChar">
    <w:name w:val="Body Text Char"/>
    <w:basedOn w:val="DefaultParagraphFont"/>
    <w:link w:val="BodyText"/>
    <w:rsid w:val="000C51C5"/>
    <w:rPr>
      <w:rFonts w:eastAsia="Times"/>
      <w:szCs w:val="20"/>
      <w:lang w:val="en-GB" w:eastAsia="en-GB"/>
    </w:rPr>
  </w:style>
  <w:style w:type="table" w:styleId="TableGrid">
    <w:name w:val="Table Grid"/>
    <w:basedOn w:val="TableNormal"/>
    <w:uiPriority w:val="59"/>
    <w:rsid w:val="000C51C5"/>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C51C5"/>
    <w:pPr>
      <w:numPr>
        <w:numId w:val="23"/>
      </w:numPr>
      <w:pBdr>
        <w:top w:val="none" w:sz="0" w:space="0" w:color="auto"/>
        <w:left w:val="none" w:sz="0" w:space="0" w:color="auto"/>
        <w:bottom w:val="none" w:sz="0" w:space="0" w:color="auto"/>
        <w:right w:val="none" w:sz="0" w:space="0" w:color="auto"/>
        <w:between w:val="none" w:sz="0" w:space="0" w:color="auto"/>
      </w:pBdr>
      <w:spacing w:line="260" w:lineRule="exact"/>
      <w:contextualSpacing/>
    </w:pPr>
    <w:rPr>
      <w:rFonts w:ascii="Calibri" w:eastAsia="Times" w:hAnsi="Calibri"/>
      <w:sz w:val="20"/>
      <w:szCs w:val="20"/>
      <w:lang w:val="en-US" w:eastAsia="en-GB"/>
    </w:rPr>
  </w:style>
  <w:style w:type="character" w:styleId="Hyperlink">
    <w:name w:val="Hyperlink"/>
    <w:basedOn w:val="DefaultParagraphFont"/>
    <w:uiPriority w:val="99"/>
    <w:unhideWhenUsed/>
    <w:rsid w:val="00F31329"/>
    <w:rPr>
      <w:color w:val="0000FF" w:themeColor="hyperlink"/>
      <w:u w:val="single"/>
    </w:rPr>
  </w:style>
  <w:style w:type="paragraph" w:styleId="FootnoteText">
    <w:name w:val="footnote text"/>
    <w:basedOn w:val="Normal"/>
    <w:link w:val="FootnoteTextChar"/>
    <w:uiPriority w:val="99"/>
    <w:semiHidden/>
    <w:unhideWhenUsed/>
    <w:rsid w:val="00F31329"/>
    <w:pPr>
      <w:pBdr>
        <w:top w:val="none" w:sz="0" w:space="0" w:color="auto"/>
        <w:left w:val="none" w:sz="0" w:space="0" w:color="auto"/>
        <w:bottom w:val="none" w:sz="0" w:space="0" w:color="auto"/>
        <w:right w:val="none" w:sz="0" w:space="0" w:color="auto"/>
        <w:between w:val="none" w:sz="0" w:space="0" w:color="auto"/>
      </w:pBdr>
    </w:pPr>
    <w:rPr>
      <w:rFonts w:ascii="Arial" w:eastAsiaTheme="minorEastAsia" w:hAnsi="Arial" w:cstheme="minorBidi"/>
      <w:color w:val="auto"/>
      <w:sz w:val="20"/>
      <w:szCs w:val="20"/>
      <w:lang w:eastAsia="ja-JP"/>
    </w:rPr>
  </w:style>
  <w:style w:type="character" w:customStyle="1" w:styleId="FootnoteTextChar">
    <w:name w:val="Footnote Text Char"/>
    <w:basedOn w:val="DefaultParagraphFont"/>
    <w:link w:val="FootnoteText"/>
    <w:uiPriority w:val="99"/>
    <w:semiHidden/>
    <w:rsid w:val="00F31329"/>
    <w:rPr>
      <w:rFonts w:ascii="Arial" w:eastAsiaTheme="minorEastAsia" w:hAnsi="Arial" w:cstheme="minorBidi"/>
      <w:color w:val="auto"/>
      <w:sz w:val="20"/>
      <w:szCs w:val="20"/>
      <w:lang w:val="en-GB" w:eastAsia="ja-JP"/>
    </w:rPr>
  </w:style>
  <w:style w:type="character" w:styleId="FootnoteReference">
    <w:name w:val="footnote reference"/>
    <w:basedOn w:val="DefaultParagraphFont"/>
    <w:uiPriority w:val="99"/>
    <w:semiHidden/>
    <w:unhideWhenUsed/>
    <w:rsid w:val="00F31329"/>
    <w:rPr>
      <w:vertAlign w:val="superscript"/>
    </w:rPr>
  </w:style>
  <w:style w:type="character" w:styleId="UnresolvedMention">
    <w:name w:val="Unresolved Mention"/>
    <w:basedOn w:val="DefaultParagraphFont"/>
    <w:uiPriority w:val="99"/>
    <w:semiHidden/>
    <w:unhideWhenUsed/>
    <w:rsid w:val="008B7EA5"/>
    <w:rPr>
      <w:color w:val="605E5C"/>
      <w:shd w:val="clear" w:color="auto" w:fill="E1DFDD"/>
    </w:rPr>
  </w:style>
  <w:style w:type="table" w:styleId="TableGridLight">
    <w:name w:val="Grid Table Light"/>
    <w:basedOn w:val="TableNormal"/>
    <w:uiPriority w:val="40"/>
    <w:rsid w:val="003A55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listparagraph">
    <w:name w:val="x_msolistparagraph"/>
    <w:basedOn w:val="Normal"/>
    <w:rsid w:val="00ED1F10"/>
    <w:pPr>
      <w:pBdr>
        <w:top w:val="none" w:sz="0" w:space="0" w:color="auto"/>
        <w:left w:val="none" w:sz="0" w:space="0" w:color="auto"/>
        <w:bottom w:val="none" w:sz="0" w:space="0" w:color="auto"/>
        <w:right w:val="none" w:sz="0" w:space="0" w:color="auto"/>
        <w:between w:val="none" w:sz="0" w:space="0" w:color="auto"/>
      </w:pBdr>
      <w:ind w:left="720"/>
    </w:pPr>
    <w:rPr>
      <w:rFonts w:ascii="Calibri" w:eastAsiaTheme="minorHAnsi" w:hAnsi="Calibri" w:cs="Calibr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40186">
      <w:bodyDiv w:val="1"/>
      <w:marLeft w:val="0"/>
      <w:marRight w:val="0"/>
      <w:marTop w:val="0"/>
      <w:marBottom w:val="0"/>
      <w:divBdr>
        <w:top w:val="none" w:sz="0" w:space="0" w:color="auto"/>
        <w:left w:val="none" w:sz="0" w:space="0" w:color="auto"/>
        <w:bottom w:val="none" w:sz="0" w:space="0" w:color="auto"/>
        <w:right w:val="none" w:sz="0" w:space="0" w:color="auto"/>
      </w:divBdr>
    </w:div>
    <w:div w:id="401103701">
      <w:bodyDiv w:val="1"/>
      <w:marLeft w:val="0"/>
      <w:marRight w:val="0"/>
      <w:marTop w:val="0"/>
      <w:marBottom w:val="0"/>
      <w:divBdr>
        <w:top w:val="none" w:sz="0" w:space="0" w:color="auto"/>
        <w:left w:val="none" w:sz="0" w:space="0" w:color="auto"/>
        <w:bottom w:val="none" w:sz="0" w:space="0" w:color="auto"/>
        <w:right w:val="none" w:sz="0" w:space="0" w:color="auto"/>
      </w:divBdr>
    </w:div>
    <w:div w:id="1063480521">
      <w:bodyDiv w:val="1"/>
      <w:marLeft w:val="0"/>
      <w:marRight w:val="0"/>
      <w:marTop w:val="0"/>
      <w:marBottom w:val="0"/>
      <w:divBdr>
        <w:top w:val="none" w:sz="0" w:space="0" w:color="auto"/>
        <w:left w:val="none" w:sz="0" w:space="0" w:color="auto"/>
        <w:bottom w:val="none" w:sz="0" w:space="0" w:color="auto"/>
        <w:right w:val="none" w:sz="0" w:space="0" w:color="auto"/>
      </w:divBdr>
    </w:div>
    <w:div w:id="1083068136">
      <w:bodyDiv w:val="1"/>
      <w:marLeft w:val="0"/>
      <w:marRight w:val="0"/>
      <w:marTop w:val="0"/>
      <w:marBottom w:val="0"/>
      <w:divBdr>
        <w:top w:val="none" w:sz="0" w:space="0" w:color="auto"/>
        <w:left w:val="none" w:sz="0" w:space="0" w:color="auto"/>
        <w:bottom w:val="none" w:sz="0" w:space="0" w:color="auto"/>
        <w:right w:val="none" w:sz="0" w:space="0" w:color="auto"/>
      </w:divBdr>
    </w:div>
    <w:div w:id="1364019504">
      <w:bodyDiv w:val="1"/>
      <w:marLeft w:val="0"/>
      <w:marRight w:val="0"/>
      <w:marTop w:val="0"/>
      <w:marBottom w:val="0"/>
      <w:divBdr>
        <w:top w:val="none" w:sz="0" w:space="0" w:color="auto"/>
        <w:left w:val="none" w:sz="0" w:space="0" w:color="auto"/>
        <w:bottom w:val="none" w:sz="0" w:space="0" w:color="auto"/>
        <w:right w:val="none" w:sz="0" w:space="0" w:color="auto"/>
      </w:divBdr>
    </w:div>
    <w:div w:id="196149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B9AB6F3562546548838B40AD19047189" ma:contentTypeVersion="34" ma:contentTypeDescription="" ma:contentTypeScope="" ma:versionID="b2167683a696ab9a9092be31d2ce2627">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84e1d2e3-5a7d-4382-b0b7-eba360b0c992" xmlns:ns6="6706a429-0e77-4526-92d2-094ab522260b" targetNamespace="http://schemas.microsoft.com/office/2006/metadata/properties" ma:root="true" ma:fieldsID="2c70921efe929de66c2a5896736eafa0" ns1:_="" ns2:_="" ns3:_="" ns4:_="" ns5:_="" ns6:_="">
    <xsd:import namespace="http://schemas.microsoft.com/sharepoint/v3"/>
    <xsd:import namespace="ca283e0b-db31-4043-a2ef-b80661bf084a"/>
    <xsd:import namespace="http://schemas.microsoft.com/sharepoint.v3"/>
    <xsd:import namespace="http://schemas.microsoft.com/sharepoint/v4"/>
    <xsd:import namespace="84e1d2e3-5a7d-4382-b0b7-eba360b0c992"/>
    <xsd:import namespace="6706a429-0e77-4526-92d2-094ab522260b"/>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5:SharedWithUsers" minOccurs="0"/>
                <xsd:element ref="ns5:SharedWithDetails"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5;#Kenya-2400|d9538a9e-056f-4345-878a-c074edc1148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56e1a8-1519-479f-8008-a45b7862174f}" ma:internalName="TaxCatchAllLabel" ma:readOnly="true" ma:showField="CatchAllDataLabel" ma:web="84e1d2e3-5a7d-4382-b0b7-eba360b0c99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56e1a8-1519-479f-8008-a45b7862174f}" ma:internalName="TaxCatchAll" ma:showField="CatchAllData" ma:web="84e1d2e3-5a7d-4382-b0b7-eba360b0c99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1d2e3-5a7d-4382-b0b7-eba360b0c992"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6a429-0e77-4526-92d2-094ab522260b"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34</Value>
      <Value>5</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Kenya-2400</TermName>
          <TermId xmlns="http://schemas.microsoft.com/office/infopath/2007/PartnerControls">d9538a9e-056f-4345-878a-c074edc1148f</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Supply Chain, Procurement, CO, RO - Tech Assistance</TermName>
          <TermId xmlns="http://schemas.microsoft.com/office/infopath/2007/PartnerControls">f9230e70-c12e-4bda-bbce-ed3eea625d8a</TermId>
        </TermInfo>
      </Terms>
    </h6a71f3e574e4344bc34f3fc9dd20054>
    <TaxKeywordTaxHTField xmlns="84e1d2e3-5a7d-4382-b0b7-eba360b0c992">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ToRs, specifications, evaluation criteria, for institutional contracting</TermName>
          <TermId xmlns="http://schemas.microsoft.com/office/infopath/2007/PartnerControls">e5e2dd16-247c-45e8-bcd8-d6d32247f0fe</TermId>
        </TermInfo>
      </Terms>
    </mda26ace941f4791a7314a339fee829c>
    <WrittenBy xmlns="ca283e0b-db31-4043-a2ef-b80661bf084a">
      <UserInfo>
        <DisplayName/>
        <AccountId xsi:nil="true"/>
        <AccountType/>
      </UserInfo>
    </WrittenBy>
    <_dlc_DocId xmlns="84e1d2e3-5a7d-4382-b0b7-eba360b0c992">KENSUPCOLLAB-1707070352-29</_dlc_DocId>
    <_dlc_DocIdUrl xmlns="84e1d2e3-5a7d-4382-b0b7-eba360b0c992">
      <Url>https://unicef.sharepoint.com/teams/KEN-Supply-Collab/_layouts/15/DocIdRedir.aspx?ID=KENSUPCOLLAB-1707070352-29</Url>
      <Description>KENSUPCOLLAB-1707070352-29</Description>
    </_dlc_DocIdUrl>
    <SharedWithUsers xmlns="84e1d2e3-5a7d-4382-b0b7-eba360b0c992">
      <UserInfo>
        <DisplayName>Florence Andale</DisplayName>
        <AccountId>68</AccountId>
        <AccountType/>
      </UserInfo>
      <UserInfo>
        <DisplayName>ESARO All Staff Collaboration Site Members</DisplayName>
        <AccountId>574</AccountId>
        <AccountType/>
      </UserInfo>
      <UserInfo>
        <DisplayName>Saadia Ali</DisplayName>
        <AccountId>52</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6632-99E3-44E6-88A0-F5C1929B513C}">
  <ds:schemaRefs>
    <ds:schemaRef ds:uri="http://schemas.microsoft.com/office/2006/metadata/customXsn"/>
  </ds:schemaRefs>
</ds:datastoreItem>
</file>

<file path=customXml/itemProps2.xml><?xml version="1.0" encoding="utf-8"?>
<ds:datastoreItem xmlns:ds="http://schemas.openxmlformats.org/officeDocument/2006/customXml" ds:itemID="{E8726AD6-136F-405F-ABB7-468ADEE50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84e1d2e3-5a7d-4382-b0b7-eba360b0c992"/>
    <ds:schemaRef ds:uri="6706a429-0e77-4526-92d2-094ab5222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D3B0A-0712-4134-80E2-6CE9886CBAB2}">
  <ds:schemaRefs>
    <ds:schemaRef ds:uri="http://schemas.microsoft.com/sharepoint/events"/>
  </ds:schemaRefs>
</ds:datastoreItem>
</file>

<file path=customXml/itemProps4.xml><?xml version="1.0" encoding="utf-8"?>
<ds:datastoreItem xmlns:ds="http://schemas.openxmlformats.org/officeDocument/2006/customXml" ds:itemID="{C8D533A5-87F3-410C-83FE-07BEC895C91A}">
  <ds:schemaRefs>
    <ds:schemaRef ds:uri="Microsoft.SharePoint.Taxonomy.ContentTypeSync"/>
  </ds:schemaRefs>
</ds:datastoreItem>
</file>

<file path=customXml/itemProps5.xml><?xml version="1.0" encoding="utf-8"?>
<ds:datastoreItem xmlns:ds="http://schemas.openxmlformats.org/officeDocument/2006/customXml" ds:itemID="{1A59159C-9369-4237-ADF9-871EFC48D79F}">
  <ds:schemaRefs>
    <ds:schemaRef ds:uri="http://schemas.microsoft.com/sharepoint/v3/contenttype/forms"/>
  </ds:schemaRefs>
</ds:datastoreItem>
</file>

<file path=customXml/itemProps6.xml><?xml version="1.0" encoding="utf-8"?>
<ds:datastoreItem xmlns:ds="http://schemas.openxmlformats.org/officeDocument/2006/customXml" ds:itemID="{97A3619F-4FE1-4742-9C8C-CAE586F1F7BB}">
  <ds:schemaRefs>
    <ds:schemaRef ds:uri="http://schemas.microsoft.com/office/2006/metadata/properties"/>
    <ds:schemaRef ds:uri="http://schemas.microsoft.com/office/infopath/2007/PartnerControls"/>
    <ds:schemaRef ds:uri="ca283e0b-db31-4043-a2ef-b80661bf084a"/>
    <ds:schemaRef ds:uri="http://schemas.microsoft.com/sharepoint/v4"/>
    <ds:schemaRef ds:uri="84e1d2e3-5a7d-4382-b0b7-eba360b0c992"/>
    <ds:schemaRef ds:uri="http://schemas.microsoft.com/sharepoint.v3"/>
  </ds:schemaRefs>
</ds:datastoreItem>
</file>

<file path=customXml/itemProps7.xml><?xml version="1.0" encoding="utf-8"?>
<ds:datastoreItem xmlns:ds="http://schemas.openxmlformats.org/officeDocument/2006/customXml" ds:itemID="{B652D99C-0AA5-4E01-BB25-DD8C3D71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Youn</dc:creator>
  <cp:lastModifiedBy>Hussam Al-fayyad</cp:lastModifiedBy>
  <cp:revision>9</cp:revision>
  <dcterms:created xsi:type="dcterms:W3CDTF">2022-06-15T19:56:00Z</dcterms:created>
  <dcterms:modified xsi:type="dcterms:W3CDTF">2022-08-15T08:44:00Z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0x0101009BA85F8052A6DA4FA3E31FF9F74C697000B9AB6F3562546548838B40AD19047189</vt:lpwstr>
  </property>
  <property fmtid="{D5CDD505-2E9C-101B-9397-08002B2CF9AE}" pid="3" name="OfficeDivision">
    <vt:lpwstr>3;#Kenya-2400|d9538a9e-056f-4345-878a-c074edc1148f</vt:lpwstr>
  </property>
  <property fmtid="{D5CDD505-2E9C-101B-9397-08002B2CF9AE}" pid="4" name="_dlc_DocIdItemGuid">
    <vt:lpwstr>12b1d089-d9b1-4def-8919-374b23965398</vt:lpwstr>
  </property>
  <property fmtid="{D5CDD505-2E9C-101B-9397-08002B2CF9AE}" pid="5" name="TaxKeyword">
    <vt:lpwstr/>
  </property>
  <property fmtid="{D5CDD505-2E9C-101B-9397-08002B2CF9AE}" pid="6" name="Topic">
    <vt:lpwstr>5;#Supply Chain, Procurement, CO, RO - Tech Assistance|f9230e70-c12e-4bda-bbce-ed3eea625d8a</vt:lpwstr>
  </property>
  <property fmtid="{D5CDD505-2E9C-101B-9397-08002B2CF9AE}" pid="7" name="DocumentType">
    <vt:lpwstr>34;#ToRs, specifications, evaluation criteria, for institutional contracting|e5e2dd16-247c-45e8-bcd8-d6d32247f0fe</vt:lpwstr>
  </property>
  <property fmtid="{D5CDD505-2E9C-101B-9397-08002B2CF9AE}" pid="8" name="GeographicScope">
    <vt:lpwstr/>
  </property>
</Properties>
</file>