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63D7" w14:textId="5500C3AE"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r w:rsidR="005F7787">
        <w:rPr>
          <w:rFonts w:ascii="Arial" w:hAnsi="Arial" w:cs="Arial"/>
          <w:b/>
          <w:bCs/>
          <w:color w:val="000000"/>
          <w:sz w:val="28"/>
          <w:szCs w:val="28"/>
          <w:lang w:eastAsia="en-PH"/>
        </w:rPr>
        <w:t>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United Nations Development Programme</w:t>
      </w:r>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Jl, MH Thamrin Kav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r w:rsidRPr="00AC358D">
        <w:rPr>
          <w:rFonts w:ascii="Arial" w:hAnsi="Arial" w:cs="Arial"/>
          <w:color w:val="000000"/>
          <w:sz w:val="20"/>
          <w:lang w:val="es-ES_tradnl" w:eastAsia="en-PH"/>
        </w:rPr>
        <w:t>Dear Sir/Madam:</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08C3B175" w14:textId="3D38DB93" w:rsidR="008E7FBB" w:rsidRDefault="008E7FBB" w:rsidP="00062B3D">
      <w:pPr>
        <w:jc w:val="both"/>
        <w:rPr>
          <w:rFonts w:ascii="Arial" w:hAnsi="Arial" w:cs="Arial"/>
          <w:sz w:val="20"/>
        </w:rPr>
      </w:pPr>
      <w:r w:rsidRPr="00D0425F">
        <w:rPr>
          <w:rFonts w:ascii="Arial" w:hAnsi="Arial" w:cs="Arial"/>
          <w:color w:val="000000"/>
          <w:sz w:val="20"/>
          <w:lang w:eastAsia="en-PH"/>
        </w:rPr>
        <w:t xml:space="preserve">I have read, </w:t>
      </w:r>
      <w:proofErr w:type="gramStart"/>
      <w:r w:rsidRPr="00D0425F">
        <w:rPr>
          <w:rFonts w:ascii="Arial" w:hAnsi="Arial" w:cs="Arial"/>
          <w:color w:val="000000"/>
          <w:sz w:val="20"/>
          <w:lang w:eastAsia="en-PH"/>
        </w:rPr>
        <w:t>understood</w:t>
      </w:r>
      <w:proofErr w:type="gramEnd"/>
      <w:r w:rsidRPr="00D0425F">
        <w:rPr>
          <w:rFonts w:ascii="Arial" w:hAnsi="Arial" w:cs="Arial"/>
          <w:color w:val="000000"/>
          <w:sz w:val="20"/>
          <w:lang w:eastAsia="en-PH"/>
        </w:rPr>
        <w:t xml:space="preserve"> and hereby accept the Terms of Reference desc</w:t>
      </w:r>
      <w:r w:rsidRPr="009F59A5">
        <w:rPr>
          <w:rFonts w:ascii="Arial" w:hAnsi="Arial" w:cs="Arial"/>
          <w:color w:val="000000"/>
          <w:sz w:val="20"/>
          <w:lang w:eastAsia="en-PH"/>
        </w:rPr>
        <w:t>ribing the duties and responsibilities of</w:t>
      </w:r>
      <w:r w:rsidR="005B3A60" w:rsidRPr="009F59A5">
        <w:rPr>
          <w:rFonts w:ascii="Arial" w:hAnsi="Arial" w:cs="Arial"/>
          <w:color w:val="000000"/>
          <w:sz w:val="20"/>
          <w:lang w:eastAsia="en-PH"/>
        </w:rPr>
        <w:t xml:space="preserve"> </w:t>
      </w:r>
      <w:r w:rsidR="00062B3D" w:rsidRPr="00062B3D">
        <w:rPr>
          <w:rFonts w:ascii="Arial" w:hAnsi="Arial" w:cs="Arial"/>
          <w:sz w:val="20"/>
        </w:rPr>
        <w:t>Consultant on Budget Tracking Guideline &amp; Training</w:t>
      </w:r>
    </w:p>
    <w:p w14:paraId="57B9C24D" w14:textId="77777777" w:rsidR="007A7B7C" w:rsidRDefault="007A7B7C" w:rsidP="005F7417">
      <w:pPr>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have also read, understood and hereby accept UNDP’s General Conditions of Contract for the Services of the Individual </w:t>
      </w:r>
      <w:proofErr w:type="gramStart"/>
      <w:r w:rsidRPr="00D0425F">
        <w:rPr>
          <w:rFonts w:ascii="Arial" w:hAnsi="Arial" w:cs="Arial"/>
          <w:color w:val="000000"/>
          <w:sz w:val="20"/>
          <w:lang w:eastAsia="en-PH"/>
        </w:rPr>
        <w:t>Contractors;</w:t>
      </w:r>
      <w:proofErr w:type="gramEnd"/>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5B2AD31E" w:rsidR="008E7FBB" w:rsidRDefault="008E7FBB" w:rsidP="008157DF">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 xml:space="preserve">ANNEX </w:t>
      </w:r>
      <w:r w:rsidR="004167B0">
        <w:rPr>
          <w:rFonts w:ascii="Arial" w:hAnsi="Arial" w:cs="Arial"/>
          <w:b/>
          <w:color w:val="000000"/>
          <w:sz w:val="20"/>
          <w:lang w:eastAsia="en-PH"/>
        </w:rPr>
        <w:t>3</w:t>
      </w:r>
    </w:p>
    <w:p w14:paraId="21FAC3F3" w14:textId="77777777" w:rsidR="008157DF" w:rsidRDefault="008157DF"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086525D3" w:rsidR="008E7FBB"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w:t>
      </w:r>
      <w:r w:rsidR="00F449BE" w:rsidRPr="00030B0F">
        <w:rPr>
          <w:rFonts w:ascii="Arial" w:hAnsi="Arial" w:cs="Arial"/>
          <w:b/>
          <w:snapToGrid w:val="0"/>
          <w:sz w:val="20"/>
        </w:rPr>
        <w:t>by Deliverables*</w:t>
      </w:r>
      <w:r w:rsidRPr="00030B0F">
        <w:rPr>
          <w:rFonts w:ascii="Arial" w:hAnsi="Arial" w:cs="Arial"/>
          <w:b/>
          <w:snapToGrid w:val="0"/>
          <w:sz w:val="20"/>
        </w:rPr>
        <w:t xml:space="preserve"> </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9"/>
        <w:gridCol w:w="2460"/>
        <w:gridCol w:w="1559"/>
      </w:tblGrid>
      <w:tr w:rsidR="00F449BE" w:rsidRPr="00976DB1" w14:paraId="264332FF" w14:textId="77777777" w:rsidTr="00990716">
        <w:trPr>
          <w:trHeight w:val="734"/>
        </w:trPr>
        <w:tc>
          <w:tcPr>
            <w:tcW w:w="5649" w:type="dxa"/>
            <w:shd w:val="clear" w:color="auto" w:fill="auto"/>
            <w:vAlign w:val="center"/>
          </w:tcPr>
          <w:p w14:paraId="3E2AB7EE" w14:textId="77777777" w:rsidR="00F449BE" w:rsidRPr="00332177" w:rsidRDefault="00F449BE" w:rsidP="00990716">
            <w:pPr>
              <w:ind w:left="-14"/>
              <w:jc w:val="center"/>
              <w:rPr>
                <w:rFonts w:ascii="Arial" w:hAnsi="Arial" w:cs="Arial"/>
                <w:b/>
                <w:bCs/>
                <w:sz w:val="20"/>
              </w:rPr>
            </w:pPr>
            <w:r w:rsidRPr="00332177">
              <w:rPr>
                <w:rFonts w:ascii="Arial" w:hAnsi="Arial" w:cs="Arial"/>
                <w:b/>
                <w:bCs/>
                <w:sz w:val="20"/>
              </w:rPr>
              <w:t>Deliverable</w:t>
            </w:r>
          </w:p>
        </w:tc>
        <w:tc>
          <w:tcPr>
            <w:tcW w:w="2460" w:type="dxa"/>
            <w:shd w:val="clear" w:color="auto" w:fill="auto"/>
            <w:vAlign w:val="center"/>
          </w:tcPr>
          <w:p w14:paraId="07DEEC59" w14:textId="77777777" w:rsidR="00F449BE" w:rsidRPr="00332177" w:rsidRDefault="00F449BE" w:rsidP="00990716">
            <w:pPr>
              <w:ind w:left="-14"/>
              <w:jc w:val="center"/>
              <w:rPr>
                <w:rFonts w:ascii="Arial" w:hAnsi="Arial" w:cs="Arial"/>
                <w:bCs/>
                <w:color w:val="000000"/>
                <w:sz w:val="20"/>
              </w:rPr>
            </w:pPr>
            <w:r w:rsidRPr="00332177">
              <w:rPr>
                <w:rFonts w:ascii="Arial" w:hAnsi="Arial" w:cs="Arial"/>
                <w:b/>
                <w:bCs/>
                <w:color w:val="000000"/>
                <w:sz w:val="20"/>
                <w:lang w:val="en-GB"/>
              </w:rPr>
              <w:t>Percentage of Total Price (Weight for payment)</w:t>
            </w:r>
          </w:p>
        </w:tc>
        <w:tc>
          <w:tcPr>
            <w:tcW w:w="1559" w:type="dxa"/>
            <w:shd w:val="clear" w:color="auto" w:fill="auto"/>
            <w:vAlign w:val="center"/>
          </w:tcPr>
          <w:p w14:paraId="0E1DBF5E" w14:textId="4E13BA74" w:rsidR="00F449BE" w:rsidRPr="007B76C0" w:rsidRDefault="00F449BE" w:rsidP="00990716">
            <w:pPr>
              <w:jc w:val="center"/>
              <w:rPr>
                <w:rFonts w:ascii="Arial" w:hAnsi="Arial" w:cs="Arial"/>
                <w:bCs/>
                <w:color w:val="000000"/>
                <w:sz w:val="20"/>
              </w:rPr>
            </w:pPr>
            <w:r w:rsidRPr="007B76C0">
              <w:rPr>
                <w:rFonts w:ascii="Arial" w:hAnsi="Arial" w:cs="Arial"/>
                <w:b/>
                <w:bCs/>
                <w:sz w:val="20"/>
              </w:rPr>
              <w:t xml:space="preserve">Amount </w:t>
            </w:r>
          </w:p>
        </w:tc>
      </w:tr>
      <w:tr w:rsidR="00F449BE" w:rsidRPr="00976DB1" w14:paraId="7B8D5F6D" w14:textId="77777777" w:rsidTr="00990716">
        <w:trPr>
          <w:trHeight w:val="926"/>
        </w:trPr>
        <w:tc>
          <w:tcPr>
            <w:tcW w:w="5649" w:type="dxa"/>
          </w:tcPr>
          <w:p w14:paraId="5500E704" w14:textId="77777777" w:rsidR="00FB5D87" w:rsidRPr="00FB5D87" w:rsidRDefault="00FB5D87" w:rsidP="00FB5D87">
            <w:pPr>
              <w:tabs>
                <w:tab w:val="left" w:pos="450"/>
              </w:tabs>
              <w:jc w:val="both"/>
              <w:rPr>
                <w:rFonts w:asciiTheme="minorHAnsi" w:hAnsiTheme="minorHAnsi" w:cstheme="minorHAnsi"/>
                <w:sz w:val="20"/>
              </w:rPr>
            </w:pPr>
            <w:r w:rsidRPr="00FB5D87">
              <w:rPr>
                <w:rFonts w:asciiTheme="minorHAnsi" w:hAnsiTheme="minorHAnsi" w:cstheme="minorHAnsi"/>
                <w:sz w:val="20"/>
              </w:rPr>
              <w:t>1st payment will be made upon submission and approval by UNDP of:</w:t>
            </w:r>
          </w:p>
          <w:p w14:paraId="1EAB78F8" w14:textId="77777777" w:rsidR="00FB5D87" w:rsidRPr="00FB5D87" w:rsidRDefault="00FB5D87" w:rsidP="00FB5D87">
            <w:pPr>
              <w:tabs>
                <w:tab w:val="left" w:pos="450"/>
              </w:tabs>
              <w:jc w:val="both"/>
              <w:rPr>
                <w:rFonts w:asciiTheme="minorHAnsi" w:hAnsiTheme="minorHAnsi" w:cstheme="minorHAnsi"/>
                <w:sz w:val="20"/>
              </w:rPr>
            </w:pPr>
          </w:p>
          <w:p w14:paraId="4BB7F64A" w14:textId="768E7A5C" w:rsidR="00FB5D87" w:rsidRPr="00FB5D87" w:rsidRDefault="00710E00" w:rsidP="00FB5D87">
            <w:pPr>
              <w:tabs>
                <w:tab w:val="left" w:pos="450"/>
              </w:tabs>
              <w:jc w:val="both"/>
              <w:rPr>
                <w:rFonts w:asciiTheme="minorHAnsi" w:hAnsiTheme="minorHAnsi" w:cstheme="minorHAnsi"/>
                <w:sz w:val="20"/>
              </w:rPr>
            </w:pPr>
            <w:r w:rsidRPr="00710E00">
              <w:rPr>
                <w:rFonts w:asciiTheme="minorHAnsi" w:hAnsiTheme="minorHAnsi" w:cstheme="minorHAnsi"/>
                <w:sz w:val="20"/>
              </w:rPr>
              <w:t>Report on support of recommendation on the way in which biodiversity tracking mechanism can be further implemented and options for piloting</w:t>
            </w:r>
          </w:p>
          <w:p w14:paraId="7B081CCD" w14:textId="0A47586D" w:rsidR="005C7F45" w:rsidRPr="00D72CB3" w:rsidRDefault="005C7F45" w:rsidP="00FB5D87">
            <w:pPr>
              <w:tabs>
                <w:tab w:val="left" w:pos="450"/>
              </w:tabs>
              <w:jc w:val="both"/>
              <w:rPr>
                <w:rFonts w:asciiTheme="minorHAnsi" w:hAnsiTheme="minorHAnsi" w:cstheme="minorHAnsi"/>
                <w:sz w:val="16"/>
                <w:szCs w:val="16"/>
              </w:rPr>
            </w:pPr>
          </w:p>
        </w:tc>
        <w:tc>
          <w:tcPr>
            <w:tcW w:w="2460" w:type="dxa"/>
            <w:shd w:val="clear" w:color="auto" w:fill="auto"/>
          </w:tcPr>
          <w:p w14:paraId="0145DF36" w14:textId="400E0035" w:rsidR="00F449BE" w:rsidRPr="00332177" w:rsidRDefault="005C7F45" w:rsidP="00990716">
            <w:pPr>
              <w:jc w:val="center"/>
              <w:rPr>
                <w:rFonts w:ascii="Arial" w:hAnsi="Arial" w:cs="Arial"/>
                <w:bCs/>
                <w:color w:val="000000"/>
                <w:sz w:val="20"/>
              </w:rPr>
            </w:pPr>
            <w:r>
              <w:rPr>
                <w:rFonts w:ascii="Arial" w:hAnsi="Arial" w:cs="Arial"/>
                <w:bCs/>
                <w:color w:val="000000"/>
                <w:sz w:val="20"/>
              </w:rPr>
              <w:t>%</w:t>
            </w:r>
          </w:p>
        </w:tc>
        <w:tc>
          <w:tcPr>
            <w:tcW w:w="1559" w:type="dxa"/>
            <w:shd w:val="clear" w:color="auto" w:fill="auto"/>
          </w:tcPr>
          <w:p w14:paraId="7090BC1C" w14:textId="77777777" w:rsidR="00F449BE" w:rsidRPr="00976DB1" w:rsidRDefault="00F449BE" w:rsidP="00990716">
            <w:pPr>
              <w:tabs>
                <w:tab w:val="left" w:pos="450"/>
              </w:tabs>
              <w:jc w:val="both"/>
              <w:rPr>
                <w:rFonts w:cs="Calibri"/>
                <w:bCs/>
                <w:sz w:val="18"/>
                <w:szCs w:val="18"/>
              </w:rPr>
            </w:pPr>
          </w:p>
        </w:tc>
      </w:tr>
      <w:tr w:rsidR="00F449BE" w:rsidRPr="00976DB1" w14:paraId="216730AB" w14:textId="77777777" w:rsidTr="00990716">
        <w:trPr>
          <w:trHeight w:val="575"/>
        </w:trPr>
        <w:tc>
          <w:tcPr>
            <w:tcW w:w="5649" w:type="dxa"/>
          </w:tcPr>
          <w:p w14:paraId="542FD67D" w14:textId="77777777" w:rsidR="0083366E" w:rsidRPr="0083366E" w:rsidRDefault="0083366E" w:rsidP="0083366E">
            <w:pPr>
              <w:autoSpaceDE w:val="0"/>
              <w:autoSpaceDN w:val="0"/>
              <w:adjustRightInd w:val="0"/>
              <w:contextualSpacing/>
              <w:jc w:val="both"/>
              <w:rPr>
                <w:rFonts w:asciiTheme="minorHAnsi" w:hAnsiTheme="minorHAnsi" w:cstheme="minorHAnsi"/>
                <w:sz w:val="20"/>
              </w:rPr>
            </w:pPr>
            <w:r w:rsidRPr="0083366E">
              <w:rPr>
                <w:rFonts w:asciiTheme="minorHAnsi" w:hAnsiTheme="minorHAnsi" w:cstheme="minorHAnsi"/>
                <w:sz w:val="20"/>
              </w:rPr>
              <w:t>2nd payment will be made upon submission and approval by UNDP of:</w:t>
            </w:r>
          </w:p>
          <w:p w14:paraId="4A444E01" w14:textId="77777777" w:rsidR="0083366E" w:rsidRPr="0083366E" w:rsidRDefault="0083366E" w:rsidP="0083366E">
            <w:pPr>
              <w:autoSpaceDE w:val="0"/>
              <w:autoSpaceDN w:val="0"/>
              <w:adjustRightInd w:val="0"/>
              <w:contextualSpacing/>
              <w:jc w:val="both"/>
              <w:rPr>
                <w:rFonts w:asciiTheme="minorHAnsi" w:hAnsiTheme="minorHAnsi" w:cstheme="minorHAnsi"/>
                <w:sz w:val="20"/>
              </w:rPr>
            </w:pPr>
          </w:p>
          <w:p w14:paraId="4C6F35C7" w14:textId="0BDE900F" w:rsidR="0083366E" w:rsidRPr="0083366E" w:rsidRDefault="007A3157" w:rsidP="0083366E">
            <w:pPr>
              <w:autoSpaceDE w:val="0"/>
              <w:autoSpaceDN w:val="0"/>
              <w:adjustRightInd w:val="0"/>
              <w:contextualSpacing/>
              <w:jc w:val="both"/>
              <w:rPr>
                <w:rFonts w:asciiTheme="minorHAnsi" w:hAnsiTheme="minorHAnsi" w:cstheme="minorHAnsi"/>
                <w:sz w:val="20"/>
              </w:rPr>
            </w:pPr>
            <w:r w:rsidRPr="007A3157">
              <w:rPr>
                <w:rFonts w:asciiTheme="minorHAnsi" w:hAnsiTheme="minorHAnsi" w:cstheme="minorHAnsi"/>
                <w:sz w:val="20"/>
              </w:rPr>
              <w:t>Report on the training material for key government officials on implementation of budget tracking for biodiversity (working with IC budget tracking)</w:t>
            </w:r>
          </w:p>
          <w:p w14:paraId="7992DB7F" w14:textId="6E18147A" w:rsidR="00F449BE" w:rsidRPr="00332177" w:rsidRDefault="00F449BE" w:rsidP="0083366E">
            <w:pPr>
              <w:autoSpaceDE w:val="0"/>
              <w:autoSpaceDN w:val="0"/>
              <w:adjustRightInd w:val="0"/>
              <w:contextualSpacing/>
              <w:jc w:val="both"/>
              <w:rPr>
                <w:rFonts w:ascii="Arial" w:hAnsi="Arial" w:cs="Arial"/>
                <w:sz w:val="20"/>
                <w:lang w:val="en-ID"/>
              </w:rPr>
            </w:pPr>
          </w:p>
        </w:tc>
        <w:tc>
          <w:tcPr>
            <w:tcW w:w="2460" w:type="dxa"/>
            <w:shd w:val="clear" w:color="auto" w:fill="auto"/>
          </w:tcPr>
          <w:p w14:paraId="11FB7D91" w14:textId="742AC672" w:rsidR="00F449BE" w:rsidRPr="00332177" w:rsidRDefault="005C7F45" w:rsidP="00990716">
            <w:pPr>
              <w:jc w:val="center"/>
              <w:rPr>
                <w:rFonts w:ascii="Arial" w:hAnsi="Arial" w:cs="Arial"/>
                <w:bCs/>
                <w:color w:val="000000"/>
                <w:sz w:val="20"/>
              </w:rPr>
            </w:pPr>
            <w:r>
              <w:rPr>
                <w:rFonts w:ascii="Arial" w:hAnsi="Arial" w:cs="Arial"/>
                <w:bCs/>
                <w:color w:val="000000"/>
                <w:sz w:val="20"/>
              </w:rPr>
              <w:t>%</w:t>
            </w:r>
          </w:p>
        </w:tc>
        <w:tc>
          <w:tcPr>
            <w:tcW w:w="1559" w:type="dxa"/>
            <w:shd w:val="clear" w:color="auto" w:fill="auto"/>
          </w:tcPr>
          <w:p w14:paraId="780CE2D6" w14:textId="77777777" w:rsidR="00F449BE" w:rsidRPr="00976DB1" w:rsidRDefault="00F449BE" w:rsidP="00990716">
            <w:pPr>
              <w:tabs>
                <w:tab w:val="left" w:pos="450"/>
              </w:tabs>
              <w:jc w:val="both"/>
              <w:rPr>
                <w:rFonts w:cs="Calibri"/>
                <w:bCs/>
                <w:sz w:val="18"/>
                <w:szCs w:val="18"/>
              </w:rPr>
            </w:pPr>
          </w:p>
        </w:tc>
      </w:tr>
      <w:tr w:rsidR="00F449BE" w:rsidRPr="00976DB1" w14:paraId="37AB2DEC" w14:textId="77777777" w:rsidTr="00990716">
        <w:trPr>
          <w:trHeight w:val="575"/>
        </w:trPr>
        <w:tc>
          <w:tcPr>
            <w:tcW w:w="5649" w:type="dxa"/>
          </w:tcPr>
          <w:p w14:paraId="4AF921E5" w14:textId="77777777" w:rsidR="006C2AAD" w:rsidRPr="006C2AAD" w:rsidRDefault="006C2AAD" w:rsidP="006C2AAD">
            <w:pPr>
              <w:autoSpaceDE w:val="0"/>
              <w:autoSpaceDN w:val="0"/>
              <w:adjustRightInd w:val="0"/>
              <w:contextualSpacing/>
              <w:jc w:val="both"/>
              <w:rPr>
                <w:rFonts w:asciiTheme="minorHAnsi" w:hAnsiTheme="minorHAnsi" w:cstheme="minorHAnsi"/>
                <w:sz w:val="20"/>
              </w:rPr>
            </w:pPr>
            <w:r w:rsidRPr="006C2AAD">
              <w:rPr>
                <w:rFonts w:asciiTheme="minorHAnsi" w:hAnsiTheme="minorHAnsi" w:cstheme="minorHAnsi"/>
                <w:sz w:val="20"/>
              </w:rPr>
              <w:t>3rd payment will be made upon submission and approval by UNDP of:</w:t>
            </w:r>
          </w:p>
          <w:p w14:paraId="52961AFE" w14:textId="77777777" w:rsidR="006C2AAD" w:rsidRPr="006C2AAD" w:rsidRDefault="006C2AAD" w:rsidP="006C2AAD">
            <w:pPr>
              <w:autoSpaceDE w:val="0"/>
              <w:autoSpaceDN w:val="0"/>
              <w:adjustRightInd w:val="0"/>
              <w:contextualSpacing/>
              <w:jc w:val="both"/>
              <w:rPr>
                <w:rFonts w:asciiTheme="minorHAnsi" w:hAnsiTheme="minorHAnsi" w:cstheme="minorHAnsi"/>
                <w:sz w:val="20"/>
              </w:rPr>
            </w:pPr>
          </w:p>
          <w:p w14:paraId="2E522380" w14:textId="77777777" w:rsidR="00F449BE" w:rsidRDefault="003437EF" w:rsidP="003437EF">
            <w:pPr>
              <w:autoSpaceDE w:val="0"/>
              <w:autoSpaceDN w:val="0"/>
              <w:adjustRightInd w:val="0"/>
              <w:contextualSpacing/>
              <w:jc w:val="both"/>
              <w:rPr>
                <w:rFonts w:ascii="Arial" w:hAnsi="Arial" w:cs="Arial"/>
                <w:sz w:val="20"/>
                <w:lang w:val="en-ID"/>
              </w:rPr>
            </w:pPr>
            <w:r w:rsidRPr="003437EF">
              <w:rPr>
                <w:rFonts w:ascii="Arial" w:hAnsi="Arial" w:cs="Arial"/>
                <w:sz w:val="20"/>
                <w:lang w:val="en-ID"/>
              </w:rPr>
              <w:t>Report on the delivering on-the-job training to key government officials and working with them to implement biodiversity tracking analysis as part of the formulation of performance indicators and priority budget documents (in collaboration with IC budget tracking)</w:t>
            </w:r>
          </w:p>
          <w:p w14:paraId="0EC2CC97" w14:textId="10C3459C" w:rsidR="003437EF" w:rsidRPr="00332177" w:rsidRDefault="003437EF" w:rsidP="003437EF">
            <w:pPr>
              <w:autoSpaceDE w:val="0"/>
              <w:autoSpaceDN w:val="0"/>
              <w:adjustRightInd w:val="0"/>
              <w:contextualSpacing/>
              <w:jc w:val="both"/>
              <w:rPr>
                <w:rFonts w:ascii="Arial" w:hAnsi="Arial" w:cs="Arial"/>
                <w:sz w:val="20"/>
                <w:lang w:val="en-ID"/>
              </w:rPr>
            </w:pPr>
          </w:p>
        </w:tc>
        <w:tc>
          <w:tcPr>
            <w:tcW w:w="2460" w:type="dxa"/>
            <w:shd w:val="clear" w:color="auto" w:fill="auto"/>
          </w:tcPr>
          <w:p w14:paraId="622F86BC" w14:textId="280BF169" w:rsidR="00F449BE" w:rsidRPr="00332177" w:rsidRDefault="005C7F45" w:rsidP="00990716">
            <w:pPr>
              <w:jc w:val="center"/>
              <w:rPr>
                <w:rFonts w:ascii="Arial" w:hAnsi="Arial" w:cs="Arial"/>
                <w:bCs/>
                <w:color w:val="000000"/>
                <w:sz w:val="20"/>
              </w:rPr>
            </w:pPr>
            <w:r>
              <w:rPr>
                <w:rFonts w:ascii="Arial" w:hAnsi="Arial" w:cs="Arial"/>
                <w:bCs/>
                <w:color w:val="000000"/>
                <w:sz w:val="20"/>
              </w:rPr>
              <w:t>%</w:t>
            </w:r>
          </w:p>
        </w:tc>
        <w:tc>
          <w:tcPr>
            <w:tcW w:w="1559" w:type="dxa"/>
            <w:shd w:val="clear" w:color="auto" w:fill="auto"/>
          </w:tcPr>
          <w:p w14:paraId="5450B7E2" w14:textId="77777777" w:rsidR="00F449BE" w:rsidRPr="00976DB1" w:rsidRDefault="00F449BE" w:rsidP="00990716">
            <w:pPr>
              <w:tabs>
                <w:tab w:val="left" w:pos="450"/>
              </w:tabs>
              <w:jc w:val="both"/>
              <w:rPr>
                <w:rFonts w:cs="Calibri"/>
                <w:bCs/>
                <w:sz w:val="18"/>
                <w:szCs w:val="18"/>
              </w:rPr>
            </w:pPr>
          </w:p>
        </w:tc>
      </w:tr>
      <w:tr w:rsidR="003437EF" w:rsidRPr="00976DB1" w14:paraId="35CB1737" w14:textId="77777777" w:rsidTr="00990716">
        <w:trPr>
          <w:trHeight w:val="575"/>
        </w:trPr>
        <w:tc>
          <w:tcPr>
            <w:tcW w:w="5649" w:type="dxa"/>
          </w:tcPr>
          <w:p w14:paraId="0C4AC712" w14:textId="6AE164EB" w:rsidR="003437EF" w:rsidRPr="006C2AAD" w:rsidRDefault="003437EF" w:rsidP="003437EF">
            <w:pPr>
              <w:autoSpaceDE w:val="0"/>
              <w:autoSpaceDN w:val="0"/>
              <w:adjustRightInd w:val="0"/>
              <w:contextualSpacing/>
              <w:jc w:val="both"/>
              <w:rPr>
                <w:rFonts w:asciiTheme="minorHAnsi" w:hAnsiTheme="minorHAnsi" w:cstheme="minorHAnsi"/>
                <w:sz w:val="20"/>
              </w:rPr>
            </w:pPr>
            <w:r>
              <w:rPr>
                <w:rFonts w:asciiTheme="minorHAnsi" w:hAnsiTheme="minorHAnsi" w:cstheme="minorHAnsi"/>
                <w:sz w:val="20"/>
              </w:rPr>
              <w:t>4th</w:t>
            </w:r>
            <w:r w:rsidRPr="006C2AAD">
              <w:rPr>
                <w:rFonts w:asciiTheme="minorHAnsi" w:hAnsiTheme="minorHAnsi" w:cstheme="minorHAnsi"/>
                <w:sz w:val="20"/>
              </w:rPr>
              <w:t xml:space="preserve"> payment will be made upon submission and approval by UNDP of:</w:t>
            </w:r>
          </w:p>
          <w:p w14:paraId="0947553D" w14:textId="77777777" w:rsidR="00F85653" w:rsidRDefault="00F85653" w:rsidP="006C2AAD">
            <w:pPr>
              <w:autoSpaceDE w:val="0"/>
              <w:autoSpaceDN w:val="0"/>
              <w:adjustRightInd w:val="0"/>
              <w:contextualSpacing/>
              <w:jc w:val="both"/>
              <w:rPr>
                <w:rFonts w:asciiTheme="minorHAnsi" w:hAnsiTheme="minorHAnsi" w:cstheme="minorHAnsi"/>
                <w:sz w:val="20"/>
              </w:rPr>
            </w:pPr>
          </w:p>
          <w:p w14:paraId="5CA9F5B1" w14:textId="698E0AF5" w:rsidR="003437EF" w:rsidRDefault="00F85653" w:rsidP="006C2AAD">
            <w:pPr>
              <w:autoSpaceDE w:val="0"/>
              <w:autoSpaceDN w:val="0"/>
              <w:adjustRightInd w:val="0"/>
              <w:contextualSpacing/>
              <w:jc w:val="both"/>
              <w:rPr>
                <w:rFonts w:asciiTheme="minorHAnsi" w:hAnsiTheme="minorHAnsi" w:cstheme="minorHAnsi"/>
                <w:sz w:val="20"/>
              </w:rPr>
            </w:pPr>
            <w:r w:rsidRPr="00F85653">
              <w:rPr>
                <w:rFonts w:asciiTheme="minorHAnsi" w:hAnsiTheme="minorHAnsi" w:cstheme="minorHAnsi"/>
                <w:sz w:val="20"/>
              </w:rPr>
              <w:t>Report on technical guideline manual on biodiversity expenditure classification and application in the tracking system (working with IC budget tracking)</w:t>
            </w:r>
          </w:p>
          <w:p w14:paraId="34446A9B" w14:textId="3BDE5D31" w:rsidR="00F85653" w:rsidRPr="006C2AAD" w:rsidRDefault="00F85653" w:rsidP="006C2AAD">
            <w:pPr>
              <w:autoSpaceDE w:val="0"/>
              <w:autoSpaceDN w:val="0"/>
              <w:adjustRightInd w:val="0"/>
              <w:contextualSpacing/>
              <w:jc w:val="both"/>
              <w:rPr>
                <w:rFonts w:asciiTheme="minorHAnsi" w:hAnsiTheme="minorHAnsi" w:cstheme="minorHAnsi"/>
                <w:sz w:val="20"/>
              </w:rPr>
            </w:pPr>
          </w:p>
        </w:tc>
        <w:tc>
          <w:tcPr>
            <w:tcW w:w="2460" w:type="dxa"/>
            <w:shd w:val="clear" w:color="auto" w:fill="auto"/>
          </w:tcPr>
          <w:p w14:paraId="3FBA813E" w14:textId="7668617F" w:rsidR="003437EF" w:rsidRDefault="005873B9" w:rsidP="00990716">
            <w:pPr>
              <w:jc w:val="center"/>
              <w:rPr>
                <w:rFonts w:ascii="Arial" w:hAnsi="Arial" w:cs="Arial"/>
                <w:bCs/>
                <w:color w:val="000000"/>
                <w:sz w:val="20"/>
              </w:rPr>
            </w:pPr>
            <w:r>
              <w:rPr>
                <w:rFonts w:ascii="Arial" w:hAnsi="Arial" w:cs="Arial"/>
                <w:bCs/>
                <w:color w:val="000000"/>
                <w:sz w:val="20"/>
              </w:rPr>
              <w:t>%</w:t>
            </w:r>
          </w:p>
        </w:tc>
        <w:tc>
          <w:tcPr>
            <w:tcW w:w="1559" w:type="dxa"/>
            <w:shd w:val="clear" w:color="auto" w:fill="auto"/>
          </w:tcPr>
          <w:p w14:paraId="70FD058E" w14:textId="77777777" w:rsidR="003437EF" w:rsidRPr="00976DB1" w:rsidRDefault="003437EF" w:rsidP="00990716">
            <w:pPr>
              <w:tabs>
                <w:tab w:val="left" w:pos="450"/>
              </w:tabs>
              <w:jc w:val="both"/>
              <w:rPr>
                <w:rFonts w:cs="Calibri"/>
                <w:bCs/>
                <w:sz w:val="18"/>
                <w:szCs w:val="18"/>
              </w:rPr>
            </w:pPr>
          </w:p>
        </w:tc>
      </w:tr>
      <w:tr w:rsidR="00F85653" w:rsidRPr="00976DB1" w14:paraId="2AD37B2D" w14:textId="77777777" w:rsidTr="00990716">
        <w:trPr>
          <w:trHeight w:val="575"/>
        </w:trPr>
        <w:tc>
          <w:tcPr>
            <w:tcW w:w="5649" w:type="dxa"/>
          </w:tcPr>
          <w:p w14:paraId="2E18A741" w14:textId="137779F3" w:rsidR="00F85653" w:rsidRPr="006C2AAD" w:rsidRDefault="00F85653" w:rsidP="00F85653">
            <w:pPr>
              <w:autoSpaceDE w:val="0"/>
              <w:autoSpaceDN w:val="0"/>
              <w:adjustRightInd w:val="0"/>
              <w:contextualSpacing/>
              <w:jc w:val="both"/>
              <w:rPr>
                <w:rFonts w:asciiTheme="minorHAnsi" w:hAnsiTheme="minorHAnsi" w:cstheme="minorHAnsi"/>
                <w:sz w:val="20"/>
              </w:rPr>
            </w:pPr>
            <w:r>
              <w:rPr>
                <w:rFonts w:asciiTheme="minorHAnsi" w:hAnsiTheme="minorHAnsi" w:cstheme="minorHAnsi"/>
                <w:sz w:val="20"/>
              </w:rPr>
              <w:t>5th</w:t>
            </w:r>
            <w:r w:rsidRPr="006C2AAD">
              <w:rPr>
                <w:rFonts w:asciiTheme="minorHAnsi" w:hAnsiTheme="minorHAnsi" w:cstheme="minorHAnsi"/>
                <w:sz w:val="20"/>
              </w:rPr>
              <w:t xml:space="preserve"> payment will be made upon submission and approval by UNDP of:</w:t>
            </w:r>
          </w:p>
          <w:p w14:paraId="223C37D0" w14:textId="77777777" w:rsidR="00F85653" w:rsidRDefault="005873B9" w:rsidP="003437EF">
            <w:pPr>
              <w:autoSpaceDE w:val="0"/>
              <w:autoSpaceDN w:val="0"/>
              <w:adjustRightInd w:val="0"/>
              <w:contextualSpacing/>
              <w:jc w:val="both"/>
              <w:rPr>
                <w:rFonts w:asciiTheme="minorHAnsi" w:hAnsiTheme="minorHAnsi" w:cstheme="minorHAnsi"/>
                <w:sz w:val="20"/>
              </w:rPr>
            </w:pPr>
            <w:r w:rsidRPr="005873B9">
              <w:rPr>
                <w:rFonts w:asciiTheme="minorHAnsi" w:hAnsiTheme="minorHAnsi" w:cstheme="minorHAnsi"/>
                <w:sz w:val="20"/>
              </w:rPr>
              <w:t xml:space="preserve">Report on </w:t>
            </w:r>
            <w:proofErr w:type="gramStart"/>
            <w:r w:rsidRPr="005873B9">
              <w:rPr>
                <w:rFonts w:asciiTheme="minorHAnsi" w:hAnsiTheme="minorHAnsi" w:cstheme="minorHAnsi"/>
                <w:sz w:val="20"/>
              </w:rPr>
              <w:t>stakeholders</w:t>
            </w:r>
            <w:proofErr w:type="gramEnd"/>
            <w:r w:rsidRPr="005873B9">
              <w:rPr>
                <w:rFonts w:asciiTheme="minorHAnsi" w:hAnsiTheme="minorHAnsi" w:cstheme="minorHAnsi"/>
                <w:sz w:val="20"/>
              </w:rPr>
              <w:t xml:space="preserve"> consultation during technical guideline dissemination, including brief recommendation on the way in which biodiversity tracking mechanism can be further implemented and options for piloting (in collaboration with IC budget tracking)</w:t>
            </w:r>
          </w:p>
          <w:p w14:paraId="7BFD441A" w14:textId="13258A6D" w:rsidR="003B7191" w:rsidRDefault="003B7191" w:rsidP="003437EF">
            <w:pPr>
              <w:autoSpaceDE w:val="0"/>
              <w:autoSpaceDN w:val="0"/>
              <w:adjustRightInd w:val="0"/>
              <w:contextualSpacing/>
              <w:jc w:val="both"/>
              <w:rPr>
                <w:rFonts w:asciiTheme="minorHAnsi" w:hAnsiTheme="minorHAnsi" w:cstheme="minorHAnsi"/>
                <w:sz w:val="20"/>
              </w:rPr>
            </w:pPr>
          </w:p>
        </w:tc>
        <w:tc>
          <w:tcPr>
            <w:tcW w:w="2460" w:type="dxa"/>
            <w:shd w:val="clear" w:color="auto" w:fill="auto"/>
          </w:tcPr>
          <w:p w14:paraId="3E2A98E6" w14:textId="1D714352" w:rsidR="00F85653" w:rsidRDefault="005873B9" w:rsidP="00990716">
            <w:pPr>
              <w:jc w:val="center"/>
              <w:rPr>
                <w:rFonts w:ascii="Arial" w:hAnsi="Arial" w:cs="Arial"/>
                <w:bCs/>
                <w:color w:val="000000"/>
                <w:sz w:val="20"/>
              </w:rPr>
            </w:pPr>
            <w:r>
              <w:rPr>
                <w:rFonts w:ascii="Arial" w:hAnsi="Arial" w:cs="Arial"/>
                <w:bCs/>
                <w:color w:val="000000"/>
                <w:sz w:val="20"/>
              </w:rPr>
              <w:t>%</w:t>
            </w:r>
          </w:p>
        </w:tc>
        <w:tc>
          <w:tcPr>
            <w:tcW w:w="1559" w:type="dxa"/>
            <w:shd w:val="clear" w:color="auto" w:fill="auto"/>
          </w:tcPr>
          <w:p w14:paraId="03388859" w14:textId="77777777" w:rsidR="00F85653" w:rsidRPr="00976DB1" w:rsidRDefault="00F85653" w:rsidP="00990716">
            <w:pPr>
              <w:tabs>
                <w:tab w:val="left" w:pos="450"/>
              </w:tabs>
              <w:jc w:val="both"/>
              <w:rPr>
                <w:rFonts w:cs="Calibri"/>
                <w:bCs/>
                <w:sz w:val="18"/>
                <w:szCs w:val="18"/>
              </w:rPr>
            </w:pPr>
          </w:p>
        </w:tc>
      </w:tr>
      <w:tr w:rsidR="00F449BE" w:rsidRPr="00976DB1" w14:paraId="271F7EBB" w14:textId="77777777" w:rsidTr="00990716">
        <w:tc>
          <w:tcPr>
            <w:tcW w:w="5649" w:type="dxa"/>
            <w:shd w:val="clear" w:color="auto" w:fill="auto"/>
          </w:tcPr>
          <w:p w14:paraId="3D0D81E3" w14:textId="77777777" w:rsidR="00F449BE" w:rsidRPr="005C7F45" w:rsidRDefault="00F449BE" w:rsidP="005C7F45">
            <w:pPr>
              <w:jc w:val="center"/>
              <w:rPr>
                <w:rFonts w:asciiTheme="minorHAnsi" w:hAnsiTheme="minorHAnsi" w:cstheme="minorHAnsi"/>
                <w:b/>
                <w:bCs/>
                <w:color w:val="000000"/>
                <w:sz w:val="20"/>
              </w:rPr>
            </w:pPr>
            <w:r w:rsidRPr="005C7F45">
              <w:rPr>
                <w:rFonts w:asciiTheme="minorHAnsi" w:hAnsiTheme="minorHAnsi" w:cstheme="minorHAnsi"/>
                <w:b/>
                <w:bCs/>
                <w:color w:val="000000"/>
                <w:sz w:val="20"/>
              </w:rPr>
              <w:t>Total</w:t>
            </w:r>
          </w:p>
        </w:tc>
        <w:tc>
          <w:tcPr>
            <w:tcW w:w="2460" w:type="dxa"/>
            <w:shd w:val="clear" w:color="auto" w:fill="auto"/>
          </w:tcPr>
          <w:p w14:paraId="4A3CC26C" w14:textId="77777777" w:rsidR="00F449BE" w:rsidRPr="005C7F45" w:rsidRDefault="00F449BE" w:rsidP="00990716">
            <w:pPr>
              <w:jc w:val="center"/>
              <w:rPr>
                <w:rFonts w:asciiTheme="minorHAnsi" w:hAnsiTheme="minorHAnsi" w:cstheme="minorHAnsi"/>
                <w:bCs/>
                <w:color w:val="000000"/>
                <w:sz w:val="20"/>
              </w:rPr>
            </w:pPr>
            <w:r w:rsidRPr="005C7F45">
              <w:rPr>
                <w:rFonts w:asciiTheme="minorHAnsi" w:hAnsiTheme="minorHAnsi" w:cstheme="minorHAnsi"/>
                <w:bCs/>
                <w:color w:val="000000"/>
                <w:sz w:val="20"/>
              </w:rPr>
              <w:t>100%</w:t>
            </w:r>
          </w:p>
        </w:tc>
        <w:tc>
          <w:tcPr>
            <w:tcW w:w="1559" w:type="dxa"/>
            <w:shd w:val="clear" w:color="auto" w:fill="auto"/>
          </w:tcPr>
          <w:p w14:paraId="17FB84B9" w14:textId="77777777" w:rsidR="00F449BE" w:rsidRPr="005C7F45" w:rsidRDefault="00F449BE" w:rsidP="00990716">
            <w:pPr>
              <w:tabs>
                <w:tab w:val="left" w:pos="450"/>
              </w:tabs>
              <w:jc w:val="both"/>
              <w:rPr>
                <w:rFonts w:asciiTheme="minorHAnsi" w:hAnsiTheme="minorHAnsi" w:cstheme="minorHAnsi"/>
                <w:bCs/>
                <w:sz w:val="20"/>
              </w:rPr>
            </w:pPr>
            <w:r w:rsidRPr="005C7F45">
              <w:rPr>
                <w:rFonts w:asciiTheme="minorHAnsi" w:hAnsiTheme="minorHAnsi" w:cstheme="minorHAnsi"/>
                <w:bCs/>
                <w:sz w:val="20"/>
              </w:rPr>
              <w:t>IDR………</w:t>
            </w:r>
          </w:p>
        </w:tc>
      </w:tr>
    </w:tbl>
    <w:p w14:paraId="3BDA024F" w14:textId="77777777" w:rsidR="00F449BE" w:rsidRPr="00B14B8F" w:rsidRDefault="00F449BE" w:rsidP="00F449BE">
      <w:pPr>
        <w:tabs>
          <w:tab w:val="right" w:pos="9360"/>
        </w:tabs>
        <w:ind w:left="360"/>
        <w:rPr>
          <w:rFonts w:ascii="Arial" w:hAnsi="Arial" w:cs="Arial"/>
          <w:i/>
          <w:snapToGrid w:val="0"/>
          <w:sz w:val="20"/>
        </w:rPr>
      </w:pPr>
      <w:r w:rsidRPr="000F482B">
        <w:rPr>
          <w:rFonts w:ascii="Arial" w:hAnsi="Arial" w:cs="Arial"/>
          <w:i/>
          <w:snapToGrid w:val="0"/>
          <w:sz w:val="20"/>
        </w:rPr>
        <w:t>*Basis for payment tranches</w:t>
      </w:r>
    </w:p>
    <w:p w14:paraId="43EEE096" w14:textId="0E791CE0" w:rsidR="00F449BE" w:rsidRDefault="00F449BE" w:rsidP="00F449BE">
      <w:pPr>
        <w:pStyle w:val="ListParagraph"/>
        <w:spacing w:line="360" w:lineRule="auto"/>
        <w:ind w:left="540"/>
        <w:contextualSpacing/>
        <w:rPr>
          <w:rFonts w:ascii="Arial" w:hAnsi="Arial" w:cs="Arial"/>
          <w:b/>
          <w:snapToGrid w:val="0"/>
          <w:sz w:val="20"/>
        </w:rPr>
      </w:pPr>
    </w:p>
    <w:p w14:paraId="14840C08" w14:textId="2B68B44B" w:rsidR="008E7FBB"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 xml:space="preserve">Breakdown of Cost </w:t>
      </w:r>
      <w:r w:rsidR="00F449BE" w:rsidRPr="00030B0F">
        <w:rPr>
          <w:rFonts w:ascii="Arial" w:hAnsi="Arial" w:cs="Arial"/>
          <w:b/>
          <w:snapToGrid w:val="0"/>
          <w:sz w:val="20"/>
        </w:rPr>
        <w:t>Components:</w:t>
      </w:r>
    </w:p>
    <w:p w14:paraId="3FA59663" w14:textId="77777777" w:rsidR="00F449BE" w:rsidRPr="00F449BE" w:rsidRDefault="00F449BE" w:rsidP="00F449BE">
      <w:pPr>
        <w:pStyle w:val="ListParagraph"/>
        <w:rPr>
          <w:rFonts w:ascii="Arial" w:hAnsi="Arial" w:cs="Arial"/>
          <w:b/>
          <w:snapToGrid w:val="0"/>
          <w:sz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F449BE" w:rsidRPr="000F482B" w14:paraId="3B6DEC2C" w14:textId="77777777" w:rsidTr="00990716">
        <w:trPr>
          <w:trHeight w:val="566"/>
          <w:jc w:val="center"/>
        </w:trPr>
        <w:tc>
          <w:tcPr>
            <w:tcW w:w="3780" w:type="dxa"/>
            <w:vAlign w:val="center"/>
          </w:tcPr>
          <w:p w14:paraId="1A2741C8" w14:textId="77777777" w:rsidR="00F449BE" w:rsidRPr="000F482B" w:rsidRDefault="00F449BE" w:rsidP="00990716">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260" w:type="dxa"/>
            <w:vAlign w:val="center"/>
          </w:tcPr>
          <w:p w14:paraId="6F1362E8" w14:textId="77777777" w:rsidR="00F449BE" w:rsidRDefault="00F449BE" w:rsidP="00990716">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55C64289" w14:textId="77777777" w:rsidR="00F449BE" w:rsidRPr="0069355A" w:rsidRDefault="00F449BE" w:rsidP="00990716">
            <w:pPr>
              <w:ind w:right="134"/>
              <w:jc w:val="center"/>
              <w:rPr>
                <w:rFonts w:ascii="Arial" w:eastAsia="Calibri" w:hAnsi="Arial" w:cs="Arial"/>
                <w:b/>
                <w:snapToGrid w:val="0"/>
                <w:sz w:val="20"/>
              </w:rPr>
            </w:pPr>
            <w:r w:rsidRPr="0069355A">
              <w:rPr>
                <w:rFonts w:ascii="Arial" w:eastAsia="Calibri" w:hAnsi="Arial" w:cs="Arial"/>
                <w:b/>
                <w:snapToGrid w:val="0"/>
                <w:sz w:val="20"/>
              </w:rPr>
              <w:t>(IDR)</w:t>
            </w:r>
          </w:p>
        </w:tc>
        <w:tc>
          <w:tcPr>
            <w:tcW w:w="1350" w:type="dxa"/>
            <w:vAlign w:val="center"/>
          </w:tcPr>
          <w:p w14:paraId="31F35D1C" w14:textId="77777777" w:rsidR="00F449BE" w:rsidRPr="000F482B" w:rsidRDefault="00F449BE" w:rsidP="00990716">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50" w:type="dxa"/>
            <w:vAlign w:val="center"/>
          </w:tcPr>
          <w:p w14:paraId="6047BEC1" w14:textId="77777777" w:rsidR="00F449BE" w:rsidRPr="000F482B" w:rsidRDefault="00F449BE" w:rsidP="00990716">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F449BE" w:rsidRPr="000F482B" w14:paraId="36D7CFF6" w14:textId="77777777" w:rsidTr="00990716">
        <w:trPr>
          <w:trHeight w:val="255"/>
          <w:jc w:val="center"/>
        </w:trPr>
        <w:tc>
          <w:tcPr>
            <w:tcW w:w="3780" w:type="dxa"/>
          </w:tcPr>
          <w:p w14:paraId="030A29B5" w14:textId="77777777" w:rsidR="00F449BE" w:rsidRPr="000F482B" w:rsidRDefault="00F449BE" w:rsidP="00990716">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260" w:type="dxa"/>
          </w:tcPr>
          <w:p w14:paraId="37EEB070" w14:textId="77777777" w:rsidR="00F449BE" w:rsidRPr="000F482B" w:rsidRDefault="00F449BE" w:rsidP="00990716">
            <w:pPr>
              <w:ind w:right="134"/>
              <w:jc w:val="both"/>
              <w:rPr>
                <w:rFonts w:ascii="Arial" w:eastAsia="Calibri" w:hAnsi="Arial" w:cs="Arial"/>
                <w:snapToGrid w:val="0"/>
                <w:sz w:val="20"/>
              </w:rPr>
            </w:pPr>
          </w:p>
        </w:tc>
        <w:tc>
          <w:tcPr>
            <w:tcW w:w="1350" w:type="dxa"/>
          </w:tcPr>
          <w:p w14:paraId="5AF38E8E" w14:textId="77777777" w:rsidR="00F449BE" w:rsidRPr="000F482B" w:rsidRDefault="00F449BE" w:rsidP="00990716">
            <w:pPr>
              <w:ind w:right="72"/>
              <w:jc w:val="both"/>
              <w:rPr>
                <w:rFonts w:ascii="Arial" w:eastAsia="Calibri" w:hAnsi="Arial" w:cs="Arial"/>
                <w:snapToGrid w:val="0"/>
                <w:sz w:val="20"/>
              </w:rPr>
            </w:pPr>
          </w:p>
        </w:tc>
        <w:tc>
          <w:tcPr>
            <w:tcW w:w="2250" w:type="dxa"/>
          </w:tcPr>
          <w:p w14:paraId="4CB0D492" w14:textId="77777777" w:rsidR="00F449BE" w:rsidRPr="000F482B" w:rsidRDefault="00F449BE" w:rsidP="00990716">
            <w:pPr>
              <w:jc w:val="both"/>
              <w:rPr>
                <w:rFonts w:ascii="Arial" w:eastAsia="Calibri" w:hAnsi="Arial" w:cs="Arial"/>
                <w:snapToGrid w:val="0"/>
                <w:sz w:val="20"/>
              </w:rPr>
            </w:pPr>
          </w:p>
        </w:tc>
      </w:tr>
      <w:tr w:rsidR="00F449BE" w:rsidRPr="000F482B" w14:paraId="6C467DF9" w14:textId="77777777" w:rsidTr="00990716">
        <w:trPr>
          <w:trHeight w:val="199"/>
          <w:jc w:val="center"/>
        </w:trPr>
        <w:tc>
          <w:tcPr>
            <w:tcW w:w="3780" w:type="dxa"/>
            <w:vAlign w:val="center"/>
          </w:tcPr>
          <w:p w14:paraId="1051F1ED" w14:textId="77777777" w:rsidR="00F449BE" w:rsidRPr="000F482B" w:rsidRDefault="00F449BE" w:rsidP="00990716">
            <w:pPr>
              <w:rPr>
                <w:rFonts w:ascii="Arial" w:eastAsia="Calibri" w:hAnsi="Arial" w:cs="Arial"/>
                <w:snapToGrid w:val="0"/>
                <w:sz w:val="20"/>
              </w:rPr>
            </w:pPr>
            <w:r w:rsidRPr="000F482B">
              <w:rPr>
                <w:rFonts w:ascii="Arial" w:eastAsia="Calibri" w:hAnsi="Arial" w:cs="Arial"/>
                <w:snapToGrid w:val="0"/>
                <w:sz w:val="20"/>
              </w:rPr>
              <w:lastRenderedPageBreak/>
              <w:t>Professional Fees</w:t>
            </w:r>
          </w:p>
        </w:tc>
        <w:tc>
          <w:tcPr>
            <w:tcW w:w="1260" w:type="dxa"/>
          </w:tcPr>
          <w:p w14:paraId="32BAD79B" w14:textId="77777777" w:rsidR="00F449BE" w:rsidRPr="000F482B" w:rsidRDefault="00F449BE" w:rsidP="00990716">
            <w:pPr>
              <w:jc w:val="both"/>
              <w:rPr>
                <w:rFonts w:ascii="Arial" w:eastAsia="Calibri" w:hAnsi="Arial" w:cs="Arial"/>
                <w:snapToGrid w:val="0"/>
                <w:sz w:val="20"/>
              </w:rPr>
            </w:pPr>
            <w:r>
              <w:rPr>
                <w:rFonts w:ascii="Arial" w:eastAsia="Calibri" w:hAnsi="Arial" w:cs="Arial"/>
                <w:snapToGrid w:val="0"/>
                <w:sz w:val="20"/>
              </w:rPr>
              <w:t>Working days</w:t>
            </w:r>
          </w:p>
        </w:tc>
        <w:tc>
          <w:tcPr>
            <w:tcW w:w="1350" w:type="dxa"/>
          </w:tcPr>
          <w:p w14:paraId="44EE2C3A" w14:textId="081D34C4" w:rsidR="00F449BE" w:rsidRPr="009569CE" w:rsidRDefault="005873B9" w:rsidP="00990716">
            <w:pPr>
              <w:jc w:val="both"/>
              <w:rPr>
                <w:rFonts w:ascii="Arial" w:eastAsia="Calibri" w:hAnsi="Arial" w:cs="Arial"/>
                <w:snapToGrid w:val="0"/>
                <w:sz w:val="20"/>
                <w:highlight w:val="yellow"/>
              </w:rPr>
            </w:pPr>
            <w:r>
              <w:rPr>
                <w:rFonts w:ascii="Arial" w:eastAsia="Calibri" w:hAnsi="Arial" w:cs="Arial"/>
                <w:snapToGrid w:val="0"/>
                <w:sz w:val="20"/>
                <w:highlight w:val="yellow"/>
              </w:rPr>
              <w:t>42</w:t>
            </w:r>
          </w:p>
        </w:tc>
        <w:tc>
          <w:tcPr>
            <w:tcW w:w="2250" w:type="dxa"/>
          </w:tcPr>
          <w:p w14:paraId="00237B86" w14:textId="77777777" w:rsidR="00F449BE" w:rsidRPr="000F482B" w:rsidRDefault="00F449BE" w:rsidP="00990716">
            <w:pPr>
              <w:jc w:val="both"/>
              <w:rPr>
                <w:rFonts w:ascii="Arial" w:eastAsia="Calibri" w:hAnsi="Arial" w:cs="Arial"/>
                <w:snapToGrid w:val="0"/>
                <w:sz w:val="20"/>
              </w:rPr>
            </w:pPr>
          </w:p>
        </w:tc>
      </w:tr>
      <w:tr w:rsidR="00F449BE" w:rsidRPr="000F482B" w14:paraId="394488D6" w14:textId="77777777" w:rsidTr="00C417D8">
        <w:trPr>
          <w:trHeight w:val="199"/>
          <w:jc w:val="center"/>
        </w:trPr>
        <w:tc>
          <w:tcPr>
            <w:tcW w:w="6390" w:type="dxa"/>
            <w:gridSpan w:val="3"/>
            <w:vAlign w:val="center"/>
          </w:tcPr>
          <w:p w14:paraId="3230B637" w14:textId="77C00422" w:rsidR="00F449BE" w:rsidRDefault="00F449BE" w:rsidP="00990716">
            <w:pPr>
              <w:jc w:val="both"/>
              <w:rPr>
                <w:rFonts w:ascii="Arial" w:eastAsia="Calibri" w:hAnsi="Arial" w:cs="Arial"/>
                <w:snapToGrid w:val="0"/>
                <w:sz w:val="20"/>
                <w:highlight w:val="yellow"/>
              </w:rPr>
            </w:pPr>
            <w:r w:rsidRPr="00F449BE">
              <w:rPr>
                <w:rFonts w:ascii="Arial" w:eastAsia="Calibri" w:hAnsi="Arial" w:cs="Arial"/>
                <w:snapToGrid w:val="0"/>
                <w:sz w:val="20"/>
              </w:rPr>
              <w:t>TOTAL (must match with total indicated in table under section A)</w:t>
            </w:r>
          </w:p>
        </w:tc>
        <w:tc>
          <w:tcPr>
            <w:tcW w:w="2250" w:type="dxa"/>
          </w:tcPr>
          <w:p w14:paraId="11CB2484" w14:textId="77777777" w:rsidR="00F449BE" w:rsidRPr="000F482B" w:rsidRDefault="00F449BE" w:rsidP="00990716">
            <w:pPr>
              <w:jc w:val="both"/>
              <w:rPr>
                <w:rFonts w:ascii="Arial" w:eastAsia="Calibri" w:hAnsi="Arial" w:cs="Arial"/>
                <w:snapToGrid w:val="0"/>
                <w:sz w:val="20"/>
              </w:rPr>
            </w:pPr>
          </w:p>
        </w:tc>
      </w:tr>
    </w:tbl>
    <w:p w14:paraId="1C6B7554" w14:textId="77777777" w:rsidR="00F449BE" w:rsidRPr="00B14B8F" w:rsidRDefault="00F449BE" w:rsidP="00053CEB">
      <w:pPr>
        <w:tabs>
          <w:tab w:val="right" w:pos="9360"/>
        </w:tabs>
        <w:rPr>
          <w:rFonts w:ascii="Arial" w:hAnsi="Arial" w:cs="Arial"/>
          <w:i/>
          <w:snapToGrid w:val="0"/>
          <w:sz w:val="20"/>
        </w:rPr>
      </w:pPr>
    </w:p>
    <w:sectPr w:rsidR="00F449BE" w:rsidRPr="00B14B8F"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2706" w14:textId="77777777" w:rsidR="00345137" w:rsidRDefault="00345137" w:rsidP="008E7FBB">
      <w:r>
        <w:separator/>
      </w:r>
    </w:p>
  </w:endnote>
  <w:endnote w:type="continuationSeparator" w:id="0">
    <w:p w14:paraId="32C80A4C" w14:textId="77777777" w:rsidR="00345137" w:rsidRDefault="00345137"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F856" w14:textId="77777777" w:rsidR="00345137" w:rsidRDefault="00345137" w:rsidP="008E7FBB">
      <w:r>
        <w:separator/>
      </w:r>
    </w:p>
  </w:footnote>
  <w:footnote w:type="continuationSeparator" w:id="0">
    <w:p w14:paraId="20AC8919" w14:textId="77777777" w:rsidR="00345137" w:rsidRDefault="00345137"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E01"/>
    <w:multiLevelType w:val="hybridMultilevel"/>
    <w:tmpl w:val="552CF69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37D0512"/>
    <w:multiLevelType w:val="hybridMultilevel"/>
    <w:tmpl w:val="5E1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46381"/>
    <w:multiLevelType w:val="hybridMultilevel"/>
    <w:tmpl w:val="489CE7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7421FE9"/>
    <w:multiLevelType w:val="hybridMultilevel"/>
    <w:tmpl w:val="C8586C2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8BE1E8C"/>
    <w:multiLevelType w:val="hybridMultilevel"/>
    <w:tmpl w:val="3CCCA97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0B5A20C0"/>
    <w:multiLevelType w:val="hybridMultilevel"/>
    <w:tmpl w:val="40F4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340CA"/>
    <w:multiLevelType w:val="hybridMultilevel"/>
    <w:tmpl w:val="1B46CFB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3B9447A"/>
    <w:multiLevelType w:val="hybridMultilevel"/>
    <w:tmpl w:val="7772DD1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5517BEF"/>
    <w:multiLevelType w:val="hybridMultilevel"/>
    <w:tmpl w:val="C1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A57F7"/>
    <w:multiLevelType w:val="hybridMultilevel"/>
    <w:tmpl w:val="B22838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D644CE"/>
    <w:multiLevelType w:val="hybridMultilevel"/>
    <w:tmpl w:val="92B0D02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115AF"/>
    <w:multiLevelType w:val="hybridMultilevel"/>
    <w:tmpl w:val="06CE616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2BD54C6"/>
    <w:multiLevelType w:val="hybridMultilevel"/>
    <w:tmpl w:val="E7AC5E3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3715EC"/>
    <w:multiLevelType w:val="hybridMultilevel"/>
    <w:tmpl w:val="78D8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339CA"/>
    <w:multiLevelType w:val="hybridMultilevel"/>
    <w:tmpl w:val="5EA0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25A82"/>
    <w:multiLevelType w:val="hybridMultilevel"/>
    <w:tmpl w:val="D6586D62"/>
    <w:lvl w:ilvl="0" w:tplc="3BB88B4C">
      <w:start w:val="4"/>
      <w:numFmt w:val="bullet"/>
      <w:lvlText w:val="•"/>
      <w:lvlJc w:val="left"/>
      <w:pPr>
        <w:ind w:left="1080" w:hanging="360"/>
      </w:pPr>
      <w:rPr>
        <w:rFonts w:ascii="Myriad Pro" w:eastAsia="Calibri" w:hAnsi="Myriad Pro"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497AA3"/>
    <w:multiLevelType w:val="hybridMultilevel"/>
    <w:tmpl w:val="7A049062"/>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2748BF"/>
    <w:multiLevelType w:val="hybridMultilevel"/>
    <w:tmpl w:val="39B09EF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343C181C"/>
    <w:multiLevelType w:val="hybridMultilevel"/>
    <w:tmpl w:val="259080F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3577649F"/>
    <w:multiLevelType w:val="hybridMultilevel"/>
    <w:tmpl w:val="EA5C8EB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3C7051A7"/>
    <w:multiLevelType w:val="hybridMultilevel"/>
    <w:tmpl w:val="5FD86FF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D8901D8"/>
    <w:multiLevelType w:val="hybridMultilevel"/>
    <w:tmpl w:val="8248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260F3"/>
    <w:multiLevelType w:val="hybridMultilevel"/>
    <w:tmpl w:val="41605D4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4475080B"/>
    <w:multiLevelType w:val="hybridMultilevel"/>
    <w:tmpl w:val="7EDA169E"/>
    <w:lvl w:ilvl="0" w:tplc="6AB884D0">
      <w:start w:val="2"/>
      <w:numFmt w:val="bullet"/>
      <w:lvlText w:val="-"/>
      <w:lvlJc w:val="left"/>
      <w:pPr>
        <w:ind w:left="720" w:hanging="360"/>
      </w:pPr>
      <w:rPr>
        <w:rFonts w:ascii="Myriad Pro" w:eastAsia="Calibri" w:hAnsi="Myriad Pro"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4488552B"/>
    <w:multiLevelType w:val="hybridMultilevel"/>
    <w:tmpl w:val="1B44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1B7228C"/>
    <w:multiLevelType w:val="hybridMultilevel"/>
    <w:tmpl w:val="0ED4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11F63"/>
    <w:multiLevelType w:val="hybridMultilevel"/>
    <w:tmpl w:val="9D3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A31F4"/>
    <w:multiLevelType w:val="hybridMultilevel"/>
    <w:tmpl w:val="546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5FE05227"/>
    <w:multiLevelType w:val="hybridMultilevel"/>
    <w:tmpl w:val="D60419E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7" w15:restartNumberingAfterBreak="0">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530277E"/>
    <w:multiLevelType w:val="hybridMultilevel"/>
    <w:tmpl w:val="9C50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0817E2"/>
    <w:multiLevelType w:val="hybridMultilevel"/>
    <w:tmpl w:val="DEF4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52584"/>
    <w:multiLevelType w:val="hybridMultilevel"/>
    <w:tmpl w:val="06BA66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5A16E89"/>
    <w:multiLevelType w:val="hybridMultilevel"/>
    <w:tmpl w:val="C4988934"/>
    <w:lvl w:ilvl="0" w:tplc="F2368E92">
      <w:start w:val="1"/>
      <w:numFmt w:val="upperLetter"/>
      <w:lvlText w:val="%1)"/>
      <w:lvlJc w:val="left"/>
      <w:pPr>
        <w:ind w:left="360" w:hanging="360"/>
      </w:pPr>
      <w:rPr>
        <w:rFonts w:hint="default"/>
      </w:rPr>
    </w:lvl>
    <w:lvl w:ilvl="1" w:tplc="2E0A95FE">
      <w:numFmt w:val="bullet"/>
      <w:lvlText w:val="•"/>
      <w:lvlJc w:val="left"/>
      <w:pPr>
        <w:ind w:left="1440" w:hanging="720"/>
      </w:pPr>
      <w:rPr>
        <w:rFonts w:ascii="Myriad Pro" w:eastAsia="Times New Roman" w:hAnsi="Myriad Pro"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79BF6DAF"/>
    <w:multiLevelType w:val="hybridMultilevel"/>
    <w:tmpl w:val="2EDAED6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988173272">
    <w:abstractNumId w:val="17"/>
  </w:num>
  <w:num w:numId="2" w16cid:durableId="824515153">
    <w:abstractNumId w:val="42"/>
  </w:num>
  <w:num w:numId="3" w16cid:durableId="309096540">
    <w:abstractNumId w:val="29"/>
  </w:num>
  <w:num w:numId="4" w16cid:durableId="1939757096">
    <w:abstractNumId w:val="35"/>
  </w:num>
  <w:num w:numId="5" w16cid:durableId="498890467">
    <w:abstractNumId w:val="41"/>
  </w:num>
  <w:num w:numId="6" w16cid:durableId="376440422">
    <w:abstractNumId w:val="31"/>
  </w:num>
  <w:num w:numId="7" w16cid:durableId="233710551">
    <w:abstractNumId w:val="30"/>
  </w:num>
  <w:num w:numId="8" w16cid:durableId="919678336">
    <w:abstractNumId w:val="25"/>
  </w:num>
  <w:num w:numId="9" w16cid:durableId="1684698062">
    <w:abstractNumId w:val="11"/>
  </w:num>
  <w:num w:numId="10" w16cid:durableId="1951622561">
    <w:abstractNumId w:val="2"/>
  </w:num>
  <w:num w:numId="11" w16cid:durableId="656108215">
    <w:abstractNumId w:val="37"/>
  </w:num>
  <w:num w:numId="12" w16cid:durableId="1581645861">
    <w:abstractNumId w:val="24"/>
  </w:num>
  <w:num w:numId="13" w16cid:durableId="1574699647">
    <w:abstractNumId w:val="20"/>
  </w:num>
  <w:num w:numId="14" w16cid:durableId="739182636">
    <w:abstractNumId w:val="27"/>
  </w:num>
  <w:num w:numId="15" w16cid:durableId="968511591">
    <w:abstractNumId w:val="23"/>
  </w:num>
  <w:num w:numId="16" w16cid:durableId="382755683">
    <w:abstractNumId w:val="16"/>
  </w:num>
  <w:num w:numId="17" w16cid:durableId="1356417078">
    <w:abstractNumId w:val="14"/>
  </w:num>
  <w:num w:numId="18" w16cid:durableId="1473643610">
    <w:abstractNumId w:val="28"/>
  </w:num>
  <w:num w:numId="19" w16cid:durableId="1686784711">
    <w:abstractNumId w:val="15"/>
  </w:num>
  <w:num w:numId="20" w16cid:durableId="379210378">
    <w:abstractNumId w:val="1"/>
  </w:num>
  <w:num w:numId="21" w16cid:durableId="734595474">
    <w:abstractNumId w:val="8"/>
  </w:num>
  <w:num w:numId="22" w16cid:durableId="1492714281">
    <w:abstractNumId w:val="34"/>
  </w:num>
  <w:num w:numId="23" w16cid:durableId="1853372087">
    <w:abstractNumId w:val="5"/>
  </w:num>
  <w:num w:numId="24" w16cid:durableId="1332872188">
    <w:abstractNumId w:val="33"/>
  </w:num>
  <w:num w:numId="25" w16cid:durableId="771245385">
    <w:abstractNumId w:val="38"/>
  </w:num>
  <w:num w:numId="26" w16cid:durableId="1806853867">
    <w:abstractNumId w:val="26"/>
  </w:num>
  <w:num w:numId="27" w16cid:durableId="1771850540">
    <w:abstractNumId w:val="10"/>
  </w:num>
  <w:num w:numId="28" w16cid:durableId="1617105923">
    <w:abstractNumId w:val="18"/>
  </w:num>
  <w:num w:numId="29" w16cid:durableId="1160192039">
    <w:abstractNumId w:val="21"/>
  </w:num>
  <w:num w:numId="30" w16cid:durableId="1104810427">
    <w:abstractNumId w:val="19"/>
  </w:num>
  <w:num w:numId="31" w16cid:durableId="1392460161">
    <w:abstractNumId w:val="7"/>
  </w:num>
  <w:num w:numId="32" w16cid:durableId="1857570664">
    <w:abstractNumId w:val="43"/>
  </w:num>
  <w:num w:numId="33" w16cid:durableId="589436914">
    <w:abstractNumId w:val="36"/>
  </w:num>
  <w:num w:numId="34" w16cid:durableId="1820532659">
    <w:abstractNumId w:val="0"/>
  </w:num>
  <w:num w:numId="35" w16cid:durableId="159974007">
    <w:abstractNumId w:val="4"/>
  </w:num>
  <w:num w:numId="36" w16cid:durableId="2051804060">
    <w:abstractNumId w:val="6"/>
  </w:num>
  <w:num w:numId="37" w16cid:durableId="287859821">
    <w:abstractNumId w:val="3"/>
  </w:num>
  <w:num w:numId="38" w16cid:durableId="1729450497">
    <w:abstractNumId w:val="12"/>
  </w:num>
  <w:num w:numId="39" w16cid:durableId="1182864762">
    <w:abstractNumId w:val="9"/>
  </w:num>
  <w:num w:numId="40" w16cid:durableId="1513258264">
    <w:abstractNumId w:val="13"/>
  </w:num>
  <w:num w:numId="41" w16cid:durableId="2002150985">
    <w:abstractNumId w:val="40"/>
  </w:num>
  <w:num w:numId="42" w16cid:durableId="19156990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8928559">
    <w:abstractNumId w:val="22"/>
  </w:num>
  <w:num w:numId="44" w16cid:durableId="2053919324">
    <w:abstractNumId w:val="32"/>
  </w:num>
  <w:num w:numId="45" w16cid:durableId="123354478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BB"/>
    <w:rsid w:val="000316CA"/>
    <w:rsid w:val="00034FEE"/>
    <w:rsid w:val="000378C8"/>
    <w:rsid w:val="00037D09"/>
    <w:rsid w:val="000505B5"/>
    <w:rsid w:val="00053CEB"/>
    <w:rsid w:val="00062B3D"/>
    <w:rsid w:val="00081F6E"/>
    <w:rsid w:val="000F0701"/>
    <w:rsid w:val="0011262C"/>
    <w:rsid w:val="00115B65"/>
    <w:rsid w:val="0012462F"/>
    <w:rsid w:val="001439AE"/>
    <w:rsid w:val="00183C41"/>
    <w:rsid w:val="001C3E09"/>
    <w:rsid w:val="00203766"/>
    <w:rsid w:val="00207FCB"/>
    <w:rsid w:val="00242295"/>
    <w:rsid w:val="00247F93"/>
    <w:rsid w:val="00250354"/>
    <w:rsid w:val="00266B39"/>
    <w:rsid w:val="00271C1A"/>
    <w:rsid w:val="002C1972"/>
    <w:rsid w:val="002E2FA8"/>
    <w:rsid w:val="002F0BEE"/>
    <w:rsid w:val="00306672"/>
    <w:rsid w:val="00316FF3"/>
    <w:rsid w:val="00325436"/>
    <w:rsid w:val="00332177"/>
    <w:rsid w:val="003342F6"/>
    <w:rsid w:val="003437EF"/>
    <w:rsid w:val="00345137"/>
    <w:rsid w:val="003664D9"/>
    <w:rsid w:val="00391361"/>
    <w:rsid w:val="00394C61"/>
    <w:rsid w:val="003A1F1A"/>
    <w:rsid w:val="003B7191"/>
    <w:rsid w:val="003C5C23"/>
    <w:rsid w:val="003D1B74"/>
    <w:rsid w:val="003D23EB"/>
    <w:rsid w:val="003F422E"/>
    <w:rsid w:val="004167B0"/>
    <w:rsid w:val="00450F89"/>
    <w:rsid w:val="00492C17"/>
    <w:rsid w:val="004A5CAD"/>
    <w:rsid w:val="004A6A57"/>
    <w:rsid w:val="004E7570"/>
    <w:rsid w:val="004F5664"/>
    <w:rsid w:val="005249A7"/>
    <w:rsid w:val="0057438B"/>
    <w:rsid w:val="005873B9"/>
    <w:rsid w:val="005B3A60"/>
    <w:rsid w:val="005B4993"/>
    <w:rsid w:val="005C7F45"/>
    <w:rsid w:val="005D3FD9"/>
    <w:rsid w:val="005D4CA6"/>
    <w:rsid w:val="005F7417"/>
    <w:rsid w:val="005F7787"/>
    <w:rsid w:val="0063214B"/>
    <w:rsid w:val="00692BB9"/>
    <w:rsid w:val="0069355A"/>
    <w:rsid w:val="006C2AAD"/>
    <w:rsid w:val="006C3131"/>
    <w:rsid w:val="006C338A"/>
    <w:rsid w:val="006F0335"/>
    <w:rsid w:val="00710E00"/>
    <w:rsid w:val="00781676"/>
    <w:rsid w:val="00786DF5"/>
    <w:rsid w:val="007A3157"/>
    <w:rsid w:val="007A7B7C"/>
    <w:rsid w:val="007B76C0"/>
    <w:rsid w:val="007D1ADC"/>
    <w:rsid w:val="007D2536"/>
    <w:rsid w:val="007D38F8"/>
    <w:rsid w:val="007E010E"/>
    <w:rsid w:val="00803083"/>
    <w:rsid w:val="008115B7"/>
    <w:rsid w:val="008157DF"/>
    <w:rsid w:val="0083366E"/>
    <w:rsid w:val="00846F4D"/>
    <w:rsid w:val="008901FC"/>
    <w:rsid w:val="008B6722"/>
    <w:rsid w:val="008E7FBB"/>
    <w:rsid w:val="009047F4"/>
    <w:rsid w:val="00934712"/>
    <w:rsid w:val="009517C0"/>
    <w:rsid w:val="009569CE"/>
    <w:rsid w:val="0096205E"/>
    <w:rsid w:val="00964CDF"/>
    <w:rsid w:val="00965304"/>
    <w:rsid w:val="00980568"/>
    <w:rsid w:val="00992934"/>
    <w:rsid w:val="009A6CC4"/>
    <w:rsid w:val="009F59A5"/>
    <w:rsid w:val="00A36316"/>
    <w:rsid w:val="00A37A9E"/>
    <w:rsid w:val="00A63A3C"/>
    <w:rsid w:val="00A70AC1"/>
    <w:rsid w:val="00A965C8"/>
    <w:rsid w:val="00AE0C65"/>
    <w:rsid w:val="00AF76A6"/>
    <w:rsid w:val="00B14B8F"/>
    <w:rsid w:val="00B708AB"/>
    <w:rsid w:val="00BD1664"/>
    <w:rsid w:val="00C2177E"/>
    <w:rsid w:val="00C21F3F"/>
    <w:rsid w:val="00C30AEC"/>
    <w:rsid w:val="00C33388"/>
    <w:rsid w:val="00C34196"/>
    <w:rsid w:val="00C356DD"/>
    <w:rsid w:val="00CC0BB5"/>
    <w:rsid w:val="00D00FDB"/>
    <w:rsid w:val="00D0358F"/>
    <w:rsid w:val="00D26342"/>
    <w:rsid w:val="00D33F54"/>
    <w:rsid w:val="00D34916"/>
    <w:rsid w:val="00D37753"/>
    <w:rsid w:val="00D37D23"/>
    <w:rsid w:val="00D41DE7"/>
    <w:rsid w:val="00D47228"/>
    <w:rsid w:val="00D72CB3"/>
    <w:rsid w:val="00DB62F1"/>
    <w:rsid w:val="00DC0E45"/>
    <w:rsid w:val="00DC425E"/>
    <w:rsid w:val="00DF4AB1"/>
    <w:rsid w:val="00E330B0"/>
    <w:rsid w:val="00E35391"/>
    <w:rsid w:val="00E4240E"/>
    <w:rsid w:val="00E6543D"/>
    <w:rsid w:val="00E71413"/>
    <w:rsid w:val="00E82587"/>
    <w:rsid w:val="00F011AD"/>
    <w:rsid w:val="00F1555E"/>
    <w:rsid w:val="00F2437C"/>
    <w:rsid w:val="00F449BE"/>
    <w:rsid w:val="00F82210"/>
    <w:rsid w:val="00F85653"/>
    <w:rsid w:val="00F951E5"/>
    <w:rsid w:val="00F97BCF"/>
    <w:rsid w:val="00FA527B"/>
    <w:rsid w:val="00FB1F92"/>
    <w:rsid w:val="00FB3EEF"/>
    <w:rsid w:val="00FB5D87"/>
    <w:rsid w:val="00FB6014"/>
    <w:rsid w:val="00FE2210"/>
    <w:rsid w:val="00FF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qFormat/>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customStyle="1" w:styleId="p28">
    <w:name w:val="p28"/>
    <w:basedOn w:val="Normal"/>
    <w:rsid w:val="00332177"/>
    <w:pPr>
      <w:widowControl w:val="0"/>
      <w:tabs>
        <w:tab w:val="left" w:pos="680"/>
        <w:tab w:val="left" w:pos="1060"/>
      </w:tabs>
      <w:snapToGrid w:val="0"/>
      <w:spacing w:line="240" w:lineRule="atLeast"/>
      <w:ind w:left="43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aflighaz@gmail.com</cp:lastModifiedBy>
  <cp:revision>10</cp:revision>
  <dcterms:created xsi:type="dcterms:W3CDTF">2022-09-06T09:41:00Z</dcterms:created>
  <dcterms:modified xsi:type="dcterms:W3CDTF">2022-09-07T02:42:00Z</dcterms:modified>
</cp:coreProperties>
</file>