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1E37" w14:textId="77777777" w:rsidR="00453297" w:rsidRPr="00D71670" w:rsidRDefault="00453297" w:rsidP="00EB6534">
      <w:pPr>
        <w:pStyle w:val="Memoheading"/>
        <w:rPr>
          <w:rFonts w:ascii="Arial Narrow" w:hAnsi="Arial Narrow"/>
          <w:noProof w:val="0"/>
          <w:sz w:val="24"/>
          <w:szCs w:val="24"/>
        </w:rPr>
        <w:sectPr w:rsidR="00453297" w:rsidRPr="00D71670" w:rsidSect="00A27E1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652" w:right="709" w:bottom="635" w:left="1446" w:header="227" w:footer="635" w:gutter="0"/>
          <w:cols w:space="720"/>
          <w:titlePg/>
          <w:docGrid w:linePitch="272"/>
        </w:sectPr>
      </w:pPr>
    </w:p>
    <w:p w14:paraId="3844757A" w14:textId="755DF0B9" w:rsidR="004C0F31" w:rsidRPr="00D71670" w:rsidRDefault="005E174A" w:rsidP="00A27E11">
      <w:pPr>
        <w:pStyle w:val="Memoheading"/>
        <w:jc w:val="center"/>
        <w:rPr>
          <w:rFonts w:ascii="Arial Narrow" w:hAnsi="Arial Narrow" w:cs="Arial"/>
          <w:b/>
          <w:noProof w:val="0"/>
          <w:sz w:val="28"/>
          <w:szCs w:val="32"/>
          <w:u w:val="single"/>
          <w:lang w:val="fr-FR"/>
        </w:rPr>
      </w:pPr>
      <w:r w:rsidRPr="00D71670">
        <w:rPr>
          <w:rFonts w:ascii="Arial Narrow" w:hAnsi="Arial Narrow" w:cs="Arial"/>
          <w:b/>
          <w:noProof w:val="0"/>
          <w:sz w:val="28"/>
          <w:szCs w:val="32"/>
          <w:u w:val="single"/>
          <w:lang w:val="fr-FR"/>
        </w:rPr>
        <w:t xml:space="preserve">APPEL A </w:t>
      </w:r>
      <w:r w:rsidR="00617D29" w:rsidRPr="00D71670">
        <w:rPr>
          <w:rFonts w:ascii="Arial Narrow" w:hAnsi="Arial Narrow" w:cs="Arial"/>
          <w:b/>
          <w:noProof w:val="0"/>
          <w:sz w:val="28"/>
          <w:szCs w:val="32"/>
          <w:u w:val="single"/>
          <w:lang w:val="fr-FR"/>
        </w:rPr>
        <w:t>MANIFESTATION D’INTERET</w:t>
      </w:r>
    </w:p>
    <w:p w14:paraId="1CBE8055" w14:textId="77777777" w:rsidR="00364AB4" w:rsidRPr="00D71670" w:rsidRDefault="00364AB4" w:rsidP="005E174A">
      <w:pPr>
        <w:rPr>
          <w:rFonts w:ascii="Arial Narrow" w:hAnsi="Arial Narrow" w:cs="Arial"/>
          <w:sz w:val="24"/>
          <w:szCs w:val="24"/>
          <w:lang w:val="fr-FR"/>
        </w:rPr>
      </w:pPr>
    </w:p>
    <w:p w14:paraId="355BA495" w14:textId="488CF21C" w:rsidR="001E6308" w:rsidRPr="00D71670" w:rsidRDefault="005E174A" w:rsidP="00500863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fr-FR"/>
        </w:rPr>
      </w:pPr>
      <w:r w:rsidRPr="00D71670">
        <w:rPr>
          <w:rFonts w:ascii="Arial Narrow" w:hAnsi="Arial Narrow" w:cs="Arial"/>
          <w:sz w:val="24"/>
          <w:szCs w:val="24"/>
          <w:lang w:val="fr-FR"/>
        </w:rPr>
        <w:t xml:space="preserve">Le 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>système de passation de</w:t>
      </w:r>
      <w:r w:rsidR="00364AB4" w:rsidRPr="00D71670">
        <w:rPr>
          <w:rFonts w:ascii="Arial Narrow" w:hAnsi="Arial Narrow" w:cs="Arial"/>
          <w:sz w:val="24"/>
          <w:szCs w:val="24"/>
          <w:lang w:val="fr-FR"/>
        </w:rPr>
        <w:t>s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 marchés du </w:t>
      </w:r>
      <w:r w:rsidRPr="00D71670">
        <w:rPr>
          <w:rFonts w:ascii="Arial Narrow" w:hAnsi="Arial Narrow" w:cs="Arial"/>
          <w:sz w:val="24"/>
          <w:szCs w:val="24"/>
          <w:lang w:val="fr-FR"/>
        </w:rPr>
        <w:t xml:space="preserve">Programme des Nations Unies pour le Développement (PNUD) </w:t>
      </w:r>
      <w:r w:rsidR="00ED29EF" w:rsidRPr="00D71670">
        <w:rPr>
          <w:rFonts w:ascii="Arial Narrow" w:hAnsi="Arial Narrow" w:cs="Arial"/>
          <w:sz w:val="24"/>
          <w:szCs w:val="24"/>
          <w:lang w:val="fr-FR"/>
        </w:rPr>
        <w:t>en Centrafrique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>, devien</w:t>
      </w:r>
      <w:r w:rsidR="00780849" w:rsidRPr="00D71670">
        <w:rPr>
          <w:rFonts w:ascii="Arial Narrow" w:hAnsi="Arial Narrow" w:cs="Arial"/>
          <w:sz w:val="24"/>
          <w:szCs w:val="24"/>
          <w:lang w:val="fr-FR"/>
        </w:rPr>
        <w:t>dra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EA74D2" w:rsidRPr="00D71670">
        <w:rPr>
          <w:rFonts w:ascii="Arial Narrow" w:hAnsi="Arial Narrow" w:cs="Arial"/>
          <w:sz w:val="24"/>
          <w:szCs w:val="24"/>
          <w:lang w:val="fr-FR"/>
        </w:rPr>
        <w:t>exclusivement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 virtuel à compter de </w:t>
      </w:r>
      <w:r w:rsidR="00ED29EF" w:rsidRPr="00D71670">
        <w:rPr>
          <w:rFonts w:ascii="Arial Narrow" w:hAnsi="Arial Narrow" w:cs="Arial"/>
          <w:sz w:val="24"/>
          <w:szCs w:val="24"/>
          <w:lang w:val="fr-FR"/>
        </w:rPr>
        <w:t>janvier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 202</w:t>
      </w:r>
      <w:r w:rsidR="00ED29EF" w:rsidRPr="00D71670">
        <w:rPr>
          <w:rFonts w:ascii="Arial Narrow" w:hAnsi="Arial Narrow" w:cs="Arial"/>
          <w:sz w:val="24"/>
          <w:szCs w:val="24"/>
          <w:lang w:val="fr-FR"/>
        </w:rPr>
        <w:t>3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. A cet effet, en vue de faciliter la compréhension et l’usage de ce nouvel outil par ses partenaires, entrepreneurs, cabinets d’étude, </w:t>
      </w:r>
      <w:r w:rsidR="00ED29EF" w:rsidRPr="00D71670">
        <w:rPr>
          <w:rFonts w:ascii="Arial Narrow" w:hAnsi="Arial Narrow" w:cs="Arial"/>
          <w:sz w:val="24"/>
          <w:szCs w:val="24"/>
          <w:lang w:val="fr-FR"/>
        </w:rPr>
        <w:t xml:space="preserve">ONG, 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entreprises et consultants, </w:t>
      </w:r>
      <w:r w:rsidR="00206429" w:rsidRPr="00D71670">
        <w:rPr>
          <w:rFonts w:ascii="Arial Narrow" w:hAnsi="Arial Narrow" w:cs="Arial"/>
          <w:color w:val="000000" w:themeColor="text1"/>
          <w:sz w:val="24"/>
          <w:szCs w:val="24"/>
          <w:lang w:val="fr-FR"/>
        </w:rPr>
        <w:t xml:space="preserve">l’Organisation </w:t>
      </w:r>
      <w:r w:rsidRPr="00D71670">
        <w:rPr>
          <w:rFonts w:ascii="Arial Narrow" w:hAnsi="Arial Narrow" w:cs="Arial"/>
          <w:color w:val="000000" w:themeColor="text1"/>
          <w:sz w:val="24"/>
          <w:szCs w:val="24"/>
          <w:lang w:val="fr-FR"/>
        </w:rPr>
        <w:t xml:space="preserve">lance </w:t>
      </w:r>
      <w:r w:rsidRPr="00D71670">
        <w:rPr>
          <w:rFonts w:ascii="Arial Narrow" w:hAnsi="Arial Narrow" w:cs="Arial"/>
          <w:sz w:val="24"/>
          <w:szCs w:val="24"/>
          <w:lang w:val="fr-FR"/>
        </w:rPr>
        <w:t>pour le</w:t>
      </w:r>
      <w:r w:rsidR="00420992" w:rsidRPr="00D71670">
        <w:rPr>
          <w:rFonts w:ascii="Arial Narrow" w:hAnsi="Arial Narrow" w:cs="Arial"/>
          <w:sz w:val="24"/>
          <w:szCs w:val="24"/>
          <w:lang w:val="fr-FR"/>
        </w:rPr>
        <w:t xml:space="preserve"> compte </w:t>
      </w:r>
      <w:r w:rsidR="00617D29" w:rsidRPr="00D71670">
        <w:rPr>
          <w:rFonts w:ascii="Arial Narrow" w:hAnsi="Arial Narrow" w:cs="Arial"/>
          <w:sz w:val="24"/>
          <w:szCs w:val="24"/>
          <w:lang w:val="fr-FR"/>
        </w:rPr>
        <w:t>de ses différents projets</w:t>
      </w:r>
      <w:r w:rsidR="000B0A36" w:rsidRPr="00D71670">
        <w:rPr>
          <w:rFonts w:ascii="Arial Narrow" w:hAnsi="Arial Narrow" w:cs="Arial"/>
          <w:sz w:val="24"/>
          <w:szCs w:val="24"/>
          <w:lang w:val="fr-FR"/>
        </w:rPr>
        <w:t xml:space="preserve"> et programmes</w:t>
      </w:r>
      <w:r w:rsidR="00617D29" w:rsidRPr="00D71670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1E6308" w:rsidRPr="00D71670">
        <w:rPr>
          <w:rFonts w:ascii="Arial Narrow" w:hAnsi="Arial Narrow" w:cs="Arial"/>
          <w:sz w:val="24"/>
          <w:szCs w:val="24"/>
          <w:lang w:val="fr-FR"/>
        </w:rPr>
        <w:t>:</w:t>
      </w:r>
    </w:p>
    <w:p w14:paraId="17C5CB1D" w14:textId="44150603" w:rsidR="00BC1ED9" w:rsidRPr="00D71670" w:rsidRDefault="00BC1ED9" w:rsidP="00500863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1A0DC8FE" w14:textId="0D4D6195" w:rsidR="00617D29" w:rsidRPr="00D71670" w:rsidRDefault="00617D29" w:rsidP="00500863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 w:rsidRPr="00D71670">
        <w:rPr>
          <w:rFonts w:ascii="Arial Narrow" w:hAnsi="Arial Narrow" w:cs="Arial"/>
          <w:b/>
          <w:sz w:val="24"/>
          <w:szCs w:val="24"/>
          <w:lang w:val="fr-FR"/>
        </w:rPr>
        <w:t xml:space="preserve">LA </w:t>
      </w:r>
      <w:r w:rsidR="00E52238" w:rsidRPr="00D71670">
        <w:rPr>
          <w:rFonts w:ascii="Arial Narrow" w:hAnsi="Arial Narrow" w:cs="Arial"/>
          <w:b/>
          <w:sz w:val="24"/>
          <w:szCs w:val="24"/>
          <w:lang w:val="fr-FR"/>
        </w:rPr>
        <w:t>FORMATION</w:t>
      </w:r>
      <w:r w:rsidRPr="00D71670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="002D4DD8" w:rsidRPr="00D71670">
        <w:rPr>
          <w:rFonts w:ascii="Arial Narrow" w:hAnsi="Arial Narrow" w:cs="Arial"/>
          <w:b/>
          <w:sz w:val="24"/>
          <w:szCs w:val="24"/>
          <w:lang w:val="fr-FR"/>
        </w:rPr>
        <w:t>A L’UTILISATION DE SA NOUVELLE PLATEFORME DE PASSATION DES MARCHES</w:t>
      </w:r>
      <w:r w:rsidR="00A300B5" w:rsidRPr="00D71670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="00366EE9" w:rsidRPr="00D71670">
        <w:rPr>
          <w:rFonts w:ascii="Arial Narrow" w:hAnsi="Arial Narrow" w:cs="Arial"/>
          <w:b/>
          <w:sz w:val="24"/>
          <w:szCs w:val="24"/>
          <w:lang w:val="fr-FR"/>
        </w:rPr>
        <w:t>« </w:t>
      </w:r>
      <w:r w:rsidR="00A300B5" w:rsidRPr="00D71670">
        <w:rPr>
          <w:rFonts w:ascii="Arial Narrow" w:hAnsi="Arial Narrow" w:cs="Arial"/>
          <w:b/>
          <w:sz w:val="24"/>
          <w:szCs w:val="24"/>
          <w:lang w:val="fr-FR"/>
        </w:rPr>
        <w:t>QUANTUM+</w:t>
      </w:r>
      <w:r w:rsidR="00366EE9" w:rsidRPr="00D71670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65DEAE71" w14:textId="77777777" w:rsidR="00300090" w:rsidRPr="00D71670" w:rsidRDefault="00300090" w:rsidP="00500863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fr-FR"/>
        </w:rPr>
      </w:pPr>
    </w:p>
    <w:p w14:paraId="7D750A67" w14:textId="4E9E0ACB" w:rsidR="00572AB3" w:rsidRPr="00D71670" w:rsidRDefault="00FA6EC4" w:rsidP="00500863">
      <w:pPr>
        <w:spacing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fr-FR"/>
        </w:rPr>
      </w:pPr>
      <w:r w:rsidRPr="00D71670">
        <w:rPr>
          <w:rFonts w:ascii="Arial Narrow" w:hAnsi="Arial Narrow" w:cs="Arial"/>
          <w:bCs/>
          <w:sz w:val="24"/>
          <w:szCs w:val="24"/>
          <w:lang w:val="fr-FR"/>
        </w:rPr>
        <w:t>Les fournisseurs</w:t>
      </w:r>
      <w:r w:rsidR="00ED29EF" w:rsidRPr="00D71670">
        <w:rPr>
          <w:rFonts w:ascii="Arial Narrow" w:hAnsi="Arial Narrow" w:cs="Arial"/>
          <w:bCs/>
          <w:sz w:val="24"/>
          <w:szCs w:val="24"/>
          <w:lang w:val="fr-FR"/>
        </w:rPr>
        <w:t xml:space="preserve"> et prestataires</w:t>
      </w:r>
      <w:r w:rsidRPr="00D71670">
        <w:rPr>
          <w:rFonts w:ascii="Arial Narrow" w:hAnsi="Arial Narrow" w:cs="Arial"/>
          <w:bCs/>
          <w:sz w:val="24"/>
          <w:szCs w:val="24"/>
          <w:lang w:val="fr-FR"/>
        </w:rPr>
        <w:t xml:space="preserve"> intéressés sont priés de </w:t>
      </w:r>
      <w:r w:rsidR="009B24BC" w:rsidRPr="00D71670">
        <w:rPr>
          <w:rFonts w:ascii="Arial Narrow" w:hAnsi="Arial Narrow" w:cs="Arial"/>
          <w:bCs/>
          <w:sz w:val="24"/>
          <w:szCs w:val="24"/>
          <w:lang w:val="fr-FR"/>
        </w:rPr>
        <w:t>manifester leur intérêt en s’</w:t>
      </w:r>
      <w:r w:rsidR="00572AB3" w:rsidRPr="00D71670">
        <w:rPr>
          <w:rFonts w:ascii="Arial Narrow" w:hAnsi="Arial Narrow" w:cs="Arial"/>
          <w:bCs/>
          <w:sz w:val="24"/>
          <w:szCs w:val="24"/>
          <w:lang w:val="fr-FR"/>
        </w:rPr>
        <w:t>enregistrant</w:t>
      </w:r>
      <w:r w:rsidR="009B24BC" w:rsidRPr="00D71670">
        <w:rPr>
          <w:rFonts w:ascii="Arial Narrow" w:hAnsi="Arial Narrow" w:cs="Arial"/>
          <w:bCs/>
          <w:sz w:val="24"/>
          <w:szCs w:val="24"/>
          <w:lang w:val="fr-FR"/>
        </w:rPr>
        <w:t xml:space="preserve"> </w:t>
      </w:r>
      <w:r w:rsidR="00780849" w:rsidRPr="00D71670">
        <w:rPr>
          <w:rFonts w:ascii="Arial Narrow" w:hAnsi="Arial Narrow" w:cs="Arial"/>
          <w:bCs/>
          <w:sz w:val="24"/>
          <w:szCs w:val="24"/>
          <w:lang w:val="fr-FR"/>
        </w:rPr>
        <w:t xml:space="preserve">au Registry du PNUD </w:t>
      </w:r>
      <w:r w:rsidR="00A91447" w:rsidRPr="00D71670">
        <w:rPr>
          <w:rFonts w:ascii="Arial Narrow" w:hAnsi="Arial Narrow" w:cs="Arial"/>
          <w:bCs/>
          <w:sz w:val="24"/>
          <w:szCs w:val="24"/>
          <w:lang w:val="fr-FR"/>
        </w:rPr>
        <w:t xml:space="preserve">au plus tard le </w:t>
      </w:r>
      <w:r w:rsidR="00CE39E3" w:rsidRPr="00D71670">
        <w:rPr>
          <w:rFonts w:ascii="Arial Narrow" w:hAnsi="Arial Narrow" w:cs="Arial"/>
          <w:b/>
          <w:sz w:val="24"/>
          <w:szCs w:val="24"/>
          <w:lang w:val="fr-FR"/>
        </w:rPr>
        <w:t>2</w:t>
      </w:r>
      <w:r w:rsidR="00ED29EF" w:rsidRPr="00D71670">
        <w:rPr>
          <w:rFonts w:ascii="Arial Narrow" w:hAnsi="Arial Narrow" w:cs="Arial"/>
          <w:b/>
          <w:sz w:val="24"/>
          <w:szCs w:val="24"/>
          <w:lang w:val="fr-FR"/>
        </w:rPr>
        <w:t xml:space="preserve">3 septembre </w:t>
      </w:r>
      <w:r w:rsidR="00780849" w:rsidRPr="00D71670">
        <w:rPr>
          <w:rFonts w:ascii="Arial Narrow" w:hAnsi="Arial Narrow" w:cs="Arial"/>
          <w:b/>
          <w:color w:val="000000" w:themeColor="text1"/>
          <w:sz w:val="24"/>
          <w:szCs w:val="24"/>
          <w:lang w:val="fr-FR"/>
        </w:rPr>
        <w:t>2022</w:t>
      </w:r>
      <w:r w:rsidR="00366EE9" w:rsidRPr="00D71670">
        <w:rPr>
          <w:rFonts w:ascii="Arial Narrow" w:hAnsi="Arial Narrow" w:cs="Arial"/>
          <w:b/>
          <w:color w:val="000000" w:themeColor="text1"/>
          <w:sz w:val="24"/>
          <w:szCs w:val="24"/>
          <w:lang w:val="fr-FR"/>
        </w:rPr>
        <w:t xml:space="preserve"> à 16H00.</w:t>
      </w:r>
    </w:p>
    <w:p w14:paraId="15EF129F" w14:textId="77777777" w:rsidR="00CE39E3" w:rsidRPr="00D71670" w:rsidRDefault="00CE39E3" w:rsidP="00500863">
      <w:pPr>
        <w:spacing w:line="276" w:lineRule="auto"/>
        <w:jc w:val="both"/>
        <w:rPr>
          <w:rFonts w:ascii="Arial Narrow" w:eastAsiaTheme="minorEastAsia" w:hAnsi="Arial Narrow"/>
          <w:noProof/>
          <w:color w:val="44546A"/>
          <w:sz w:val="24"/>
          <w:szCs w:val="24"/>
          <w:lang w:val="fr-CM" w:eastAsia="fr-FR"/>
        </w:rPr>
      </w:pPr>
    </w:p>
    <w:p w14:paraId="33D28750" w14:textId="782DADF8" w:rsidR="00FA6EC4" w:rsidRPr="00D71670" w:rsidRDefault="00572AB3" w:rsidP="00500863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fr-FR"/>
        </w:rPr>
      </w:pPr>
      <w:r w:rsidRPr="00D71670">
        <w:rPr>
          <w:rFonts w:ascii="Arial Narrow" w:hAnsi="Arial Narrow" w:cs="Arial"/>
          <w:sz w:val="24"/>
          <w:szCs w:val="24"/>
          <w:lang w:val="fr-FR"/>
        </w:rPr>
        <w:t xml:space="preserve">Les </w:t>
      </w:r>
      <w:r w:rsidR="00780849" w:rsidRPr="00D71670">
        <w:rPr>
          <w:rFonts w:ascii="Arial Narrow" w:hAnsi="Arial Narrow" w:cs="Arial"/>
          <w:sz w:val="24"/>
          <w:szCs w:val="24"/>
          <w:lang w:val="fr-FR"/>
        </w:rPr>
        <w:t xml:space="preserve">formations </w:t>
      </w:r>
      <w:r w:rsidR="00A27E11" w:rsidRPr="00D71670">
        <w:rPr>
          <w:rFonts w:ascii="Arial Narrow" w:hAnsi="Arial Narrow" w:cs="Arial"/>
          <w:sz w:val="24"/>
          <w:szCs w:val="24"/>
          <w:lang w:val="fr-FR"/>
        </w:rPr>
        <w:t xml:space="preserve">portant sur l’enregistrement de profil fournisseur et comment soumettre les offres </w:t>
      </w:r>
      <w:r w:rsidR="00780849" w:rsidRPr="00D71670">
        <w:rPr>
          <w:rFonts w:ascii="Arial Narrow" w:hAnsi="Arial Narrow" w:cs="Arial"/>
          <w:sz w:val="24"/>
          <w:szCs w:val="24"/>
          <w:lang w:val="fr-FR"/>
        </w:rPr>
        <w:t xml:space="preserve">se dérouleront dans la salle de conférence CORIMEC du PNUD selon les </w:t>
      </w:r>
      <w:r w:rsidRPr="00D71670">
        <w:rPr>
          <w:rFonts w:ascii="Arial Narrow" w:hAnsi="Arial Narrow" w:cs="Arial"/>
          <w:sz w:val="24"/>
          <w:szCs w:val="24"/>
          <w:lang w:val="fr-FR"/>
        </w:rPr>
        <w:t xml:space="preserve">dates </w:t>
      </w:r>
      <w:r w:rsidR="00780849" w:rsidRPr="00D71670">
        <w:rPr>
          <w:rFonts w:ascii="Arial Narrow" w:hAnsi="Arial Narrow" w:cs="Arial"/>
          <w:sz w:val="24"/>
          <w:szCs w:val="24"/>
          <w:lang w:val="fr-FR"/>
        </w:rPr>
        <w:t>suivantes</w:t>
      </w:r>
      <w:r w:rsidR="003551C1" w:rsidRPr="00D71670">
        <w:rPr>
          <w:rFonts w:ascii="Arial Narrow" w:hAnsi="Arial Narrow" w:cs="Arial"/>
          <w:sz w:val="24"/>
          <w:szCs w:val="24"/>
          <w:lang w:val="fr-FR"/>
        </w:rPr>
        <w:t> :</w:t>
      </w:r>
    </w:p>
    <w:p w14:paraId="3DA036BB" w14:textId="77777777" w:rsidR="00300090" w:rsidRPr="00D71670" w:rsidRDefault="00300090" w:rsidP="00500863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fr-FR"/>
        </w:rPr>
      </w:pPr>
    </w:p>
    <w:p w14:paraId="29AE3129" w14:textId="3ABE4B72" w:rsidR="003551C1" w:rsidRPr="00D71670" w:rsidRDefault="00ED29EF" w:rsidP="0050086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</w:pP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Première 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session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de formation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 :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l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e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vendredi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30 septembre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2022</w:t>
      </w:r>
      <w:r w:rsidR="007B6A2F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 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à 11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H00</w:t>
      </w:r>
    </w:p>
    <w:p w14:paraId="4B82BDF5" w14:textId="79A554DC" w:rsidR="00780849" w:rsidRPr="00D71670" w:rsidRDefault="00ED29EF" w:rsidP="0078084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</w:pP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Deuxième 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session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de formation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 : le 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vendredi 1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4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octobre</w:t>
      </w:r>
      <w:r w:rsidR="003551C1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 xml:space="preserve"> 2022</w:t>
      </w:r>
      <w:r w:rsidR="007B6A2F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 </w:t>
      </w:r>
      <w:r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à 11</w:t>
      </w:r>
      <w:r w:rsidR="00366EE9" w:rsidRPr="00D71670">
        <w:rPr>
          <w:rFonts w:ascii="Arial Narrow" w:hAnsi="Arial Narrow" w:cs="Arial"/>
          <w:b/>
          <w:bCs/>
          <w:color w:val="000000" w:themeColor="text1"/>
          <w:sz w:val="24"/>
          <w:szCs w:val="24"/>
          <w:lang w:val="fr-FR"/>
        </w:rPr>
        <w:t>H00</w:t>
      </w:r>
    </w:p>
    <w:p w14:paraId="2D863350" w14:textId="77777777" w:rsidR="00A91447" w:rsidRPr="00D71670" w:rsidRDefault="00A91447" w:rsidP="00500863">
      <w:pPr>
        <w:pStyle w:val="Paragraphedeliste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fr-FR"/>
        </w:rPr>
      </w:pPr>
    </w:p>
    <w:p w14:paraId="2E9DC9C7" w14:textId="1EEEC94F" w:rsidR="00023DD5" w:rsidRPr="00D71670" w:rsidRDefault="00780849" w:rsidP="00500863">
      <w:pPr>
        <w:spacing w:line="276" w:lineRule="auto"/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</w:pPr>
      <w:r w:rsidRPr="00D7167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  <w:u w:val="single"/>
          <w:lang w:val="fr-FR"/>
        </w:rPr>
        <w:t>NB :</w:t>
      </w:r>
      <w:r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300090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>S</w:t>
      </w:r>
      <w:r w:rsidR="00023DD5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>eules les</w:t>
      </w:r>
      <w:r w:rsidR="00ED29EF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 structures et personnes</w:t>
      </w:r>
      <w:r w:rsidR="00023DD5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FD2078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>enregistrées</w:t>
      </w:r>
      <w:r w:rsidR="008347CB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 pourront avoir accès </w:t>
      </w:r>
      <w:r w:rsidR="00366EE9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à la formation </w:t>
      </w:r>
      <w:r w:rsidR="00FD2078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et participer aux </w:t>
      </w:r>
      <w:r w:rsidR="000B0A36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éventuels </w:t>
      </w:r>
      <w:r w:rsidR="00FD2078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>appels d’offre</w:t>
      </w:r>
      <w:r w:rsidR="00470D79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 xml:space="preserve"> du PNUD</w:t>
      </w:r>
      <w:r w:rsidR="00023DD5" w:rsidRPr="00D71670">
        <w:rPr>
          <w:rFonts w:ascii="Arial Narrow" w:hAnsi="Arial Narrow" w:cs="Arial"/>
          <w:i/>
          <w:iCs/>
          <w:color w:val="000000" w:themeColor="text1"/>
          <w:sz w:val="24"/>
          <w:szCs w:val="24"/>
          <w:lang w:val="fr-FR"/>
        </w:rPr>
        <w:t>.</w:t>
      </w:r>
    </w:p>
    <w:p w14:paraId="33284E36" w14:textId="55F1BB7D" w:rsidR="00A27E11" w:rsidRPr="00D71670" w:rsidRDefault="00366EE9" w:rsidP="00DD2044">
      <w:pPr>
        <w:pStyle w:val="NormalWeb"/>
        <w:jc w:val="both"/>
        <w:rPr>
          <w:rFonts w:ascii="Arial Narrow" w:hAnsi="Arial Narrow"/>
        </w:rPr>
      </w:pPr>
      <w:r w:rsidRPr="00D71670">
        <w:rPr>
          <w:rFonts w:ascii="Arial Narrow" w:hAnsi="Arial Narrow" w:cs="Arial"/>
          <w:bCs/>
          <w:color w:val="000000" w:themeColor="text1"/>
          <w:lang w:val="fr-FR" w:eastAsia="en-US"/>
        </w:rPr>
        <w:t xml:space="preserve">Des outils complémentaires pouvant faciliter votre compréhension/enregistrement dans le système sont accessibles à travers le lien suivant : </w:t>
      </w:r>
    </w:p>
    <w:p w14:paraId="22669D93" w14:textId="77777777" w:rsidR="00D71670" w:rsidRPr="00DD2044" w:rsidRDefault="00D71670" w:rsidP="00500863">
      <w:pPr>
        <w:spacing w:line="276" w:lineRule="auto"/>
        <w:jc w:val="both"/>
        <w:rPr>
          <w:rFonts w:ascii="Arial Narrow" w:hAnsi="Arial Narrow" w:cs="Arial"/>
          <w:sz w:val="24"/>
          <w:szCs w:val="24"/>
          <w:lang w:val="fr-CF"/>
        </w:rPr>
      </w:pPr>
    </w:p>
    <w:p w14:paraId="0C87366F" w14:textId="334CBFCB" w:rsidR="00097E1E" w:rsidRPr="00D71670" w:rsidRDefault="00617D29" w:rsidP="00500863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fr-FR"/>
        </w:rPr>
      </w:pPr>
      <w:r w:rsidRPr="00D71670">
        <w:rPr>
          <w:rFonts w:ascii="Arial Narrow" w:hAnsi="Arial Narrow" w:cs="Arial"/>
          <w:sz w:val="24"/>
          <w:szCs w:val="24"/>
          <w:lang w:val="fr-FR"/>
        </w:rPr>
        <w:t xml:space="preserve">Cette formation se voulant pratique, </w:t>
      </w:r>
      <w:r w:rsidRPr="00D71670">
        <w:rPr>
          <w:rFonts w:ascii="Arial Narrow" w:hAnsi="Arial Narrow" w:cs="Arial"/>
          <w:color w:val="000000" w:themeColor="text1"/>
          <w:sz w:val="24"/>
          <w:szCs w:val="24"/>
          <w:lang w:val="fr-FR"/>
        </w:rPr>
        <w:t xml:space="preserve">vous </w:t>
      </w:r>
      <w:r w:rsidR="00366EE9" w:rsidRPr="00D71670">
        <w:rPr>
          <w:rFonts w:ascii="Arial Narrow" w:hAnsi="Arial Narrow" w:cs="Arial"/>
          <w:color w:val="000000" w:themeColor="text1"/>
          <w:sz w:val="24"/>
          <w:szCs w:val="24"/>
          <w:lang w:val="fr-FR"/>
        </w:rPr>
        <w:t>êtes</w:t>
      </w:r>
      <w:r w:rsidRPr="00D71670">
        <w:rPr>
          <w:rFonts w:ascii="Arial Narrow" w:hAnsi="Arial Narrow" w:cs="Arial"/>
          <w:color w:val="000000" w:themeColor="text1"/>
          <w:sz w:val="24"/>
          <w:szCs w:val="24"/>
          <w:lang w:val="fr-FR"/>
        </w:rPr>
        <w:t xml:space="preserve"> priés </w:t>
      </w:r>
      <w:r w:rsidRPr="00D71670">
        <w:rPr>
          <w:rFonts w:ascii="Arial Narrow" w:hAnsi="Arial Narrow" w:cs="Arial"/>
          <w:sz w:val="24"/>
          <w:szCs w:val="24"/>
          <w:lang w:val="fr-FR"/>
        </w:rPr>
        <w:t xml:space="preserve">de </w:t>
      </w:r>
      <w:r w:rsidR="00B660C0" w:rsidRPr="00D71670">
        <w:rPr>
          <w:rFonts w:ascii="Arial Narrow" w:hAnsi="Arial Narrow" w:cs="Arial"/>
          <w:sz w:val="24"/>
          <w:szCs w:val="24"/>
          <w:lang w:val="fr-FR"/>
        </w:rPr>
        <w:t>vous munir d’un</w:t>
      </w:r>
      <w:r w:rsidRPr="00D71670">
        <w:rPr>
          <w:rFonts w:ascii="Arial Narrow" w:hAnsi="Arial Narrow" w:cs="Arial"/>
          <w:sz w:val="24"/>
          <w:szCs w:val="24"/>
          <w:lang w:val="fr-FR"/>
        </w:rPr>
        <w:t xml:space="preserve"> ordinateur</w:t>
      </w:r>
      <w:r w:rsidR="00023DD5" w:rsidRPr="00D71670">
        <w:rPr>
          <w:rFonts w:ascii="Arial Narrow" w:hAnsi="Arial Narrow" w:cs="Arial"/>
          <w:sz w:val="24"/>
          <w:szCs w:val="24"/>
          <w:lang w:val="fr-FR"/>
        </w:rPr>
        <w:t xml:space="preserve"> portable</w:t>
      </w:r>
      <w:r w:rsidR="00470D79" w:rsidRPr="00D71670">
        <w:rPr>
          <w:rFonts w:ascii="Arial Narrow" w:hAnsi="Arial Narrow" w:cs="Arial"/>
          <w:sz w:val="24"/>
          <w:szCs w:val="24"/>
          <w:lang w:val="fr-FR"/>
        </w:rPr>
        <w:t xml:space="preserve"> bien rechargé</w:t>
      </w:r>
      <w:r w:rsidR="00097E1E" w:rsidRPr="00D71670">
        <w:rPr>
          <w:rFonts w:ascii="Arial Narrow" w:hAnsi="Arial Narrow" w:cs="Arial"/>
          <w:bCs/>
          <w:sz w:val="24"/>
          <w:szCs w:val="24"/>
          <w:lang w:val="fr-FR"/>
        </w:rPr>
        <w:t>.</w:t>
      </w:r>
    </w:p>
    <w:p w14:paraId="011F487B" w14:textId="77777777" w:rsidR="000B0A36" w:rsidRPr="00D71670" w:rsidRDefault="000B0A36" w:rsidP="00500863">
      <w:pPr>
        <w:tabs>
          <w:tab w:val="left" w:pos="930"/>
        </w:tabs>
        <w:spacing w:line="276" w:lineRule="auto"/>
        <w:jc w:val="both"/>
        <w:rPr>
          <w:rFonts w:ascii="Arial Narrow" w:hAnsi="Arial Narrow" w:cs="Arial"/>
          <w:i/>
          <w:sz w:val="24"/>
          <w:szCs w:val="24"/>
          <w:lang w:val="fr-FR"/>
        </w:rPr>
      </w:pPr>
    </w:p>
    <w:p w14:paraId="0B06A380" w14:textId="77777777" w:rsidR="00D71670" w:rsidRDefault="00D71670" w:rsidP="00A27E11">
      <w:pPr>
        <w:tabs>
          <w:tab w:val="left" w:pos="930"/>
        </w:tabs>
        <w:spacing w:line="276" w:lineRule="auto"/>
        <w:jc w:val="both"/>
        <w:rPr>
          <w:rFonts w:ascii="Arial Narrow" w:hAnsi="Arial Narrow" w:cs="Arial"/>
          <w:iCs/>
          <w:sz w:val="24"/>
          <w:szCs w:val="24"/>
          <w:lang w:val="fr-FR"/>
        </w:rPr>
      </w:pPr>
    </w:p>
    <w:p w14:paraId="5DE4F30A" w14:textId="77777777" w:rsidR="00D71670" w:rsidRDefault="00D71670" w:rsidP="00A27E11">
      <w:pPr>
        <w:tabs>
          <w:tab w:val="left" w:pos="930"/>
        </w:tabs>
        <w:spacing w:line="276" w:lineRule="auto"/>
        <w:jc w:val="both"/>
        <w:rPr>
          <w:rFonts w:ascii="Arial Narrow" w:hAnsi="Arial Narrow" w:cs="Arial"/>
          <w:iCs/>
          <w:sz w:val="24"/>
          <w:szCs w:val="24"/>
          <w:lang w:val="fr-FR"/>
        </w:rPr>
      </w:pPr>
    </w:p>
    <w:p w14:paraId="05AB2264" w14:textId="18BB20C5" w:rsidR="00206429" w:rsidRPr="00D71670" w:rsidRDefault="00617D29" w:rsidP="00A27E11">
      <w:pPr>
        <w:tabs>
          <w:tab w:val="left" w:pos="930"/>
        </w:tabs>
        <w:spacing w:line="276" w:lineRule="auto"/>
        <w:jc w:val="both"/>
        <w:rPr>
          <w:rFonts w:ascii="Arial Narrow" w:hAnsi="Arial Narrow" w:cs="Arial"/>
          <w:iCs/>
          <w:sz w:val="24"/>
          <w:szCs w:val="24"/>
          <w:lang w:val="fr-FR"/>
        </w:rPr>
      </w:pPr>
      <w:r w:rsidRPr="00D71670">
        <w:rPr>
          <w:rFonts w:ascii="Arial Narrow" w:hAnsi="Arial Narrow" w:cs="Arial"/>
          <w:iCs/>
          <w:sz w:val="24"/>
          <w:szCs w:val="24"/>
          <w:lang w:val="fr-FR"/>
        </w:rPr>
        <w:t>Meilleures salutation</w:t>
      </w:r>
      <w:r w:rsidR="00A27E11" w:rsidRPr="00D71670">
        <w:rPr>
          <w:rFonts w:ascii="Arial Narrow" w:hAnsi="Arial Narrow" w:cs="Arial"/>
          <w:iCs/>
          <w:sz w:val="24"/>
          <w:szCs w:val="24"/>
          <w:lang w:val="fr-FR"/>
        </w:rPr>
        <w:t>s,</w:t>
      </w:r>
    </w:p>
    <w:p w14:paraId="3D449274" w14:textId="0AB337F9" w:rsidR="00A27E11" w:rsidRPr="00D71670" w:rsidRDefault="00A27E11" w:rsidP="00A27E11">
      <w:pPr>
        <w:tabs>
          <w:tab w:val="left" w:pos="930"/>
        </w:tabs>
        <w:spacing w:line="276" w:lineRule="auto"/>
        <w:jc w:val="both"/>
        <w:rPr>
          <w:rFonts w:ascii="Arial Narrow" w:hAnsi="Arial Narrow" w:cs="Arial"/>
          <w:iCs/>
          <w:sz w:val="24"/>
          <w:szCs w:val="24"/>
          <w:lang w:val="fr-FR"/>
        </w:rPr>
      </w:pPr>
    </w:p>
    <w:p w14:paraId="1876F80B" w14:textId="47831CFA" w:rsidR="00A27E11" w:rsidRPr="00D71670" w:rsidRDefault="00A27E11" w:rsidP="00A27E11">
      <w:pPr>
        <w:tabs>
          <w:tab w:val="left" w:pos="930"/>
        </w:tabs>
        <w:spacing w:line="276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D71670">
        <w:rPr>
          <w:rFonts w:ascii="Arial Narrow" w:hAnsi="Arial Narrow" w:cs="Arial"/>
          <w:iCs/>
          <w:sz w:val="24"/>
          <w:szCs w:val="24"/>
          <w:lang w:val="fr-FR"/>
        </w:rPr>
        <w:t>Le PNUD</w:t>
      </w:r>
    </w:p>
    <w:sectPr w:rsidR="00A27E11" w:rsidRPr="00D71670" w:rsidSect="00E25B75">
      <w:headerReference w:type="default" r:id="rId12"/>
      <w:footerReference w:type="default" r:id="rId13"/>
      <w:type w:val="continuous"/>
      <w:pgSz w:w="11907" w:h="16840" w:code="9"/>
      <w:pgMar w:top="1134" w:right="1134" w:bottom="1134" w:left="1134" w:header="652" w:footer="63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7B3A" w14:textId="77777777" w:rsidR="007D311A" w:rsidRDefault="007D311A">
      <w:r>
        <w:separator/>
      </w:r>
    </w:p>
  </w:endnote>
  <w:endnote w:type="continuationSeparator" w:id="0">
    <w:p w14:paraId="292A2EEF" w14:textId="77777777" w:rsidR="007D311A" w:rsidRDefault="007D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charset w:val="00"/>
    <w:family w:val="swiss"/>
    <w:pitch w:val="variable"/>
  </w:font>
  <w:font w:name="Proxima nova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C3A5" w14:textId="77777777" w:rsidR="00201918" w:rsidRDefault="00201918">
    <w:pPr>
      <w:pStyle w:val="Pieddepage"/>
      <w:tabs>
        <w:tab w:val="clear" w:pos="4320"/>
        <w:tab w:val="clear" w:pos="8640"/>
      </w:tabs>
      <w:rPr>
        <w:spacing w:val="-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350" w14:textId="5F062D02" w:rsidR="00780849" w:rsidRPr="00780849" w:rsidRDefault="00780849" w:rsidP="00780849">
    <w:pPr>
      <w:widowControl w:val="0"/>
      <w:tabs>
        <w:tab w:val="center" w:pos="4536"/>
        <w:tab w:val="right" w:pos="9072"/>
      </w:tabs>
      <w:overflowPunct w:val="0"/>
      <w:adjustRightInd w:val="0"/>
      <w:jc w:val="center"/>
      <w:rPr>
        <w:rFonts w:ascii="Myriad Pro" w:hAnsi="Myriad Pro"/>
        <w:b/>
        <w:bCs/>
        <w:color w:val="0000FF"/>
        <w:sz w:val="14"/>
        <w:szCs w:val="14"/>
        <w:lang w:val="x-none"/>
      </w:rPr>
    </w:pPr>
    <w:r w:rsidRPr="00780849">
      <w:rPr>
        <w:rFonts w:ascii="Myriad Pro" w:hAnsi="Myriad Pro"/>
        <w:b/>
        <w:bCs/>
        <w:color w:val="0000FF"/>
        <w:kern w:val="28"/>
        <w:sz w:val="14"/>
        <w:szCs w:val="14"/>
        <w:lang w:val="fr-FR"/>
      </w:rPr>
      <w:t xml:space="preserve">Avenue de l’Indépendance en face du ministère des Transports.  BP 872   Bangui, RCA Tél. (236) 21.61.19.77 / 21.61.49.77 Fax : 21.61.17. </w:t>
    </w:r>
    <w:r w:rsidRPr="00780849">
      <w:rPr>
        <w:rFonts w:ascii="Myriad Pro" w:hAnsi="Myriad Pro"/>
        <w:b/>
        <w:bCs/>
        <w:color w:val="0000FF"/>
        <w:kern w:val="28"/>
        <w:sz w:val="14"/>
        <w:szCs w:val="14"/>
      </w:rPr>
      <w:t>32</w:t>
    </w:r>
  </w:p>
  <w:p w14:paraId="1C0BB0A4" w14:textId="2D03A7F5" w:rsidR="00780849" w:rsidRPr="00780849" w:rsidRDefault="00780849" w:rsidP="00780849">
    <w:pPr>
      <w:widowControl w:val="0"/>
      <w:tabs>
        <w:tab w:val="center" w:pos="4536"/>
        <w:tab w:val="right" w:pos="9072"/>
      </w:tabs>
      <w:overflowPunct w:val="0"/>
      <w:adjustRightInd w:val="0"/>
      <w:jc w:val="center"/>
      <w:rPr>
        <w:rFonts w:ascii="Myriad Pro" w:hAnsi="Myriad Pro"/>
        <w:b/>
        <w:bCs/>
        <w:color w:val="0000FF"/>
        <w:kern w:val="28"/>
        <w:sz w:val="14"/>
        <w:szCs w:val="14"/>
      </w:rPr>
    </w:pPr>
    <w:r w:rsidRPr="00780849">
      <w:rPr>
        <w:rFonts w:ascii="Myriad Pro" w:hAnsi="Myriad Pro"/>
        <w:b/>
        <w:bCs/>
        <w:color w:val="0000FF"/>
        <w:kern w:val="28"/>
        <w:sz w:val="14"/>
        <w:szCs w:val="14"/>
        <w:lang w:val="de-DE"/>
      </w:rPr>
      <w:t xml:space="preserve">E-Mail: </w:t>
    </w:r>
    <w:hyperlink r:id="rId1" w:history="1">
      <w:r w:rsidRPr="003D3BB3">
        <w:rPr>
          <w:rStyle w:val="Lienhypertexte"/>
          <w:rFonts w:ascii="Myriad Pro" w:hAnsi="Myriad Pro"/>
          <w:b/>
          <w:bCs/>
          <w:kern w:val="28"/>
          <w:sz w:val="14"/>
          <w:szCs w:val="14"/>
          <w:lang w:val="de-DE"/>
        </w:rPr>
        <w:t>procurement</w:t>
      </w:r>
      <w:r w:rsidRPr="00780849">
        <w:rPr>
          <w:rStyle w:val="Lienhypertexte"/>
          <w:rFonts w:ascii="Myriad Pro" w:hAnsi="Myriad Pro"/>
          <w:b/>
          <w:bCs/>
          <w:kern w:val="28"/>
          <w:sz w:val="14"/>
          <w:szCs w:val="14"/>
          <w:lang w:val="de-DE"/>
        </w:rPr>
        <w:t>.cf@undp.org</w:t>
      </w:r>
    </w:hyperlink>
    <w:r w:rsidRPr="00780849">
      <w:rPr>
        <w:rFonts w:ascii="Myriad Pro" w:hAnsi="Myriad Pro"/>
        <w:b/>
        <w:bCs/>
        <w:color w:val="0000FF"/>
        <w:kern w:val="28"/>
        <w:sz w:val="14"/>
        <w:szCs w:val="14"/>
        <w:lang w:val="de-DE"/>
      </w:rPr>
      <w:t xml:space="preserve">  Site Web: http://www.cf.undp.org</w:t>
    </w:r>
  </w:p>
  <w:p w14:paraId="41F1E1FA" w14:textId="0EE27653" w:rsidR="00201918" w:rsidRPr="00780849" w:rsidRDefault="00201918" w:rsidP="007808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6EDE" w14:textId="77777777" w:rsidR="00201918" w:rsidRDefault="00201918">
    <w:pPr>
      <w:pStyle w:val="Pieddepage"/>
      <w:tabs>
        <w:tab w:val="clear" w:pos="4320"/>
        <w:tab w:val="clear" w:pos="8640"/>
      </w:tabs>
      <w:rPr>
        <w:rFonts w:ascii="Myriad Pro" w:hAnsi="Myriad Pro"/>
        <w:spacing w:val="-4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B217" w14:textId="77777777" w:rsidR="007D311A" w:rsidRDefault="007D311A">
      <w:r>
        <w:separator/>
      </w:r>
    </w:p>
  </w:footnote>
  <w:footnote w:type="continuationSeparator" w:id="0">
    <w:p w14:paraId="6E35DA7E" w14:textId="77777777" w:rsidR="007D311A" w:rsidRDefault="007D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B43" w14:textId="77777777" w:rsidR="00201918" w:rsidRDefault="00201918">
    <w:pPr>
      <w:pStyle w:val="En-t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0897146" w14:textId="77777777" w:rsidR="00201918" w:rsidRDefault="00201918">
    <w:pPr>
      <w:pStyle w:val="En-tte"/>
      <w:ind w:right="360"/>
    </w:pPr>
  </w:p>
  <w:p w14:paraId="03CB4C4C" w14:textId="77777777" w:rsidR="00201918" w:rsidRDefault="002019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DB0A" w14:textId="77777777" w:rsidR="00201918" w:rsidRDefault="00201918">
    <w:pPr>
      <w:pStyle w:val="En-tte"/>
      <w:tabs>
        <w:tab w:val="clear" w:pos="4320"/>
        <w:tab w:val="clear" w:pos="8640"/>
      </w:tabs>
      <w:ind w:right="28"/>
      <w:rPr>
        <w:rFonts w:ascii="Myriad Pro" w:hAnsi="Myriad Pro"/>
        <w:b/>
        <w:bCs/>
        <w:spacing w:val="-4"/>
        <w:sz w:val="22"/>
        <w:lang w:val="fr-FR"/>
      </w:rPr>
    </w:pPr>
  </w:p>
  <w:p w14:paraId="10F6D811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5905C012" wp14:editId="4CA66661">
          <wp:extent cx="647700" cy="1295400"/>
          <wp:effectExtent l="19050" t="0" r="0" b="0"/>
          <wp:docPr id="13" name="Image 13" descr="kPCpnud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Cpnud2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CBB7F3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6A5CD2D2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-4"/>
        <w:sz w:val="24"/>
        <w:lang w:val="fr-FR"/>
      </w:rPr>
    </w:pPr>
  </w:p>
  <w:p w14:paraId="0610B190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-4"/>
        <w:sz w:val="24"/>
        <w:lang w:val="fr-FR"/>
      </w:rPr>
    </w:pPr>
  </w:p>
  <w:p w14:paraId="49788AAC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4"/>
        <w:sz w:val="24"/>
        <w:lang w:val="fr-FR"/>
      </w:rPr>
    </w:pPr>
  </w:p>
  <w:p w14:paraId="306CCC84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58EEAA3C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5705A82C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DF04" w14:textId="00C23D66" w:rsidR="00A52262" w:rsidRPr="00C73C5D" w:rsidRDefault="00201918" w:rsidP="00A52262">
    <w:pPr>
      <w:pStyle w:val="En-tte"/>
      <w:ind w:right="28"/>
      <w:rPr>
        <w:rFonts w:ascii="Proxima nova" w:hAnsi="Proxima nova"/>
        <w:b/>
        <w:bCs/>
        <w:spacing w:val="-4"/>
        <w:lang w:val="fr-FR"/>
      </w:rPr>
    </w:pPr>
    <w:r>
      <w:rPr>
        <w:rFonts w:ascii="Myriad Pro" w:hAnsi="Myriad Pro"/>
        <w:noProof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7C37DB" wp14:editId="6D779DEE">
              <wp:simplePos x="0" y="0"/>
              <wp:positionH relativeFrom="column">
                <wp:posOffset>7620</wp:posOffset>
              </wp:positionH>
              <wp:positionV relativeFrom="paragraph">
                <wp:posOffset>755650</wp:posOffset>
              </wp:positionV>
              <wp:extent cx="2084070" cy="356235"/>
              <wp:effectExtent l="0" t="3175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548F8" w14:textId="77777777" w:rsidR="00201918" w:rsidRDefault="00201918" w:rsidP="006010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C37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6pt;margin-top:59.5pt;width:164.1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" stroked="f">
              <v:textbox>
                <w:txbxContent>
                  <w:p w14:paraId="5F6548F8" w14:textId="77777777" w:rsidR="00201918" w:rsidRDefault="00201918" w:rsidP="006010B2"/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bCs/>
        <w:noProof/>
        <w:spacing w:val="-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F29758" wp14:editId="15A4C365">
              <wp:simplePos x="0" y="0"/>
              <wp:positionH relativeFrom="column">
                <wp:posOffset>7620</wp:posOffset>
              </wp:positionH>
              <wp:positionV relativeFrom="page">
                <wp:posOffset>629920</wp:posOffset>
              </wp:positionV>
              <wp:extent cx="3216910" cy="0"/>
              <wp:effectExtent l="7620" t="10795" r="1397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6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4E88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pt,49.6pt" to="253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" strokecolor="white" strokeweight=".5pt">
              <w10:wrap anchory="page"/>
            </v:line>
          </w:pict>
        </mc:Fallback>
      </mc:AlternateContent>
    </w:r>
    <w:r w:rsidR="00A52262" w:rsidRPr="00C73C5D">
      <w:rPr>
        <w:rFonts w:ascii="Proxima nova" w:hAnsi="Proxima nova"/>
        <w:noProof/>
      </w:rPr>
      <w:drawing>
        <wp:anchor distT="0" distB="0" distL="114300" distR="114300" simplePos="0" relativeHeight="251660800" behindDoc="0" locked="0" layoutInCell="1" allowOverlap="1" wp14:anchorId="4A1C6873" wp14:editId="3EDFE6C2">
          <wp:simplePos x="0" y="0"/>
          <wp:positionH relativeFrom="margin">
            <wp:posOffset>5122545</wp:posOffset>
          </wp:positionH>
          <wp:positionV relativeFrom="paragraph">
            <wp:posOffset>-96520</wp:posOffset>
          </wp:positionV>
          <wp:extent cx="1043940" cy="1590040"/>
          <wp:effectExtent l="0" t="0" r="0" b="0"/>
          <wp:wrapNone/>
          <wp:docPr id="14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62" w:rsidRPr="00C73C5D">
      <w:rPr>
        <w:rFonts w:ascii="Proxima nova" w:hAnsi="Proxima nova"/>
        <w:b/>
        <w:bCs/>
        <w:spacing w:val="-4"/>
        <w:lang w:val="fr-FR"/>
      </w:rPr>
      <w:t>Programme des Nations Unies pour le développement</w:t>
    </w:r>
  </w:p>
  <w:p w14:paraId="4AE5157F" w14:textId="36BA1F2A" w:rsidR="00201918" w:rsidRDefault="00201918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1D4A4F13" w14:textId="46C84F6A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0D9B623D" w14:textId="1D1471A3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34584BE3" w14:textId="3A641CDB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2DB3CBC9" w14:textId="659DA9C5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6C86DCE8" w14:textId="0CD5912B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782ECCD9" w14:textId="3675A3CF" w:rsidR="00A52262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  <w:p w14:paraId="5A1A0328" w14:textId="77777777" w:rsidR="00A52262" w:rsidRPr="00201644" w:rsidRDefault="00A52262" w:rsidP="00201644">
    <w:pPr>
      <w:pStyle w:val="En-tte"/>
      <w:tabs>
        <w:tab w:val="clear" w:pos="4320"/>
        <w:tab w:val="clear" w:pos="8640"/>
        <w:tab w:val="left" w:pos="1605"/>
        <w:tab w:val="right" w:pos="9724"/>
      </w:tabs>
      <w:ind w:right="28"/>
      <w:rPr>
        <w:rFonts w:ascii="Myriad Pro" w:hAnsi="Myriad Pro"/>
        <w:szCs w:val="24"/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7658" w14:textId="77777777" w:rsidR="00201918" w:rsidRDefault="00201918">
    <w:pPr>
      <w:pStyle w:val="En-tte"/>
      <w:tabs>
        <w:tab w:val="clear" w:pos="4320"/>
        <w:tab w:val="clear" w:pos="8640"/>
      </w:tabs>
      <w:ind w:right="28"/>
      <w:rPr>
        <w:rFonts w:ascii="Myriad Pro" w:hAnsi="Myriad Pro"/>
        <w:b/>
        <w:bCs/>
        <w:spacing w:val="-4"/>
        <w:sz w:val="22"/>
        <w:lang w:val="fr-FR"/>
      </w:rPr>
    </w:pPr>
  </w:p>
  <w:p w14:paraId="7265CCAE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466A30B0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72DAA4FA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-4"/>
        <w:sz w:val="24"/>
        <w:lang w:val="fr-FR"/>
      </w:rPr>
    </w:pPr>
  </w:p>
  <w:p w14:paraId="48F8113E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-4"/>
        <w:sz w:val="24"/>
        <w:lang w:val="fr-FR"/>
      </w:rPr>
    </w:pPr>
  </w:p>
  <w:p w14:paraId="6FBA4C44" w14:textId="77777777" w:rsidR="00201918" w:rsidRDefault="00201918">
    <w:pPr>
      <w:pStyle w:val="InterofficeMemorandumheading"/>
      <w:framePr w:w="1888" w:hSpace="187" w:wrap="around" w:vAnchor="page" w:hAnchor="page" w:x="9714" w:y="2983" w:anchorLock="1"/>
      <w:tabs>
        <w:tab w:val="clear" w:pos="6840"/>
        <w:tab w:val="clear" w:pos="8368"/>
      </w:tabs>
      <w:jc w:val="center"/>
      <w:rPr>
        <w:rFonts w:ascii="Myriad Pro" w:hAnsi="Myriad Pro"/>
        <w:b w:val="0"/>
        <w:bCs/>
        <w:i/>
        <w:iCs/>
        <w:spacing w:val="4"/>
        <w:sz w:val="24"/>
        <w:lang w:val="fr-FR"/>
      </w:rPr>
    </w:pPr>
  </w:p>
  <w:p w14:paraId="590CB740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57DEF77A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  <w:p w14:paraId="1FC8EC5F" w14:textId="77777777" w:rsidR="00201918" w:rsidRDefault="00201918">
    <w:pPr>
      <w:pStyle w:val="En-tte"/>
      <w:tabs>
        <w:tab w:val="clear" w:pos="4320"/>
        <w:tab w:val="clear" w:pos="8640"/>
      </w:tabs>
      <w:ind w:right="28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E9A"/>
    <w:multiLevelType w:val="hybridMultilevel"/>
    <w:tmpl w:val="857685A0"/>
    <w:lvl w:ilvl="0" w:tplc="78082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81282"/>
    <w:multiLevelType w:val="hybridMultilevel"/>
    <w:tmpl w:val="B92E8FA8"/>
    <w:lvl w:ilvl="0" w:tplc="8C4005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14640"/>
    <w:multiLevelType w:val="hybridMultilevel"/>
    <w:tmpl w:val="8E60A0AA"/>
    <w:lvl w:ilvl="0" w:tplc="F718F14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D2C03"/>
    <w:multiLevelType w:val="hybridMultilevel"/>
    <w:tmpl w:val="6980CDEE"/>
    <w:lvl w:ilvl="0" w:tplc="A39E721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2AC"/>
    <w:multiLevelType w:val="hybridMultilevel"/>
    <w:tmpl w:val="A9BE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6D5C"/>
    <w:multiLevelType w:val="hybridMultilevel"/>
    <w:tmpl w:val="B44A029C"/>
    <w:lvl w:ilvl="0" w:tplc="761CA93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F"/>
    <w:rsid w:val="00002D9C"/>
    <w:rsid w:val="00002E40"/>
    <w:rsid w:val="000067B2"/>
    <w:rsid w:val="00023DD5"/>
    <w:rsid w:val="00024269"/>
    <w:rsid w:val="0002672C"/>
    <w:rsid w:val="0006629B"/>
    <w:rsid w:val="00080993"/>
    <w:rsid w:val="00097E1E"/>
    <w:rsid w:val="000A7372"/>
    <w:rsid w:val="000B0A36"/>
    <w:rsid w:val="000E1329"/>
    <w:rsid w:val="000F18CF"/>
    <w:rsid w:val="00135CD5"/>
    <w:rsid w:val="00154991"/>
    <w:rsid w:val="0015605D"/>
    <w:rsid w:val="00173EDA"/>
    <w:rsid w:val="001A48A8"/>
    <w:rsid w:val="001C58D8"/>
    <w:rsid w:val="001D48F3"/>
    <w:rsid w:val="001E6308"/>
    <w:rsid w:val="00201644"/>
    <w:rsid w:val="00201918"/>
    <w:rsid w:val="00204000"/>
    <w:rsid w:val="00206429"/>
    <w:rsid w:val="00223076"/>
    <w:rsid w:val="00226361"/>
    <w:rsid w:val="00284CDD"/>
    <w:rsid w:val="002B3672"/>
    <w:rsid w:val="002D05E4"/>
    <w:rsid w:val="002D23E8"/>
    <w:rsid w:val="002D4DD8"/>
    <w:rsid w:val="002E7BBF"/>
    <w:rsid w:val="002F01FC"/>
    <w:rsid w:val="002F2942"/>
    <w:rsid w:val="00300090"/>
    <w:rsid w:val="003035EB"/>
    <w:rsid w:val="00320249"/>
    <w:rsid w:val="00330B82"/>
    <w:rsid w:val="00337BD6"/>
    <w:rsid w:val="003551C1"/>
    <w:rsid w:val="00355B06"/>
    <w:rsid w:val="00356816"/>
    <w:rsid w:val="00364AB4"/>
    <w:rsid w:val="00366EE9"/>
    <w:rsid w:val="00371165"/>
    <w:rsid w:val="00376128"/>
    <w:rsid w:val="00397FC5"/>
    <w:rsid w:val="003A3A9D"/>
    <w:rsid w:val="003B56AE"/>
    <w:rsid w:val="003C3BDE"/>
    <w:rsid w:val="003C655B"/>
    <w:rsid w:val="003D28DB"/>
    <w:rsid w:val="003D6A38"/>
    <w:rsid w:val="00403836"/>
    <w:rsid w:val="00406916"/>
    <w:rsid w:val="0042006C"/>
    <w:rsid w:val="00420992"/>
    <w:rsid w:val="004232C4"/>
    <w:rsid w:val="00450156"/>
    <w:rsid w:val="00453297"/>
    <w:rsid w:val="00470D79"/>
    <w:rsid w:val="004C0F31"/>
    <w:rsid w:val="00500863"/>
    <w:rsid w:val="0050787E"/>
    <w:rsid w:val="0051540F"/>
    <w:rsid w:val="00567DC1"/>
    <w:rsid w:val="00572AB3"/>
    <w:rsid w:val="0057487D"/>
    <w:rsid w:val="00582DF5"/>
    <w:rsid w:val="005929DD"/>
    <w:rsid w:val="005A30C4"/>
    <w:rsid w:val="005A3725"/>
    <w:rsid w:val="005C7D3B"/>
    <w:rsid w:val="005E174A"/>
    <w:rsid w:val="005E688E"/>
    <w:rsid w:val="005F5A5B"/>
    <w:rsid w:val="006010B2"/>
    <w:rsid w:val="00617D29"/>
    <w:rsid w:val="0064540A"/>
    <w:rsid w:val="0067653A"/>
    <w:rsid w:val="006869CB"/>
    <w:rsid w:val="00687A93"/>
    <w:rsid w:val="006A5456"/>
    <w:rsid w:val="006D6CA7"/>
    <w:rsid w:val="006E4337"/>
    <w:rsid w:val="006F61D6"/>
    <w:rsid w:val="007168D9"/>
    <w:rsid w:val="00745E86"/>
    <w:rsid w:val="00773D44"/>
    <w:rsid w:val="00780849"/>
    <w:rsid w:val="007A2E85"/>
    <w:rsid w:val="007B6A2F"/>
    <w:rsid w:val="007D2AD5"/>
    <w:rsid w:val="007D311A"/>
    <w:rsid w:val="007E420B"/>
    <w:rsid w:val="00802FF0"/>
    <w:rsid w:val="00820A2E"/>
    <w:rsid w:val="008347CB"/>
    <w:rsid w:val="00837390"/>
    <w:rsid w:val="0083795D"/>
    <w:rsid w:val="008940F9"/>
    <w:rsid w:val="008B4862"/>
    <w:rsid w:val="008B55A5"/>
    <w:rsid w:val="008D43A4"/>
    <w:rsid w:val="008D604A"/>
    <w:rsid w:val="00915BAE"/>
    <w:rsid w:val="009174CF"/>
    <w:rsid w:val="009564F7"/>
    <w:rsid w:val="00966EBB"/>
    <w:rsid w:val="009711E3"/>
    <w:rsid w:val="009A10DC"/>
    <w:rsid w:val="009B24BC"/>
    <w:rsid w:val="009C4071"/>
    <w:rsid w:val="009D1CC5"/>
    <w:rsid w:val="009F6090"/>
    <w:rsid w:val="009F70BD"/>
    <w:rsid w:val="00A27E11"/>
    <w:rsid w:val="00A300B5"/>
    <w:rsid w:val="00A405E5"/>
    <w:rsid w:val="00A41C62"/>
    <w:rsid w:val="00A51B9B"/>
    <w:rsid w:val="00A52262"/>
    <w:rsid w:val="00A752D4"/>
    <w:rsid w:val="00A91447"/>
    <w:rsid w:val="00AA1BE8"/>
    <w:rsid w:val="00AE45C2"/>
    <w:rsid w:val="00AE50B0"/>
    <w:rsid w:val="00AF0710"/>
    <w:rsid w:val="00AF78DC"/>
    <w:rsid w:val="00B07901"/>
    <w:rsid w:val="00B07A45"/>
    <w:rsid w:val="00B152F7"/>
    <w:rsid w:val="00B2003C"/>
    <w:rsid w:val="00B21635"/>
    <w:rsid w:val="00B327C4"/>
    <w:rsid w:val="00B402E6"/>
    <w:rsid w:val="00B660C0"/>
    <w:rsid w:val="00B81663"/>
    <w:rsid w:val="00B86CAB"/>
    <w:rsid w:val="00BA20A9"/>
    <w:rsid w:val="00BA3251"/>
    <w:rsid w:val="00BA69B8"/>
    <w:rsid w:val="00BC1ED9"/>
    <w:rsid w:val="00BC450D"/>
    <w:rsid w:val="00BE0ACD"/>
    <w:rsid w:val="00BE1E29"/>
    <w:rsid w:val="00BE5789"/>
    <w:rsid w:val="00C136AF"/>
    <w:rsid w:val="00C17EE5"/>
    <w:rsid w:val="00C243BD"/>
    <w:rsid w:val="00C31D5B"/>
    <w:rsid w:val="00C3671B"/>
    <w:rsid w:val="00C46178"/>
    <w:rsid w:val="00C81DFC"/>
    <w:rsid w:val="00CC152D"/>
    <w:rsid w:val="00CE39E3"/>
    <w:rsid w:val="00CF183F"/>
    <w:rsid w:val="00D32458"/>
    <w:rsid w:val="00D33032"/>
    <w:rsid w:val="00D4082A"/>
    <w:rsid w:val="00D6510F"/>
    <w:rsid w:val="00D71670"/>
    <w:rsid w:val="00DA217F"/>
    <w:rsid w:val="00DD2044"/>
    <w:rsid w:val="00DD77E9"/>
    <w:rsid w:val="00DE7585"/>
    <w:rsid w:val="00E25B75"/>
    <w:rsid w:val="00E30822"/>
    <w:rsid w:val="00E41B5A"/>
    <w:rsid w:val="00E502F4"/>
    <w:rsid w:val="00E52238"/>
    <w:rsid w:val="00E7617B"/>
    <w:rsid w:val="00E87E56"/>
    <w:rsid w:val="00EA74D2"/>
    <w:rsid w:val="00EB2403"/>
    <w:rsid w:val="00EB6206"/>
    <w:rsid w:val="00EB6534"/>
    <w:rsid w:val="00EC1850"/>
    <w:rsid w:val="00ED29EF"/>
    <w:rsid w:val="00EE2610"/>
    <w:rsid w:val="00EF1091"/>
    <w:rsid w:val="00EF30C1"/>
    <w:rsid w:val="00F213BC"/>
    <w:rsid w:val="00F37299"/>
    <w:rsid w:val="00F45D56"/>
    <w:rsid w:val="00F50F6B"/>
    <w:rsid w:val="00F52A6F"/>
    <w:rsid w:val="00F66C86"/>
    <w:rsid w:val="00F713C0"/>
    <w:rsid w:val="00FA6EC4"/>
    <w:rsid w:val="00FC042C"/>
    <w:rsid w:val="00FD2078"/>
    <w:rsid w:val="00FD45FD"/>
    <w:rsid w:val="00FE0615"/>
    <w:rsid w:val="00FF0020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8F828"/>
  <w15:docId w15:val="{B1BAAFF7-EF1B-4811-99B6-71D07134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3C0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713C0"/>
    <w:pPr>
      <w:tabs>
        <w:tab w:val="center" w:pos="4320"/>
        <w:tab w:val="right" w:pos="8640"/>
      </w:tabs>
    </w:pPr>
    <w:rPr>
      <w:sz w:val="24"/>
    </w:rPr>
  </w:style>
  <w:style w:type="character" w:styleId="Numrodepage">
    <w:name w:val="page number"/>
    <w:basedOn w:val="Policepardfaut"/>
    <w:rsid w:val="00F713C0"/>
  </w:style>
  <w:style w:type="paragraph" w:customStyle="1" w:styleId="Memoheading">
    <w:name w:val="Memo heading"/>
    <w:rsid w:val="00F713C0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rsid w:val="00F713C0"/>
    <w:pPr>
      <w:tabs>
        <w:tab w:val="left" w:pos="6840"/>
        <w:tab w:val="left" w:pos="8368"/>
      </w:tabs>
    </w:pPr>
    <w:rPr>
      <w:b/>
      <w:sz w:val="22"/>
    </w:rPr>
  </w:style>
  <w:style w:type="paragraph" w:customStyle="1" w:styleId="Memofooter">
    <w:name w:val="Memo footer"/>
    <w:basedOn w:val="Normal"/>
    <w:rsid w:val="00F713C0"/>
    <w:pPr>
      <w:framePr w:w="10637" w:h="433" w:hSpace="180" w:wrap="around" w:vAnchor="text" w:hAnchor="page" w:x="933" w:y="1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F713C0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F713C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01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10B2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rsid w:val="002E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630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A52262"/>
    <w:rPr>
      <w:sz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64AB4"/>
    <w:rPr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E39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EE9"/>
    <w:pPr>
      <w:spacing w:before="100" w:beforeAutospacing="1" w:after="100" w:afterAutospacing="1"/>
    </w:pPr>
    <w:rPr>
      <w:sz w:val="24"/>
      <w:szCs w:val="24"/>
      <w:lang w:val="fr-CF" w:eastAsia="fr-CF"/>
    </w:rPr>
  </w:style>
  <w:style w:type="character" w:styleId="SmartLink">
    <w:name w:val="Smart Link"/>
    <w:basedOn w:val="Policepardfaut"/>
    <w:uiPriority w:val="99"/>
    <w:semiHidden/>
    <w:unhideWhenUsed/>
    <w:rsid w:val="00A27E1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.cf@und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 United Nations Plaza · New York, NY 10017 · Telephone: (212) 906-5000 · Fax: (212) 906-5001 · Internet: HQ@undp</vt:lpstr>
      <vt:lpstr>One United Nations Plaza · New York, NY 10017 · Telephone: (212) 906-5000 · Fax: (212) 906-5001 · Internet: HQ@undp</vt:lpstr>
    </vt:vector>
  </TitlesOfParts>
  <Company>UNDP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United Nations Plaza · New York, NY 10017 · Telephone: (212) 906-5000 · Fax: (212) 906-5001 · Internet: HQ@undp</dc:title>
  <dc:creator>Esther Sike</dc:creator>
  <cp:lastModifiedBy>Esther SIKE</cp:lastModifiedBy>
  <cp:revision>2</cp:revision>
  <cp:lastPrinted>2018-04-03T08:24:00Z</cp:lastPrinted>
  <dcterms:created xsi:type="dcterms:W3CDTF">2022-09-08T09:20:00Z</dcterms:created>
  <dcterms:modified xsi:type="dcterms:W3CDTF">2022-09-08T09:20:00Z</dcterms:modified>
</cp:coreProperties>
</file>