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994D" w14:textId="34EC603E" w:rsidR="006D3F31" w:rsidRPr="006D3F31" w:rsidRDefault="006D3F31" w:rsidP="006D3F31">
      <w:pPr>
        <w:jc w:val="right"/>
        <w:rPr>
          <w:rFonts w:asciiTheme="minorHAnsi" w:hAnsiTheme="minorHAnsi" w:cstheme="minorHAnsi"/>
          <w:b/>
          <w:sz w:val="24"/>
          <w:szCs w:val="24"/>
          <w:lang w:val="fr-FR"/>
        </w:rPr>
      </w:pPr>
      <w:r w:rsidRPr="00013D8D">
        <w:rPr>
          <w:rFonts w:asciiTheme="minorHAnsi" w:hAnsiTheme="minorHAnsi" w:cstheme="minorHAnsi"/>
          <w:noProof/>
          <w:sz w:val="22"/>
          <w:szCs w:val="22"/>
          <w:lang w:val="fr-FR" w:eastAsia="fr-FR"/>
        </w:rPr>
        <w:drawing>
          <wp:inline distT="0" distB="0" distL="0" distR="0" wp14:anchorId="6B34EE7B" wp14:editId="68ADDB38">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7FEE3558" w14:textId="3BD87A6C" w:rsidR="00913864" w:rsidRDefault="00913864" w:rsidP="00521FA9">
      <w:pPr>
        <w:jc w:val="center"/>
        <w:rPr>
          <w:rFonts w:asciiTheme="minorHAnsi" w:hAnsiTheme="minorHAnsi" w:cstheme="minorHAnsi"/>
          <w:b/>
          <w:sz w:val="36"/>
          <w:szCs w:val="36"/>
          <w:lang w:val="fr-FR"/>
        </w:rPr>
      </w:pPr>
      <w:r>
        <w:rPr>
          <w:rFonts w:asciiTheme="minorHAnsi" w:hAnsiTheme="minorHAnsi" w:cstheme="minorHAnsi"/>
          <w:b/>
          <w:sz w:val="36"/>
          <w:szCs w:val="36"/>
          <w:lang w:val="fr-FR"/>
        </w:rPr>
        <w:t>Relance 2</w:t>
      </w:r>
    </w:p>
    <w:p w14:paraId="32E49F15" w14:textId="1482FB45" w:rsidR="00521FA9" w:rsidRPr="00A1066D" w:rsidRDefault="00521FA9" w:rsidP="00521FA9">
      <w:pPr>
        <w:jc w:val="center"/>
        <w:rPr>
          <w:rFonts w:asciiTheme="minorHAnsi" w:hAnsiTheme="minorHAnsi" w:cstheme="minorHAnsi"/>
          <w:b/>
          <w:sz w:val="36"/>
          <w:szCs w:val="36"/>
          <w:lang w:val="fr-FR"/>
        </w:rPr>
      </w:pPr>
      <w:r w:rsidRPr="00A1066D">
        <w:rPr>
          <w:rFonts w:asciiTheme="minorHAnsi" w:hAnsiTheme="minorHAnsi" w:cstheme="minorHAnsi"/>
          <w:b/>
          <w:sz w:val="36"/>
          <w:szCs w:val="36"/>
          <w:lang w:val="fr-FR"/>
        </w:rPr>
        <w:t>DEMANDE DE PRIX (RFQ)</w:t>
      </w:r>
      <w:r w:rsidRPr="006D3F31">
        <w:rPr>
          <w:rFonts w:asciiTheme="minorHAnsi" w:hAnsiTheme="minorHAnsi" w:cstheme="minorHAnsi"/>
          <w:noProof/>
          <w:sz w:val="22"/>
          <w:szCs w:val="22"/>
          <w:lang w:val="fr-FR" w:eastAsia="fr-FR"/>
        </w:rPr>
        <w:t xml:space="preserve"> </w:t>
      </w:r>
    </w:p>
    <w:p w14:paraId="07B7B223" w14:textId="77777777" w:rsidR="00521FA9" w:rsidRPr="00A1066D" w:rsidRDefault="00521FA9" w:rsidP="00521FA9">
      <w:pPr>
        <w:jc w:val="center"/>
        <w:rPr>
          <w:rFonts w:asciiTheme="minorHAnsi" w:hAnsiTheme="minorHAnsi" w:cstheme="minorHAnsi"/>
          <w:b/>
          <w:sz w:val="22"/>
          <w:szCs w:val="22"/>
          <w:lang w:val="fr-FR"/>
        </w:rPr>
      </w:pPr>
      <w:r w:rsidRPr="00CF79BF">
        <w:rPr>
          <w:rFonts w:asciiTheme="minorHAnsi" w:hAnsiTheme="minorHAnsi" w:cstheme="minorHAnsi"/>
          <w:b/>
          <w:sz w:val="22"/>
          <w:szCs w:val="22"/>
          <w:highlight w:val="yellow"/>
          <w:lang w:val="fr-FR"/>
        </w:rPr>
        <w:t>(TRAVAUX)</w:t>
      </w:r>
    </w:p>
    <w:p w14:paraId="2D39A376" w14:textId="77777777" w:rsidR="00521FA9" w:rsidRPr="00641400" w:rsidRDefault="00521FA9" w:rsidP="00521FA9">
      <w:pPr>
        <w:jc w:val="center"/>
        <w:rPr>
          <w:rFonts w:asciiTheme="minorHAnsi" w:hAnsiTheme="minorHAnsi" w:cstheme="minorHAnsi"/>
          <w:sz w:val="22"/>
          <w:szCs w:val="22"/>
          <w:lang w:val="fr-F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4395"/>
      </w:tblGrid>
      <w:tr w:rsidR="00521FA9" w:rsidRPr="00EE50B3" w14:paraId="73C6247E" w14:textId="77777777" w:rsidTr="00E1201E">
        <w:trPr>
          <w:cantSplit/>
        </w:trPr>
        <w:tc>
          <w:tcPr>
            <w:tcW w:w="4990" w:type="dxa"/>
            <w:vMerge w:val="restart"/>
          </w:tcPr>
          <w:p w14:paraId="1740A8EE" w14:textId="77777777" w:rsidR="00521FA9" w:rsidRPr="00EE50B3" w:rsidRDefault="00521FA9" w:rsidP="00E1201E">
            <w:pPr>
              <w:jc w:val="center"/>
              <w:rPr>
                <w:rFonts w:asciiTheme="minorHAnsi" w:hAnsiTheme="minorHAnsi" w:cstheme="minorHAnsi"/>
                <w:b/>
                <w:sz w:val="22"/>
                <w:szCs w:val="22"/>
                <w:lang w:val="fr-FR"/>
              </w:rPr>
            </w:pPr>
          </w:p>
          <w:p w14:paraId="269D7BBE" w14:textId="77777777" w:rsidR="00521FA9" w:rsidRPr="00EE50B3" w:rsidRDefault="00521FA9" w:rsidP="00E1201E">
            <w:pPr>
              <w:jc w:val="center"/>
              <w:rPr>
                <w:rFonts w:asciiTheme="minorHAnsi" w:hAnsiTheme="minorHAnsi" w:cstheme="minorHAnsi"/>
                <w:b/>
                <w:sz w:val="22"/>
                <w:szCs w:val="22"/>
                <w:lang w:val="fr-FR"/>
              </w:rPr>
            </w:pPr>
            <w:r w:rsidRPr="00EE50B3">
              <w:rPr>
                <w:rFonts w:asciiTheme="minorHAnsi" w:hAnsiTheme="minorHAnsi" w:cstheme="minorHAnsi"/>
                <w:b/>
                <w:sz w:val="22"/>
                <w:szCs w:val="22"/>
                <w:lang w:val="fr-FR"/>
              </w:rPr>
              <w:t>NOM &amp; ADRESSE DE L’ENTREPRISE</w:t>
            </w:r>
          </w:p>
        </w:tc>
        <w:tc>
          <w:tcPr>
            <w:tcW w:w="4395" w:type="dxa"/>
          </w:tcPr>
          <w:p w14:paraId="02A0F43B" w14:textId="41192914" w:rsidR="00521FA9" w:rsidRPr="00EE50B3" w:rsidRDefault="00521FA9" w:rsidP="00E1201E">
            <w:pPr>
              <w:rPr>
                <w:rFonts w:asciiTheme="minorHAnsi" w:hAnsiTheme="minorHAnsi" w:cstheme="minorHAnsi"/>
                <w:b/>
                <w:sz w:val="22"/>
                <w:szCs w:val="22"/>
                <w:lang w:val="fr-FR"/>
              </w:rPr>
            </w:pPr>
            <w:r w:rsidRPr="00EE50B3">
              <w:rPr>
                <w:rFonts w:asciiTheme="minorHAnsi" w:hAnsiTheme="minorHAnsi" w:cstheme="minorHAnsi"/>
                <w:b/>
                <w:sz w:val="22"/>
                <w:szCs w:val="22"/>
                <w:highlight w:val="yellow"/>
                <w:lang w:val="fr-FR"/>
              </w:rPr>
              <w:t xml:space="preserve">DATE : </w:t>
            </w:r>
            <w:r w:rsidR="00F7176D">
              <w:rPr>
                <w:rFonts w:asciiTheme="minorHAnsi" w:hAnsiTheme="minorHAnsi" w:cstheme="minorHAnsi"/>
                <w:b/>
                <w:sz w:val="22"/>
                <w:szCs w:val="22"/>
                <w:highlight w:val="yellow"/>
                <w:lang w:val="fr-FR"/>
              </w:rPr>
              <w:t xml:space="preserve">16 </w:t>
            </w:r>
            <w:proofErr w:type="gramStart"/>
            <w:r w:rsidR="00F7176D">
              <w:rPr>
                <w:rFonts w:asciiTheme="minorHAnsi" w:hAnsiTheme="minorHAnsi" w:cstheme="minorHAnsi"/>
                <w:b/>
                <w:sz w:val="22"/>
                <w:szCs w:val="22"/>
                <w:highlight w:val="yellow"/>
                <w:lang w:val="fr-FR"/>
              </w:rPr>
              <w:t>Septembre</w:t>
            </w:r>
            <w:proofErr w:type="gramEnd"/>
            <w:r w:rsidRPr="00EE50B3">
              <w:rPr>
                <w:rFonts w:asciiTheme="minorHAnsi" w:hAnsiTheme="minorHAnsi" w:cstheme="minorHAnsi"/>
                <w:b/>
                <w:sz w:val="22"/>
                <w:szCs w:val="22"/>
                <w:highlight w:val="yellow"/>
                <w:lang w:val="fr-FR"/>
              </w:rPr>
              <w:t xml:space="preserve"> 2022</w:t>
            </w:r>
          </w:p>
        </w:tc>
      </w:tr>
      <w:tr w:rsidR="00521FA9" w:rsidRPr="00EE50B3" w14:paraId="3CC01A44" w14:textId="77777777" w:rsidTr="00E1201E">
        <w:trPr>
          <w:cantSplit/>
          <w:trHeight w:val="460"/>
        </w:trPr>
        <w:tc>
          <w:tcPr>
            <w:tcW w:w="4990" w:type="dxa"/>
            <w:vMerge/>
          </w:tcPr>
          <w:p w14:paraId="1372E44C" w14:textId="77777777" w:rsidR="00521FA9" w:rsidRPr="00EE50B3" w:rsidRDefault="00521FA9" w:rsidP="00E1201E">
            <w:pPr>
              <w:rPr>
                <w:rFonts w:asciiTheme="minorHAnsi" w:hAnsiTheme="minorHAnsi" w:cstheme="minorHAnsi"/>
                <w:b/>
                <w:sz w:val="22"/>
                <w:szCs w:val="22"/>
                <w:lang w:val="fr-FR"/>
              </w:rPr>
            </w:pPr>
          </w:p>
        </w:tc>
        <w:tc>
          <w:tcPr>
            <w:tcW w:w="4395" w:type="dxa"/>
            <w:tcBorders>
              <w:bottom w:val="single" w:sz="4" w:space="0" w:color="auto"/>
            </w:tcBorders>
          </w:tcPr>
          <w:p w14:paraId="39ACFF04" w14:textId="2C24E795" w:rsidR="00521FA9" w:rsidRPr="0012652F" w:rsidRDefault="0012652F" w:rsidP="00CF79BF">
            <w:pPr>
              <w:pStyle w:val="xxmsolistparagraph"/>
              <w:ind w:left="0"/>
              <w:rPr>
                <w:rFonts w:asciiTheme="minorHAnsi" w:eastAsia="Times New Roman" w:hAnsiTheme="minorHAnsi" w:cstheme="minorHAnsi"/>
                <w:b/>
                <w:bCs/>
                <w:lang w:val="fr-ML"/>
              </w:rPr>
            </w:pPr>
            <w:r w:rsidRPr="0012652F">
              <w:rPr>
                <w:rFonts w:asciiTheme="minorHAnsi" w:eastAsia="Times New Roman" w:hAnsiTheme="minorHAnsi" w:cstheme="minorHAnsi"/>
                <w:b/>
                <w:bCs/>
                <w:color w:val="FF0000"/>
                <w:highlight w:val="yellow"/>
                <w:lang w:val="fr-ML"/>
              </w:rPr>
              <w:t>TERRAINS DE SPORTS MOPTI</w:t>
            </w:r>
          </w:p>
        </w:tc>
      </w:tr>
    </w:tbl>
    <w:p w14:paraId="30BC6611" w14:textId="77777777" w:rsidR="00521FA9" w:rsidRPr="00EE50B3" w:rsidRDefault="00521FA9" w:rsidP="00521FA9">
      <w:pPr>
        <w:rPr>
          <w:rFonts w:asciiTheme="minorHAnsi" w:hAnsiTheme="minorHAnsi" w:cstheme="minorHAnsi"/>
          <w:sz w:val="22"/>
          <w:szCs w:val="22"/>
          <w:lang w:val="fr-FR"/>
        </w:rPr>
      </w:pPr>
    </w:p>
    <w:p w14:paraId="46A458F7" w14:textId="77777777" w:rsidR="00521FA9" w:rsidRPr="00EE50B3" w:rsidRDefault="00521FA9" w:rsidP="00521FA9">
      <w:pPr>
        <w:rPr>
          <w:rFonts w:asciiTheme="minorHAnsi" w:hAnsiTheme="minorHAnsi" w:cstheme="minorHAnsi"/>
          <w:sz w:val="22"/>
          <w:szCs w:val="22"/>
          <w:lang w:val="fr-FR"/>
        </w:rPr>
      </w:pPr>
      <w:r w:rsidRPr="00EE50B3">
        <w:rPr>
          <w:rFonts w:asciiTheme="minorHAnsi" w:hAnsiTheme="minorHAnsi" w:cstheme="minorHAnsi"/>
          <w:sz w:val="22"/>
          <w:szCs w:val="22"/>
          <w:lang w:val="fr-FR"/>
        </w:rPr>
        <w:t>Chère Madame/Cher Monsieur,</w:t>
      </w:r>
    </w:p>
    <w:p w14:paraId="00F4EDC3" w14:textId="77777777" w:rsidR="00521FA9" w:rsidRDefault="00521FA9" w:rsidP="0005229D">
      <w:pPr>
        <w:ind w:firstLine="720"/>
        <w:outlineLvl w:val="0"/>
        <w:rPr>
          <w:rFonts w:asciiTheme="minorHAnsi" w:hAnsiTheme="minorHAnsi" w:cstheme="minorHAnsi"/>
          <w:sz w:val="22"/>
          <w:szCs w:val="22"/>
          <w:lang w:val="fr-FR"/>
        </w:rPr>
      </w:pPr>
    </w:p>
    <w:p w14:paraId="3F25E81B" w14:textId="0D8975BB" w:rsidR="006D3F31" w:rsidRPr="00641400" w:rsidRDefault="005A35EB" w:rsidP="0005229D">
      <w:pPr>
        <w:ind w:firstLine="720"/>
        <w:outlineLvl w:val="0"/>
        <w:rPr>
          <w:rFonts w:asciiTheme="minorHAnsi" w:hAnsiTheme="minorHAnsi" w:cstheme="minorHAnsi"/>
          <w:sz w:val="22"/>
          <w:szCs w:val="22"/>
          <w:lang w:val="fr-FR"/>
        </w:rPr>
      </w:pPr>
      <w:r w:rsidRPr="00641400">
        <w:rPr>
          <w:rFonts w:asciiTheme="minorHAnsi" w:hAnsiTheme="minorHAnsi" w:cstheme="minorHAnsi"/>
          <w:sz w:val="22"/>
          <w:szCs w:val="22"/>
          <w:lang w:val="fr-FR"/>
        </w:rPr>
        <w:t>Nous vous demandons de bien vouloir nous soumettre votre offre de prix au titre de</w:t>
      </w:r>
      <w:r w:rsidR="00A83226">
        <w:rPr>
          <w:rFonts w:asciiTheme="minorHAnsi" w:hAnsiTheme="minorHAnsi" w:cstheme="minorHAnsi"/>
          <w:sz w:val="22"/>
          <w:szCs w:val="22"/>
          <w:lang w:val="fr-FR"/>
        </w:rPr>
        <w:t xml:space="preserve">s travaux de réalisation de Terrains de Sport à </w:t>
      </w:r>
      <w:proofErr w:type="spellStart"/>
      <w:r w:rsidR="00A83226">
        <w:rPr>
          <w:rFonts w:asciiTheme="minorHAnsi" w:hAnsiTheme="minorHAnsi" w:cstheme="minorHAnsi"/>
          <w:sz w:val="22"/>
          <w:szCs w:val="22"/>
          <w:lang w:val="fr-FR"/>
        </w:rPr>
        <w:t>Sevare</w:t>
      </w:r>
      <w:proofErr w:type="spellEnd"/>
      <w:r w:rsidR="00A83226">
        <w:rPr>
          <w:rFonts w:asciiTheme="minorHAnsi" w:hAnsiTheme="minorHAnsi" w:cstheme="minorHAnsi"/>
          <w:sz w:val="22"/>
          <w:szCs w:val="22"/>
          <w:lang w:val="fr-FR"/>
        </w:rPr>
        <w:t xml:space="preserve"> Mopti</w:t>
      </w:r>
      <w:r w:rsidR="0005229D" w:rsidRPr="00A83226">
        <w:rPr>
          <w:rFonts w:asciiTheme="minorHAnsi" w:hAnsiTheme="minorHAnsi" w:cstheme="minorHAnsi"/>
          <w:sz w:val="22"/>
          <w:szCs w:val="22"/>
          <w:lang w:val="fr-FR"/>
        </w:rPr>
        <w:t xml:space="preserve">, </w:t>
      </w:r>
      <w:r w:rsidR="006D3F31" w:rsidRPr="00641400">
        <w:rPr>
          <w:rFonts w:asciiTheme="minorHAnsi" w:hAnsiTheme="minorHAnsi" w:cstheme="minorHAnsi"/>
          <w:sz w:val="22"/>
          <w:szCs w:val="22"/>
          <w:lang w:val="fr-FR"/>
        </w:rPr>
        <w:t>tels que décrits en détails à l’annexe 1 de la présente RFQ. Lors de l’établissement de votre offre de prix, veuillez utiliser le formulaire figurant à l’annexe 2 jointe aux présentes.</w:t>
      </w:r>
    </w:p>
    <w:p w14:paraId="2C46281B" w14:textId="77777777" w:rsidR="006D3F31" w:rsidRPr="00641400" w:rsidRDefault="006D3F31" w:rsidP="006D3F31">
      <w:pPr>
        <w:pStyle w:val="xxmsolistparagraph"/>
        <w:ind w:left="360"/>
        <w:rPr>
          <w:rFonts w:asciiTheme="minorHAnsi" w:eastAsia="Times New Roman" w:hAnsiTheme="minorHAnsi" w:cstheme="minorHAnsi"/>
          <w:lang w:val="fr-ML"/>
        </w:rPr>
      </w:pPr>
    </w:p>
    <w:p w14:paraId="1A7D548D" w14:textId="12DEA0C6" w:rsidR="006D3F31" w:rsidRPr="00641400" w:rsidRDefault="006D3F31" w:rsidP="006D3F31">
      <w:pPr>
        <w:ind w:firstLine="720"/>
        <w:outlineLvl w:val="0"/>
        <w:rPr>
          <w:rFonts w:asciiTheme="minorHAnsi" w:hAnsiTheme="minorHAnsi" w:cstheme="minorHAnsi"/>
          <w:b/>
          <w:sz w:val="22"/>
          <w:szCs w:val="22"/>
          <w:lang w:val="fr-FR"/>
        </w:rPr>
      </w:pPr>
      <w:r w:rsidRPr="00641400">
        <w:rPr>
          <w:rFonts w:asciiTheme="minorHAnsi" w:hAnsiTheme="minorHAnsi" w:cstheme="minorHAnsi"/>
          <w:sz w:val="22"/>
          <w:szCs w:val="22"/>
          <w:lang w:val="fr-FR"/>
        </w:rPr>
        <w:t xml:space="preserve">Les offres de prix peuvent être soumises jusqu’au </w:t>
      </w:r>
      <w:r w:rsidR="00F7176D">
        <w:rPr>
          <w:rFonts w:asciiTheme="minorHAnsi" w:hAnsiTheme="minorHAnsi" w:cstheme="minorHAnsi"/>
          <w:b/>
          <w:color w:val="FF0000"/>
          <w:sz w:val="22"/>
          <w:szCs w:val="22"/>
          <w:highlight w:val="yellow"/>
          <w:u w:val="single"/>
          <w:lang w:val="fr-FR"/>
        </w:rPr>
        <w:t>28 Septembre</w:t>
      </w:r>
      <w:r w:rsidR="00521FA9">
        <w:rPr>
          <w:rFonts w:asciiTheme="minorHAnsi" w:hAnsiTheme="minorHAnsi" w:cstheme="minorHAnsi"/>
          <w:b/>
          <w:color w:val="FF0000"/>
          <w:sz w:val="22"/>
          <w:szCs w:val="22"/>
          <w:highlight w:val="yellow"/>
          <w:u w:val="single"/>
          <w:lang w:val="fr-FR"/>
        </w:rPr>
        <w:t xml:space="preserve"> </w:t>
      </w:r>
      <w:r w:rsidRPr="00641400">
        <w:rPr>
          <w:rFonts w:asciiTheme="minorHAnsi" w:hAnsiTheme="minorHAnsi" w:cstheme="minorHAnsi"/>
          <w:b/>
          <w:color w:val="FF0000"/>
          <w:sz w:val="22"/>
          <w:szCs w:val="22"/>
          <w:highlight w:val="yellow"/>
          <w:u w:val="single"/>
          <w:lang w:val="fr-FR"/>
        </w:rPr>
        <w:t xml:space="preserve">2022 </w:t>
      </w:r>
      <w:r w:rsidRPr="00641400">
        <w:rPr>
          <w:rFonts w:asciiTheme="minorHAnsi" w:hAnsiTheme="minorHAnsi" w:cstheme="minorHAnsi"/>
          <w:b/>
          <w:i/>
          <w:color w:val="FF0000"/>
          <w:sz w:val="22"/>
          <w:szCs w:val="22"/>
          <w:highlight w:val="yellow"/>
          <w:u w:val="single"/>
          <w:lang w:val="fr-FR"/>
        </w:rPr>
        <w:t>à 1</w:t>
      </w:r>
      <w:r w:rsidR="00521FA9">
        <w:rPr>
          <w:rFonts w:asciiTheme="minorHAnsi" w:hAnsiTheme="minorHAnsi" w:cstheme="minorHAnsi"/>
          <w:b/>
          <w:i/>
          <w:color w:val="FF0000"/>
          <w:sz w:val="22"/>
          <w:szCs w:val="22"/>
          <w:highlight w:val="yellow"/>
          <w:u w:val="single"/>
          <w:lang w:val="fr-FR"/>
        </w:rPr>
        <w:t>2</w:t>
      </w:r>
      <w:r w:rsidRPr="00641400">
        <w:rPr>
          <w:rFonts w:asciiTheme="minorHAnsi" w:hAnsiTheme="minorHAnsi" w:cstheme="minorHAnsi"/>
          <w:b/>
          <w:i/>
          <w:color w:val="FF0000"/>
          <w:sz w:val="22"/>
          <w:szCs w:val="22"/>
          <w:highlight w:val="yellow"/>
          <w:u w:val="single"/>
          <w:lang w:val="fr-FR"/>
        </w:rPr>
        <w:t>H</w:t>
      </w:r>
      <w:proofErr w:type="gramStart"/>
      <w:r w:rsidRPr="00641400">
        <w:rPr>
          <w:rFonts w:asciiTheme="minorHAnsi" w:hAnsiTheme="minorHAnsi" w:cstheme="minorHAnsi"/>
          <w:b/>
          <w:i/>
          <w:color w:val="FF0000"/>
          <w:sz w:val="22"/>
          <w:szCs w:val="22"/>
          <w:highlight w:val="yellow"/>
          <w:u w:val="single"/>
          <w:lang w:val="fr-FR"/>
        </w:rPr>
        <w:t>00</w:t>
      </w:r>
      <w:r w:rsidRPr="00641400">
        <w:rPr>
          <w:rFonts w:asciiTheme="minorHAnsi" w:hAnsiTheme="minorHAnsi" w:cstheme="minorHAnsi"/>
          <w:i/>
          <w:color w:val="FF0000"/>
          <w:sz w:val="22"/>
          <w:szCs w:val="22"/>
          <w:lang w:val="fr-FR"/>
        </w:rPr>
        <w:t xml:space="preserve">  </w:t>
      </w:r>
      <w:r w:rsidRPr="00641400">
        <w:rPr>
          <w:rFonts w:asciiTheme="minorHAnsi" w:hAnsiTheme="minorHAnsi" w:cstheme="minorHAnsi"/>
          <w:sz w:val="22"/>
          <w:szCs w:val="22"/>
          <w:lang w:val="fr-FR"/>
        </w:rPr>
        <w:t>à</w:t>
      </w:r>
      <w:proofErr w:type="gramEnd"/>
      <w:r w:rsidRPr="00641400">
        <w:rPr>
          <w:rFonts w:asciiTheme="minorHAnsi" w:hAnsiTheme="minorHAnsi" w:cstheme="minorHAnsi"/>
          <w:sz w:val="22"/>
          <w:szCs w:val="22"/>
          <w:lang w:val="fr-FR"/>
        </w:rPr>
        <w:t xml:space="preserve"> l’adresse suivante : </w:t>
      </w:r>
      <w:hyperlink r:id="rId13" w:history="1">
        <w:r w:rsidRPr="005D1FA2">
          <w:rPr>
            <w:rStyle w:val="Lienhypertexte"/>
            <w:rFonts w:asciiTheme="minorHAnsi" w:hAnsiTheme="minorHAnsi" w:cstheme="minorHAnsi"/>
            <w:b/>
            <w:color w:val="FF0000"/>
            <w:sz w:val="22"/>
            <w:szCs w:val="22"/>
            <w:highlight w:val="yellow"/>
            <w:lang w:val="fr-FR"/>
          </w:rPr>
          <w:t>receptionoffres.mali@undp.org</w:t>
        </w:r>
      </w:hyperlink>
      <w:r w:rsidRPr="005D1FA2">
        <w:rPr>
          <w:rFonts w:asciiTheme="minorHAnsi" w:hAnsiTheme="minorHAnsi" w:cstheme="minorHAnsi"/>
          <w:b/>
          <w:color w:val="FF0000"/>
          <w:sz w:val="22"/>
          <w:szCs w:val="22"/>
          <w:highlight w:val="yellow"/>
          <w:lang w:val="fr-FR"/>
        </w:rPr>
        <w:t>;</w:t>
      </w:r>
      <w:r w:rsidRPr="00641400">
        <w:rPr>
          <w:rFonts w:asciiTheme="minorHAnsi" w:hAnsiTheme="minorHAnsi" w:cstheme="minorHAnsi"/>
          <w:b/>
          <w:color w:val="FF0000"/>
          <w:sz w:val="22"/>
          <w:szCs w:val="22"/>
          <w:lang w:val="fr-FR"/>
        </w:rPr>
        <w:t xml:space="preserve"> </w:t>
      </w:r>
      <w:r w:rsidRPr="00641400">
        <w:rPr>
          <w:rFonts w:asciiTheme="minorHAnsi" w:hAnsiTheme="minorHAnsi" w:cstheme="minorHAnsi"/>
          <w:sz w:val="22"/>
          <w:szCs w:val="22"/>
          <w:lang w:val="fr-FR"/>
        </w:rPr>
        <w:t xml:space="preserve">en mentionnant le titre : </w:t>
      </w:r>
      <w:r w:rsidRPr="00641400">
        <w:rPr>
          <w:rFonts w:asciiTheme="minorHAnsi" w:hAnsiTheme="minorHAnsi" w:cstheme="minorHAnsi"/>
          <w:b/>
          <w:sz w:val="22"/>
          <w:szCs w:val="22"/>
          <w:lang w:val="fr-FR"/>
        </w:rPr>
        <w:t xml:space="preserve">RFQ/ TRAVAUX </w:t>
      </w:r>
      <w:r w:rsidR="00C96650">
        <w:rPr>
          <w:rFonts w:asciiTheme="minorHAnsi" w:hAnsiTheme="minorHAnsi" w:cstheme="minorHAnsi"/>
          <w:b/>
          <w:sz w:val="22"/>
          <w:szCs w:val="22"/>
          <w:lang w:val="fr-FR"/>
        </w:rPr>
        <w:t>DE REALISATION DE TERRAINS DE SPORT A SEVARE/MOPTI</w:t>
      </w:r>
      <w:r w:rsidR="0005229D">
        <w:rPr>
          <w:rFonts w:asciiTheme="minorHAnsi" w:hAnsiTheme="minorHAnsi" w:cstheme="minorHAnsi"/>
          <w:b/>
          <w:sz w:val="22"/>
          <w:szCs w:val="22"/>
          <w:lang w:val="fr-FR"/>
        </w:rPr>
        <w:t xml:space="preserve">. </w:t>
      </w:r>
    </w:p>
    <w:p w14:paraId="06126777" w14:textId="77777777" w:rsidR="006D3F31" w:rsidRPr="00641400" w:rsidRDefault="006D3F31" w:rsidP="0009425D">
      <w:pPr>
        <w:ind w:firstLine="720"/>
        <w:outlineLvl w:val="0"/>
        <w:rPr>
          <w:rFonts w:asciiTheme="minorHAnsi" w:hAnsiTheme="minorHAnsi" w:cstheme="minorHAnsi"/>
          <w:b/>
          <w:sz w:val="22"/>
          <w:szCs w:val="22"/>
          <w:lang w:val="fr-FR"/>
        </w:rPr>
      </w:pPr>
    </w:p>
    <w:p w14:paraId="44FEA6D2" w14:textId="77777777" w:rsidR="00145CC7" w:rsidRPr="00641400" w:rsidRDefault="00145CC7" w:rsidP="000F1622">
      <w:pPr>
        <w:jc w:val="both"/>
        <w:rPr>
          <w:rFonts w:asciiTheme="minorHAnsi" w:hAnsiTheme="minorHAnsi" w:cstheme="minorHAnsi"/>
          <w:sz w:val="22"/>
          <w:szCs w:val="22"/>
          <w:lang w:val="fr-FR"/>
        </w:rPr>
      </w:pPr>
      <w:r w:rsidRPr="00641400">
        <w:rPr>
          <w:rFonts w:asciiTheme="minorHAnsi" w:hAnsiTheme="minorHAnsi" w:cstheme="minorHAnsi"/>
          <w:sz w:val="22"/>
          <w:szCs w:val="22"/>
          <w:lang w:val="fr-FR"/>
        </w:rPr>
        <w:tab/>
      </w:r>
      <w:r w:rsidR="007A3506" w:rsidRPr="00641400">
        <w:rPr>
          <w:rFonts w:asciiTheme="minorHAnsi" w:hAnsiTheme="minorHAnsi" w:cstheme="minorHAnsi"/>
          <w:sz w:val="22"/>
          <w:szCs w:val="22"/>
          <w:lang w:val="fr-FR"/>
        </w:rPr>
        <w:t>Il vous appartiendra de vous assurer</w:t>
      </w:r>
      <w:r w:rsidR="00343656" w:rsidRPr="00641400">
        <w:rPr>
          <w:rFonts w:asciiTheme="minorHAnsi" w:hAnsiTheme="minorHAnsi" w:cstheme="minorHAnsi"/>
          <w:sz w:val="22"/>
          <w:szCs w:val="22"/>
          <w:lang w:val="fr-FR"/>
        </w:rPr>
        <w:t xml:space="preserve"> que votre offre de prix</w:t>
      </w:r>
      <w:r w:rsidR="00A22BFC" w:rsidRPr="00641400">
        <w:rPr>
          <w:rFonts w:asciiTheme="minorHAnsi" w:hAnsiTheme="minorHAnsi" w:cstheme="minorHAnsi"/>
          <w:sz w:val="22"/>
          <w:szCs w:val="22"/>
          <w:lang w:val="fr-FR"/>
        </w:rPr>
        <w:t xml:space="preserve"> parviendra à l’adresse indiquée ci-dessus au plus tard à la date-limite. Les offres de prix qui seront reçues par le PNUD postérieurement à la date-limite indiquée ci-dessus, pour quelque raison que ce soit, </w:t>
      </w:r>
      <w:r w:rsidR="003B114C" w:rsidRPr="00641400">
        <w:rPr>
          <w:rFonts w:asciiTheme="minorHAnsi" w:hAnsiTheme="minorHAnsi" w:cstheme="minorHAnsi"/>
          <w:sz w:val="22"/>
          <w:szCs w:val="22"/>
          <w:lang w:val="fr-FR"/>
        </w:rPr>
        <w:t xml:space="preserve">ne seront pas prises en compte. </w:t>
      </w:r>
      <w:r w:rsidR="00D20DDB" w:rsidRPr="00641400">
        <w:rPr>
          <w:rFonts w:asciiTheme="minorHAnsi" w:hAnsiTheme="minorHAnsi" w:cstheme="minorHAnsi"/>
          <w:sz w:val="22"/>
          <w:szCs w:val="22"/>
          <w:lang w:val="fr-FR"/>
        </w:rPr>
        <w:t xml:space="preserve">Si vous soumettez votre offre de prix par courrier électronique, </w:t>
      </w:r>
      <w:proofErr w:type="spellStart"/>
      <w:r w:rsidR="00D20DDB" w:rsidRPr="00641400">
        <w:rPr>
          <w:rFonts w:asciiTheme="minorHAnsi" w:hAnsiTheme="minorHAnsi" w:cstheme="minorHAnsi"/>
          <w:sz w:val="22"/>
          <w:szCs w:val="22"/>
          <w:lang w:val="fr-FR"/>
        </w:rPr>
        <w:t>veuillez vous</w:t>
      </w:r>
      <w:proofErr w:type="spellEnd"/>
      <w:r w:rsidR="00D20DDB" w:rsidRPr="00641400">
        <w:rPr>
          <w:rFonts w:asciiTheme="minorHAnsi" w:hAnsiTheme="minorHAnsi" w:cstheme="minorHAnsi"/>
          <w:sz w:val="22"/>
          <w:szCs w:val="22"/>
          <w:lang w:val="fr-FR"/>
        </w:rPr>
        <w:t xml:space="preserve"> assurer qu’elle est signée, en format .</w:t>
      </w:r>
      <w:proofErr w:type="spellStart"/>
      <w:r w:rsidR="00D20DDB" w:rsidRPr="00641400">
        <w:rPr>
          <w:rFonts w:asciiTheme="minorHAnsi" w:hAnsiTheme="minorHAnsi" w:cstheme="minorHAnsi"/>
          <w:sz w:val="22"/>
          <w:szCs w:val="22"/>
          <w:lang w:val="fr-FR"/>
        </w:rPr>
        <w:t>pdf</w:t>
      </w:r>
      <w:proofErr w:type="spellEnd"/>
      <w:r w:rsidR="00D20DDB" w:rsidRPr="00641400">
        <w:rPr>
          <w:rFonts w:asciiTheme="minorHAnsi" w:hAnsiTheme="minorHAnsi" w:cstheme="minorHAnsi"/>
          <w:sz w:val="22"/>
          <w:szCs w:val="22"/>
          <w:lang w:val="fr-FR"/>
        </w:rPr>
        <w:t xml:space="preserve"> et exempte de virus ou fichiers corrompus.</w:t>
      </w:r>
    </w:p>
    <w:p w14:paraId="785298A2" w14:textId="77777777" w:rsidR="00145CC7" w:rsidRPr="00641400" w:rsidRDefault="00145CC7" w:rsidP="00145CC7">
      <w:pPr>
        <w:jc w:val="both"/>
        <w:rPr>
          <w:rFonts w:asciiTheme="minorHAnsi" w:hAnsiTheme="minorHAnsi" w:cstheme="minorHAnsi"/>
          <w:sz w:val="22"/>
          <w:szCs w:val="22"/>
          <w:lang w:val="fr-FR"/>
        </w:rPr>
      </w:pPr>
      <w:r w:rsidRPr="00641400">
        <w:rPr>
          <w:rFonts w:asciiTheme="minorHAnsi" w:hAnsiTheme="minorHAnsi" w:cstheme="minorHAnsi"/>
          <w:sz w:val="22"/>
          <w:szCs w:val="22"/>
          <w:lang w:val="fr-FR"/>
        </w:rPr>
        <w:tab/>
      </w:r>
    </w:p>
    <w:p w14:paraId="13B67099" w14:textId="77777777" w:rsidR="00145CC7" w:rsidRPr="00641400" w:rsidRDefault="00D20DDB" w:rsidP="00145CC7">
      <w:pPr>
        <w:rPr>
          <w:rFonts w:asciiTheme="minorHAnsi" w:hAnsiTheme="minorHAnsi" w:cstheme="minorHAnsi"/>
          <w:sz w:val="22"/>
          <w:szCs w:val="22"/>
          <w:lang w:val="fr-FR"/>
        </w:rPr>
      </w:pPr>
      <w:r w:rsidRPr="00641400">
        <w:rPr>
          <w:rFonts w:asciiTheme="minorHAnsi" w:hAnsiTheme="minorHAnsi" w:cstheme="minorHAnsi"/>
          <w:sz w:val="22"/>
          <w:szCs w:val="22"/>
          <w:lang w:val="fr-FR"/>
        </w:rPr>
        <w:t>Veuillez prendre note des exigences et conditions concernant la fourniture du ou des biens susmentionnés</w:t>
      </w:r>
      <w:r w:rsidR="00E7337C" w:rsidRPr="00641400">
        <w:rPr>
          <w:rFonts w:asciiTheme="minorHAnsi" w:hAnsiTheme="minorHAnsi" w:cstheme="minorHAnsi"/>
          <w:sz w:val="22"/>
          <w:szCs w:val="22"/>
          <w:lang w:val="fr-FR"/>
        </w:rPr>
        <w:t xml:space="preserve"> : </w:t>
      </w:r>
    </w:p>
    <w:p w14:paraId="590A46DE" w14:textId="77777777" w:rsidR="000F1622" w:rsidRPr="00641400" w:rsidRDefault="000F1622" w:rsidP="00145CC7">
      <w:pPr>
        <w:rPr>
          <w:rFonts w:asciiTheme="minorHAnsi" w:hAnsiTheme="minorHAnsi" w:cstheme="minorHAnsi"/>
          <w:sz w:val="22"/>
          <w:szCs w:val="22"/>
          <w:lang w:val="fr-FR"/>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1"/>
        <w:gridCol w:w="5929"/>
      </w:tblGrid>
      <w:tr w:rsidR="00145CC7" w:rsidRPr="00641400" w14:paraId="3E94E282" w14:textId="77777777" w:rsidTr="00CF79BF">
        <w:trPr>
          <w:cantSplit/>
          <w:trHeight w:val="1107"/>
        </w:trPr>
        <w:tc>
          <w:tcPr>
            <w:tcW w:w="3251" w:type="dxa"/>
          </w:tcPr>
          <w:p w14:paraId="7A4D8FB5" w14:textId="77777777" w:rsidR="00145CC7" w:rsidRPr="00641400" w:rsidRDefault="009521A5" w:rsidP="00C61FB1">
            <w:pPr>
              <w:rPr>
                <w:rFonts w:asciiTheme="minorHAnsi" w:hAnsiTheme="minorHAnsi" w:cstheme="minorHAnsi"/>
                <w:sz w:val="22"/>
                <w:szCs w:val="22"/>
                <w:lang w:val="fr-FR"/>
              </w:rPr>
            </w:pPr>
            <w:r w:rsidRPr="00641400">
              <w:rPr>
                <w:rFonts w:asciiTheme="minorHAnsi" w:hAnsiTheme="minorHAnsi" w:cstheme="minorHAnsi"/>
                <w:sz w:val="22"/>
                <w:szCs w:val="22"/>
                <w:lang w:val="fr-FR"/>
              </w:rPr>
              <w:t xml:space="preserve">Date et heure limites de livraison prévues </w:t>
            </w:r>
            <w:r w:rsidR="00145CC7" w:rsidRPr="00641400">
              <w:rPr>
                <w:rFonts w:asciiTheme="minorHAnsi" w:hAnsiTheme="minorHAnsi" w:cstheme="minorHAnsi"/>
                <w:i/>
                <w:sz w:val="22"/>
                <w:szCs w:val="22"/>
                <w:lang w:val="fr-FR"/>
              </w:rPr>
              <w:t>(</w:t>
            </w:r>
            <w:r w:rsidRPr="00641400">
              <w:rPr>
                <w:rFonts w:asciiTheme="minorHAnsi" w:hAnsiTheme="minorHAnsi" w:cstheme="minorHAnsi"/>
                <w:i/>
                <w:sz w:val="22"/>
                <w:szCs w:val="22"/>
                <w:lang w:val="fr-FR"/>
              </w:rPr>
              <w:t>si la livraison intervient ultérieurement, l</w:t>
            </w:r>
            <w:r w:rsidR="00C61FB1" w:rsidRPr="00641400">
              <w:rPr>
                <w:rFonts w:asciiTheme="minorHAnsi" w:hAnsiTheme="minorHAnsi" w:cstheme="minorHAnsi"/>
                <w:i/>
                <w:sz w:val="22"/>
                <w:szCs w:val="22"/>
                <w:lang w:val="fr-FR"/>
              </w:rPr>
              <w:t>’offre de prix</w:t>
            </w:r>
            <w:r w:rsidRPr="00641400">
              <w:rPr>
                <w:rFonts w:asciiTheme="minorHAnsi" w:hAnsiTheme="minorHAnsi" w:cstheme="minorHAnsi"/>
                <w:i/>
                <w:sz w:val="22"/>
                <w:szCs w:val="22"/>
                <w:lang w:val="fr-FR"/>
              </w:rPr>
              <w:t xml:space="preserve"> pourra être rejeté</w:t>
            </w:r>
            <w:r w:rsidR="00C61FB1" w:rsidRPr="00641400">
              <w:rPr>
                <w:rFonts w:asciiTheme="minorHAnsi" w:hAnsiTheme="minorHAnsi" w:cstheme="minorHAnsi"/>
                <w:i/>
                <w:sz w:val="22"/>
                <w:szCs w:val="22"/>
                <w:lang w:val="fr-FR"/>
              </w:rPr>
              <w:t>e</w:t>
            </w:r>
            <w:r w:rsidRPr="00641400">
              <w:rPr>
                <w:rFonts w:asciiTheme="minorHAnsi" w:hAnsiTheme="minorHAnsi" w:cstheme="minorHAnsi"/>
                <w:i/>
                <w:sz w:val="22"/>
                <w:szCs w:val="22"/>
                <w:lang w:val="fr-FR"/>
              </w:rPr>
              <w:t xml:space="preserve"> par le PNUD</w:t>
            </w:r>
            <w:r w:rsidR="00145CC7" w:rsidRPr="00641400">
              <w:rPr>
                <w:rFonts w:asciiTheme="minorHAnsi" w:hAnsiTheme="minorHAnsi" w:cstheme="minorHAnsi"/>
                <w:i/>
                <w:sz w:val="22"/>
                <w:szCs w:val="22"/>
                <w:lang w:val="fr-FR"/>
              </w:rPr>
              <w:t>)</w:t>
            </w:r>
          </w:p>
        </w:tc>
        <w:tc>
          <w:tcPr>
            <w:tcW w:w="5929" w:type="dxa"/>
          </w:tcPr>
          <w:p w14:paraId="16FA74A2" w14:textId="38CDD1A3" w:rsidR="00521FA9" w:rsidRDefault="00521FA9" w:rsidP="00531F34">
            <w:pPr>
              <w:numPr>
                <w:ilvl w:val="0"/>
                <w:numId w:val="6"/>
              </w:numPr>
              <w:ind w:left="432"/>
              <w:rPr>
                <w:rFonts w:asciiTheme="minorHAnsi" w:hAnsiTheme="minorHAnsi" w:cstheme="minorHAnsi"/>
                <w:b/>
                <w:color w:val="FF0000"/>
                <w:sz w:val="22"/>
                <w:szCs w:val="22"/>
                <w:highlight w:val="yellow"/>
                <w:lang w:val="fr-FR"/>
              </w:rPr>
            </w:pPr>
            <w:r>
              <w:rPr>
                <w:rFonts w:asciiTheme="minorHAnsi" w:hAnsiTheme="minorHAnsi" w:cstheme="minorHAnsi"/>
                <w:b/>
                <w:bCs/>
                <w:i/>
                <w:color w:val="FF0000"/>
                <w:sz w:val="22"/>
                <w:szCs w:val="22"/>
                <w:highlight w:val="yellow"/>
                <w:lang w:val="fr-FR"/>
              </w:rPr>
              <w:t>6</w:t>
            </w:r>
            <w:r w:rsidRPr="00EE50B3">
              <w:rPr>
                <w:rFonts w:asciiTheme="minorHAnsi" w:hAnsiTheme="minorHAnsi" w:cstheme="minorHAnsi"/>
                <w:b/>
                <w:bCs/>
                <w:i/>
                <w:color w:val="FF0000"/>
                <w:sz w:val="22"/>
                <w:szCs w:val="22"/>
                <w:highlight w:val="yellow"/>
                <w:lang w:val="fr-FR"/>
              </w:rPr>
              <w:t>0</w:t>
            </w:r>
            <w:r w:rsidRPr="00EE50B3">
              <w:rPr>
                <w:rFonts w:asciiTheme="minorHAnsi" w:hAnsiTheme="minorHAnsi" w:cstheme="minorHAnsi"/>
                <w:b/>
                <w:color w:val="FF0000"/>
                <w:sz w:val="22"/>
                <w:szCs w:val="22"/>
                <w:highlight w:val="yellow"/>
                <w:lang w:val="fr-FR"/>
              </w:rPr>
              <w:t xml:space="preserve"> jours MAXIMUM à compter de la date de signature du contrat</w:t>
            </w:r>
          </w:p>
          <w:p w14:paraId="044DFAA3" w14:textId="77777777" w:rsidR="00145CC7" w:rsidRPr="00641400" w:rsidRDefault="00145CC7" w:rsidP="00521FA9">
            <w:pPr>
              <w:rPr>
                <w:rFonts w:asciiTheme="minorHAnsi" w:hAnsiTheme="minorHAnsi" w:cstheme="minorHAnsi"/>
                <w:sz w:val="22"/>
                <w:szCs w:val="22"/>
                <w:lang w:val="fr-FR"/>
              </w:rPr>
            </w:pPr>
          </w:p>
        </w:tc>
      </w:tr>
      <w:tr w:rsidR="00145CC7" w:rsidRPr="00641400" w14:paraId="782F9555" w14:textId="77777777" w:rsidTr="00CF79BF">
        <w:tc>
          <w:tcPr>
            <w:tcW w:w="3251" w:type="dxa"/>
          </w:tcPr>
          <w:p w14:paraId="70C25DE8" w14:textId="77777777" w:rsidR="00145CC7" w:rsidRPr="00641400" w:rsidRDefault="00F76334" w:rsidP="00BA1BD8">
            <w:pPr>
              <w:rPr>
                <w:rFonts w:asciiTheme="minorHAnsi" w:hAnsiTheme="minorHAnsi" w:cstheme="minorHAnsi"/>
                <w:sz w:val="22"/>
                <w:szCs w:val="22"/>
                <w:lang w:val="fr-FR"/>
              </w:rPr>
            </w:pPr>
            <w:r w:rsidRPr="00641400">
              <w:rPr>
                <w:rFonts w:asciiTheme="minorHAnsi" w:hAnsiTheme="minorHAnsi" w:cstheme="minorHAnsi"/>
                <w:sz w:val="22"/>
                <w:szCs w:val="22"/>
                <w:lang w:val="fr-FR"/>
              </w:rPr>
              <w:t xml:space="preserve">Devise </w:t>
            </w:r>
            <w:r w:rsidR="00BA1BD8" w:rsidRPr="00641400">
              <w:rPr>
                <w:rFonts w:asciiTheme="minorHAnsi" w:hAnsiTheme="minorHAnsi" w:cstheme="minorHAnsi"/>
                <w:sz w:val="22"/>
                <w:szCs w:val="22"/>
                <w:lang w:val="fr-FR"/>
              </w:rPr>
              <w:t xml:space="preserve">privilégiée pour l’établissement de </w:t>
            </w:r>
            <w:r w:rsidRPr="00641400">
              <w:rPr>
                <w:rFonts w:asciiTheme="minorHAnsi" w:hAnsiTheme="minorHAnsi" w:cstheme="minorHAnsi"/>
                <w:sz w:val="22"/>
                <w:szCs w:val="22"/>
                <w:lang w:val="fr-FR"/>
              </w:rPr>
              <w:t>l’offre de prix</w:t>
            </w:r>
            <w:r w:rsidR="00145CC7" w:rsidRPr="00641400">
              <w:rPr>
                <w:rStyle w:val="Appelnotedebasdep"/>
                <w:rFonts w:asciiTheme="minorHAnsi" w:hAnsiTheme="minorHAnsi" w:cstheme="minorHAnsi"/>
                <w:sz w:val="22"/>
                <w:szCs w:val="22"/>
                <w:lang w:val="fr-FR"/>
              </w:rPr>
              <w:footnoteReference w:id="1"/>
            </w:r>
          </w:p>
        </w:tc>
        <w:tc>
          <w:tcPr>
            <w:tcW w:w="5929" w:type="dxa"/>
          </w:tcPr>
          <w:p w14:paraId="6B996E76" w14:textId="00A9C087" w:rsidR="00145CC7" w:rsidRPr="00641400" w:rsidRDefault="00F76334" w:rsidP="00531F34">
            <w:pPr>
              <w:numPr>
                <w:ilvl w:val="0"/>
                <w:numId w:val="6"/>
              </w:numPr>
              <w:ind w:left="432"/>
              <w:rPr>
                <w:rFonts w:asciiTheme="minorHAnsi" w:hAnsiTheme="minorHAnsi" w:cstheme="minorHAnsi"/>
                <w:sz w:val="22"/>
                <w:szCs w:val="22"/>
                <w:lang w:val="fr-FR"/>
              </w:rPr>
            </w:pPr>
            <w:r w:rsidRPr="00521FA9">
              <w:rPr>
                <w:rFonts w:asciiTheme="minorHAnsi" w:hAnsiTheme="minorHAnsi" w:cstheme="minorHAnsi"/>
                <w:sz w:val="22"/>
                <w:szCs w:val="22"/>
                <w:lang w:val="fr-FR"/>
              </w:rPr>
              <w:t>Devise</w:t>
            </w:r>
            <w:r w:rsidRPr="00641400">
              <w:rPr>
                <w:rFonts w:asciiTheme="minorHAnsi" w:hAnsiTheme="minorHAnsi" w:cstheme="minorHAnsi"/>
                <w:sz w:val="22"/>
                <w:szCs w:val="22"/>
                <w:lang w:val="fr-FR"/>
              </w:rPr>
              <w:t xml:space="preserve"> locale :</w:t>
            </w:r>
            <w:r w:rsidR="00145CC7" w:rsidRPr="00641400">
              <w:rPr>
                <w:rFonts w:asciiTheme="minorHAnsi" w:hAnsiTheme="minorHAnsi" w:cstheme="minorHAnsi"/>
                <w:sz w:val="22"/>
                <w:szCs w:val="22"/>
                <w:lang w:val="fr-FR"/>
              </w:rPr>
              <w:t xml:space="preserve"> </w:t>
            </w:r>
            <w:r w:rsidR="00DA605E">
              <w:rPr>
                <w:rFonts w:asciiTheme="minorHAnsi" w:hAnsiTheme="minorHAnsi" w:cstheme="minorHAnsi"/>
                <w:b/>
                <w:i/>
                <w:sz w:val="22"/>
                <w:szCs w:val="22"/>
                <w:lang w:val="fr-FR"/>
              </w:rPr>
              <w:t>XOF</w:t>
            </w:r>
          </w:p>
        </w:tc>
      </w:tr>
      <w:tr w:rsidR="00145CC7" w:rsidRPr="00641400" w14:paraId="07970423" w14:textId="77777777" w:rsidTr="00CF79BF">
        <w:trPr>
          <w:cantSplit/>
          <w:trHeight w:val="460"/>
        </w:trPr>
        <w:tc>
          <w:tcPr>
            <w:tcW w:w="3251" w:type="dxa"/>
            <w:tcBorders>
              <w:bottom w:val="single" w:sz="4" w:space="0" w:color="auto"/>
            </w:tcBorders>
          </w:tcPr>
          <w:p w14:paraId="5480D071" w14:textId="77777777" w:rsidR="00145CC7" w:rsidRPr="00641400" w:rsidRDefault="00DB3240" w:rsidP="00DB3240">
            <w:pPr>
              <w:rPr>
                <w:rFonts w:asciiTheme="minorHAnsi" w:hAnsiTheme="minorHAnsi" w:cstheme="minorHAnsi"/>
                <w:sz w:val="22"/>
                <w:szCs w:val="22"/>
                <w:lang w:val="fr-FR"/>
              </w:rPr>
            </w:pPr>
            <w:r w:rsidRPr="00641400">
              <w:rPr>
                <w:rFonts w:asciiTheme="minorHAnsi" w:hAnsiTheme="minorHAnsi" w:cstheme="minorHAnsi"/>
                <w:sz w:val="22"/>
                <w:szCs w:val="22"/>
                <w:lang w:val="fr-FR"/>
              </w:rPr>
              <w:t>Date-limite de soumission de l’offre de prix</w:t>
            </w:r>
            <w:r w:rsidR="00145CC7" w:rsidRPr="00641400">
              <w:rPr>
                <w:rFonts w:asciiTheme="minorHAnsi" w:hAnsiTheme="minorHAnsi" w:cstheme="minorHAnsi"/>
                <w:sz w:val="22"/>
                <w:szCs w:val="22"/>
                <w:lang w:val="fr-FR"/>
              </w:rPr>
              <w:t xml:space="preserve"> </w:t>
            </w:r>
          </w:p>
        </w:tc>
        <w:tc>
          <w:tcPr>
            <w:tcW w:w="5929" w:type="dxa"/>
            <w:tcBorders>
              <w:bottom w:val="single" w:sz="4" w:space="0" w:color="auto"/>
            </w:tcBorders>
          </w:tcPr>
          <w:p w14:paraId="6CC974E9" w14:textId="3883A477" w:rsidR="00145CC7" w:rsidRPr="00641400" w:rsidRDefault="00F7176D" w:rsidP="008E1246">
            <w:pPr>
              <w:rPr>
                <w:rFonts w:asciiTheme="minorHAnsi" w:hAnsiTheme="minorHAnsi" w:cstheme="minorHAnsi"/>
                <w:color w:val="FF0000"/>
                <w:sz w:val="22"/>
                <w:szCs w:val="22"/>
                <w:highlight w:val="yellow"/>
                <w:lang w:val="fr-FR"/>
              </w:rPr>
            </w:pPr>
            <w:r>
              <w:rPr>
                <w:rFonts w:asciiTheme="minorHAnsi" w:hAnsiTheme="minorHAnsi" w:cstheme="minorHAnsi"/>
                <w:b/>
                <w:color w:val="FF0000"/>
                <w:sz w:val="22"/>
                <w:szCs w:val="22"/>
                <w:highlight w:val="yellow"/>
                <w:u w:val="single"/>
                <w:lang w:val="fr-FR"/>
              </w:rPr>
              <w:t xml:space="preserve">28 </w:t>
            </w:r>
            <w:proofErr w:type="gramStart"/>
            <w:r>
              <w:rPr>
                <w:rFonts w:asciiTheme="minorHAnsi" w:hAnsiTheme="minorHAnsi" w:cstheme="minorHAnsi"/>
                <w:b/>
                <w:color w:val="FF0000"/>
                <w:sz w:val="22"/>
                <w:szCs w:val="22"/>
                <w:highlight w:val="yellow"/>
                <w:u w:val="single"/>
                <w:lang w:val="fr-FR"/>
              </w:rPr>
              <w:t>Septembre</w:t>
            </w:r>
            <w:proofErr w:type="gramEnd"/>
            <w:r>
              <w:rPr>
                <w:rFonts w:asciiTheme="minorHAnsi" w:hAnsiTheme="minorHAnsi" w:cstheme="minorHAnsi"/>
                <w:b/>
                <w:color w:val="FF0000"/>
                <w:sz w:val="22"/>
                <w:szCs w:val="22"/>
                <w:highlight w:val="yellow"/>
                <w:u w:val="single"/>
                <w:lang w:val="fr-FR"/>
              </w:rPr>
              <w:t xml:space="preserve"> </w:t>
            </w:r>
            <w:r w:rsidRPr="00641400">
              <w:rPr>
                <w:rFonts w:asciiTheme="minorHAnsi" w:hAnsiTheme="minorHAnsi" w:cstheme="minorHAnsi"/>
                <w:b/>
                <w:color w:val="FF0000"/>
                <w:sz w:val="22"/>
                <w:szCs w:val="22"/>
                <w:highlight w:val="yellow"/>
                <w:u w:val="single"/>
                <w:lang w:val="fr-FR"/>
              </w:rPr>
              <w:t xml:space="preserve">2022 </w:t>
            </w:r>
            <w:r w:rsidRPr="00641400">
              <w:rPr>
                <w:rFonts w:asciiTheme="minorHAnsi" w:hAnsiTheme="minorHAnsi" w:cstheme="minorHAnsi"/>
                <w:b/>
                <w:i/>
                <w:color w:val="FF0000"/>
                <w:sz w:val="22"/>
                <w:szCs w:val="22"/>
                <w:highlight w:val="yellow"/>
                <w:u w:val="single"/>
                <w:lang w:val="fr-FR"/>
              </w:rPr>
              <w:t>à 1</w:t>
            </w:r>
            <w:r>
              <w:rPr>
                <w:rFonts w:asciiTheme="minorHAnsi" w:hAnsiTheme="minorHAnsi" w:cstheme="minorHAnsi"/>
                <w:b/>
                <w:i/>
                <w:color w:val="FF0000"/>
                <w:sz w:val="22"/>
                <w:szCs w:val="22"/>
                <w:highlight w:val="yellow"/>
                <w:u w:val="single"/>
                <w:lang w:val="fr-FR"/>
              </w:rPr>
              <w:t>2</w:t>
            </w:r>
            <w:r w:rsidRPr="00641400">
              <w:rPr>
                <w:rFonts w:asciiTheme="minorHAnsi" w:hAnsiTheme="minorHAnsi" w:cstheme="minorHAnsi"/>
                <w:b/>
                <w:i/>
                <w:color w:val="FF0000"/>
                <w:sz w:val="22"/>
                <w:szCs w:val="22"/>
                <w:highlight w:val="yellow"/>
                <w:u w:val="single"/>
                <w:lang w:val="fr-FR"/>
              </w:rPr>
              <w:t>H00</w:t>
            </w:r>
            <w:r w:rsidRPr="00641400">
              <w:rPr>
                <w:rFonts w:asciiTheme="minorHAnsi" w:hAnsiTheme="minorHAnsi" w:cstheme="minorHAnsi"/>
                <w:i/>
                <w:color w:val="FF0000"/>
                <w:sz w:val="22"/>
                <w:szCs w:val="22"/>
                <w:lang w:val="fr-FR"/>
              </w:rPr>
              <w:t xml:space="preserve">  </w:t>
            </w:r>
            <w:r w:rsidR="006D3F31" w:rsidRPr="00641400">
              <w:rPr>
                <w:rFonts w:asciiTheme="minorHAnsi" w:hAnsiTheme="minorHAnsi" w:cstheme="minorHAnsi"/>
                <w:i/>
                <w:color w:val="FF0000"/>
                <w:sz w:val="22"/>
                <w:szCs w:val="22"/>
                <w:lang w:val="fr-FR"/>
              </w:rPr>
              <w:t xml:space="preserve">  </w:t>
            </w:r>
          </w:p>
        </w:tc>
      </w:tr>
      <w:tr w:rsidR="00145CC7" w:rsidRPr="00641400" w14:paraId="07C9755A" w14:textId="77777777" w:rsidTr="00CF79BF">
        <w:tc>
          <w:tcPr>
            <w:tcW w:w="3251" w:type="dxa"/>
          </w:tcPr>
          <w:p w14:paraId="47865EFF" w14:textId="77777777" w:rsidR="00145CC7" w:rsidRPr="00641400" w:rsidRDefault="00C219D0" w:rsidP="00B23497">
            <w:pPr>
              <w:rPr>
                <w:rFonts w:asciiTheme="minorHAnsi" w:hAnsiTheme="minorHAnsi" w:cstheme="minorHAnsi"/>
                <w:sz w:val="22"/>
                <w:szCs w:val="22"/>
                <w:lang w:val="fr-FR"/>
              </w:rPr>
            </w:pPr>
            <w:r w:rsidRPr="00641400">
              <w:rPr>
                <w:rFonts w:asciiTheme="minorHAnsi" w:hAnsiTheme="minorHAnsi" w:cstheme="minorHAnsi"/>
                <w:sz w:val="22"/>
                <w:szCs w:val="22"/>
                <w:lang w:val="fr-FR"/>
              </w:rPr>
              <w:lastRenderedPageBreak/>
              <w:t>Tou</w:t>
            </w:r>
            <w:r w:rsidR="00B23497" w:rsidRPr="00641400">
              <w:rPr>
                <w:rFonts w:asciiTheme="minorHAnsi" w:hAnsiTheme="minorHAnsi" w:cstheme="minorHAnsi"/>
                <w:sz w:val="22"/>
                <w:szCs w:val="22"/>
                <w:lang w:val="fr-FR"/>
              </w:rPr>
              <w:t>s</w:t>
            </w:r>
            <w:r w:rsidRPr="00641400">
              <w:rPr>
                <w:rFonts w:asciiTheme="minorHAnsi" w:hAnsiTheme="minorHAnsi" w:cstheme="minorHAnsi"/>
                <w:sz w:val="22"/>
                <w:szCs w:val="22"/>
                <w:lang w:val="fr-FR"/>
              </w:rPr>
              <w:t xml:space="preserve"> l</w:t>
            </w:r>
            <w:r w:rsidR="00B23497" w:rsidRPr="00641400">
              <w:rPr>
                <w:rFonts w:asciiTheme="minorHAnsi" w:hAnsiTheme="minorHAnsi" w:cstheme="minorHAnsi"/>
                <w:sz w:val="22"/>
                <w:szCs w:val="22"/>
                <w:lang w:val="fr-FR"/>
              </w:rPr>
              <w:t>es</w:t>
            </w:r>
            <w:r w:rsidRPr="00641400">
              <w:rPr>
                <w:rFonts w:asciiTheme="minorHAnsi" w:hAnsiTheme="minorHAnsi" w:cstheme="minorHAnsi"/>
                <w:sz w:val="22"/>
                <w:szCs w:val="22"/>
                <w:lang w:val="fr-FR"/>
              </w:rPr>
              <w:t xml:space="preserve"> document</w:t>
            </w:r>
            <w:r w:rsidR="00B23497" w:rsidRPr="00641400">
              <w:rPr>
                <w:rFonts w:asciiTheme="minorHAnsi" w:hAnsiTheme="minorHAnsi" w:cstheme="minorHAnsi"/>
                <w:sz w:val="22"/>
                <w:szCs w:val="22"/>
                <w:lang w:val="fr-FR"/>
              </w:rPr>
              <w:t>s</w:t>
            </w:r>
            <w:r w:rsidRPr="00641400">
              <w:rPr>
                <w:rFonts w:asciiTheme="minorHAnsi" w:hAnsiTheme="minorHAnsi" w:cstheme="minorHAnsi"/>
                <w:sz w:val="22"/>
                <w:szCs w:val="22"/>
                <w:lang w:val="fr-FR"/>
              </w:rPr>
              <w:t>, y compris les catalogues, les instructions</w:t>
            </w:r>
            <w:r w:rsidR="00B23497" w:rsidRPr="00641400">
              <w:rPr>
                <w:rFonts w:asciiTheme="minorHAnsi" w:hAnsiTheme="minorHAnsi" w:cstheme="minorHAnsi"/>
                <w:sz w:val="22"/>
                <w:szCs w:val="22"/>
                <w:lang w:val="fr-FR"/>
              </w:rPr>
              <w:t xml:space="preserve"> et les manuels d’utilisation, doivent être </w:t>
            </w:r>
            <w:r w:rsidR="000A1552" w:rsidRPr="00641400">
              <w:rPr>
                <w:rFonts w:asciiTheme="minorHAnsi" w:hAnsiTheme="minorHAnsi" w:cstheme="minorHAnsi"/>
                <w:sz w:val="22"/>
                <w:szCs w:val="22"/>
                <w:lang w:val="fr-FR"/>
              </w:rPr>
              <w:t xml:space="preserve">rédigés </w:t>
            </w:r>
            <w:r w:rsidR="00B23497" w:rsidRPr="00641400">
              <w:rPr>
                <w:rFonts w:asciiTheme="minorHAnsi" w:hAnsiTheme="minorHAnsi" w:cstheme="minorHAnsi"/>
                <w:sz w:val="22"/>
                <w:szCs w:val="22"/>
                <w:lang w:val="fr-FR"/>
              </w:rPr>
              <w:t>dans la langue suivante :</w:t>
            </w:r>
          </w:p>
        </w:tc>
        <w:tc>
          <w:tcPr>
            <w:tcW w:w="5929" w:type="dxa"/>
          </w:tcPr>
          <w:p w14:paraId="08F743E4" w14:textId="16DB0CFF" w:rsidR="00145CC7" w:rsidRPr="00641400" w:rsidRDefault="00145CC7" w:rsidP="00824CD5">
            <w:pPr>
              <w:rPr>
                <w:rFonts w:asciiTheme="minorHAnsi" w:hAnsiTheme="minorHAnsi" w:cstheme="minorHAnsi"/>
                <w:sz w:val="22"/>
                <w:szCs w:val="22"/>
                <w:lang w:val="fr-FR"/>
              </w:rPr>
            </w:pPr>
          </w:p>
          <w:p w14:paraId="10F440D9" w14:textId="77777777" w:rsidR="00145CC7" w:rsidRPr="00641400" w:rsidRDefault="00145CC7" w:rsidP="00145CC7">
            <w:pPr>
              <w:numPr>
                <w:ilvl w:val="0"/>
                <w:numId w:val="1"/>
              </w:numPr>
              <w:ind w:left="432"/>
              <w:rPr>
                <w:rFonts w:asciiTheme="minorHAnsi" w:hAnsiTheme="minorHAnsi" w:cstheme="minorHAnsi"/>
                <w:sz w:val="22"/>
                <w:szCs w:val="22"/>
                <w:lang w:val="fr-FR"/>
              </w:rPr>
            </w:pPr>
            <w:r w:rsidRPr="00641400">
              <w:rPr>
                <w:rFonts w:asciiTheme="minorHAnsi" w:hAnsiTheme="minorHAnsi" w:cstheme="minorHAnsi"/>
                <w:sz w:val="22"/>
                <w:szCs w:val="22"/>
                <w:lang w:val="fr-FR"/>
              </w:rPr>
              <w:t>Fr</w:t>
            </w:r>
            <w:r w:rsidR="00B23497" w:rsidRPr="00641400">
              <w:rPr>
                <w:rFonts w:asciiTheme="minorHAnsi" w:hAnsiTheme="minorHAnsi" w:cstheme="minorHAnsi"/>
                <w:sz w:val="22"/>
                <w:szCs w:val="22"/>
                <w:lang w:val="fr-FR"/>
              </w:rPr>
              <w:t>ançais</w:t>
            </w:r>
            <w:r w:rsidRPr="00641400">
              <w:rPr>
                <w:rFonts w:asciiTheme="minorHAnsi" w:hAnsiTheme="minorHAnsi" w:cstheme="minorHAnsi"/>
                <w:sz w:val="22"/>
                <w:szCs w:val="22"/>
                <w:lang w:val="fr-FR"/>
              </w:rPr>
              <w:t xml:space="preserve">  </w:t>
            </w:r>
          </w:p>
          <w:p w14:paraId="127AB048" w14:textId="77777777" w:rsidR="00145CC7" w:rsidRPr="00641400" w:rsidRDefault="00145CC7" w:rsidP="00824CD5">
            <w:pPr>
              <w:rPr>
                <w:rFonts w:asciiTheme="minorHAnsi" w:hAnsiTheme="minorHAnsi" w:cstheme="minorHAnsi"/>
                <w:sz w:val="22"/>
                <w:szCs w:val="22"/>
                <w:lang w:val="fr-FR"/>
              </w:rPr>
            </w:pPr>
          </w:p>
        </w:tc>
      </w:tr>
      <w:tr w:rsidR="00145CC7" w:rsidRPr="00641400" w14:paraId="1FE60CFB" w14:textId="77777777" w:rsidTr="00CF79BF">
        <w:tc>
          <w:tcPr>
            <w:tcW w:w="3251" w:type="dxa"/>
          </w:tcPr>
          <w:p w14:paraId="56A7C434" w14:textId="77777777" w:rsidR="00145CC7" w:rsidRPr="00641400" w:rsidRDefault="00145CC7" w:rsidP="00E63A2D">
            <w:pPr>
              <w:rPr>
                <w:rFonts w:asciiTheme="minorHAnsi" w:hAnsiTheme="minorHAnsi" w:cstheme="minorHAnsi"/>
                <w:sz w:val="22"/>
                <w:szCs w:val="22"/>
                <w:lang w:val="fr-FR"/>
              </w:rPr>
            </w:pPr>
            <w:r w:rsidRPr="00641400">
              <w:rPr>
                <w:rFonts w:asciiTheme="minorHAnsi" w:hAnsiTheme="minorHAnsi" w:cstheme="minorHAnsi"/>
                <w:sz w:val="22"/>
                <w:szCs w:val="22"/>
                <w:lang w:val="fr-FR"/>
              </w:rPr>
              <w:t xml:space="preserve">Documents </w:t>
            </w:r>
            <w:r w:rsidR="00E63A2D" w:rsidRPr="00641400">
              <w:rPr>
                <w:rFonts w:asciiTheme="minorHAnsi" w:hAnsiTheme="minorHAnsi" w:cstheme="minorHAnsi"/>
                <w:sz w:val="22"/>
                <w:szCs w:val="22"/>
                <w:lang w:val="fr-FR"/>
              </w:rPr>
              <w:t>à fournir</w:t>
            </w:r>
            <w:r w:rsidRPr="00641400">
              <w:rPr>
                <w:rStyle w:val="Appelnotedebasdep"/>
                <w:rFonts w:asciiTheme="minorHAnsi" w:hAnsiTheme="minorHAnsi" w:cstheme="minorHAnsi"/>
                <w:sz w:val="22"/>
                <w:szCs w:val="22"/>
                <w:lang w:val="fr-FR"/>
              </w:rPr>
              <w:footnoteReference w:id="2"/>
            </w:r>
          </w:p>
        </w:tc>
        <w:tc>
          <w:tcPr>
            <w:tcW w:w="5929" w:type="dxa"/>
          </w:tcPr>
          <w:p w14:paraId="613BF56D" w14:textId="0C527785" w:rsidR="00DA605E" w:rsidRPr="00521FA9" w:rsidRDefault="00DA605E" w:rsidP="00531F34">
            <w:pPr>
              <w:pStyle w:val="Paragraphedeliste"/>
              <w:numPr>
                <w:ilvl w:val="0"/>
                <w:numId w:val="11"/>
              </w:numPr>
              <w:spacing w:line="240" w:lineRule="auto"/>
              <w:rPr>
                <w:rFonts w:asciiTheme="minorHAnsi" w:hAnsiTheme="minorHAnsi" w:cstheme="minorHAnsi"/>
                <w:bCs/>
                <w:szCs w:val="22"/>
                <w:lang w:val="fr-FR"/>
              </w:rPr>
            </w:pPr>
            <w:r w:rsidRPr="00521FA9">
              <w:rPr>
                <w:rFonts w:asciiTheme="minorHAnsi" w:hAnsiTheme="minorHAnsi" w:cstheme="minorHAnsi"/>
                <w:bCs/>
                <w:szCs w:val="22"/>
                <w:lang w:val="fr-FR"/>
              </w:rPr>
              <w:t>Agrément BTP ;</w:t>
            </w:r>
          </w:p>
          <w:p w14:paraId="3C862619" w14:textId="52BFE914" w:rsidR="00456190" w:rsidRPr="00521FA9" w:rsidRDefault="00DA605E" w:rsidP="00531F34">
            <w:pPr>
              <w:pStyle w:val="Paragraphedeliste"/>
              <w:keepNext/>
              <w:keepLines/>
              <w:numPr>
                <w:ilvl w:val="0"/>
                <w:numId w:val="11"/>
              </w:numPr>
              <w:autoSpaceDE w:val="0"/>
              <w:autoSpaceDN w:val="0"/>
              <w:spacing w:line="240" w:lineRule="auto"/>
              <w:jc w:val="both"/>
              <w:rPr>
                <w:rFonts w:asciiTheme="minorHAnsi" w:hAnsiTheme="minorHAnsi" w:cstheme="minorHAnsi"/>
                <w:bCs/>
                <w:szCs w:val="22"/>
                <w:lang w:val="fr-FR"/>
              </w:rPr>
            </w:pPr>
            <w:r w:rsidRPr="00521FA9">
              <w:rPr>
                <w:rFonts w:asciiTheme="minorHAnsi" w:hAnsiTheme="minorHAnsi" w:cstheme="minorHAnsi"/>
                <w:bCs/>
                <w:szCs w:val="22"/>
                <w:lang w:val="fr-FR"/>
              </w:rPr>
              <w:t>Quitus fiscal à jour,</w:t>
            </w:r>
            <w:r w:rsidR="00456190" w:rsidRPr="00521FA9">
              <w:rPr>
                <w:rFonts w:ascii="Calibri Light" w:hAnsi="Calibri Light"/>
                <w:szCs w:val="22"/>
                <w:lang w:val="fr-FR"/>
              </w:rPr>
              <w:t xml:space="preserve"> </w:t>
            </w:r>
            <w:r w:rsidR="00456190" w:rsidRPr="00521FA9">
              <w:rPr>
                <w:rFonts w:asciiTheme="minorHAnsi" w:hAnsiTheme="minorHAnsi" w:cstheme="minorHAnsi"/>
                <w:bCs/>
                <w:szCs w:val="22"/>
                <w:lang w:val="fr-FR"/>
              </w:rPr>
              <w:t>Certificat de non-faillite,</w:t>
            </w:r>
            <w:r w:rsidR="0068335E" w:rsidRPr="00521FA9">
              <w:rPr>
                <w:rFonts w:asciiTheme="minorHAnsi" w:hAnsiTheme="minorHAnsi" w:cstheme="minorHAnsi"/>
                <w:bCs/>
                <w:szCs w:val="22"/>
                <w:lang w:val="fr-FR"/>
              </w:rPr>
              <w:t xml:space="preserve"> </w:t>
            </w:r>
            <w:r w:rsidR="00456190" w:rsidRPr="00521FA9">
              <w:rPr>
                <w:rFonts w:asciiTheme="minorHAnsi" w:hAnsiTheme="minorHAnsi" w:cstheme="minorHAnsi"/>
                <w:bCs/>
                <w:szCs w:val="22"/>
                <w:lang w:val="fr-FR"/>
              </w:rPr>
              <w:t>Attestation OMH en cours de validité,</w:t>
            </w:r>
            <w:r w:rsidR="0068335E" w:rsidRPr="00521FA9">
              <w:rPr>
                <w:rFonts w:asciiTheme="minorHAnsi" w:hAnsiTheme="minorHAnsi" w:cstheme="minorHAnsi"/>
                <w:bCs/>
                <w:szCs w:val="22"/>
                <w:lang w:val="fr-FR"/>
              </w:rPr>
              <w:t xml:space="preserve"> </w:t>
            </w:r>
            <w:r w:rsidR="00456190" w:rsidRPr="00521FA9">
              <w:rPr>
                <w:rFonts w:asciiTheme="minorHAnsi" w:hAnsiTheme="minorHAnsi" w:cstheme="minorHAnsi"/>
                <w:bCs/>
                <w:szCs w:val="22"/>
                <w:lang w:val="fr-FR"/>
              </w:rPr>
              <w:t>Quitus de l’Institut National de Prévoyance Sociale du Mali confirmant que le soumissionnaire est en règle pour l’ensemble de son personnel,</w:t>
            </w:r>
          </w:p>
          <w:p w14:paraId="6C2D05A3" w14:textId="749F84D1" w:rsidR="00E97F4C" w:rsidRPr="00521FA9" w:rsidRDefault="00E97F4C" w:rsidP="00531F34">
            <w:pPr>
              <w:pStyle w:val="Paragraphedeliste"/>
              <w:numPr>
                <w:ilvl w:val="0"/>
                <w:numId w:val="11"/>
              </w:numPr>
              <w:spacing w:line="240" w:lineRule="auto"/>
              <w:rPr>
                <w:rFonts w:asciiTheme="minorHAnsi" w:hAnsiTheme="minorHAnsi" w:cstheme="minorHAnsi"/>
                <w:bCs/>
                <w:szCs w:val="22"/>
                <w:lang w:val="fr-FR"/>
              </w:rPr>
            </w:pPr>
            <w:r w:rsidRPr="00521FA9">
              <w:rPr>
                <w:rFonts w:asciiTheme="minorHAnsi" w:hAnsiTheme="minorHAnsi" w:cstheme="minorHAnsi"/>
                <w:bCs/>
                <w:szCs w:val="22"/>
                <w:lang w:val="fr-FR"/>
              </w:rPr>
              <w:t xml:space="preserve">PV de reception provisoire ou définitive des travaux similaires au cours des </w:t>
            </w:r>
            <w:r w:rsidR="0068335E" w:rsidRPr="00521FA9">
              <w:rPr>
                <w:rFonts w:asciiTheme="minorHAnsi" w:hAnsiTheme="minorHAnsi" w:cstheme="minorHAnsi"/>
                <w:bCs/>
                <w:szCs w:val="22"/>
                <w:lang w:val="fr-FR"/>
              </w:rPr>
              <w:t>5</w:t>
            </w:r>
            <w:r w:rsidRPr="00521FA9">
              <w:rPr>
                <w:rFonts w:asciiTheme="minorHAnsi" w:hAnsiTheme="minorHAnsi" w:cstheme="minorHAnsi"/>
                <w:bCs/>
                <w:szCs w:val="22"/>
                <w:lang w:val="fr-FR"/>
              </w:rPr>
              <w:t xml:space="preserve"> dernières </w:t>
            </w:r>
            <w:proofErr w:type="gramStart"/>
            <w:r w:rsidRPr="00521FA9">
              <w:rPr>
                <w:rFonts w:asciiTheme="minorHAnsi" w:hAnsiTheme="minorHAnsi" w:cstheme="minorHAnsi"/>
                <w:bCs/>
                <w:szCs w:val="22"/>
                <w:lang w:val="fr-FR"/>
              </w:rPr>
              <w:t>années ,</w:t>
            </w:r>
            <w:proofErr w:type="gramEnd"/>
          </w:p>
          <w:p w14:paraId="70AFA6BF" w14:textId="76B98145" w:rsidR="00C81C84" w:rsidRPr="00521FA9" w:rsidRDefault="00521FA9" w:rsidP="00531F34">
            <w:pPr>
              <w:pStyle w:val="Paragraphedeliste"/>
              <w:numPr>
                <w:ilvl w:val="0"/>
                <w:numId w:val="11"/>
              </w:numPr>
              <w:spacing w:line="240" w:lineRule="auto"/>
              <w:rPr>
                <w:rFonts w:asciiTheme="minorHAnsi" w:hAnsiTheme="minorHAnsi" w:cstheme="minorHAnsi"/>
                <w:bCs/>
                <w:szCs w:val="22"/>
                <w:lang w:val="fr-FR"/>
              </w:rPr>
            </w:pPr>
            <w:r w:rsidRPr="00521FA9">
              <w:rPr>
                <w:rFonts w:asciiTheme="minorHAnsi" w:hAnsiTheme="minorHAnsi" w:cstheme="minorHAnsi"/>
                <w:bCs/>
                <w:szCs w:val="22"/>
                <w:lang w:val="fr-FR"/>
              </w:rPr>
              <w:t>1</w:t>
            </w:r>
            <w:r w:rsidR="00667C30" w:rsidRPr="00521FA9">
              <w:rPr>
                <w:rFonts w:asciiTheme="minorHAnsi" w:hAnsiTheme="minorHAnsi" w:cstheme="minorHAnsi"/>
                <w:bCs/>
                <w:szCs w:val="22"/>
                <w:lang w:val="fr-FR"/>
              </w:rPr>
              <w:t xml:space="preserve"> </w:t>
            </w:r>
            <w:r w:rsidR="00ED1EFC" w:rsidRPr="00521FA9">
              <w:rPr>
                <w:rFonts w:asciiTheme="minorHAnsi" w:hAnsiTheme="minorHAnsi" w:cstheme="minorHAnsi"/>
                <w:bCs/>
                <w:szCs w:val="22"/>
                <w:lang w:val="fr-FR"/>
              </w:rPr>
              <w:t>I</w:t>
            </w:r>
            <w:r w:rsidR="00667C30" w:rsidRPr="00521FA9">
              <w:rPr>
                <w:rFonts w:asciiTheme="minorHAnsi" w:hAnsiTheme="minorHAnsi" w:cstheme="minorHAnsi"/>
                <w:bCs/>
                <w:szCs w:val="22"/>
                <w:lang w:val="fr-FR"/>
              </w:rPr>
              <w:t>ngénieur génie civil,</w:t>
            </w:r>
            <w:r w:rsidR="0050066B" w:rsidRPr="00521FA9">
              <w:rPr>
                <w:rFonts w:asciiTheme="minorHAnsi" w:hAnsiTheme="minorHAnsi" w:cstheme="minorHAnsi"/>
                <w:bCs/>
                <w:szCs w:val="22"/>
                <w:lang w:val="fr-FR"/>
              </w:rPr>
              <w:t xml:space="preserve"> chef de projet,</w:t>
            </w:r>
            <w:r w:rsidR="00667C30" w:rsidRPr="00521FA9">
              <w:rPr>
                <w:rFonts w:asciiTheme="minorHAnsi" w:hAnsiTheme="minorHAnsi" w:cstheme="minorHAnsi"/>
                <w:bCs/>
                <w:szCs w:val="22"/>
                <w:lang w:val="fr-FR"/>
              </w:rPr>
              <w:t xml:space="preserve"> avec </w:t>
            </w:r>
            <w:r w:rsidR="00ED1EFC" w:rsidRPr="00521FA9">
              <w:rPr>
                <w:rFonts w:asciiTheme="minorHAnsi" w:hAnsiTheme="minorHAnsi" w:cstheme="minorHAnsi"/>
                <w:bCs/>
                <w:szCs w:val="22"/>
                <w:lang w:val="fr-FR"/>
              </w:rPr>
              <w:t xml:space="preserve">5 ans d’expérience pertinente dans </w:t>
            </w:r>
            <w:proofErr w:type="gramStart"/>
            <w:r w:rsidR="00ED1EFC" w:rsidRPr="00521FA9">
              <w:rPr>
                <w:rFonts w:asciiTheme="minorHAnsi" w:hAnsiTheme="minorHAnsi" w:cstheme="minorHAnsi"/>
                <w:bCs/>
                <w:szCs w:val="22"/>
                <w:lang w:val="fr-FR"/>
              </w:rPr>
              <w:t>le domaines</w:t>
            </w:r>
            <w:proofErr w:type="gramEnd"/>
            <w:r w:rsidR="00ED1EFC" w:rsidRPr="00521FA9">
              <w:rPr>
                <w:rFonts w:asciiTheme="minorHAnsi" w:hAnsiTheme="minorHAnsi" w:cstheme="minorHAnsi"/>
                <w:bCs/>
                <w:szCs w:val="22"/>
                <w:lang w:val="fr-FR"/>
              </w:rPr>
              <w:t xml:space="preserve"> avec 3 projets similaires au cours des 5 dernières années </w:t>
            </w:r>
            <w:r w:rsidR="00C81C84" w:rsidRPr="00521FA9">
              <w:rPr>
                <w:rFonts w:asciiTheme="minorHAnsi" w:hAnsiTheme="minorHAnsi" w:cstheme="minorHAnsi"/>
                <w:bCs/>
                <w:szCs w:val="22"/>
                <w:lang w:val="fr-FR"/>
              </w:rPr>
              <w:t>(joindre Cv à jour et note d’engagement) ;</w:t>
            </w:r>
          </w:p>
          <w:p w14:paraId="4AD0503F" w14:textId="48516101" w:rsidR="00C81C84" w:rsidRPr="00521FA9" w:rsidRDefault="00521FA9" w:rsidP="00531F34">
            <w:pPr>
              <w:pStyle w:val="Paragraphedeliste"/>
              <w:numPr>
                <w:ilvl w:val="0"/>
                <w:numId w:val="11"/>
              </w:numPr>
              <w:spacing w:line="240" w:lineRule="auto"/>
              <w:rPr>
                <w:rFonts w:asciiTheme="minorHAnsi" w:hAnsiTheme="minorHAnsi" w:cstheme="minorHAnsi"/>
                <w:bCs/>
                <w:szCs w:val="22"/>
                <w:lang w:val="fr-FR"/>
              </w:rPr>
            </w:pPr>
            <w:r w:rsidRPr="00521FA9">
              <w:rPr>
                <w:rFonts w:asciiTheme="minorHAnsi" w:hAnsiTheme="minorHAnsi" w:cstheme="minorHAnsi"/>
                <w:bCs/>
                <w:szCs w:val="22"/>
                <w:lang w:val="fr-FR"/>
              </w:rPr>
              <w:t>1</w:t>
            </w:r>
            <w:r w:rsidR="00ED1EFC" w:rsidRPr="00521FA9">
              <w:rPr>
                <w:rFonts w:asciiTheme="minorHAnsi" w:hAnsiTheme="minorHAnsi" w:cstheme="minorHAnsi"/>
                <w:bCs/>
                <w:szCs w:val="22"/>
                <w:lang w:val="fr-FR"/>
              </w:rPr>
              <w:t xml:space="preserve"> </w:t>
            </w:r>
            <w:r w:rsidR="0050066B" w:rsidRPr="00521FA9">
              <w:rPr>
                <w:rFonts w:asciiTheme="minorHAnsi" w:hAnsiTheme="minorHAnsi" w:cstheme="minorHAnsi"/>
                <w:bCs/>
                <w:szCs w:val="22"/>
                <w:lang w:val="fr-FR"/>
              </w:rPr>
              <w:t xml:space="preserve">technicien BTP, chef de chantier, </w:t>
            </w:r>
            <w:r w:rsidR="00ED1EFC" w:rsidRPr="00521FA9">
              <w:rPr>
                <w:rFonts w:asciiTheme="minorHAnsi" w:hAnsiTheme="minorHAnsi" w:cstheme="minorHAnsi"/>
                <w:bCs/>
                <w:szCs w:val="22"/>
                <w:lang w:val="fr-FR"/>
              </w:rPr>
              <w:t>avec 5 ans d’expérience pertinente</w:t>
            </w:r>
            <w:r w:rsidR="0050066B" w:rsidRPr="00521FA9">
              <w:rPr>
                <w:rFonts w:asciiTheme="minorHAnsi" w:hAnsiTheme="minorHAnsi" w:cstheme="minorHAnsi"/>
                <w:bCs/>
                <w:szCs w:val="22"/>
                <w:lang w:val="fr-FR"/>
              </w:rPr>
              <w:t xml:space="preserve"> </w:t>
            </w:r>
            <w:r w:rsidR="00ED1EFC" w:rsidRPr="00521FA9">
              <w:rPr>
                <w:rFonts w:asciiTheme="minorHAnsi" w:hAnsiTheme="minorHAnsi" w:cstheme="minorHAnsi"/>
                <w:bCs/>
                <w:szCs w:val="22"/>
                <w:lang w:val="fr-FR"/>
              </w:rPr>
              <w:t xml:space="preserve">dans </w:t>
            </w:r>
            <w:proofErr w:type="gramStart"/>
            <w:r w:rsidR="00ED1EFC" w:rsidRPr="00521FA9">
              <w:rPr>
                <w:rFonts w:asciiTheme="minorHAnsi" w:hAnsiTheme="minorHAnsi" w:cstheme="minorHAnsi"/>
                <w:bCs/>
                <w:szCs w:val="22"/>
                <w:lang w:val="fr-FR"/>
              </w:rPr>
              <w:t>le domaines</w:t>
            </w:r>
            <w:proofErr w:type="gramEnd"/>
            <w:r w:rsidR="00ED1EFC" w:rsidRPr="00521FA9">
              <w:rPr>
                <w:rFonts w:asciiTheme="minorHAnsi" w:hAnsiTheme="minorHAnsi" w:cstheme="minorHAnsi"/>
                <w:bCs/>
                <w:szCs w:val="22"/>
                <w:lang w:val="fr-FR"/>
              </w:rPr>
              <w:t xml:space="preserve"> avec 3 projets similaires au cours des 5 dernières années </w:t>
            </w:r>
            <w:r w:rsidR="00C81C84" w:rsidRPr="00521FA9">
              <w:rPr>
                <w:rFonts w:asciiTheme="minorHAnsi" w:hAnsiTheme="minorHAnsi" w:cstheme="minorHAnsi"/>
                <w:bCs/>
                <w:szCs w:val="22"/>
                <w:lang w:val="fr-FR"/>
              </w:rPr>
              <w:t>(joindre Cv à jour et note d’engagement) ;</w:t>
            </w:r>
          </w:p>
          <w:p w14:paraId="11663A5F" w14:textId="75033CE6" w:rsidR="00D30C20" w:rsidRPr="00521FA9" w:rsidRDefault="00D30C20" w:rsidP="00531F34">
            <w:pPr>
              <w:pStyle w:val="Paragraphedeliste"/>
              <w:numPr>
                <w:ilvl w:val="0"/>
                <w:numId w:val="11"/>
              </w:numPr>
              <w:spacing w:line="240" w:lineRule="auto"/>
              <w:rPr>
                <w:rFonts w:asciiTheme="minorHAnsi" w:hAnsiTheme="minorHAnsi" w:cstheme="minorHAnsi"/>
                <w:bCs/>
                <w:szCs w:val="22"/>
                <w:lang w:val="fr-FR"/>
              </w:rPr>
            </w:pPr>
            <w:r w:rsidRPr="00521FA9">
              <w:rPr>
                <w:rFonts w:asciiTheme="minorHAnsi" w:hAnsiTheme="minorHAnsi" w:cstheme="minorHAnsi"/>
                <w:bCs/>
                <w:szCs w:val="22"/>
                <w:lang w:val="fr-FR"/>
              </w:rPr>
              <w:t xml:space="preserve">1 </w:t>
            </w:r>
            <w:r w:rsidR="00C81C84" w:rsidRPr="00521FA9">
              <w:rPr>
                <w:rFonts w:asciiTheme="minorHAnsi" w:hAnsiTheme="minorHAnsi" w:cstheme="minorHAnsi"/>
                <w:bCs/>
                <w:szCs w:val="22"/>
                <w:lang w:val="fr-FR"/>
              </w:rPr>
              <w:t>ingénieur géomètre adjoint,</w:t>
            </w:r>
            <w:r w:rsidRPr="00521FA9">
              <w:rPr>
                <w:rFonts w:asciiTheme="minorHAnsi" w:hAnsiTheme="minorHAnsi" w:cstheme="minorHAnsi"/>
                <w:bCs/>
                <w:szCs w:val="22"/>
                <w:lang w:val="fr-FR"/>
              </w:rPr>
              <w:t xml:space="preserve"> avec 5 ans d’expérience pertinente dans le domaines (joindre Cv </w:t>
            </w:r>
            <w:r w:rsidR="00C81C84" w:rsidRPr="00521FA9">
              <w:rPr>
                <w:rFonts w:asciiTheme="minorHAnsi" w:hAnsiTheme="minorHAnsi" w:cstheme="minorHAnsi"/>
                <w:bCs/>
                <w:szCs w:val="22"/>
                <w:lang w:val="fr-FR"/>
              </w:rPr>
              <w:t xml:space="preserve">à jour </w:t>
            </w:r>
            <w:r w:rsidRPr="00521FA9">
              <w:rPr>
                <w:rFonts w:asciiTheme="minorHAnsi" w:hAnsiTheme="minorHAnsi" w:cstheme="minorHAnsi"/>
                <w:bCs/>
                <w:szCs w:val="22"/>
                <w:lang w:val="fr-FR"/>
              </w:rPr>
              <w:t>et note d’engagement) </w:t>
            </w:r>
            <w:r w:rsidR="00D3176A" w:rsidRPr="00521FA9">
              <w:rPr>
                <w:rFonts w:asciiTheme="minorHAnsi" w:hAnsiTheme="minorHAnsi" w:cstheme="minorHAnsi"/>
                <w:bCs/>
                <w:szCs w:val="22"/>
                <w:lang w:val="fr-FR"/>
              </w:rPr>
              <w:t xml:space="preserve">ou un contrat de prestation avec un cabinet de topographie </w:t>
            </w:r>
            <w:proofErr w:type="gramStart"/>
            <w:r w:rsidR="00D3176A" w:rsidRPr="00521FA9">
              <w:rPr>
                <w:rFonts w:asciiTheme="minorHAnsi" w:hAnsiTheme="minorHAnsi" w:cstheme="minorHAnsi"/>
                <w:bCs/>
                <w:szCs w:val="22"/>
                <w:lang w:val="fr-FR"/>
              </w:rPr>
              <w:t>agréé</w:t>
            </w:r>
            <w:r w:rsidRPr="00521FA9">
              <w:rPr>
                <w:rFonts w:asciiTheme="minorHAnsi" w:hAnsiTheme="minorHAnsi" w:cstheme="minorHAnsi"/>
                <w:bCs/>
                <w:szCs w:val="22"/>
                <w:lang w:val="fr-FR"/>
              </w:rPr>
              <w:t>;</w:t>
            </w:r>
            <w:proofErr w:type="gramEnd"/>
          </w:p>
          <w:p w14:paraId="0A87F4C3" w14:textId="18444615" w:rsidR="0050066B" w:rsidRPr="00521FA9" w:rsidRDefault="0050066B" w:rsidP="00531F34">
            <w:pPr>
              <w:pStyle w:val="Paragraphedeliste"/>
              <w:numPr>
                <w:ilvl w:val="0"/>
                <w:numId w:val="11"/>
              </w:numPr>
              <w:spacing w:line="240" w:lineRule="auto"/>
              <w:rPr>
                <w:rFonts w:asciiTheme="minorHAnsi" w:hAnsiTheme="minorHAnsi" w:cstheme="minorHAnsi"/>
                <w:bCs/>
                <w:i/>
                <w:iCs/>
                <w:szCs w:val="22"/>
                <w:lang w:val="fr-FR"/>
              </w:rPr>
            </w:pPr>
            <w:r w:rsidRPr="00521FA9">
              <w:rPr>
                <w:rFonts w:asciiTheme="minorHAnsi" w:hAnsiTheme="minorHAnsi" w:cstheme="minorHAnsi"/>
                <w:bCs/>
                <w:szCs w:val="22"/>
                <w:lang w:val="fr-FR"/>
              </w:rPr>
              <w:t xml:space="preserve">Matériels : </w:t>
            </w:r>
            <w:r w:rsidR="00B11A0C" w:rsidRPr="00521FA9">
              <w:rPr>
                <w:rFonts w:asciiTheme="minorHAnsi" w:hAnsiTheme="minorHAnsi" w:cstheme="minorHAnsi"/>
                <w:bCs/>
                <w:szCs w:val="22"/>
                <w:lang w:val="fr-FR"/>
              </w:rPr>
              <w:t>2 camions b</w:t>
            </w:r>
            <w:r w:rsidR="009356EB" w:rsidRPr="00521FA9">
              <w:rPr>
                <w:rFonts w:asciiTheme="minorHAnsi" w:hAnsiTheme="minorHAnsi" w:cstheme="minorHAnsi"/>
                <w:bCs/>
                <w:szCs w:val="22"/>
                <w:lang w:val="fr-FR"/>
              </w:rPr>
              <w:t>enne</w:t>
            </w:r>
            <w:r w:rsidR="00B11A0C" w:rsidRPr="00521FA9">
              <w:rPr>
                <w:rFonts w:asciiTheme="minorHAnsi" w:hAnsiTheme="minorHAnsi" w:cstheme="minorHAnsi"/>
                <w:bCs/>
                <w:szCs w:val="22"/>
                <w:lang w:val="fr-FR"/>
              </w:rPr>
              <w:t xml:space="preserve">s, </w:t>
            </w:r>
            <w:r w:rsidR="0022747D" w:rsidRPr="00521FA9">
              <w:rPr>
                <w:rFonts w:asciiTheme="minorHAnsi" w:hAnsiTheme="minorHAnsi" w:cstheme="minorHAnsi"/>
                <w:bCs/>
                <w:szCs w:val="22"/>
                <w:lang w:val="fr-FR"/>
              </w:rPr>
              <w:t xml:space="preserve">1 </w:t>
            </w:r>
            <w:proofErr w:type="spellStart"/>
            <w:r w:rsidR="0022747D" w:rsidRPr="00521FA9">
              <w:rPr>
                <w:rFonts w:asciiTheme="minorHAnsi" w:hAnsiTheme="minorHAnsi" w:cstheme="minorHAnsi"/>
                <w:bCs/>
                <w:szCs w:val="22"/>
                <w:lang w:val="fr-FR"/>
              </w:rPr>
              <w:t>camion citerne</w:t>
            </w:r>
            <w:proofErr w:type="spellEnd"/>
            <w:r w:rsidR="0022747D" w:rsidRPr="00521FA9">
              <w:rPr>
                <w:rFonts w:asciiTheme="minorHAnsi" w:hAnsiTheme="minorHAnsi" w:cstheme="minorHAnsi"/>
                <w:bCs/>
                <w:szCs w:val="22"/>
                <w:lang w:val="fr-FR"/>
              </w:rPr>
              <w:t xml:space="preserve">, </w:t>
            </w:r>
            <w:r w:rsidR="00B11A0C" w:rsidRPr="00521FA9">
              <w:rPr>
                <w:rFonts w:asciiTheme="minorHAnsi" w:hAnsiTheme="minorHAnsi" w:cstheme="minorHAnsi"/>
                <w:bCs/>
                <w:szCs w:val="22"/>
                <w:lang w:val="fr-FR"/>
              </w:rPr>
              <w:t xml:space="preserve">1 </w:t>
            </w:r>
            <w:proofErr w:type="spellStart"/>
            <w:r w:rsidR="00B11A0C" w:rsidRPr="00521FA9">
              <w:rPr>
                <w:rFonts w:asciiTheme="minorHAnsi" w:hAnsiTheme="minorHAnsi" w:cstheme="minorHAnsi"/>
                <w:bCs/>
                <w:szCs w:val="22"/>
                <w:lang w:val="fr-FR"/>
              </w:rPr>
              <w:t>niveuleuse</w:t>
            </w:r>
            <w:proofErr w:type="spellEnd"/>
            <w:r w:rsidR="00B11A0C" w:rsidRPr="00521FA9">
              <w:rPr>
                <w:rFonts w:asciiTheme="minorHAnsi" w:hAnsiTheme="minorHAnsi" w:cstheme="minorHAnsi"/>
                <w:bCs/>
                <w:szCs w:val="22"/>
                <w:lang w:val="fr-FR"/>
              </w:rPr>
              <w:t>, 1 rouleau</w:t>
            </w:r>
            <w:r w:rsidR="006B1CFE" w:rsidRPr="00521FA9">
              <w:rPr>
                <w:rFonts w:asciiTheme="minorHAnsi" w:hAnsiTheme="minorHAnsi" w:cstheme="minorHAnsi"/>
                <w:bCs/>
                <w:szCs w:val="22"/>
                <w:lang w:val="fr-FR"/>
              </w:rPr>
              <w:t xml:space="preserve"> compacteur</w:t>
            </w:r>
            <w:r w:rsidR="00B11A0C" w:rsidRPr="00521FA9">
              <w:rPr>
                <w:rFonts w:asciiTheme="minorHAnsi" w:hAnsiTheme="minorHAnsi" w:cstheme="minorHAnsi"/>
                <w:bCs/>
                <w:szCs w:val="22"/>
                <w:lang w:val="fr-FR"/>
              </w:rPr>
              <w:t xml:space="preserve">, </w:t>
            </w:r>
            <w:r w:rsidR="009356EB" w:rsidRPr="00521FA9">
              <w:rPr>
                <w:rFonts w:asciiTheme="minorHAnsi" w:hAnsiTheme="minorHAnsi" w:cstheme="minorHAnsi"/>
                <w:bCs/>
                <w:szCs w:val="22"/>
                <w:lang w:val="fr-FR"/>
              </w:rPr>
              <w:t>1 chargeur, 1 bulldozer</w:t>
            </w:r>
            <w:r w:rsidR="006B1CFE" w:rsidRPr="00521FA9">
              <w:rPr>
                <w:rFonts w:asciiTheme="minorHAnsi" w:hAnsiTheme="minorHAnsi" w:cstheme="minorHAnsi"/>
                <w:bCs/>
                <w:szCs w:val="22"/>
                <w:lang w:val="fr-FR"/>
              </w:rPr>
              <w:t xml:space="preserve"> ou 1 pelleteuse</w:t>
            </w:r>
            <w:r w:rsidR="009356EB" w:rsidRPr="00521FA9">
              <w:rPr>
                <w:rFonts w:asciiTheme="minorHAnsi" w:hAnsiTheme="minorHAnsi" w:cstheme="minorHAnsi"/>
                <w:bCs/>
                <w:szCs w:val="22"/>
                <w:lang w:val="fr-FR"/>
              </w:rPr>
              <w:t xml:space="preserve">, </w:t>
            </w:r>
            <w:r w:rsidR="00FF6DD4" w:rsidRPr="00521FA9">
              <w:rPr>
                <w:rFonts w:asciiTheme="minorHAnsi" w:hAnsiTheme="minorHAnsi" w:cstheme="minorHAnsi"/>
                <w:bCs/>
                <w:szCs w:val="22"/>
                <w:lang w:val="fr-FR"/>
              </w:rPr>
              <w:t>1 bétonnière, 1 aiguille vibrante,</w:t>
            </w:r>
            <w:r w:rsidR="0022747D" w:rsidRPr="00521FA9">
              <w:rPr>
                <w:rFonts w:asciiTheme="minorHAnsi" w:hAnsiTheme="minorHAnsi" w:cstheme="minorHAnsi"/>
                <w:bCs/>
                <w:szCs w:val="22"/>
                <w:lang w:val="fr-FR"/>
              </w:rPr>
              <w:t xml:space="preserve"> 1 motopompe ou 1 canon à eau, </w:t>
            </w:r>
            <w:r w:rsidR="00D30C20" w:rsidRPr="00521FA9">
              <w:rPr>
                <w:rFonts w:asciiTheme="minorHAnsi" w:hAnsiTheme="minorHAnsi" w:cstheme="minorHAnsi"/>
                <w:bCs/>
                <w:szCs w:val="22"/>
                <w:lang w:val="fr-FR"/>
              </w:rPr>
              <w:t xml:space="preserve">1 ensemble d’appareils de topographie, </w:t>
            </w:r>
            <w:r w:rsidR="00323F5C" w:rsidRPr="00521FA9">
              <w:rPr>
                <w:rFonts w:asciiTheme="minorHAnsi" w:hAnsiTheme="minorHAnsi" w:cstheme="minorHAnsi"/>
                <w:bCs/>
                <w:szCs w:val="22"/>
                <w:lang w:val="fr-FR"/>
              </w:rPr>
              <w:t xml:space="preserve">1 ensemble d’appareils de laboratoire d’analyse de sol ou un contrat de </w:t>
            </w:r>
            <w:r w:rsidR="00D3176A" w:rsidRPr="00521FA9">
              <w:rPr>
                <w:rFonts w:asciiTheme="minorHAnsi" w:hAnsiTheme="minorHAnsi" w:cstheme="minorHAnsi"/>
                <w:bCs/>
                <w:szCs w:val="22"/>
                <w:lang w:val="fr-FR"/>
              </w:rPr>
              <w:t>prestation avec un laboratoire agréé</w:t>
            </w:r>
            <w:r w:rsidR="00886A9C" w:rsidRPr="00521FA9">
              <w:rPr>
                <w:rFonts w:asciiTheme="minorHAnsi" w:hAnsiTheme="minorHAnsi" w:cstheme="minorHAnsi"/>
                <w:bCs/>
                <w:szCs w:val="22"/>
                <w:lang w:val="fr-FR"/>
              </w:rPr>
              <w:t xml:space="preserve">. </w:t>
            </w:r>
            <w:r w:rsidR="00886A9C" w:rsidRPr="00521FA9">
              <w:rPr>
                <w:rFonts w:asciiTheme="minorHAnsi" w:hAnsiTheme="minorHAnsi" w:cstheme="minorHAnsi"/>
                <w:bCs/>
                <w:i/>
                <w:iCs/>
                <w:szCs w:val="22"/>
                <w:lang w:val="fr-FR"/>
              </w:rPr>
              <w:t>Fournir les preuves de possession de matériels.</w:t>
            </w:r>
          </w:p>
          <w:p w14:paraId="7BBE8C8B" w14:textId="77777777" w:rsidR="00521FA9" w:rsidRDefault="00521FA9" w:rsidP="00521FA9">
            <w:pPr>
              <w:rPr>
                <w:rFonts w:asciiTheme="minorHAnsi" w:hAnsiTheme="minorHAnsi" w:cstheme="minorHAnsi"/>
                <w:bCs/>
                <w:sz w:val="22"/>
                <w:szCs w:val="22"/>
                <w:lang w:val="fr-FR"/>
              </w:rPr>
            </w:pPr>
          </w:p>
          <w:p w14:paraId="22FD34A7" w14:textId="5822A875" w:rsidR="00824CD5" w:rsidRPr="00521FA9" w:rsidRDefault="00824CD5" w:rsidP="00531F34">
            <w:pPr>
              <w:pStyle w:val="Paragraphedeliste"/>
              <w:numPr>
                <w:ilvl w:val="0"/>
                <w:numId w:val="11"/>
              </w:numPr>
              <w:spacing w:line="240" w:lineRule="auto"/>
              <w:rPr>
                <w:rFonts w:asciiTheme="minorHAnsi" w:hAnsiTheme="minorHAnsi" w:cstheme="minorHAnsi"/>
                <w:bCs/>
                <w:iCs/>
                <w:szCs w:val="22"/>
                <w:lang w:val="fr-FR"/>
              </w:rPr>
            </w:pPr>
            <w:r w:rsidRPr="00521FA9">
              <w:rPr>
                <w:rFonts w:asciiTheme="minorHAnsi" w:hAnsiTheme="minorHAnsi" w:cstheme="minorHAnsi"/>
                <w:bCs/>
                <w:iCs/>
                <w:szCs w:val="22"/>
                <w:lang w:val="fr-FR"/>
              </w:rPr>
              <w:t>Devis Estimatif quantitatif,</w:t>
            </w:r>
          </w:p>
          <w:p w14:paraId="0F6B50FA" w14:textId="33EB7AAF" w:rsidR="00E7699A" w:rsidRPr="00521FA9" w:rsidRDefault="00824CD5" w:rsidP="00531F34">
            <w:pPr>
              <w:pStyle w:val="Paragraphedeliste"/>
              <w:numPr>
                <w:ilvl w:val="0"/>
                <w:numId w:val="11"/>
              </w:numPr>
              <w:spacing w:line="240" w:lineRule="auto"/>
              <w:rPr>
                <w:rFonts w:asciiTheme="minorHAnsi" w:hAnsiTheme="minorHAnsi" w:cstheme="minorHAnsi"/>
                <w:bCs/>
                <w:iCs/>
                <w:szCs w:val="22"/>
                <w:lang w:val="fr-FR"/>
              </w:rPr>
            </w:pPr>
            <w:r w:rsidRPr="00521FA9">
              <w:rPr>
                <w:rFonts w:asciiTheme="minorHAnsi" w:hAnsiTheme="minorHAnsi" w:cstheme="minorHAnsi"/>
                <w:bCs/>
                <w:iCs/>
                <w:szCs w:val="22"/>
                <w:lang w:val="fr-FR"/>
              </w:rPr>
              <w:t>Bordereau des Prix Unitaires,</w:t>
            </w:r>
          </w:p>
          <w:p w14:paraId="3F227BD5" w14:textId="6BCE5B72" w:rsidR="0077374E" w:rsidRPr="00521FA9" w:rsidRDefault="0077374E" w:rsidP="00531F34">
            <w:pPr>
              <w:pStyle w:val="Paragraphedeliste"/>
              <w:numPr>
                <w:ilvl w:val="0"/>
                <w:numId w:val="11"/>
              </w:numPr>
              <w:spacing w:line="240" w:lineRule="auto"/>
              <w:rPr>
                <w:rFonts w:asciiTheme="minorHAnsi" w:hAnsiTheme="minorHAnsi" w:cstheme="minorHAnsi"/>
                <w:bCs/>
                <w:iCs/>
                <w:szCs w:val="22"/>
                <w:lang w:val="fr-FR"/>
              </w:rPr>
            </w:pPr>
            <w:r w:rsidRPr="00521FA9">
              <w:rPr>
                <w:rFonts w:asciiTheme="minorHAnsi" w:eastAsia="Calibri" w:hAnsiTheme="minorHAnsi" w:cstheme="minorHAnsi"/>
                <w:bCs/>
                <w:szCs w:val="22"/>
                <w:lang w:val="fr-FR"/>
              </w:rPr>
              <w:t>PLANNING DES TRAVAUX</w:t>
            </w:r>
            <w:r w:rsidR="006D3F31" w:rsidRPr="00521FA9">
              <w:rPr>
                <w:rFonts w:asciiTheme="minorHAnsi" w:eastAsia="Calibri" w:hAnsiTheme="minorHAnsi" w:cstheme="minorHAnsi"/>
                <w:bCs/>
                <w:szCs w:val="22"/>
                <w:lang w:val="fr-FR"/>
              </w:rPr>
              <w:t xml:space="preserve"> </w:t>
            </w:r>
          </w:p>
          <w:p w14:paraId="5189B6A3" w14:textId="50F68AEB" w:rsidR="00145CC7" w:rsidRPr="00521FA9" w:rsidRDefault="00652FB9" w:rsidP="00531F34">
            <w:pPr>
              <w:pStyle w:val="Paragraphedeliste"/>
              <w:numPr>
                <w:ilvl w:val="0"/>
                <w:numId w:val="11"/>
              </w:numPr>
              <w:spacing w:line="240" w:lineRule="auto"/>
              <w:rPr>
                <w:rFonts w:asciiTheme="minorHAnsi" w:hAnsiTheme="minorHAnsi" w:cstheme="minorHAnsi"/>
                <w:bCs/>
                <w:iCs/>
                <w:szCs w:val="22"/>
                <w:lang w:val="fr-FR"/>
              </w:rPr>
            </w:pPr>
            <w:r w:rsidRPr="00521FA9">
              <w:rPr>
                <w:rFonts w:asciiTheme="minorHAnsi" w:hAnsiTheme="minorHAnsi" w:cstheme="minorHAnsi"/>
                <w:bCs/>
                <w:iCs/>
                <w:szCs w:val="22"/>
                <w:lang w:val="fr-FR"/>
              </w:rPr>
              <w:t xml:space="preserve">L’absence d’une des pièces ci-dessous listées </w:t>
            </w:r>
            <w:r w:rsidR="00E97F4C" w:rsidRPr="00521FA9">
              <w:rPr>
                <w:rFonts w:asciiTheme="minorHAnsi" w:hAnsiTheme="minorHAnsi" w:cstheme="minorHAnsi"/>
                <w:bCs/>
                <w:iCs/>
                <w:szCs w:val="22"/>
                <w:lang w:val="fr-FR"/>
              </w:rPr>
              <w:t xml:space="preserve">pourrait </w:t>
            </w:r>
            <w:r w:rsidRPr="00521FA9">
              <w:rPr>
                <w:rFonts w:asciiTheme="minorHAnsi" w:hAnsiTheme="minorHAnsi" w:cstheme="minorHAnsi"/>
                <w:bCs/>
                <w:iCs/>
                <w:szCs w:val="22"/>
                <w:lang w:val="fr-FR"/>
              </w:rPr>
              <w:t>entraine</w:t>
            </w:r>
            <w:r w:rsidR="00E97F4C" w:rsidRPr="00521FA9">
              <w:rPr>
                <w:rFonts w:asciiTheme="minorHAnsi" w:hAnsiTheme="minorHAnsi" w:cstheme="minorHAnsi"/>
                <w:bCs/>
                <w:iCs/>
                <w:szCs w:val="22"/>
                <w:lang w:val="fr-FR"/>
              </w:rPr>
              <w:t>r</w:t>
            </w:r>
            <w:r w:rsidRPr="00521FA9">
              <w:rPr>
                <w:rFonts w:asciiTheme="minorHAnsi" w:hAnsiTheme="minorHAnsi" w:cstheme="minorHAnsi"/>
                <w:bCs/>
                <w:iCs/>
                <w:szCs w:val="22"/>
                <w:lang w:val="fr-FR"/>
              </w:rPr>
              <w:t xml:space="preserve"> le rejet de l’offre. </w:t>
            </w:r>
          </w:p>
          <w:p w14:paraId="659188E5" w14:textId="77777777" w:rsidR="004679CF" w:rsidRDefault="004679CF" w:rsidP="00521FA9">
            <w:pPr>
              <w:rPr>
                <w:rFonts w:asciiTheme="minorHAnsi" w:hAnsiTheme="minorHAnsi" w:cstheme="minorHAnsi"/>
                <w:bCs/>
                <w:iCs/>
                <w:sz w:val="22"/>
                <w:szCs w:val="22"/>
                <w:lang w:val="fr-FR"/>
              </w:rPr>
            </w:pPr>
          </w:p>
          <w:p w14:paraId="0217335F" w14:textId="6308D99F" w:rsidR="008E1246" w:rsidRPr="00521FA9" w:rsidRDefault="008E1246" w:rsidP="00531F34">
            <w:pPr>
              <w:pStyle w:val="Paragraphedeliste"/>
              <w:numPr>
                <w:ilvl w:val="0"/>
                <w:numId w:val="11"/>
              </w:numPr>
              <w:spacing w:line="240" w:lineRule="auto"/>
              <w:rPr>
                <w:rFonts w:asciiTheme="minorHAnsi" w:hAnsiTheme="minorHAnsi" w:cstheme="minorHAnsi"/>
                <w:bCs/>
                <w:iCs/>
                <w:szCs w:val="22"/>
                <w:lang w:val="fr-FR"/>
              </w:rPr>
            </w:pPr>
            <w:r w:rsidRPr="00521FA9">
              <w:rPr>
                <w:rFonts w:asciiTheme="minorHAnsi" w:hAnsiTheme="minorHAnsi" w:cstheme="minorHAnsi"/>
                <w:bCs/>
                <w:iCs/>
                <w:szCs w:val="22"/>
                <w:lang w:val="fr-FR"/>
              </w:rPr>
              <w:t>Autres documents :</w:t>
            </w:r>
          </w:p>
          <w:p w14:paraId="185C16DE" w14:textId="1E8C6DB0" w:rsidR="007212C2" w:rsidRPr="00521FA9" w:rsidDel="00F84374" w:rsidRDefault="008E1246" w:rsidP="00531F34">
            <w:pPr>
              <w:pStyle w:val="Paragraphedeliste"/>
              <w:numPr>
                <w:ilvl w:val="0"/>
                <w:numId w:val="11"/>
              </w:numPr>
              <w:spacing w:line="240" w:lineRule="auto"/>
              <w:rPr>
                <w:rFonts w:asciiTheme="minorHAnsi" w:hAnsiTheme="minorHAnsi" w:cstheme="minorHAnsi"/>
                <w:bCs/>
                <w:iCs/>
                <w:szCs w:val="22"/>
                <w:lang w:val="fr-FR"/>
              </w:rPr>
            </w:pPr>
            <w:r w:rsidRPr="00521FA9">
              <w:rPr>
                <w:rFonts w:asciiTheme="minorHAnsi" w:hAnsiTheme="minorHAnsi" w:cstheme="minorHAnsi"/>
                <w:bCs/>
                <w:iCs/>
                <w:szCs w:val="22"/>
                <w:lang w:val="fr-FR"/>
              </w:rPr>
              <w:t>Formulaire de soumission,</w:t>
            </w:r>
          </w:p>
        </w:tc>
      </w:tr>
      <w:tr w:rsidR="00145CC7" w:rsidRPr="00641400" w14:paraId="71960717" w14:textId="77777777" w:rsidTr="00CF79BF">
        <w:tc>
          <w:tcPr>
            <w:tcW w:w="3251" w:type="dxa"/>
          </w:tcPr>
          <w:p w14:paraId="578CB3DA" w14:textId="79841D96" w:rsidR="00145CC7" w:rsidRPr="00641400" w:rsidRDefault="00C61FB1" w:rsidP="00C61FB1">
            <w:pPr>
              <w:rPr>
                <w:rFonts w:asciiTheme="minorHAnsi" w:hAnsiTheme="minorHAnsi" w:cstheme="minorHAnsi"/>
                <w:sz w:val="22"/>
                <w:szCs w:val="22"/>
                <w:lang w:val="fr-FR"/>
              </w:rPr>
            </w:pPr>
            <w:r w:rsidRPr="00641400">
              <w:rPr>
                <w:rFonts w:asciiTheme="minorHAnsi" w:hAnsiTheme="minorHAnsi" w:cstheme="minorHAnsi"/>
                <w:sz w:val="22"/>
                <w:szCs w:val="22"/>
                <w:lang w:val="fr-FR"/>
              </w:rPr>
              <w:t>Durée de validité des offres de prix à compter de la date de soumission</w:t>
            </w:r>
          </w:p>
        </w:tc>
        <w:tc>
          <w:tcPr>
            <w:tcW w:w="5929" w:type="dxa"/>
          </w:tcPr>
          <w:p w14:paraId="4BDC94A7" w14:textId="18654FBE" w:rsidR="00145CC7" w:rsidRPr="00641400" w:rsidRDefault="00145CC7" w:rsidP="00531F34">
            <w:pPr>
              <w:pStyle w:val="Paragraphedeliste"/>
              <w:numPr>
                <w:ilvl w:val="0"/>
                <w:numId w:val="11"/>
              </w:numPr>
              <w:spacing w:line="240" w:lineRule="auto"/>
              <w:rPr>
                <w:rFonts w:asciiTheme="minorHAnsi" w:hAnsiTheme="minorHAnsi" w:cstheme="minorHAnsi"/>
                <w:szCs w:val="22"/>
                <w:lang w:val="fr-FR"/>
              </w:rPr>
            </w:pPr>
            <w:r w:rsidRPr="00641400">
              <w:rPr>
                <w:rFonts w:asciiTheme="minorHAnsi" w:hAnsiTheme="minorHAnsi" w:cstheme="minorHAnsi"/>
                <w:szCs w:val="22"/>
                <w:lang w:val="fr-FR"/>
              </w:rPr>
              <w:t xml:space="preserve"> </w:t>
            </w:r>
            <w:r w:rsidR="00A22DF7">
              <w:rPr>
                <w:rFonts w:asciiTheme="minorHAnsi" w:hAnsiTheme="minorHAnsi" w:cstheme="minorHAnsi"/>
                <w:szCs w:val="22"/>
                <w:lang w:val="fr-FR"/>
              </w:rPr>
              <w:t>120</w:t>
            </w:r>
            <w:r w:rsidRPr="00641400">
              <w:rPr>
                <w:rFonts w:asciiTheme="minorHAnsi" w:hAnsiTheme="minorHAnsi" w:cstheme="minorHAnsi"/>
                <w:szCs w:val="22"/>
                <w:lang w:val="fr-FR"/>
              </w:rPr>
              <w:t xml:space="preserve"> </w:t>
            </w:r>
            <w:r w:rsidR="00C61FB1" w:rsidRPr="00641400">
              <w:rPr>
                <w:rFonts w:asciiTheme="minorHAnsi" w:hAnsiTheme="minorHAnsi" w:cstheme="minorHAnsi"/>
                <w:szCs w:val="22"/>
                <w:lang w:val="fr-FR"/>
              </w:rPr>
              <w:t>jours</w:t>
            </w:r>
          </w:p>
          <w:p w14:paraId="6AB9B65D" w14:textId="77777777" w:rsidR="00145CC7" w:rsidRPr="00641400" w:rsidRDefault="00C61FB1" w:rsidP="00655E05">
            <w:pPr>
              <w:tabs>
                <w:tab w:val="left" w:pos="940"/>
              </w:tabs>
              <w:rPr>
                <w:rFonts w:asciiTheme="minorHAnsi" w:hAnsiTheme="minorHAnsi" w:cstheme="minorHAnsi"/>
                <w:sz w:val="22"/>
                <w:szCs w:val="22"/>
                <w:lang w:val="fr-FR"/>
              </w:rPr>
            </w:pPr>
            <w:r w:rsidRPr="00641400">
              <w:rPr>
                <w:rFonts w:asciiTheme="minorHAnsi" w:hAnsiTheme="minorHAnsi" w:cstheme="minorHAnsi"/>
                <w:iCs/>
                <w:sz w:val="22"/>
                <w:szCs w:val="22"/>
                <w:lang w:val="fr-FR"/>
              </w:rPr>
              <w:t xml:space="preserve">Dans certaines circonstances exceptionnelles, </w:t>
            </w:r>
            <w:r w:rsidR="00AE6C83" w:rsidRPr="00641400">
              <w:rPr>
                <w:rFonts w:asciiTheme="minorHAnsi" w:hAnsiTheme="minorHAnsi" w:cstheme="minorHAnsi"/>
                <w:iCs/>
                <w:sz w:val="22"/>
                <w:szCs w:val="22"/>
                <w:lang w:val="fr-FR"/>
              </w:rPr>
              <w:t xml:space="preserve">le PNUD pourra demander au fournisseur de proroger </w:t>
            </w:r>
            <w:r w:rsidR="00655E05" w:rsidRPr="00641400">
              <w:rPr>
                <w:rFonts w:asciiTheme="minorHAnsi" w:hAnsiTheme="minorHAnsi" w:cstheme="minorHAnsi"/>
                <w:iCs/>
                <w:sz w:val="22"/>
                <w:szCs w:val="22"/>
                <w:lang w:val="fr-FR"/>
              </w:rPr>
              <w:t>la durée de validité de son offre de prix au-delà de qui aura été initialement indiqué dans la présente RFQ. La proposition devra alors confirmer par écrit la prorogation, sans aucune modification de l’offre de prix.</w:t>
            </w:r>
          </w:p>
        </w:tc>
      </w:tr>
      <w:tr w:rsidR="00145CC7" w:rsidRPr="00641400" w14:paraId="2C55F315" w14:textId="77777777" w:rsidTr="00CF79BF">
        <w:tc>
          <w:tcPr>
            <w:tcW w:w="3251" w:type="dxa"/>
          </w:tcPr>
          <w:p w14:paraId="239B007B" w14:textId="77777777" w:rsidR="00145CC7" w:rsidRPr="00641400" w:rsidRDefault="00655E05" w:rsidP="00972ACB">
            <w:pPr>
              <w:rPr>
                <w:rFonts w:asciiTheme="minorHAnsi" w:hAnsiTheme="minorHAnsi" w:cstheme="minorHAnsi"/>
                <w:sz w:val="22"/>
                <w:szCs w:val="22"/>
                <w:lang w:val="fr-FR"/>
              </w:rPr>
            </w:pPr>
            <w:r w:rsidRPr="00641400">
              <w:rPr>
                <w:rFonts w:asciiTheme="minorHAnsi" w:hAnsiTheme="minorHAnsi" w:cstheme="minorHAnsi"/>
                <w:sz w:val="22"/>
                <w:szCs w:val="22"/>
                <w:lang w:val="fr-FR"/>
              </w:rPr>
              <w:t>Offres de prix partielles</w:t>
            </w:r>
          </w:p>
          <w:p w14:paraId="0C6E43BB" w14:textId="77777777" w:rsidR="00145CC7" w:rsidRPr="00641400" w:rsidRDefault="00145CC7" w:rsidP="00972ACB">
            <w:pPr>
              <w:rPr>
                <w:rFonts w:asciiTheme="minorHAnsi" w:hAnsiTheme="minorHAnsi" w:cstheme="minorHAnsi"/>
                <w:sz w:val="22"/>
                <w:szCs w:val="22"/>
                <w:lang w:val="fr-FR"/>
              </w:rPr>
            </w:pPr>
          </w:p>
        </w:tc>
        <w:tc>
          <w:tcPr>
            <w:tcW w:w="5929" w:type="dxa"/>
          </w:tcPr>
          <w:p w14:paraId="7D2916A0" w14:textId="0058F518" w:rsidR="00145CC7" w:rsidRPr="00641400" w:rsidRDefault="00655E05" w:rsidP="00531F34">
            <w:pPr>
              <w:pStyle w:val="Paragraphedeliste"/>
              <w:numPr>
                <w:ilvl w:val="0"/>
                <w:numId w:val="11"/>
              </w:numPr>
              <w:spacing w:line="240" w:lineRule="auto"/>
              <w:rPr>
                <w:rFonts w:asciiTheme="minorHAnsi" w:hAnsiTheme="minorHAnsi" w:cstheme="minorHAnsi"/>
                <w:szCs w:val="22"/>
                <w:lang w:val="fr-FR"/>
              </w:rPr>
            </w:pPr>
            <w:r w:rsidRPr="00641400">
              <w:rPr>
                <w:rFonts w:asciiTheme="minorHAnsi" w:hAnsiTheme="minorHAnsi" w:cstheme="minorHAnsi"/>
                <w:szCs w:val="22"/>
                <w:lang w:val="fr-FR"/>
              </w:rPr>
              <w:t>Interdites</w:t>
            </w:r>
          </w:p>
        </w:tc>
      </w:tr>
      <w:tr w:rsidR="00145CC7" w:rsidRPr="00641400" w14:paraId="28112CF9" w14:textId="77777777" w:rsidTr="00CF79BF">
        <w:trPr>
          <w:cantSplit/>
          <w:trHeight w:val="460"/>
        </w:trPr>
        <w:tc>
          <w:tcPr>
            <w:tcW w:w="3251" w:type="dxa"/>
          </w:tcPr>
          <w:p w14:paraId="785B4950" w14:textId="77777777" w:rsidR="00145CC7" w:rsidRPr="00641400" w:rsidRDefault="00A72035" w:rsidP="00657CF2">
            <w:pPr>
              <w:rPr>
                <w:rFonts w:asciiTheme="minorHAnsi" w:hAnsiTheme="minorHAnsi" w:cstheme="minorHAnsi"/>
                <w:sz w:val="22"/>
                <w:szCs w:val="22"/>
                <w:lang w:val="fr-FR"/>
              </w:rPr>
            </w:pPr>
            <w:r w:rsidRPr="00641400">
              <w:rPr>
                <w:rFonts w:asciiTheme="minorHAnsi" w:hAnsiTheme="minorHAnsi" w:cstheme="minorHAnsi"/>
                <w:sz w:val="22"/>
                <w:szCs w:val="22"/>
                <w:lang w:val="fr-FR"/>
              </w:rPr>
              <w:t>Critères d’évaluation</w:t>
            </w:r>
            <w:r w:rsidR="00145CC7" w:rsidRPr="00641400">
              <w:rPr>
                <w:rFonts w:asciiTheme="minorHAnsi" w:hAnsiTheme="minorHAnsi" w:cstheme="minorHAnsi"/>
                <w:sz w:val="22"/>
                <w:szCs w:val="22"/>
                <w:lang w:val="fr-FR"/>
              </w:rPr>
              <w:t xml:space="preserve"> </w:t>
            </w:r>
          </w:p>
        </w:tc>
        <w:tc>
          <w:tcPr>
            <w:tcW w:w="5929" w:type="dxa"/>
          </w:tcPr>
          <w:p w14:paraId="61187659" w14:textId="55F74BF9" w:rsidR="00145CC7" w:rsidRPr="00641400" w:rsidRDefault="00657CF2" w:rsidP="00531F34">
            <w:pPr>
              <w:numPr>
                <w:ilvl w:val="0"/>
                <w:numId w:val="12"/>
              </w:numPr>
              <w:rPr>
                <w:rFonts w:asciiTheme="minorHAnsi" w:hAnsiTheme="minorHAnsi" w:cstheme="minorHAnsi"/>
                <w:b/>
                <w:color w:val="FF0000"/>
                <w:sz w:val="22"/>
                <w:szCs w:val="22"/>
                <w:highlight w:val="yellow"/>
                <w:lang w:val="fr-FR"/>
              </w:rPr>
            </w:pPr>
            <w:r w:rsidRPr="00641400">
              <w:rPr>
                <w:rFonts w:asciiTheme="minorHAnsi" w:hAnsiTheme="minorHAnsi" w:cstheme="minorHAnsi"/>
                <w:b/>
                <w:color w:val="FF0000"/>
                <w:sz w:val="22"/>
                <w:szCs w:val="22"/>
                <w:highlight w:val="yellow"/>
                <w:lang w:val="fr-FR"/>
              </w:rPr>
              <w:t>Conformité technique/plein respect des exigences et prix le plus bas</w:t>
            </w:r>
            <w:r w:rsidR="00145CC7" w:rsidRPr="00641400">
              <w:rPr>
                <w:rStyle w:val="Appelnotedebasdep"/>
                <w:rFonts w:asciiTheme="minorHAnsi" w:hAnsiTheme="minorHAnsi" w:cstheme="minorHAnsi"/>
                <w:b/>
                <w:color w:val="FF0000"/>
                <w:sz w:val="22"/>
                <w:szCs w:val="22"/>
                <w:highlight w:val="yellow"/>
                <w:lang w:val="fr-FR"/>
              </w:rPr>
              <w:footnoteReference w:id="3"/>
            </w:r>
          </w:p>
          <w:p w14:paraId="028130F1" w14:textId="77777777" w:rsidR="00145CC7" w:rsidRPr="00641400" w:rsidRDefault="00A430B3" w:rsidP="00531F34">
            <w:pPr>
              <w:numPr>
                <w:ilvl w:val="0"/>
                <w:numId w:val="12"/>
              </w:numPr>
              <w:rPr>
                <w:rFonts w:asciiTheme="minorHAnsi" w:hAnsiTheme="minorHAnsi" w:cstheme="minorHAnsi"/>
                <w:b/>
                <w:color w:val="FF0000"/>
                <w:sz w:val="22"/>
                <w:szCs w:val="22"/>
                <w:highlight w:val="yellow"/>
                <w:lang w:val="fr-FR"/>
              </w:rPr>
            </w:pPr>
            <w:r w:rsidRPr="00641400">
              <w:rPr>
                <w:rFonts w:asciiTheme="minorHAnsi" w:hAnsiTheme="minorHAnsi" w:cstheme="minorHAnsi"/>
                <w:b/>
                <w:color w:val="FF0000"/>
                <w:sz w:val="22"/>
                <w:szCs w:val="22"/>
                <w:highlight w:val="yellow"/>
                <w:lang w:val="fr-FR"/>
              </w:rPr>
              <w:t xml:space="preserve">Acceptation </w:t>
            </w:r>
            <w:r w:rsidR="008C7B51" w:rsidRPr="00641400">
              <w:rPr>
                <w:rFonts w:asciiTheme="minorHAnsi" w:hAnsiTheme="minorHAnsi" w:cstheme="minorHAnsi"/>
                <w:b/>
                <w:color w:val="FF0000"/>
                <w:sz w:val="22"/>
                <w:szCs w:val="22"/>
                <w:highlight w:val="yellow"/>
                <w:lang w:val="fr-FR"/>
              </w:rPr>
              <w:t xml:space="preserve">sans </w:t>
            </w:r>
            <w:r w:rsidR="000C77E8" w:rsidRPr="00641400">
              <w:rPr>
                <w:rFonts w:asciiTheme="minorHAnsi" w:hAnsiTheme="minorHAnsi" w:cstheme="minorHAnsi"/>
                <w:b/>
                <w:color w:val="FF0000"/>
                <w:sz w:val="22"/>
                <w:szCs w:val="22"/>
                <w:highlight w:val="yellow"/>
                <w:lang w:val="fr-FR"/>
              </w:rPr>
              <w:t>réserve</w:t>
            </w:r>
            <w:r w:rsidRPr="00641400">
              <w:rPr>
                <w:rFonts w:asciiTheme="minorHAnsi" w:hAnsiTheme="minorHAnsi" w:cstheme="minorHAnsi"/>
                <w:b/>
                <w:color w:val="FF0000"/>
                <w:sz w:val="22"/>
                <w:szCs w:val="22"/>
                <w:highlight w:val="yellow"/>
                <w:lang w:val="fr-FR"/>
              </w:rPr>
              <w:t xml:space="preserve"> du BC/des conditions générales du contrat</w:t>
            </w:r>
            <w:r w:rsidR="00824CD5" w:rsidRPr="00641400">
              <w:rPr>
                <w:rFonts w:asciiTheme="minorHAnsi" w:hAnsiTheme="minorHAnsi" w:cstheme="minorHAnsi"/>
                <w:b/>
                <w:color w:val="FF0000"/>
                <w:sz w:val="22"/>
                <w:szCs w:val="22"/>
                <w:highlight w:val="yellow"/>
                <w:lang w:val="fr-FR"/>
              </w:rPr>
              <w:t>.</w:t>
            </w:r>
          </w:p>
          <w:p w14:paraId="313F43A6" w14:textId="131DC044" w:rsidR="00145CC7" w:rsidRPr="00641400" w:rsidRDefault="00AE2AB1" w:rsidP="00531F34">
            <w:pPr>
              <w:numPr>
                <w:ilvl w:val="0"/>
                <w:numId w:val="12"/>
              </w:numPr>
              <w:rPr>
                <w:rFonts w:asciiTheme="minorHAnsi" w:hAnsiTheme="minorHAnsi" w:cstheme="minorHAnsi"/>
                <w:b/>
                <w:color w:val="FF0000"/>
                <w:sz w:val="22"/>
                <w:szCs w:val="22"/>
                <w:highlight w:val="yellow"/>
                <w:lang w:val="fr-FR"/>
              </w:rPr>
            </w:pPr>
            <w:r w:rsidRPr="00641400">
              <w:rPr>
                <w:rFonts w:asciiTheme="minorHAnsi" w:hAnsiTheme="minorHAnsi" w:cstheme="minorHAnsi"/>
                <w:b/>
                <w:color w:val="FF0000"/>
                <w:sz w:val="22"/>
                <w:szCs w:val="22"/>
                <w:highlight w:val="yellow"/>
                <w:lang w:val="fr-FR"/>
              </w:rPr>
              <w:t>Respect du</w:t>
            </w:r>
            <w:r w:rsidR="00824CD5" w:rsidRPr="00641400">
              <w:rPr>
                <w:rFonts w:asciiTheme="minorHAnsi" w:hAnsiTheme="minorHAnsi" w:cstheme="minorHAnsi"/>
                <w:b/>
                <w:color w:val="FF0000"/>
                <w:sz w:val="22"/>
                <w:szCs w:val="22"/>
                <w:highlight w:val="yellow"/>
                <w:lang w:val="fr-FR"/>
              </w:rPr>
              <w:t xml:space="preserve"> délai d’exécution des travaux </w:t>
            </w:r>
            <w:r w:rsidRPr="00641400">
              <w:rPr>
                <w:rFonts w:asciiTheme="minorHAnsi" w:hAnsiTheme="minorHAnsi" w:cstheme="minorHAnsi"/>
                <w:b/>
                <w:color w:val="FF0000"/>
                <w:sz w:val="22"/>
                <w:szCs w:val="22"/>
                <w:highlight w:val="yellow"/>
                <w:lang w:val="fr-FR"/>
              </w:rPr>
              <w:t xml:space="preserve">de </w:t>
            </w:r>
            <w:r w:rsidR="00F1313A" w:rsidRPr="00641400">
              <w:rPr>
                <w:rFonts w:asciiTheme="minorHAnsi" w:hAnsiTheme="minorHAnsi" w:cstheme="minorHAnsi"/>
                <w:b/>
                <w:color w:val="FF0000"/>
                <w:sz w:val="22"/>
                <w:szCs w:val="22"/>
                <w:highlight w:val="yellow"/>
                <w:lang w:val="fr-FR"/>
              </w:rPr>
              <w:t xml:space="preserve">MAXIMUM </w:t>
            </w:r>
            <w:r w:rsidR="00667C30">
              <w:rPr>
                <w:rFonts w:asciiTheme="minorHAnsi" w:hAnsiTheme="minorHAnsi" w:cstheme="minorHAnsi"/>
                <w:b/>
                <w:color w:val="FF0000"/>
                <w:sz w:val="22"/>
                <w:szCs w:val="22"/>
                <w:highlight w:val="yellow"/>
                <w:lang w:val="fr-FR"/>
              </w:rPr>
              <w:t>DEUX MOIS</w:t>
            </w:r>
            <w:r w:rsidR="00824CD5" w:rsidRPr="00641400">
              <w:rPr>
                <w:rFonts w:asciiTheme="minorHAnsi" w:hAnsiTheme="minorHAnsi" w:cstheme="minorHAnsi"/>
                <w:b/>
                <w:color w:val="FF0000"/>
                <w:sz w:val="22"/>
                <w:szCs w:val="22"/>
                <w:highlight w:val="yellow"/>
                <w:lang w:val="fr-FR"/>
              </w:rPr>
              <w:t>,</w:t>
            </w:r>
          </w:p>
          <w:p w14:paraId="631316B0" w14:textId="77777777" w:rsidR="00AE2AB1" w:rsidRPr="00641400" w:rsidRDefault="00AE2AB1" w:rsidP="00531F34">
            <w:pPr>
              <w:numPr>
                <w:ilvl w:val="0"/>
                <w:numId w:val="12"/>
              </w:numPr>
              <w:rPr>
                <w:rFonts w:asciiTheme="minorHAnsi" w:hAnsiTheme="minorHAnsi" w:cstheme="minorHAnsi"/>
                <w:b/>
                <w:color w:val="FF0000"/>
                <w:sz w:val="22"/>
                <w:szCs w:val="22"/>
                <w:lang w:val="fr-FR"/>
              </w:rPr>
            </w:pPr>
            <w:r w:rsidRPr="00641400">
              <w:rPr>
                <w:rFonts w:asciiTheme="minorHAnsi" w:hAnsiTheme="minorHAnsi" w:cstheme="minorHAnsi"/>
                <w:b/>
                <w:color w:val="FF0000"/>
                <w:sz w:val="22"/>
                <w:szCs w:val="22"/>
                <w:highlight w:val="yellow"/>
                <w:lang w:val="fr-FR"/>
              </w:rPr>
              <w:t>Offre de prix la plus basse des soumissions techniquement qualifiées/conformes</w:t>
            </w:r>
            <w:r w:rsidR="00DD63F1" w:rsidRPr="00641400">
              <w:rPr>
                <w:rFonts w:asciiTheme="minorHAnsi" w:hAnsiTheme="minorHAnsi" w:cstheme="minorHAnsi"/>
                <w:b/>
                <w:color w:val="FF0000"/>
                <w:sz w:val="22"/>
                <w:szCs w:val="22"/>
                <w:lang w:val="fr-FR"/>
              </w:rPr>
              <w:t xml:space="preserve">. </w:t>
            </w:r>
          </w:p>
          <w:p w14:paraId="5FBE7166" w14:textId="15B0345E" w:rsidR="00AE2AB1" w:rsidRPr="00641400" w:rsidRDefault="00C61908" w:rsidP="001B0409">
            <w:pPr>
              <w:pStyle w:val="BankNormal"/>
              <w:tabs>
                <w:tab w:val="left" w:pos="5686"/>
                <w:tab w:val="right" w:pos="7218"/>
              </w:tabs>
              <w:spacing w:after="0"/>
              <w:ind w:left="18"/>
              <w:rPr>
                <w:rFonts w:asciiTheme="minorHAnsi" w:hAnsiTheme="minorHAnsi" w:cstheme="minorHAnsi"/>
                <w:b/>
                <w:sz w:val="22"/>
                <w:szCs w:val="22"/>
                <w:u w:val="single"/>
                <w:lang w:val="fr-FR"/>
              </w:rPr>
            </w:pPr>
            <w:r w:rsidRPr="00641400">
              <w:rPr>
                <w:rFonts w:asciiTheme="minorHAnsi" w:hAnsiTheme="minorHAnsi" w:cstheme="minorHAnsi"/>
                <w:b/>
                <w:sz w:val="22"/>
                <w:szCs w:val="22"/>
                <w:u w:val="single"/>
                <w:lang w:val="fr-FR"/>
              </w:rPr>
              <w:t>Critères d’évaluation des soumissions</w:t>
            </w:r>
            <w:r w:rsidRPr="00641400">
              <w:rPr>
                <w:rStyle w:val="Appelnotedebasdep"/>
                <w:rFonts w:asciiTheme="minorHAnsi" w:hAnsiTheme="minorHAnsi" w:cstheme="minorHAnsi"/>
                <w:b/>
                <w:sz w:val="22"/>
                <w:szCs w:val="22"/>
                <w:u w:val="single"/>
                <w:lang w:val="fr-FR"/>
              </w:rPr>
              <w:footnoteReference w:id="4"/>
            </w:r>
            <w:r w:rsidRPr="00641400">
              <w:rPr>
                <w:rFonts w:asciiTheme="minorHAnsi" w:hAnsiTheme="minorHAnsi" w:cstheme="minorHAnsi"/>
                <w:b/>
                <w:sz w:val="22"/>
                <w:szCs w:val="22"/>
                <w:u w:val="single"/>
                <w:lang w:val="fr-FR"/>
              </w:rPr>
              <w:t xml:space="preserve"> </w:t>
            </w:r>
          </w:p>
        </w:tc>
      </w:tr>
      <w:tr w:rsidR="00145CC7" w:rsidRPr="00641400" w14:paraId="2540BC44" w14:textId="77777777" w:rsidTr="00CF79BF">
        <w:tblPrEx>
          <w:tblLook w:val="04A0" w:firstRow="1" w:lastRow="0" w:firstColumn="1" w:lastColumn="0" w:noHBand="0" w:noVBand="1"/>
        </w:tblPrEx>
        <w:trPr>
          <w:trHeight w:val="534"/>
        </w:trPr>
        <w:tc>
          <w:tcPr>
            <w:tcW w:w="3251" w:type="dxa"/>
            <w:shd w:val="clear" w:color="auto" w:fill="auto"/>
          </w:tcPr>
          <w:p w14:paraId="35F71AE8" w14:textId="77777777" w:rsidR="00145CC7" w:rsidRPr="00641400" w:rsidRDefault="009B7D78" w:rsidP="00972ACB">
            <w:pPr>
              <w:rPr>
                <w:rFonts w:asciiTheme="minorHAnsi" w:hAnsiTheme="minorHAnsi" w:cstheme="minorHAnsi"/>
                <w:bCs/>
                <w:sz w:val="22"/>
                <w:szCs w:val="22"/>
                <w:lang w:val="fr-FR"/>
              </w:rPr>
            </w:pPr>
            <w:r w:rsidRPr="00641400">
              <w:rPr>
                <w:rFonts w:asciiTheme="minorHAnsi" w:hAnsiTheme="minorHAnsi" w:cstheme="minorHAnsi"/>
                <w:bCs/>
                <w:sz w:val="22"/>
                <w:szCs w:val="22"/>
                <w:lang w:val="fr-FR"/>
              </w:rPr>
              <w:t>Le PNUD</w:t>
            </w:r>
            <w:r w:rsidR="008D2A11" w:rsidRPr="00641400">
              <w:rPr>
                <w:rFonts w:asciiTheme="minorHAnsi" w:hAnsiTheme="minorHAnsi" w:cstheme="minorHAnsi"/>
                <w:bCs/>
                <w:sz w:val="22"/>
                <w:szCs w:val="22"/>
                <w:lang w:val="fr-FR"/>
              </w:rPr>
              <w:t xml:space="preserve"> attribuera un contrat à :</w:t>
            </w:r>
          </w:p>
          <w:p w14:paraId="63D016F0" w14:textId="77777777" w:rsidR="00145CC7" w:rsidRPr="00641400" w:rsidRDefault="00145CC7" w:rsidP="00972ACB">
            <w:pPr>
              <w:rPr>
                <w:rFonts w:asciiTheme="minorHAnsi" w:hAnsiTheme="minorHAnsi" w:cstheme="minorHAnsi"/>
                <w:bCs/>
                <w:sz w:val="22"/>
                <w:szCs w:val="22"/>
                <w:lang w:val="fr-FR"/>
              </w:rPr>
            </w:pPr>
          </w:p>
        </w:tc>
        <w:tc>
          <w:tcPr>
            <w:tcW w:w="5929" w:type="dxa"/>
            <w:shd w:val="clear" w:color="auto" w:fill="auto"/>
          </w:tcPr>
          <w:p w14:paraId="410CDB2A" w14:textId="5537A02B" w:rsidR="00C61908" w:rsidRPr="00641400" w:rsidRDefault="00596100" w:rsidP="00531F34">
            <w:pPr>
              <w:pStyle w:val="Listepuces"/>
              <w:numPr>
                <w:ilvl w:val="0"/>
                <w:numId w:val="10"/>
              </w:numPr>
              <w:rPr>
                <w:bCs/>
                <w:lang w:val="fr-FR"/>
              </w:rPr>
            </w:pPr>
            <w:r w:rsidRPr="00641400">
              <w:rPr>
                <w:lang w:val="fr-FR"/>
              </w:rPr>
              <w:t>Un seul et unique fournisseur</w:t>
            </w:r>
            <w:r w:rsidR="00145CC7" w:rsidRPr="00641400">
              <w:rPr>
                <w:lang w:val="fr-FR"/>
              </w:rPr>
              <w:t xml:space="preserve"> </w:t>
            </w:r>
            <w:proofErr w:type="gramStart"/>
            <w:r w:rsidR="00C61908" w:rsidRPr="00641400">
              <w:rPr>
                <w:lang w:val="fr-FR"/>
              </w:rPr>
              <w:t>suivant  le</w:t>
            </w:r>
            <w:proofErr w:type="gramEnd"/>
            <w:r w:rsidR="00C61908" w:rsidRPr="00641400">
              <w:rPr>
                <w:lang w:val="fr-FR"/>
              </w:rPr>
              <w:t xml:space="preserve"> respect des exigences suivantes en matière de qualification.</w:t>
            </w:r>
            <w:r w:rsidR="00C61908" w:rsidRPr="00641400">
              <w:rPr>
                <w:bCs/>
                <w:lang w:val="fr-FR"/>
              </w:rPr>
              <w:t xml:space="preserve"> </w:t>
            </w:r>
          </w:p>
        </w:tc>
      </w:tr>
      <w:tr w:rsidR="00145CC7" w:rsidRPr="00641400" w14:paraId="213D6E31" w14:textId="77777777" w:rsidTr="00CF79BF">
        <w:tblPrEx>
          <w:tblLook w:val="04A0" w:firstRow="1" w:lastRow="0" w:firstColumn="1" w:lastColumn="0" w:noHBand="0" w:noVBand="1"/>
        </w:tblPrEx>
        <w:tc>
          <w:tcPr>
            <w:tcW w:w="3251" w:type="dxa"/>
            <w:shd w:val="clear" w:color="auto" w:fill="auto"/>
          </w:tcPr>
          <w:p w14:paraId="3F8346A8" w14:textId="77777777" w:rsidR="00145CC7" w:rsidRPr="00641400" w:rsidRDefault="00656F62" w:rsidP="00972ACB">
            <w:pPr>
              <w:rPr>
                <w:rFonts w:asciiTheme="minorHAnsi" w:hAnsiTheme="minorHAnsi" w:cstheme="minorHAnsi"/>
                <w:bCs/>
                <w:sz w:val="22"/>
                <w:szCs w:val="22"/>
                <w:lang w:val="fr-FR"/>
              </w:rPr>
            </w:pPr>
            <w:r w:rsidRPr="00641400">
              <w:rPr>
                <w:rFonts w:asciiTheme="minorHAnsi" w:hAnsiTheme="minorHAnsi" w:cstheme="minorHAnsi"/>
                <w:bCs/>
                <w:sz w:val="22"/>
                <w:szCs w:val="22"/>
                <w:lang w:val="fr-FR"/>
              </w:rPr>
              <w:t>Type de contrat devant être signé</w:t>
            </w:r>
          </w:p>
        </w:tc>
        <w:tc>
          <w:tcPr>
            <w:tcW w:w="5929" w:type="dxa"/>
            <w:shd w:val="clear" w:color="auto" w:fill="auto"/>
          </w:tcPr>
          <w:p w14:paraId="2A3A7F96" w14:textId="77777777" w:rsidR="00145CC7" w:rsidRPr="00641400" w:rsidRDefault="00871701" w:rsidP="00305DDF">
            <w:pPr>
              <w:pStyle w:val="BankNormal"/>
              <w:spacing w:after="0"/>
              <w:rPr>
                <w:rFonts w:asciiTheme="minorHAnsi" w:hAnsiTheme="minorHAnsi" w:cstheme="minorHAnsi"/>
                <w:b/>
                <w:snapToGrid w:val="0"/>
                <w:sz w:val="22"/>
                <w:szCs w:val="22"/>
                <w:lang w:val="fr-FR"/>
              </w:rPr>
            </w:pPr>
            <w:r w:rsidRPr="00641400">
              <w:rPr>
                <w:rFonts w:asciiTheme="minorHAnsi" w:hAnsiTheme="minorHAnsi" w:cstheme="minorHAnsi"/>
                <w:b/>
                <w:snapToGrid w:val="0"/>
                <w:sz w:val="22"/>
                <w:szCs w:val="22"/>
                <w:lang w:val="fr-FR"/>
              </w:rPr>
              <w:t>Contrat Travaux</w:t>
            </w:r>
          </w:p>
        </w:tc>
      </w:tr>
      <w:tr w:rsidR="00145CC7" w:rsidRPr="00641400" w14:paraId="62FF4B39" w14:textId="77777777" w:rsidTr="00CF79BF">
        <w:tc>
          <w:tcPr>
            <w:tcW w:w="3251" w:type="dxa"/>
          </w:tcPr>
          <w:p w14:paraId="4CB91954" w14:textId="77777777" w:rsidR="00145CC7" w:rsidRPr="00641400" w:rsidRDefault="003D5814" w:rsidP="003D5814">
            <w:pPr>
              <w:rPr>
                <w:rFonts w:asciiTheme="minorHAnsi" w:hAnsiTheme="minorHAnsi" w:cstheme="minorHAnsi"/>
                <w:sz w:val="22"/>
                <w:szCs w:val="22"/>
                <w:lang w:val="fr-FR"/>
              </w:rPr>
            </w:pPr>
            <w:r w:rsidRPr="00641400">
              <w:rPr>
                <w:rFonts w:asciiTheme="minorHAnsi" w:hAnsiTheme="minorHAnsi" w:cstheme="minorHAnsi"/>
                <w:sz w:val="22"/>
                <w:szCs w:val="22"/>
                <w:lang w:val="fr-FR"/>
              </w:rPr>
              <w:t>Conditions particulières du contrat</w:t>
            </w:r>
          </w:p>
        </w:tc>
        <w:tc>
          <w:tcPr>
            <w:tcW w:w="5929" w:type="dxa"/>
          </w:tcPr>
          <w:p w14:paraId="740D88F3" w14:textId="64FD0F49" w:rsidR="00145CC7" w:rsidRPr="00641400" w:rsidRDefault="00597268" w:rsidP="00531F34">
            <w:pPr>
              <w:pStyle w:val="Listepuces"/>
              <w:numPr>
                <w:ilvl w:val="0"/>
                <w:numId w:val="10"/>
              </w:numPr>
              <w:rPr>
                <w:rFonts w:asciiTheme="minorHAnsi" w:hAnsiTheme="minorHAnsi" w:cstheme="minorHAnsi"/>
                <w:b/>
                <w:snapToGrid w:val="0"/>
                <w:sz w:val="22"/>
                <w:szCs w:val="22"/>
                <w:lang w:val="fr-FR"/>
              </w:rPr>
            </w:pPr>
            <w:r w:rsidRPr="00A83226">
              <w:rPr>
                <w:lang w:val="fr-FR"/>
              </w:rPr>
              <w:t>Annulation</w:t>
            </w:r>
            <w:r w:rsidRPr="00641400">
              <w:rPr>
                <w:rFonts w:asciiTheme="minorHAnsi" w:hAnsiTheme="minorHAnsi" w:cstheme="minorHAnsi"/>
                <w:snapToGrid w:val="0"/>
                <w:sz w:val="22"/>
                <w:szCs w:val="22"/>
                <w:lang w:val="fr-FR"/>
              </w:rPr>
              <w:t xml:space="preserve"> du BC</w:t>
            </w:r>
            <w:r w:rsidR="00145CC7" w:rsidRPr="00641400">
              <w:rPr>
                <w:rFonts w:asciiTheme="minorHAnsi" w:hAnsiTheme="minorHAnsi" w:cstheme="minorHAnsi"/>
                <w:snapToGrid w:val="0"/>
                <w:sz w:val="22"/>
                <w:szCs w:val="22"/>
                <w:lang w:val="fr-FR"/>
              </w:rPr>
              <w:t>/</w:t>
            </w:r>
            <w:r w:rsidRPr="00641400">
              <w:rPr>
                <w:rFonts w:asciiTheme="minorHAnsi" w:hAnsiTheme="minorHAnsi" w:cstheme="minorHAnsi"/>
                <w:snapToGrid w:val="0"/>
                <w:sz w:val="22"/>
                <w:szCs w:val="22"/>
                <w:lang w:val="fr-FR"/>
              </w:rPr>
              <w:t>contrat en cas de retard de livraison/d’achèvement</w:t>
            </w:r>
            <w:r w:rsidR="00D337D0" w:rsidRPr="00641400">
              <w:rPr>
                <w:rFonts w:asciiTheme="minorHAnsi" w:hAnsiTheme="minorHAnsi" w:cstheme="minorHAnsi"/>
                <w:snapToGrid w:val="0"/>
                <w:sz w:val="22"/>
                <w:szCs w:val="22"/>
                <w:lang w:val="fr-FR"/>
              </w:rPr>
              <w:t xml:space="preserve"> de</w:t>
            </w:r>
            <w:r w:rsidR="00145CC7" w:rsidRPr="00641400">
              <w:rPr>
                <w:rFonts w:asciiTheme="minorHAnsi" w:hAnsiTheme="minorHAnsi" w:cstheme="minorHAnsi"/>
                <w:snapToGrid w:val="0"/>
                <w:sz w:val="22"/>
                <w:szCs w:val="22"/>
                <w:lang w:val="fr-FR"/>
              </w:rPr>
              <w:t xml:space="preserve"> </w:t>
            </w:r>
            <w:r w:rsidR="002B3140">
              <w:rPr>
                <w:rFonts w:asciiTheme="minorHAnsi" w:hAnsiTheme="minorHAnsi" w:cstheme="minorHAnsi"/>
                <w:b/>
                <w:i/>
                <w:snapToGrid w:val="0"/>
                <w:sz w:val="22"/>
                <w:szCs w:val="22"/>
                <w:lang w:val="fr-FR"/>
              </w:rPr>
              <w:t>7</w:t>
            </w:r>
            <w:r w:rsidR="00871701" w:rsidRPr="00641400">
              <w:rPr>
                <w:rFonts w:asciiTheme="minorHAnsi" w:hAnsiTheme="minorHAnsi" w:cstheme="minorHAnsi"/>
                <w:b/>
                <w:i/>
                <w:snapToGrid w:val="0"/>
                <w:sz w:val="22"/>
                <w:szCs w:val="22"/>
                <w:lang w:val="fr-FR"/>
              </w:rPr>
              <w:t xml:space="preserve"> jours</w:t>
            </w:r>
          </w:p>
          <w:p w14:paraId="464BBF86" w14:textId="77777777" w:rsidR="00145CC7" w:rsidRPr="00641400" w:rsidRDefault="00145CC7" w:rsidP="00AE2AB1">
            <w:pPr>
              <w:pStyle w:val="BankNormal"/>
              <w:spacing w:after="0"/>
              <w:ind w:left="342"/>
              <w:rPr>
                <w:rFonts w:asciiTheme="minorHAnsi" w:hAnsiTheme="minorHAnsi" w:cstheme="minorHAnsi"/>
                <w:snapToGrid w:val="0"/>
                <w:sz w:val="22"/>
                <w:szCs w:val="22"/>
                <w:lang w:val="fr-FR"/>
              </w:rPr>
            </w:pPr>
          </w:p>
        </w:tc>
      </w:tr>
      <w:tr w:rsidR="00145CC7" w:rsidRPr="00641400" w14:paraId="79985D7B" w14:textId="77777777" w:rsidTr="00CF79BF">
        <w:tc>
          <w:tcPr>
            <w:tcW w:w="3251" w:type="dxa"/>
          </w:tcPr>
          <w:p w14:paraId="76F5B7D9" w14:textId="77777777" w:rsidR="00145CC7" w:rsidRPr="00641400" w:rsidDel="00163CAD" w:rsidRDefault="00BE0057" w:rsidP="00BE0057">
            <w:pPr>
              <w:rPr>
                <w:rFonts w:asciiTheme="minorHAnsi" w:hAnsiTheme="minorHAnsi" w:cstheme="minorHAnsi"/>
                <w:sz w:val="22"/>
                <w:szCs w:val="22"/>
                <w:lang w:val="fr-FR"/>
              </w:rPr>
            </w:pPr>
            <w:r w:rsidRPr="00641400">
              <w:rPr>
                <w:rFonts w:asciiTheme="minorHAnsi" w:hAnsiTheme="minorHAnsi" w:cstheme="minorHAnsi"/>
                <w:sz w:val="22"/>
                <w:szCs w:val="22"/>
                <w:lang w:val="fr-FR"/>
              </w:rPr>
              <w:t>Conditions de versement du paiement</w:t>
            </w:r>
          </w:p>
        </w:tc>
        <w:tc>
          <w:tcPr>
            <w:tcW w:w="5929" w:type="dxa"/>
          </w:tcPr>
          <w:tbl>
            <w:tblPr>
              <w:tblStyle w:val="Grilledutableau"/>
              <w:tblpPr w:leftFromText="141" w:rightFromText="141" w:vertAnchor="text" w:horzAnchor="margin" w:tblpY="-5227"/>
              <w:tblOverlap w:val="never"/>
              <w:tblW w:w="4705" w:type="dxa"/>
              <w:tblLayout w:type="fixed"/>
              <w:tblLook w:val="04A0" w:firstRow="1" w:lastRow="0" w:firstColumn="1" w:lastColumn="0" w:noHBand="0" w:noVBand="1"/>
            </w:tblPr>
            <w:tblGrid>
              <w:gridCol w:w="3285"/>
              <w:gridCol w:w="1420"/>
            </w:tblGrid>
            <w:tr w:rsidR="00E97850" w:rsidRPr="00641400" w14:paraId="42A56BE4" w14:textId="77777777" w:rsidTr="00E97F4C">
              <w:trPr>
                <w:trHeight w:val="188"/>
              </w:trPr>
              <w:tc>
                <w:tcPr>
                  <w:tcW w:w="3285" w:type="dxa"/>
                </w:tcPr>
                <w:p w14:paraId="746AE7E9" w14:textId="77777777" w:rsidR="00E97850" w:rsidRPr="00641400" w:rsidRDefault="00E97850" w:rsidP="00E97850">
                  <w:pPr>
                    <w:tabs>
                      <w:tab w:val="left" w:pos="-720"/>
                    </w:tabs>
                    <w:suppressAutoHyphens/>
                    <w:jc w:val="both"/>
                    <w:rPr>
                      <w:rFonts w:asciiTheme="minorHAnsi" w:hAnsiTheme="minorHAnsi" w:cstheme="minorHAnsi"/>
                      <w:b/>
                      <w:i/>
                      <w:spacing w:val="-2"/>
                      <w:sz w:val="22"/>
                      <w:szCs w:val="22"/>
                      <w:u w:val="single"/>
                    </w:rPr>
                  </w:pPr>
                  <w:proofErr w:type="spellStart"/>
                  <w:r w:rsidRPr="00641400">
                    <w:rPr>
                      <w:rFonts w:asciiTheme="minorHAnsi" w:hAnsiTheme="minorHAnsi" w:cstheme="minorHAnsi"/>
                      <w:b/>
                      <w:spacing w:val="-2"/>
                      <w:sz w:val="22"/>
                      <w:szCs w:val="22"/>
                      <w:u w:val="single"/>
                    </w:rPr>
                    <w:t>Etape</w:t>
                  </w:r>
                  <w:proofErr w:type="spellEnd"/>
                  <w:r w:rsidRPr="00641400">
                    <w:rPr>
                      <w:rFonts w:asciiTheme="minorHAnsi" w:hAnsiTheme="minorHAnsi" w:cstheme="minorHAnsi"/>
                      <w:b/>
                      <w:spacing w:val="-2"/>
                      <w:sz w:val="22"/>
                      <w:szCs w:val="22"/>
                      <w:u w:val="single"/>
                    </w:rPr>
                    <w:t xml:space="preserve"> </w:t>
                  </w:r>
                  <w:proofErr w:type="spellStart"/>
                  <w:r w:rsidRPr="00641400">
                    <w:rPr>
                      <w:rFonts w:asciiTheme="minorHAnsi" w:hAnsiTheme="minorHAnsi" w:cstheme="minorHAnsi"/>
                      <w:b/>
                      <w:spacing w:val="-2"/>
                      <w:sz w:val="22"/>
                      <w:szCs w:val="22"/>
                      <w:u w:val="single"/>
                    </w:rPr>
                    <w:t>importante</w:t>
                  </w:r>
                  <w:proofErr w:type="spellEnd"/>
                </w:p>
              </w:tc>
              <w:tc>
                <w:tcPr>
                  <w:tcW w:w="1420" w:type="dxa"/>
                </w:tcPr>
                <w:p w14:paraId="444FC0D4" w14:textId="77777777" w:rsidR="00E97850" w:rsidRPr="00641400" w:rsidRDefault="00E97850" w:rsidP="00E97850">
                  <w:pPr>
                    <w:tabs>
                      <w:tab w:val="left" w:pos="-720"/>
                    </w:tabs>
                    <w:suppressAutoHyphens/>
                    <w:jc w:val="center"/>
                    <w:rPr>
                      <w:rFonts w:asciiTheme="minorHAnsi" w:hAnsiTheme="minorHAnsi" w:cstheme="minorHAnsi"/>
                      <w:b/>
                      <w:i/>
                      <w:spacing w:val="-2"/>
                      <w:sz w:val="22"/>
                      <w:szCs w:val="22"/>
                      <w:u w:val="single"/>
                    </w:rPr>
                  </w:pPr>
                  <w:r w:rsidRPr="00641400">
                    <w:rPr>
                      <w:rFonts w:asciiTheme="minorHAnsi" w:hAnsiTheme="minorHAnsi" w:cstheme="minorHAnsi"/>
                      <w:b/>
                      <w:spacing w:val="-2"/>
                      <w:sz w:val="22"/>
                      <w:szCs w:val="22"/>
                      <w:u w:val="single"/>
                    </w:rPr>
                    <w:t xml:space="preserve">% </w:t>
                  </w:r>
                  <w:proofErr w:type="spellStart"/>
                  <w:r w:rsidRPr="00641400">
                    <w:rPr>
                      <w:rFonts w:asciiTheme="minorHAnsi" w:hAnsiTheme="minorHAnsi" w:cstheme="minorHAnsi"/>
                      <w:b/>
                      <w:spacing w:val="-2"/>
                      <w:sz w:val="22"/>
                      <w:szCs w:val="22"/>
                      <w:u w:val="single"/>
                    </w:rPr>
                    <w:t>paiement</w:t>
                  </w:r>
                  <w:proofErr w:type="spellEnd"/>
                </w:p>
              </w:tc>
            </w:tr>
            <w:tr w:rsidR="00E97850" w:rsidRPr="00641400" w14:paraId="05E2B12A" w14:textId="77777777" w:rsidTr="00E97F4C">
              <w:trPr>
                <w:trHeight w:val="391"/>
              </w:trPr>
              <w:tc>
                <w:tcPr>
                  <w:tcW w:w="3285" w:type="dxa"/>
                </w:tcPr>
                <w:p w14:paraId="5F28F2BA" w14:textId="77777777" w:rsidR="00E97850" w:rsidRPr="00641400" w:rsidRDefault="00E97850" w:rsidP="00E97850">
                  <w:pPr>
                    <w:tabs>
                      <w:tab w:val="left" w:pos="-720"/>
                    </w:tabs>
                    <w:suppressAutoHyphens/>
                    <w:jc w:val="both"/>
                    <w:rPr>
                      <w:rFonts w:asciiTheme="minorHAnsi" w:hAnsiTheme="minorHAnsi" w:cstheme="minorHAnsi"/>
                      <w:b/>
                      <w:i/>
                      <w:spacing w:val="-2"/>
                      <w:sz w:val="22"/>
                      <w:szCs w:val="22"/>
                      <w:lang w:val="fr-FR"/>
                    </w:rPr>
                  </w:pPr>
                  <w:r w:rsidRPr="00641400">
                    <w:rPr>
                      <w:rFonts w:asciiTheme="minorHAnsi" w:hAnsiTheme="minorHAnsi" w:cstheme="minorHAnsi"/>
                      <w:b/>
                      <w:i/>
                      <w:spacing w:val="-2"/>
                      <w:sz w:val="22"/>
                      <w:szCs w:val="22"/>
                      <w:lang w:val="fr-FR"/>
                    </w:rPr>
                    <w:t>A la signature du contrat contre présentation d’une garantie bancaire d’avance de démarrage ou l’achèvement et acceptation de 20% des travaux</w:t>
                  </w:r>
                </w:p>
              </w:tc>
              <w:tc>
                <w:tcPr>
                  <w:tcW w:w="1420" w:type="dxa"/>
                </w:tcPr>
                <w:p w14:paraId="40F4AECC" w14:textId="77777777" w:rsidR="00E97850" w:rsidRPr="00641400" w:rsidRDefault="00E97850" w:rsidP="00E97850">
                  <w:pPr>
                    <w:tabs>
                      <w:tab w:val="left" w:pos="-720"/>
                    </w:tabs>
                    <w:suppressAutoHyphens/>
                    <w:jc w:val="center"/>
                    <w:rPr>
                      <w:rFonts w:asciiTheme="minorHAnsi" w:hAnsiTheme="minorHAnsi" w:cstheme="minorHAnsi"/>
                      <w:b/>
                      <w:i/>
                      <w:spacing w:val="-2"/>
                      <w:sz w:val="22"/>
                      <w:szCs w:val="22"/>
                    </w:rPr>
                  </w:pPr>
                  <w:r w:rsidRPr="00641400">
                    <w:rPr>
                      <w:rFonts w:asciiTheme="minorHAnsi" w:hAnsiTheme="minorHAnsi" w:cstheme="minorHAnsi"/>
                      <w:b/>
                      <w:i/>
                      <w:spacing w:val="-2"/>
                      <w:sz w:val="22"/>
                      <w:szCs w:val="22"/>
                    </w:rPr>
                    <w:t>20%</w:t>
                  </w:r>
                </w:p>
              </w:tc>
            </w:tr>
            <w:tr w:rsidR="00E97850" w:rsidRPr="00641400" w14:paraId="7EECD681" w14:textId="77777777" w:rsidTr="00E97F4C">
              <w:trPr>
                <w:trHeight w:val="201"/>
              </w:trPr>
              <w:tc>
                <w:tcPr>
                  <w:tcW w:w="3285" w:type="dxa"/>
                </w:tcPr>
                <w:p w14:paraId="64B33EB2" w14:textId="1AB1DF5F" w:rsidR="00E97850" w:rsidRPr="00641400" w:rsidRDefault="00E97850" w:rsidP="00E97850">
                  <w:pPr>
                    <w:tabs>
                      <w:tab w:val="left" w:pos="-720"/>
                    </w:tabs>
                    <w:suppressAutoHyphens/>
                    <w:jc w:val="both"/>
                    <w:rPr>
                      <w:rFonts w:asciiTheme="minorHAnsi" w:hAnsiTheme="minorHAnsi" w:cstheme="minorHAnsi"/>
                      <w:b/>
                      <w:i/>
                      <w:spacing w:val="-2"/>
                      <w:sz w:val="22"/>
                      <w:szCs w:val="22"/>
                      <w:lang w:val="fr-FR"/>
                    </w:rPr>
                  </w:pPr>
                  <w:r w:rsidRPr="00641400">
                    <w:rPr>
                      <w:rFonts w:asciiTheme="minorHAnsi" w:hAnsiTheme="minorHAnsi" w:cstheme="minorHAnsi"/>
                      <w:b/>
                      <w:i/>
                      <w:spacing w:val="-2"/>
                      <w:sz w:val="22"/>
                      <w:szCs w:val="22"/>
                      <w:lang w:val="fr-FR"/>
                    </w:rPr>
                    <w:t xml:space="preserve">A l’achèvement et acceptation de </w:t>
                  </w:r>
                  <w:r w:rsidR="002B3140">
                    <w:rPr>
                      <w:rFonts w:asciiTheme="minorHAnsi" w:hAnsiTheme="minorHAnsi" w:cstheme="minorHAnsi"/>
                      <w:b/>
                      <w:i/>
                      <w:spacing w:val="-2"/>
                      <w:sz w:val="22"/>
                      <w:szCs w:val="22"/>
                      <w:lang w:val="fr-FR"/>
                    </w:rPr>
                    <w:t>60</w:t>
                  </w:r>
                  <w:r w:rsidRPr="00641400">
                    <w:rPr>
                      <w:rFonts w:asciiTheme="minorHAnsi" w:hAnsiTheme="minorHAnsi" w:cstheme="minorHAnsi"/>
                      <w:b/>
                      <w:i/>
                      <w:spacing w:val="-2"/>
                      <w:sz w:val="22"/>
                      <w:szCs w:val="22"/>
                      <w:lang w:val="fr-FR"/>
                    </w:rPr>
                    <w:t>% des travaux</w:t>
                  </w:r>
                </w:p>
              </w:tc>
              <w:tc>
                <w:tcPr>
                  <w:tcW w:w="1420" w:type="dxa"/>
                </w:tcPr>
                <w:p w14:paraId="4B791379" w14:textId="1CE5D865" w:rsidR="00E97850" w:rsidRPr="00641400" w:rsidRDefault="002B3140" w:rsidP="002B3140">
                  <w:pPr>
                    <w:rPr>
                      <w:rFonts w:asciiTheme="minorHAnsi" w:hAnsiTheme="minorHAnsi" w:cstheme="minorHAnsi"/>
                      <w:sz w:val="22"/>
                      <w:szCs w:val="22"/>
                    </w:rPr>
                  </w:pPr>
                  <w:r>
                    <w:rPr>
                      <w:rFonts w:asciiTheme="minorHAnsi" w:hAnsiTheme="minorHAnsi" w:cstheme="minorHAnsi"/>
                      <w:b/>
                      <w:i/>
                      <w:spacing w:val="-2"/>
                      <w:sz w:val="22"/>
                      <w:szCs w:val="22"/>
                    </w:rPr>
                    <w:t xml:space="preserve">         4</w:t>
                  </w:r>
                  <w:r w:rsidR="00E97850" w:rsidRPr="00641400">
                    <w:rPr>
                      <w:rFonts w:asciiTheme="minorHAnsi" w:hAnsiTheme="minorHAnsi" w:cstheme="minorHAnsi"/>
                      <w:b/>
                      <w:i/>
                      <w:spacing w:val="-2"/>
                      <w:sz w:val="22"/>
                      <w:szCs w:val="22"/>
                    </w:rPr>
                    <w:t>0%</w:t>
                  </w:r>
                </w:p>
              </w:tc>
            </w:tr>
            <w:tr w:rsidR="00E97850" w:rsidRPr="00641400" w14:paraId="2E9C5DD1" w14:textId="77777777" w:rsidTr="00E97F4C">
              <w:trPr>
                <w:trHeight w:val="391"/>
              </w:trPr>
              <w:tc>
                <w:tcPr>
                  <w:tcW w:w="3285" w:type="dxa"/>
                </w:tcPr>
                <w:p w14:paraId="70B61B0B" w14:textId="77777777" w:rsidR="00E97850" w:rsidRPr="00641400" w:rsidRDefault="00E97850" w:rsidP="00E97850">
                  <w:pPr>
                    <w:tabs>
                      <w:tab w:val="left" w:pos="-720"/>
                    </w:tabs>
                    <w:suppressAutoHyphens/>
                    <w:jc w:val="both"/>
                    <w:rPr>
                      <w:rFonts w:asciiTheme="minorHAnsi" w:hAnsiTheme="minorHAnsi" w:cstheme="minorHAnsi"/>
                      <w:b/>
                      <w:i/>
                      <w:spacing w:val="-2"/>
                      <w:sz w:val="22"/>
                      <w:szCs w:val="22"/>
                      <w:lang w:val="fr-FR"/>
                    </w:rPr>
                  </w:pPr>
                  <w:r w:rsidRPr="00641400">
                    <w:rPr>
                      <w:rFonts w:asciiTheme="minorHAnsi" w:hAnsiTheme="minorHAnsi" w:cstheme="minorHAnsi"/>
                      <w:b/>
                      <w:i/>
                      <w:spacing w:val="-2"/>
                      <w:sz w:val="22"/>
                      <w:szCs w:val="22"/>
                      <w:lang w:val="fr-FR"/>
                    </w:rPr>
                    <w:t xml:space="preserve">A l’achèvement substantiel des travaux avec Réception provisoire </w:t>
                  </w:r>
                  <w:proofErr w:type="gramStart"/>
                  <w:r w:rsidRPr="00641400">
                    <w:rPr>
                      <w:rFonts w:asciiTheme="minorHAnsi" w:hAnsiTheme="minorHAnsi" w:cstheme="minorHAnsi"/>
                      <w:b/>
                      <w:i/>
                      <w:spacing w:val="-2"/>
                      <w:sz w:val="22"/>
                      <w:szCs w:val="22"/>
                      <w:lang w:val="fr-FR"/>
                    </w:rPr>
                    <w:t>sans réserves</w:t>
                  </w:r>
                  <w:proofErr w:type="gramEnd"/>
                  <w:r w:rsidRPr="00641400">
                    <w:rPr>
                      <w:rFonts w:asciiTheme="minorHAnsi" w:hAnsiTheme="minorHAnsi" w:cstheme="minorHAnsi"/>
                      <w:b/>
                      <w:i/>
                      <w:spacing w:val="-2"/>
                      <w:sz w:val="22"/>
                      <w:szCs w:val="22"/>
                      <w:lang w:val="fr-FR"/>
                    </w:rPr>
                    <w:t xml:space="preserve"> (100%)</w:t>
                  </w:r>
                </w:p>
              </w:tc>
              <w:tc>
                <w:tcPr>
                  <w:tcW w:w="1420" w:type="dxa"/>
                </w:tcPr>
                <w:p w14:paraId="15385EDF" w14:textId="74DE1497" w:rsidR="00E97850" w:rsidRPr="00641400" w:rsidRDefault="002B3140" w:rsidP="00E97850">
                  <w:pPr>
                    <w:tabs>
                      <w:tab w:val="left" w:pos="-720"/>
                    </w:tabs>
                    <w:suppressAutoHyphens/>
                    <w:jc w:val="center"/>
                    <w:rPr>
                      <w:rFonts w:asciiTheme="minorHAnsi" w:hAnsiTheme="minorHAnsi" w:cstheme="minorHAnsi"/>
                      <w:b/>
                      <w:i/>
                      <w:spacing w:val="-2"/>
                      <w:sz w:val="22"/>
                      <w:szCs w:val="22"/>
                    </w:rPr>
                  </w:pPr>
                  <w:r>
                    <w:rPr>
                      <w:rFonts w:asciiTheme="minorHAnsi" w:hAnsiTheme="minorHAnsi" w:cstheme="minorHAnsi"/>
                      <w:b/>
                      <w:i/>
                      <w:spacing w:val="-2"/>
                      <w:sz w:val="22"/>
                      <w:szCs w:val="22"/>
                    </w:rPr>
                    <w:t>3</w:t>
                  </w:r>
                  <w:r w:rsidR="00E97850" w:rsidRPr="00641400">
                    <w:rPr>
                      <w:rFonts w:asciiTheme="minorHAnsi" w:hAnsiTheme="minorHAnsi" w:cstheme="minorHAnsi"/>
                      <w:b/>
                      <w:i/>
                      <w:spacing w:val="-2"/>
                      <w:sz w:val="22"/>
                      <w:szCs w:val="22"/>
                    </w:rPr>
                    <w:t>5%</w:t>
                  </w:r>
                </w:p>
              </w:tc>
            </w:tr>
            <w:tr w:rsidR="00E97850" w:rsidRPr="00641400" w14:paraId="7E851E93" w14:textId="77777777" w:rsidTr="00E97F4C">
              <w:trPr>
                <w:trHeight w:val="391"/>
              </w:trPr>
              <w:tc>
                <w:tcPr>
                  <w:tcW w:w="3285" w:type="dxa"/>
                </w:tcPr>
                <w:p w14:paraId="3FC7D55F" w14:textId="77777777" w:rsidR="00E97850" w:rsidRPr="00641400" w:rsidRDefault="00E97850" w:rsidP="00E97850">
                  <w:pPr>
                    <w:tabs>
                      <w:tab w:val="left" w:pos="-720"/>
                    </w:tabs>
                    <w:suppressAutoHyphens/>
                    <w:jc w:val="both"/>
                    <w:rPr>
                      <w:rFonts w:asciiTheme="minorHAnsi" w:hAnsiTheme="minorHAnsi" w:cstheme="minorHAnsi"/>
                      <w:b/>
                      <w:i/>
                      <w:spacing w:val="-2"/>
                      <w:sz w:val="22"/>
                      <w:szCs w:val="22"/>
                      <w:lang w:val="fr-FR"/>
                    </w:rPr>
                  </w:pPr>
                  <w:r w:rsidRPr="00641400">
                    <w:rPr>
                      <w:rFonts w:asciiTheme="minorHAnsi" w:hAnsiTheme="minorHAnsi" w:cstheme="minorHAnsi"/>
                      <w:b/>
                      <w:i/>
                      <w:spacing w:val="-2"/>
                      <w:sz w:val="22"/>
                      <w:szCs w:val="22"/>
                      <w:lang w:val="fr-FR"/>
                    </w:rPr>
                    <w:t>A l’achèvement définitif des travaux avec réception définitive (six (06) mois après la réception provisoire) ou contre garantie bancaire équivalente</w:t>
                  </w:r>
                </w:p>
              </w:tc>
              <w:tc>
                <w:tcPr>
                  <w:tcW w:w="1420" w:type="dxa"/>
                </w:tcPr>
                <w:p w14:paraId="70516B0F" w14:textId="77777777" w:rsidR="00E97850" w:rsidRPr="00641400" w:rsidRDefault="00E97850" w:rsidP="00E97850">
                  <w:pPr>
                    <w:tabs>
                      <w:tab w:val="left" w:pos="-720"/>
                    </w:tabs>
                    <w:suppressAutoHyphens/>
                    <w:jc w:val="center"/>
                    <w:rPr>
                      <w:rFonts w:asciiTheme="minorHAnsi" w:hAnsiTheme="minorHAnsi" w:cstheme="minorHAnsi"/>
                      <w:b/>
                      <w:i/>
                      <w:spacing w:val="-2"/>
                      <w:sz w:val="22"/>
                      <w:szCs w:val="22"/>
                    </w:rPr>
                  </w:pPr>
                  <w:r w:rsidRPr="00641400">
                    <w:rPr>
                      <w:rFonts w:asciiTheme="minorHAnsi" w:hAnsiTheme="minorHAnsi" w:cstheme="minorHAnsi"/>
                      <w:b/>
                      <w:i/>
                      <w:spacing w:val="-2"/>
                      <w:sz w:val="22"/>
                      <w:szCs w:val="22"/>
                    </w:rPr>
                    <w:t>5%</w:t>
                  </w:r>
                </w:p>
              </w:tc>
            </w:tr>
          </w:tbl>
          <w:p w14:paraId="7EBB7C31" w14:textId="77777777" w:rsidR="00145CC7" w:rsidRPr="00641400" w:rsidDel="00307F3E" w:rsidRDefault="00145CC7" w:rsidP="00641400">
            <w:pPr>
              <w:rPr>
                <w:rFonts w:asciiTheme="minorHAnsi" w:hAnsiTheme="minorHAnsi" w:cstheme="minorHAnsi"/>
                <w:sz w:val="22"/>
                <w:szCs w:val="22"/>
                <w:lang w:val="fr-FR"/>
              </w:rPr>
            </w:pPr>
          </w:p>
        </w:tc>
      </w:tr>
      <w:tr w:rsidR="00145CC7" w:rsidRPr="00641400" w14:paraId="507D8F4E" w14:textId="77777777" w:rsidTr="00CF79BF">
        <w:trPr>
          <w:cantSplit/>
          <w:trHeight w:val="460"/>
        </w:trPr>
        <w:tc>
          <w:tcPr>
            <w:tcW w:w="3251" w:type="dxa"/>
          </w:tcPr>
          <w:p w14:paraId="65473749" w14:textId="77777777" w:rsidR="00145CC7" w:rsidRPr="00641400" w:rsidRDefault="00145CC7" w:rsidP="00361415">
            <w:pPr>
              <w:rPr>
                <w:rFonts w:asciiTheme="minorHAnsi" w:hAnsiTheme="minorHAnsi" w:cstheme="minorHAnsi"/>
                <w:sz w:val="22"/>
                <w:szCs w:val="22"/>
                <w:lang w:val="fr-FR"/>
              </w:rPr>
            </w:pPr>
            <w:r w:rsidRPr="00641400">
              <w:rPr>
                <w:rFonts w:asciiTheme="minorHAnsi" w:hAnsiTheme="minorHAnsi" w:cstheme="minorHAnsi"/>
                <w:sz w:val="22"/>
                <w:szCs w:val="22"/>
                <w:lang w:val="fr-FR"/>
              </w:rPr>
              <w:t xml:space="preserve">Annexes </w:t>
            </w:r>
            <w:r w:rsidR="00361415" w:rsidRPr="00641400">
              <w:rPr>
                <w:rFonts w:asciiTheme="minorHAnsi" w:hAnsiTheme="minorHAnsi" w:cstheme="minorHAnsi"/>
                <w:sz w:val="22"/>
                <w:szCs w:val="22"/>
                <w:lang w:val="fr-FR"/>
              </w:rPr>
              <w:t>de la présente</w:t>
            </w:r>
            <w:r w:rsidRPr="00641400">
              <w:rPr>
                <w:rFonts w:asciiTheme="minorHAnsi" w:hAnsiTheme="minorHAnsi" w:cstheme="minorHAnsi"/>
                <w:sz w:val="22"/>
                <w:szCs w:val="22"/>
                <w:lang w:val="fr-FR"/>
              </w:rPr>
              <w:t xml:space="preserve"> RFQ</w:t>
            </w:r>
            <w:r w:rsidRPr="00641400">
              <w:rPr>
                <w:rStyle w:val="Appelnotedebasdep"/>
                <w:rFonts w:asciiTheme="minorHAnsi" w:hAnsiTheme="minorHAnsi" w:cstheme="minorHAnsi"/>
                <w:sz w:val="22"/>
                <w:szCs w:val="22"/>
                <w:lang w:val="fr-FR"/>
              </w:rPr>
              <w:footnoteReference w:id="5"/>
            </w:r>
          </w:p>
        </w:tc>
        <w:tc>
          <w:tcPr>
            <w:tcW w:w="5929" w:type="dxa"/>
          </w:tcPr>
          <w:p w14:paraId="7820D23E" w14:textId="06C8E284" w:rsidR="00145CC7" w:rsidRPr="00641400" w:rsidRDefault="00145CC7" w:rsidP="00531F34">
            <w:pPr>
              <w:numPr>
                <w:ilvl w:val="0"/>
                <w:numId w:val="13"/>
              </w:numPr>
              <w:rPr>
                <w:rFonts w:asciiTheme="minorHAnsi" w:hAnsiTheme="minorHAnsi" w:cstheme="minorHAnsi"/>
                <w:sz w:val="22"/>
                <w:szCs w:val="22"/>
                <w:lang w:val="fr-FR"/>
              </w:rPr>
            </w:pPr>
            <w:r w:rsidRPr="00641400">
              <w:rPr>
                <w:rFonts w:asciiTheme="minorHAnsi" w:hAnsiTheme="minorHAnsi" w:cstheme="minorHAnsi"/>
                <w:sz w:val="22"/>
                <w:szCs w:val="22"/>
                <w:lang w:val="fr-FR"/>
              </w:rPr>
              <w:t>Sp</w:t>
            </w:r>
            <w:r w:rsidR="004B2F08" w:rsidRPr="00641400">
              <w:rPr>
                <w:rFonts w:asciiTheme="minorHAnsi" w:hAnsiTheme="minorHAnsi" w:cstheme="minorHAnsi"/>
                <w:sz w:val="22"/>
                <w:szCs w:val="22"/>
                <w:lang w:val="fr-FR"/>
              </w:rPr>
              <w:t>é</w:t>
            </w:r>
            <w:r w:rsidRPr="00641400">
              <w:rPr>
                <w:rFonts w:asciiTheme="minorHAnsi" w:hAnsiTheme="minorHAnsi" w:cstheme="minorHAnsi"/>
                <w:sz w:val="22"/>
                <w:szCs w:val="22"/>
                <w:lang w:val="fr-FR"/>
              </w:rPr>
              <w:t xml:space="preserve">cifications </w:t>
            </w:r>
            <w:proofErr w:type="spellStart"/>
            <w:r w:rsidR="004B2F08" w:rsidRPr="00641400">
              <w:rPr>
                <w:rFonts w:asciiTheme="minorHAnsi" w:hAnsiTheme="minorHAnsi" w:cstheme="minorHAnsi"/>
                <w:sz w:val="22"/>
                <w:szCs w:val="22"/>
                <w:lang w:val="fr-FR"/>
              </w:rPr>
              <w:t>des</w:t>
            </w:r>
            <w:r w:rsidR="002B3140">
              <w:rPr>
                <w:rFonts w:asciiTheme="minorHAnsi" w:hAnsiTheme="minorHAnsi" w:cstheme="minorHAnsi"/>
                <w:sz w:val="22"/>
                <w:szCs w:val="22"/>
                <w:lang w:val="fr-FR"/>
              </w:rPr>
              <w:t>t</w:t>
            </w:r>
            <w:proofErr w:type="spellEnd"/>
            <w:r w:rsidR="004B2F08" w:rsidRPr="00641400">
              <w:rPr>
                <w:rFonts w:asciiTheme="minorHAnsi" w:hAnsiTheme="minorHAnsi" w:cstheme="minorHAnsi"/>
                <w:sz w:val="22"/>
                <w:szCs w:val="22"/>
                <w:lang w:val="fr-FR"/>
              </w:rPr>
              <w:t xml:space="preserve"> </w:t>
            </w:r>
            <w:proofErr w:type="spellStart"/>
            <w:r w:rsidR="00AE2AB1" w:rsidRPr="00641400">
              <w:rPr>
                <w:rFonts w:asciiTheme="minorHAnsi" w:hAnsiTheme="minorHAnsi" w:cstheme="minorHAnsi"/>
                <w:sz w:val="22"/>
                <w:szCs w:val="22"/>
                <w:lang w:val="fr-FR"/>
              </w:rPr>
              <w:t>ravaux</w:t>
            </w:r>
            <w:proofErr w:type="spellEnd"/>
            <w:r w:rsidR="00AE2AB1" w:rsidRPr="00641400">
              <w:rPr>
                <w:rFonts w:asciiTheme="minorHAnsi" w:hAnsiTheme="minorHAnsi" w:cstheme="minorHAnsi"/>
                <w:sz w:val="22"/>
                <w:szCs w:val="22"/>
                <w:lang w:val="fr-FR"/>
              </w:rPr>
              <w:t xml:space="preserve"> </w:t>
            </w:r>
            <w:r w:rsidR="004B2F08" w:rsidRPr="00641400">
              <w:rPr>
                <w:rFonts w:asciiTheme="minorHAnsi" w:hAnsiTheme="minorHAnsi" w:cstheme="minorHAnsi"/>
                <w:sz w:val="22"/>
                <w:szCs w:val="22"/>
                <w:lang w:val="fr-FR"/>
              </w:rPr>
              <w:t>requis</w:t>
            </w:r>
            <w:r w:rsidRPr="00641400">
              <w:rPr>
                <w:rFonts w:asciiTheme="minorHAnsi" w:hAnsiTheme="minorHAnsi" w:cstheme="minorHAnsi"/>
                <w:sz w:val="22"/>
                <w:szCs w:val="22"/>
                <w:lang w:val="fr-FR"/>
              </w:rPr>
              <w:t xml:space="preserve"> (</w:t>
            </w:r>
            <w:r w:rsidR="004B2F08" w:rsidRPr="00641400">
              <w:rPr>
                <w:rFonts w:asciiTheme="minorHAnsi" w:hAnsiTheme="minorHAnsi" w:cstheme="minorHAnsi"/>
                <w:sz w:val="22"/>
                <w:szCs w:val="22"/>
                <w:lang w:val="fr-FR"/>
              </w:rPr>
              <w:t>a</w:t>
            </w:r>
            <w:r w:rsidRPr="00641400">
              <w:rPr>
                <w:rFonts w:asciiTheme="minorHAnsi" w:hAnsiTheme="minorHAnsi" w:cstheme="minorHAnsi"/>
                <w:sz w:val="22"/>
                <w:szCs w:val="22"/>
                <w:lang w:val="fr-FR"/>
              </w:rPr>
              <w:t>nnex</w:t>
            </w:r>
            <w:r w:rsidR="004B2F08" w:rsidRPr="00641400">
              <w:rPr>
                <w:rFonts w:asciiTheme="minorHAnsi" w:hAnsiTheme="minorHAnsi" w:cstheme="minorHAnsi"/>
                <w:sz w:val="22"/>
                <w:szCs w:val="22"/>
                <w:lang w:val="fr-FR"/>
              </w:rPr>
              <w:t>e</w:t>
            </w:r>
            <w:r w:rsidRPr="00641400">
              <w:rPr>
                <w:rFonts w:asciiTheme="minorHAnsi" w:hAnsiTheme="minorHAnsi" w:cstheme="minorHAnsi"/>
                <w:sz w:val="22"/>
                <w:szCs w:val="22"/>
                <w:lang w:val="fr-FR"/>
              </w:rPr>
              <w:t xml:space="preserve"> 1)</w:t>
            </w:r>
          </w:p>
          <w:p w14:paraId="1E2E95DA" w14:textId="77777777" w:rsidR="00145CC7" w:rsidRPr="00641400" w:rsidRDefault="00145CC7" w:rsidP="00531F34">
            <w:pPr>
              <w:numPr>
                <w:ilvl w:val="0"/>
                <w:numId w:val="13"/>
              </w:numPr>
              <w:rPr>
                <w:rFonts w:asciiTheme="minorHAnsi" w:hAnsiTheme="minorHAnsi" w:cstheme="minorHAnsi"/>
                <w:sz w:val="22"/>
                <w:szCs w:val="22"/>
                <w:lang w:val="fr-FR"/>
              </w:rPr>
            </w:pPr>
            <w:r w:rsidRPr="00641400">
              <w:rPr>
                <w:rFonts w:asciiTheme="minorHAnsi" w:hAnsiTheme="minorHAnsi" w:cstheme="minorHAnsi"/>
                <w:sz w:val="22"/>
                <w:szCs w:val="22"/>
                <w:lang w:val="fr-FR"/>
              </w:rPr>
              <w:t>Form</w:t>
            </w:r>
            <w:r w:rsidR="004B2F08" w:rsidRPr="00641400">
              <w:rPr>
                <w:rFonts w:asciiTheme="minorHAnsi" w:hAnsiTheme="minorHAnsi" w:cstheme="minorHAnsi"/>
                <w:sz w:val="22"/>
                <w:szCs w:val="22"/>
                <w:lang w:val="fr-FR"/>
              </w:rPr>
              <w:t>ulaire de soumission de l’offre de prix</w:t>
            </w:r>
            <w:r w:rsidRPr="00641400">
              <w:rPr>
                <w:rFonts w:asciiTheme="minorHAnsi" w:hAnsiTheme="minorHAnsi" w:cstheme="minorHAnsi"/>
                <w:sz w:val="22"/>
                <w:szCs w:val="22"/>
                <w:lang w:val="fr-FR"/>
              </w:rPr>
              <w:t xml:space="preserve"> (</w:t>
            </w:r>
            <w:r w:rsidR="004B2F08" w:rsidRPr="00641400">
              <w:rPr>
                <w:rFonts w:asciiTheme="minorHAnsi" w:hAnsiTheme="minorHAnsi" w:cstheme="minorHAnsi"/>
                <w:sz w:val="22"/>
                <w:szCs w:val="22"/>
                <w:lang w:val="fr-FR"/>
              </w:rPr>
              <w:t>a</w:t>
            </w:r>
            <w:r w:rsidRPr="00641400">
              <w:rPr>
                <w:rFonts w:asciiTheme="minorHAnsi" w:hAnsiTheme="minorHAnsi" w:cstheme="minorHAnsi"/>
                <w:sz w:val="22"/>
                <w:szCs w:val="22"/>
                <w:lang w:val="fr-FR"/>
              </w:rPr>
              <w:t>nnex</w:t>
            </w:r>
            <w:r w:rsidR="004B2F08" w:rsidRPr="00641400">
              <w:rPr>
                <w:rFonts w:asciiTheme="minorHAnsi" w:hAnsiTheme="minorHAnsi" w:cstheme="minorHAnsi"/>
                <w:sz w:val="22"/>
                <w:szCs w:val="22"/>
                <w:lang w:val="fr-FR"/>
              </w:rPr>
              <w:t>e</w:t>
            </w:r>
            <w:r w:rsidRPr="00641400">
              <w:rPr>
                <w:rFonts w:asciiTheme="minorHAnsi" w:hAnsiTheme="minorHAnsi" w:cstheme="minorHAnsi"/>
                <w:sz w:val="22"/>
                <w:szCs w:val="22"/>
                <w:lang w:val="fr-FR"/>
              </w:rPr>
              <w:t xml:space="preserve"> 2)</w:t>
            </w:r>
          </w:p>
          <w:p w14:paraId="7C379373" w14:textId="77777777" w:rsidR="00145CC7" w:rsidRPr="00641400" w:rsidRDefault="004B2F08" w:rsidP="00531F34">
            <w:pPr>
              <w:numPr>
                <w:ilvl w:val="0"/>
                <w:numId w:val="13"/>
              </w:numPr>
              <w:rPr>
                <w:rFonts w:asciiTheme="minorHAnsi" w:hAnsiTheme="minorHAnsi" w:cstheme="minorHAnsi"/>
                <w:sz w:val="22"/>
                <w:szCs w:val="22"/>
                <w:lang w:val="fr-FR"/>
              </w:rPr>
            </w:pPr>
            <w:r w:rsidRPr="00641400">
              <w:rPr>
                <w:rFonts w:asciiTheme="minorHAnsi" w:hAnsiTheme="minorHAnsi" w:cstheme="minorHAnsi"/>
                <w:sz w:val="22"/>
                <w:szCs w:val="22"/>
                <w:lang w:val="fr-FR"/>
              </w:rPr>
              <w:t>Conditions générales / Conditions particulières</w:t>
            </w:r>
            <w:r w:rsidR="00145CC7" w:rsidRPr="00641400">
              <w:rPr>
                <w:rFonts w:asciiTheme="minorHAnsi" w:hAnsiTheme="minorHAnsi" w:cstheme="minorHAnsi"/>
                <w:sz w:val="22"/>
                <w:szCs w:val="22"/>
                <w:lang w:val="fr-FR"/>
              </w:rPr>
              <w:t xml:space="preserve"> (</w:t>
            </w:r>
            <w:r w:rsidRPr="00641400">
              <w:rPr>
                <w:rFonts w:asciiTheme="minorHAnsi" w:hAnsiTheme="minorHAnsi" w:cstheme="minorHAnsi"/>
                <w:sz w:val="22"/>
                <w:szCs w:val="22"/>
                <w:lang w:val="fr-FR"/>
              </w:rPr>
              <w:t>a</w:t>
            </w:r>
            <w:r w:rsidR="00145CC7" w:rsidRPr="00641400">
              <w:rPr>
                <w:rFonts w:asciiTheme="minorHAnsi" w:hAnsiTheme="minorHAnsi" w:cstheme="minorHAnsi"/>
                <w:sz w:val="22"/>
                <w:szCs w:val="22"/>
                <w:lang w:val="fr-FR"/>
              </w:rPr>
              <w:t>nnex</w:t>
            </w:r>
            <w:r w:rsidRPr="00641400">
              <w:rPr>
                <w:rFonts w:asciiTheme="minorHAnsi" w:hAnsiTheme="minorHAnsi" w:cstheme="minorHAnsi"/>
                <w:sz w:val="22"/>
                <w:szCs w:val="22"/>
                <w:lang w:val="fr-FR"/>
              </w:rPr>
              <w:t>e</w:t>
            </w:r>
            <w:r w:rsidR="00145CC7" w:rsidRPr="00641400">
              <w:rPr>
                <w:rFonts w:asciiTheme="minorHAnsi" w:hAnsiTheme="minorHAnsi" w:cstheme="minorHAnsi"/>
                <w:sz w:val="22"/>
                <w:szCs w:val="22"/>
                <w:lang w:val="fr-FR"/>
              </w:rPr>
              <w:t xml:space="preserve"> 3).  </w:t>
            </w:r>
          </w:p>
          <w:p w14:paraId="7B209903" w14:textId="59E60434" w:rsidR="00AE2AB1" w:rsidRPr="00641400" w:rsidRDefault="00531F34" w:rsidP="00393692">
            <w:pPr>
              <w:rPr>
                <w:rFonts w:asciiTheme="minorHAnsi" w:hAnsiTheme="minorHAnsi" w:cstheme="minorHAnsi"/>
                <w:sz w:val="22"/>
                <w:szCs w:val="22"/>
                <w:lang w:val="fr-FR"/>
              </w:rPr>
            </w:pPr>
            <w:hyperlink r:id="rId14" w:history="1">
              <w:r w:rsidR="00031A4B" w:rsidRPr="0030663A">
                <w:rPr>
                  <w:rStyle w:val="Lienhypertexte"/>
                  <w:rFonts w:cs="Segoe UI Symbol"/>
                  <w:highlight w:val="yellow"/>
                </w:rPr>
                <w:t>General Terms and Conditions for Works</w:t>
              </w:r>
            </w:hyperlink>
          </w:p>
          <w:p w14:paraId="2C9AFA35" w14:textId="77777777" w:rsidR="00145CC7" w:rsidRPr="00641400" w:rsidRDefault="00393692" w:rsidP="00393692">
            <w:pPr>
              <w:rPr>
                <w:rFonts w:asciiTheme="minorHAnsi" w:hAnsiTheme="minorHAnsi" w:cstheme="minorHAnsi"/>
                <w:sz w:val="22"/>
                <w:szCs w:val="22"/>
                <w:lang w:val="fr-FR"/>
              </w:rPr>
            </w:pPr>
            <w:r w:rsidRPr="00641400">
              <w:rPr>
                <w:rFonts w:asciiTheme="minorHAnsi" w:hAnsiTheme="minorHAnsi" w:cstheme="minorHAnsi"/>
                <w:sz w:val="22"/>
                <w:szCs w:val="22"/>
                <w:lang w:val="fr-FR"/>
              </w:rPr>
              <w:t>La non-acceptation des conditions générales (CG) constituera un motif d’élimination de la présente procédure d’achat</w:t>
            </w:r>
            <w:r w:rsidR="00145CC7" w:rsidRPr="00641400">
              <w:rPr>
                <w:rFonts w:asciiTheme="minorHAnsi" w:hAnsiTheme="minorHAnsi" w:cstheme="minorHAnsi"/>
                <w:sz w:val="22"/>
                <w:szCs w:val="22"/>
                <w:lang w:val="fr-FR"/>
              </w:rPr>
              <w:t xml:space="preserve"> </w:t>
            </w:r>
          </w:p>
        </w:tc>
      </w:tr>
      <w:tr w:rsidR="00145CC7" w:rsidRPr="00641400" w14:paraId="6195135F" w14:textId="77777777" w:rsidTr="00CF79BF">
        <w:trPr>
          <w:cantSplit/>
          <w:trHeight w:val="460"/>
        </w:trPr>
        <w:tc>
          <w:tcPr>
            <w:tcW w:w="3251" w:type="dxa"/>
          </w:tcPr>
          <w:p w14:paraId="7BEF8B2F" w14:textId="77777777" w:rsidR="00145CC7" w:rsidRPr="00641400" w:rsidRDefault="00862D17" w:rsidP="00972ACB">
            <w:pPr>
              <w:rPr>
                <w:rFonts w:asciiTheme="minorHAnsi" w:hAnsiTheme="minorHAnsi" w:cstheme="minorHAnsi"/>
                <w:sz w:val="22"/>
                <w:szCs w:val="22"/>
                <w:lang w:val="fr-FR"/>
              </w:rPr>
            </w:pPr>
            <w:r w:rsidRPr="00641400">
              <w:rPr>
                <w:rFonts w:asciiTheme="minorHAnsi" w:hAnsiTheme="minorHAnsi" w:cstheme="minorHAnsi"/>
                <w:sz w:val="22"/>
                <w:szCs w:val="22"/>
                <w:lang w:val="fr-FR"/>
              </w:rPr>
              <w:t>Personnes à contacter pour les demandes de renseignements</w:t>
            </w:r>
          </w:p>
          <w:p w14:paraId="2FBB80D6" w14:textId="77777777" w:rsidR="00145CC7" w:rsidRPr="00641400" w:rsidRDefault="00145CC7" w:rsidP="00862D17">
            <w:pPr>
              <w:rPr>
                <w:rFonts w:asciiTheme="minorHAnsi" w:hAnsiTheme="minorHAnsi" w:cstheme="minorHAnsi"/>
                <w:sz w:val="22"/>
                <w:szCs w:val="22"/>
                <w:lang w:val="fr-FR"/>
              </w:rPr>
            </w:pPr>
            <w:r w:rsidRPr="00641400">
              <w:rPr>
                <w:rFonts w:asciiTheme="minorHAnsi" w:hAnsiTheme="minorHAnsi" w:cstheme="minorHAnsi"/>
                <w:sz w:val="22"/>
                <w:szCs w:val="22"/>
                <w:lang w:val="fr-FR"/>
              </w:rPr>
              <w:t>(</w:t>
            </w:r>
            <w:r w:rsidR="00862D17" w:rsidRPr="00641400">
              <w:rPr>
                <w:rFonts w:asciiTheme="minorHAnsi" w:hAnsiTheme="minorHAnsi" w:cstheme="minorHAnsi"/>
                <w:sz w:val="22"/>
                <w:szCs w:val="22"/>
                <w:lang w:val="fr-FR"/>
              </w:rPr>
              <w:t>Demandes de renseignements écrites uniquement</w:t>
            </w:r>
            <w:r w:rsidRPr="00641400">
              <w:rPr>
                <w:rFonts w:asciiTheme="minorHAnsi" w:hAnsiTheme="minorHAnsi" w:cstheme="minorHAnsi"/>
                <w:sz w:val="22"/>
                <w:szCs w:val="22"/>
                <w:lang w:val="fr-FR"/>
              </w:rPr>
              <w:t>)</w:t>
            </w:r>
            <w:r w:rsidRPr="00641400">
              <w:rPr>
                <w:rStyle w:val="Appelnotedebasdep"/>
                <w:rFonts w:asciiTheme="minorHAnsi" w:hAnsiTheme="minorHAnsi" w:cstheme="minorHAnsi"/>
                <w:sz w:val="22"/>
                <w:szCs w:val="22"/>
                <w:lang w:val="fr-FR"/>
              </w:rPr>
              <w:footnoteReference w:id="6"/>
            </w:r>
          </w:p>
        </w:tc>
        <w:tc>
          <w:tcPr>
            <w:tcW w:w="5929" w:type="dxa"/>
          </w:tcPr>
          <w:p w14:paraId="474A67D6" w14:textId="77777777" w:rsidR="00145CC7" w:rsidRPr="00641400" w:rsidRDefault="00531F34" w:rsidP="00972ACB">
            <w:pPr>
              <w:rPr>
                <w:rFonts w:asciiTheme="minorHAnsi" w:hAnsiTheme="minorHAnsi" w:cstheme="minorHAnsi"/>
                <w:b/>
                <w:i/>
                <w:color w:val="FF0000"/>
                <w:sz w:val="22"/>
                <w:szCs w:val="22"/>
                <w:lang w:val="fr-FR"/>
              </w:rPr>
            </w:pPr>
            <w:hyperlink r:id="rId15" w:history="1">
              <w:r w:rsidR="00AE2AB1" w:rsidRPr="00641400">
                <w:rPr>
                  <w:rStyle w:val="Lienhypertexte"/>
                  <w:rFonts w:asciiTheme="minorHAnsi" w:hAnsiTheme="minorHAnsi" w:cstheme="minorHAnsi"/>
                  <w:b/>
                  <w:color w:val="FF0000"/>
                  <w:sz w:val="22"/>
                  <w:szCs w:val="22"/>
                  <w:highlight w:val="yellow"/>
                  <w:lang w:val="fr-FR"/>
                </w:rPr>
                <w:t>mali.procurement@undp.org</w:t>
              </w:r>
            </w:hyperlink>
            <w:r w:rsidR="00AE2AB1" w:rsidRPr="00641400">
              <w:rPr>
                <w:rFonts w:asciiTheme="minorHAnsi" w:hAnsiTheme="minorHAnsi" w:cstheme="minorHAnsi"/>
                <w:b/>
                <w:i/>
                <w:color w:val="FF0000"/>
                <w:sz w:val="22"/>
                <w:szCs w:val="22"/>
                <w:highlight w:val="yellow"/>
                <w:lang w:val="fr-FR"/>
              </w:rPr>
              <w:t>;</w:t>
            </w:r>
          </w:p>
          <w:p w14:paraId="641A5754" w14:textId="77777777" w:rsidR="00145CC7" w:rsidRPr="00641400" w:rsidRDefault="00177BB5" w:rsidP="00EB614B">
            <w:pPr>
              <w:rPr>
                <w:rFonts w:asciiTheme="minorHAnsi" w:hAnsiTheme="minorHAnsi" w:cstheme="minorHAnsi"/>
                <w:sz w:val="22"/>
                <w:szCs w:val="22"/>
                <w:lang w:val="fr-FR"/>
              </w:rPr>
            </w:pPr>
            <w:r w:rsidRPr="00641400">
              <w:rPr>
                <w:rFonts w:asciiTheme="minorHAnsi" w:hAnsiTheme="minorHAnsi" w:cstheme="minorHAnsi"/>
                <w:snapToGrid w:val="0"/>
                <w:sz w:val="22"/>
                <w:szCs w:val="22"/>
                <w:lang w:val="fr-FR"/>
              </w:rPr>
              <w:t xml:space="preserve">Les réponses tardives du PNUD ne pourront pas </w:t>
            </w:r>
            <w:r w:rsidR="00EB614B" w:rsidRPr="00641400">
              <w:rPr>
                <w:rFonts w:asciiTheme="minorHAnsi" w:hAnsiTheme="minorHAnsi" w:cstheme="minorHAnsi"/>
                <w:snapToGrid w:val="0"/>
                <w:sz w:val="22"/>
                <w:szCs w:val="22"/>
                <w:lang w:val="fr-FR"/>
              </w:rPr>
              <w:t>servir de prétexte à la prorogation de la date-limite de soumission, sauf si le PNUD estime qu’une telle prorogation est nécessaire et communique une nouvelle date-limite aux offrants.</w:t>
            </w:r>
          </w:p>
        </w:tc>
      </w:tr>
    </w:tbl>
    <w:p w14:paraId="2F1505E5" w14:textId="77777777" w:rsidR="00145CC7" w:rsidRPr="00641400" w:rsidRDefault="00145CC7" w:rsidP="00145CC7">
      <w:pPr>
        <w:rPr>
          <w:rFonts w:asciiTheme="minorHAnsi" w:hAnsiTheme="minorHAnsi" w:cstheme="minorHAnsi"/>
          <w:sz w:val="22"/>
          <w:szCs w:val="22"/>
          <w:lang w:val="fr-FR"/>
        </w:rPr>
      </w:pPr>
    </w:p>
    <w:p w14:paraId="548FE8A0" w14:textId="77777777" w:rsidR="00145CC7" w:rsidRPr="00641400" w:rsidRDefault="0090075A" w:rsidP="00145CC7">
      <w:pPr>
        <w:ind w:firstLine="720"/>
        <w:jc w:val="both"/>
        <w:rPr>
          <w:rFonts w:asciiTheme="minorHAnsi" w:hAnsiTheme="minorHAnsi" w:cstheme="minorHAnsi"/>
          <w:sz w:val="22"/>
          <w:szCs w:val="22"/>
          <w:lang w:val="fr-FR"/>
        </w:rPr>
      </w:pPr>
      <w:r w:rsidRPr="00641400">
        <w:rPr>
          <w:rFonts w:asciiTheme="minorHAnsi" w:hAnsiTheme="minorHAnsi" w:cstheme="minorHAnsi"/>
          <w:sz w:val="22"/>
          <w:szCs w:val="22"/>
          <w:lang w:val="fr-FR"/>
        </w:rPr>
        <w:t>Les biens</w:t>
      </w:r>
      <w:r w:rsidR="00C61908" w:rsidRPr="00641400">
        <w:rPr>
          <w:rFonts w:asciiTheme="minorHAnsi" w:hAnsiTheme="minorHAnsi" w:cstheme="minorHAnsi"/>
          <w:sz w:val="22"/>
          <w:szCs w:val="22"/>
          <w:lang w:val="fr-FR"/>
        </w:rPr>
        <w:t>/Travaux/Services</w:t>
      </w:r>
      <w:r w:rsidRPr="00641400">
        <w:rPr>
          <w:rFonts w:asciiTheme="minorHAnsi" w:hAnsiTheme="minorHAnsi" w:cstheme="minorHAnsi"/>
          <w:sz w:val="22"/>
          <w:szCs w:val="22"/>
          <w:lang w:val="fr-FR"/>
        </w:rPr>
        <w:t xml:space="preserve"> propos</w:t>
      </w:r>
      <w:r w:rsidR="000B05E9" w:rsidRPr="00641400">
        <w:rPr>
          <w:rFonts w:asciiTheme="minorHAnsi" w:hAnsiTheme="minorHAnsi" w:cstheme="minorHAnsi"/>
          <w:sz w:val="22"/>
          <w:szCs w:val="22"/>
          <w:lang w:val="fr-FR"/>
        </w:rPr>
        <w:t>é</w:t>
      </w:r>
      <w:r w:rsidRPr="00641400">
        <w:rPr>
          <w:rFonts w:asciiTheme="minorHAnsi" w:hAnsiTheme="minorHAnsi" w:cstheme="minorHAnsi"/>
          <w:sz w:val="22"/>
          <w:szCs w:val="22"/>
          <w:lang w:val="fr-FR"/>
        </w:rPr>
        <w:t xml:space="preserve">s seront </w:t>
      </w:r>
      <w:r w:rsidR="000B05E9" w:rsidRPr="00641400">
        <w:rPr>
          <w:rFonts w:asciiTheme="minorHAnsi" w:hAnsiTheme="minorHAnsi" w:cstheme="minorHAnsi"/>
          <w:sz w:val="22"/>
          <w:szCs w:val="22"/>
          <w:lang w:val="fr-FR"/>
        </w:rPr>
        <w:t xml:space="preserve">examinés </w:t>
      </w:r>
      <w:r w:rsidR="00590E69" w:rsidRPr="00641400">
        <w:rPr>
          <w:rFonts w:asciiTheme="minorHAnsi" w:hAnsiTheme="minorHAnsi" w:cstheme="minorHAnsi"/>
          <w:sz w:val="22"/>
          <w:szCs w:val="22"/>
          <w:lang w:val="fr-FR"/>
        </w:rPr>
        <w:t xml:space="preserve">au regard de l’exhaustivité et de la conformité de l’offre de prix par rapport aux spécifications minimums décrites ci-dessus et à toute autre annexe fournissant des détails sur les </w:t>
      </w:r>
      <w:r w:rsidR="00181D99" w:rsidRPr="00641400">
        <w:rPr>
          <w:rFonts w:asciiTheme="minorHAnsi" w:hAnsiTheme="minorHAnsi" w:cstheme="minorHAnsi"/>
          <w:sz w:val="22"/>
          <w:szCs w:val="22"/>
          <w:lang w:val="fr-FR"/>
        </w:rPr>
        <w:t>exigences</w:t>
      </w:r>
      <w:r w:rsidR="00590E69" w:rsidRPr="00641400">
        <w:rPr>
          <w:rFonts w:asciiTheme="minorHAnsi" w:hAnsiTheme="minorHAnsi" w:cstheme="minorHAnsi"/>
          <w:sz w:val="22"/>
          <w:szCs w:val="22"/>
          <w:lang w:val="fr-FR"/>
        </w:rPr>
        <w:t xml:space="preserve"> du PNUD.</w:t>
      </w:r>
    </w:p>
    <w:p w14:paraId="2FDC1213" w14:textId="77777777" w:rsidR="00145CC7" w:rsidRPr="00641400" w:rsidRDefault="00145CC7" w:rsidP="00145CC7">
      <w:pPr>
        <w:rPr>
          <w:rFonts w:asciiTheme="minorHAnsi" w:hAnsiTheme="minorHAnsi" w:cstheme="minorHAnsi"/>
          <w:sz w:val="22"/>
          <w:szCs w:val="22"/>
          <w:lang w:val="fr-FR"/>
        </w:rPr>
      </w:pPr>
    </w:p>
    <w:p w14:paraId="28AE357A" w14:textId="77777777" w:rsidR="00145CC7" w:rsidRPr="00641400" w:rsidRDefault="00590E69" w:rsidP="00145CC7">
      <w:pPr>
        <w:ind w:firstLine="720"/>
        <w:jc w:val="both"/>
        <w:rPr>
          <w:rFonts w:asciiTheme="minorHAnsi" w:hAnsiTheme="minorHAnsi" w:cstheme="minorHAnsi"/>
          <w:sz w:val="22"/>
          <w:szCs w:val="22"/>
          <w:lang w:val="fr-FR"/>
        </w:rPr>
      </w:pPr>
      <w:r w:rsidRPr="00641400">
        <w:rPr>
          <w:rFonts w:asciiTheme="minorHAnsi" w:hAnsiTheme="minorHAnsi" w:cstheme="minorHAnsi"/>
          <w:sz w:val="22"/>
          <w:szCs w:val="22"/>
          <w:lang w:val="fr-FR"/>
        </w:rPr>
        <w:t>L’offre de prix</w:t>
      </w:r>
      <w:r w:rsidR="00181D99" w:rsidRPr="00641400">
        <w:rPr>
          <w:rFonts w:asciiTheme="minorHAnsi" w:hAnsiTheme="minorHAnsi" w:cstheme="minorHAnsi"/>
          <w:sz w:val="22"/>
          <w:szCs w:val="22"/>
          <w:lang w:val="fr-FR"/>
        </w:rPr>
        <w:t xml:space="preserve"> qui sera conforme à l’ensemble des spécifications et exigences</w:t>
      </w:r>
      <w:r w:rsidR="00DB700E" w:rsidRPr="00641400">
        <w:rPr>
          <w:rFonts w:asciiTheme="minorHAnsi" w:hAnsiTheme="minorHAnsi" w:cstheme="minorHAnsi"/>
          <w:sz w:val="22"/>
          <w:szCs w:val="22"/>
          <w:lang w:val="fr-FR"/>
        </w:rPr>
        <w:t>, qui</w:t>
      </w:r>
      <w:r w:rsidR="00181D99" w:rsidRPr="00641400">
        <w:rPr>
          <w:rFonts w:asciiTheme="minorHAnsi" w:hAnsiTheme="minorHAnsi" w:cstheme="minorHAnsi"/>
          <w:sz w:val="22"/>
          <w:szCs w:val="22"/>
          <w:lang w:val="fr-FR"/>
        </w:rPr>
        <w:t xml:space="preserve"> </w:t>
      </w:r>
      <w:r w:rsidR="00DB700E" w:rsidRPr="00641400">
        <w:rPr>
          <w:rFonts w:asciiTheme="minorHAnsi" w:hAnsiTheme="minorHAnsi" w:cstheme="minorHAnsi"/>
          <w:sz w:val="22"/>
          <w:szCs w:val="22"/>
          <w:lang w:val="fr-FR"/>
        </w:rPr>
        <w:t>proposera le</w:t>
      </w:r>
      <w:r w:rsidR="00181D99" w:rsidRPr="00641400">
        <w:rPr>
          <w:rFonts w:asciiTheme="minorHAnsi" w:hAnsiTheme="minorHAnsi" w:cstheme="minorHAnsi"/>
          <w:sz w:val="22"/>
          <w:szCs w:val="22"/>
          <w:lang w:val="fr-FR"/>
        </w:rPr>
        <w:t xml:space="preserve"> prix le plus bas, et qui respectera l’ensemble des autres critères d’évaluation sera retenue. Toute offre qui ne respectera pas les exigences sera rejetée.</w:t>
      </w:r>
    </w:p>
    <w:p w14:paraId="3E46433E" w14:textId="77777777" w:rsidR="00145CC7" w:rsidRPr="00641400" w:rsidRDefault="00145CC7" w:rsidP="00145CC7">
      <w:pPr>
        <w:rPr>
          <w:rFonts w:asciiTheme="minorHAnsi" w:hAnsiTheme="minorHAnsi" w:cstheme="minorHAnsi"/>
          <w:sz w:val="22"/>
          <w:szCs w:val="22"/>
          <w:lang w:val="fr-FR"/>
        </w:rPr>
      </w:pPr>
    </w:p>
    <w:p w14:paraId="288E64A9" w14:textId="77777777" w:rsidR="00145CC7" w:rsidRPr="00641400" w:rsidRDefault="00181D99" w:rsidP="00145CC7">
      <w:pPr>
        <w:ind w:firstLine="720"/>
        <w:jc w:val="both"/>
        <w:rPr>
          <w:rFonts w:asciiTheme="minorHAnsi" w:hAnsiTheme="minorHAnsi" w:cstheme="minorHAnsi"/>
          <w:sz w:val="22"/>
          <w:szCs w:val="22"/>
          <w:lang w:val="fr-FR"/>
        </w:rPr>
      </w:pPr>
      <w:r w:rsidRPr="00641400">
        <w:rPr>
          <w:rFonts w:asciiTheme="minorHAnsi" w:hAnsiTheme="minorHAnsi" w:cstheme="minorHAnsi"/>
          <w:sz w:val="22"/>
          <w:szCs w:val="22"/>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79B877A4" w14:textId="77777777" w:rsidR="00145CC7" w:rsidRPr="00641400" w:rsidRDefault="00145CC7" w:rsidP="00145CC7">
      <w:pPr>
        <w:ind w:firstLine="720"/>
        <w:jc w:val="both"/>
        <w:rPr>
          <w:rFonts w:asciiTheme="minorHAnsi" w:hAnsiTheme="minorHAnsi" w:cstheme="minorHAnsi"/>
          <w:sz w:val="22"/>
          <w:szCs w:val="22"/>
          <w:lang w:val="fr-FR"/>
        </w:rPr>
      </w:pPr>
    </w:p>
    <w:p w14:paraId="34D2BD06" w14:textId="77777777" w:rsidR="00145CC7" w:rsidRPr="00641400" w:rsidRDefault="00DB700E" w:rsidP="00145CC7">
      <w:pPr>
        <w:ind w:firstLine="720"/>
        <w:jc w:val="both"/>
        <w:rPr>
          <w:rFonts w:asciiTheme="minorHAnsi" w:hAnsiTheme="minorHAnsi" w:cstheme="minorHAnsi"/>
          <w:sz w:val="22"/>
          <w:szCs w:val="22"/>
          <w:lang w:val="fr-FR"/>
        </w:rPr>
      </w:pPr>
      <w:r w:rsidRPr="00641400">
        <w:rPr>
          <w:rFonts w:asciiTheme="minorHAnsi" w:hAnsiTheme="minorHAnsi" w:cstheme="minorHAnsi"/>
          <w:sz w:val="22"/>
          <w:szCs w:val="22"/>
          <w:lang w:val="fr-FR"/>
        </w:rPr>
        <w:t>L</w:t>
      </w:r>
      <w:r w:rsidR="00181D99" w:rsidRPr="00641400">
        <w:rPr>
          <w:rFonts w:asciiTheme="minorHAnsi" w:hAnsiTheme="minorHAnsi" w:cstheme="minorHAnsi"/>
          <w:sz w:val="22"/>
          <w:szCs w:val="22"/>
          <w:lang w:val="fr-FR"/>
        </w:rPr>
        <w:t>e PNUD se réserve le droit</w:t>
      </w:r>
      <w:r w:rsidRPr="00641400">
        <w:rPr>
          <w:rFonts w:asciiTheme="minorHAnsi" w:hAnsiTheme="minorHAnsi" w:cstheme="minorHAnsi"/>
          <w:sz w:val="22"/>
          <w:szCs w:val="22"/>
          <w:lang w:val="fr-FR"/>
        </w:rPr>
        <w:t>, après avoir identifié l’offre de prix la plus basse,</w:t>
      </w:r>
      <w:r w:rsidR="00181D99" w:rsidRPr="00641400">
        <w:rPr>
          <w:rFonts w:asciiTheme="minorHAnsi" w:hAnsiTheme="minorHAnsi" w:cstheme="minorHAnsi"/>
          <w:sz w:val="22"/>
          <w:szCs w:val="22"/>
          <w:lang w:val="fr-FR"/>
        </w:rPr>
        <w:t xml:space="preserve"> d’attribuer le contrat uniquement en fonction des prix des biens si le coût de transport (fret et assurance) s’avère être supérieur au propre coût estimatif du PNUD </w:t>
      </w:r>
      <w:r w:rsidR="00636A9B" w:rsidRPr="00641400">
        <w:rPr>
          <w:rFonts w:asciiTheme="minorHAnsi" w:hAnsiTheme="minorHAnsi" w:cstheme="minorHAnsi"/>
          <w:sz w:val="22"/>
          <w:szCs w:val="22"/>
          <w:lang w:val="fr-FR"/>
        </w:rPr>
        <w:t xml:space="preserve">en cas </w:t>
      </w:r>
      <w:r w:rsidR="00453DB4" w:rsidRPr="00641400">
        <w:rPr>
          <w:rFonts w:asciiTheme="minorHAnsi" w:hAnsiTheme="minorHAnsi" w:cstheme="minorHAnsi"/>
          <w:sz w:val="22"/>
          <w:szCs w:val="22"/>
          <w:lang w:val="fr-FR"/>
        </w:rPr>
        <w:t xml:space="preserve">de recours à </w:t>
      </w:r>
      <w:r w:rsidR="00181D99" w:rsidRPr="00641400">
        <w:rPr>
          <w:rFonts w:asciiTheme="minorHAnsi" w:hAnsiTheme="minorHAnsi" w:cstheme="minorHAnsi"/>
          <w:sz w:val="22"/>
          <w:szCs w:val="22"/>
          <w:lang w:val="fr-FR"/>
        </w:rPr>
        <w:t xml:space="preserve">son propre transitaire et </w:t>
      </w:r>
      <w:r w:rsidR="00453DB4" w:rsidRPr="00641400">
        <w:rPr>
          <w:rFonts w:asciiTheme="minorHAnsi" w:hAnsiTheme="minorHAnsi" w:cstheme="minorHAnsi"/>
          <w:sz w:val="22"/>
          <w:szCs w:val="22"/>
          <w:lang w:val="fr-FR"/>
        </w:rPr>
        <w:t>à</w:t>
      </w:r>
      <w:r w:rsidR="0034612E" w:rsidRPr="00641400">
        <w:rPr>
          <w:rFonts w:asciiTheme="minorHAnsi" w:hAnsiTheme="minorHAnsi" w:cstheme="minorHAnsi"/>
          <w:sz w:val="22"/>
          <w:szCs w:val="22"/>
          <w:lang w:val="fr-FR"/>
        </w:rPr>
        <w:t xml:space="preserve"> </w:t>
      </w:r>
      <w:r w:rsidR="00181D99" w:rsidRPr="00641400">
        <w:rPr>
          <w:rFonts w:asciiTheme="minorHAnsi" w:hAnsiTheme="minorHAnsi" w:cstheme="minorHAnsi"/>
          <w:sz w:val="22"/>
          <w:szCs w:val="22"/>
          <w:lang w:val="fr-FR"/>
        </w:rPr>
        <w:t>son propre assureur.</w:t>
      </w:r>
    </w:p>
    <w:p w14:paraId="13AA5F22" w14:textId="77777777" w:rsidR="00145CC7" w:rsidRPr="00641400" w:rsidRDefault="00145CC7" w:rsidP="00145CC7">
      <w:pPr>
        <w:ind w:firstLine="720"/>
        <w:jc w:val="both"/>
        <w:rPr>
          <w:rFonts w:asciiTheme="minorHAnsi" w:hAnsiTheme="minorHAnsi" w:cstheme="minorHAnsi"/>
          <w:sz w:val="22"/>
          <w:szCs w:val="22"/>
          <w:lang w:val="fr-FR"/>
        </w:rPr>
      </w:pPr>
    </w:p>
    <w:p w14:paraId="0A104790" w14:textId="77777777" w:rsidR="00145CC7" w:rsidRPr="00641400" w:rsidRDefault="008E0C2F" w:rsidP="00145CC7">
      <w:pPr>
        <w:pStyle w:val="Paragraphedeliste"/>
        <w:tabs>
          <w:tab w:val="left" w:pos="0"/>
        </w:tabs>
        <w:spacing w:line="240" w:lineRule="auto"/>
        <w:ind w:left="0" w:firstLine="720"/>
        <w:jc w:val="both"/>
        <w:rPr>
          <w:rFonts w:asciiTheme="minorHAnsi" w:hAnsiTheme="minorHAnsi" w:cstheme="minorHAnsi"/>
          <w:bCs/>
          <w:szCs w:val="22"/>
          <w:lang w:val="fr-FR"/>
        </w:rPr>
      </w:pPr>
      <w:r w:rsidRPr="00641400">
        <w:rPr>
          <w:rFonts w:asciiTheme="minorHAnsi" w:hAnsiTheme="minorHAnsi" w:cstheme="minorHAnsi"/>
          <w:szCs w:val="22"/>
          <w:lang w:val="fr-FR"/>
        </w:rPr>
        <w:t>Au cours de la durée de validité de l’offre de prix</w:t>
      </w:r>
      <w:r w:rsidR="00372209" w:rsidRPr="00641400">
        <w:rPr>
          <w:rFonts w:asciiTheme="minorHAnsi" w:hAnsiTheme="minorHAnsi" w:cstheme="minorHAns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2D96193C" w14:textId="77777777" w:rsidR="00145CC7" w:rsidRPr="00641400" w:rsidRDefault="00145CC7" w:rsidP="00145CC7">
      <w:pPr>
        <w:jc w:val="both"/>
        <w:rPr>
          <w:rStyle w:val="lev"/>
          <w:rFonts w:asciiTheme="minorHAnsi" w:hAnsiTheme="minorHAnsi" w:cstheme="minorHAnsi"/>
          <w:b w:val="0"/>
          <w:iCs/>
          <w:sz w:val="22"/>
          <w:szCs w:val="22"/>
          <w:lang w:val="fr-FR"/>
        </w:rPr>
      </w:pPr>
    </w:p>
    <w:p w14:paraId="7252D5EE" w14:textId="77777777" w:rsidR="00145CC7" w:rsidRPr="00641400" w:rsidRDefault="00372209" w:rsidP="00145CC7">
      <w:pPr>
        <w:ind w:firstLine="720"/>
        <w:jc w:val="both"/>
        <w:rPr>
          <w:rFonts w:asciiTheme="minorHAnsi" w:hAnsiTheme="minorHAnsi" w:cstheme="minorHAnsi"/>
          <w:sz w:val="22"/>
          <w:szCs w:val="22"/>
          <w:lang w:val="fr-FR"/>
        </w:rPr>
      </w:pPr>
      <w:r w:rsidRPr="00641400">
        <w:rPr>
          <w:rFonts w:asciiTheme="minorHAnsi" w:hAnsiTheme="minorHAnsi" w:cstheme="minorHAnsi"/>
          <w:sz w:val="22"/>
          <w:szCs w:val="22"/>
          <w:lang w:val="fr-FR"/>
        </w:rPr>
        <w:t xml:space="preserve">Tout bon de commande qui sera émis au titre de la présente RFQ sera soumis aux conditions générales jointes aux présentes. La simple soumission d’une offre de prix emporte acceptation </w:t>
      </w:r>
      <w:r w:rsidR="007161C2" w:rsidRPr="00641400">
        <w:rPr>
          <w:rFonts w:asciiTheme="minorHAnsi" w:hAnsiTheme="minorHAnsi" w:cstheme="minorHAnsi"/>
          <w:sz w:val="22"/>
          <w:szCs w:val="22"/>
          <w:lang w:val="fr-FR"/>
        </w:rPr>
        <w:t>sans r</w:t>
      </w:r>
      <w:r w:rsidR="000C77E8" w:rsidRPr="00641400">
        <w:rPr>
          <w:rFonts w:asciiTheme="minorHAnsi" w:hAnsiTheme="minorHAnsi" w:cstheme="minorHAnsi"/>
          <w:sz w:val="22"/>
          <w:szCs w:val="22"/>
          <w:lang w:val="fr-FR"/>
        </w:rPr>
        <w:t>éserve</w:t>
      </w:r>
      <w:r w:rsidR="007161C2" w:rsidRPr="00641400">
        <w:rPr>
          <w:rFonts w:asciiTheme="minorHAnsi" w:hAnsiTheme="minorHAnsi" w:cstheme="minorHAnsi"/>
          <w:sz w:val="22"/>
          <w:szCs w:val="22"/>
          <w:lang w:val="fr-FR"/>
        </w:rPr>
        <w:t xml:space="preserve"> </w:t>
      </w:r>
      <w:r w:rsidRPr="00641400">
        <w:rPr>
          <w:rFonts w:asciiTheme="minorHAnsi" w:hAnsiTheme="minorHAnsi" w:cstheme="minorHAnsi"/>
          <w:sz w:val="22"/>
          <w:szCs w:val="22"/>
          <w:lang w:val="fr-FR"/>
        </w:rPr>
        <w:t xml:space="preserve">par le fournisseur </w:t>
      </w:r>
      <w:r w:rsidR="007161C2" w:rsidRPr="00641400">
        <w:rPr>
          <w:rFonts w:asciiTheme="minorHAnsi" w:hAnsiTheme="minorHAnsi" w:cstheme="minorHAnsi"/>
          <w:sz w:val="22"/>
          <w:szCs w:val="22"/>
          <w:lang w:val="fr-FR"/>
        </w:rPr>
        <w:t>des conditions générales du PNUD figurant à l’annexe 3 des présentes.</w:t>
      </w:r>
    </w:p>
    <w:p w14:paraId="6EE60212" w14:textId="77777777" w:rsidR="00145CC7" w:rsidRPr="00641400" w:rsidRDefault="00145CC7" w:rsidP="00145CC7">
      <w:pPr>
        <w:ind w:firstLine="720"/>
        <w:rPr>
          <w:rFonts w:asciiTheme="minorHAnsi" w:hAnsiTheme="minorHAnsi" w:cstheme="minorHAnsi"/>
          <w:sz w:val="22"/>
          <w:szCs w:val="22"/>
          <w:lang w:val="fr-FR"/>
        </w:rPr>
      </w:pPr>
    </w:p>
    <w:p w14:paraId="08EA5B10" w14:textId="77777777" w:rsidR="00145CC7" w:rsidRPr="00641400" w:rsidRDefault="00475091" w:rsidP="00145CC7">
      <w:pPr>
        <w:ind w:firstLine="720"/>
        <w:jc w:val="both"/>
        <w:rPr>
          <w:rFonts w:asciiTheme="minorHAnsi" w:hAnsiTheme="minorHAnsi" w:cstheme="minorHAnsi"/>
          <w:sz w:val="22"/>
          <w:szCs w:val="22"/>
          <w:lang w:val="fr-FR"/>
        </w:rPr>
      </w:pPr>
      <w:r w:rsidRPr="00641400">
        <w:rPr>
          <w:rFonts w:asciiTheme="minorHAnsi" w:hAnsiTheme="minorHAnsi" w:cstheme="minorHAnsi"/>
          <w:snapToGrid w:val="0"/>
          <w:sz w:val="22"/>
          <w:szCs w:val="22"/>
          <w:lang w:val="fr-FR"/>
        </w:rPr>
        <w:t xml:space="preserve">Le PNUD n’est pas tenu </w:t>
      </w:r>
      <w:r w:rsidR="008F5FCE" w:rsidRPr="00641400">
        <w:rPr>
          <w:rFonts w:asciiTheme="minorHAnsi" w:hAnsiTheme="minorHAnsi" w:cstheme="minorHAnsi"/>
          <w:snapToGrid w:val="0"/>
          <w:sz w:val="22"/>
          <w:szCs w:val="22"/>
          <w:lang w:val="fr-FR"/>
        </w:rPr>
        <w:t>d’accepter une quelconque offre</w:t>
      </w:r>
      <w:r w:rsidR="00856601" w:rsidRPr="00641400">
        <w:rPr>
          <w:rFonts w:asciiTheme="minorHAnsi" w:hAnsiTheme="minorHAnsi" w:cstheme="minorHAnsi"/>
          <w:snapToGrid w:val="0"/>
          <w:sz w:val="22"/>
          <w:szCs w:val="22"/>
          <w:lang w:val="fr-FR"/>
        </w:rPr>
        <w:t xml:space="preserve"> de prix</w:t>
      </w:r>
      <w:r w:rsidR="003F7485" w:rsidRPr="00641400">
        <w:rPr>
          <w:rFonts w:asciiTheme="minorHAnsi" w:hAnsiTheme="minorHAnsi" w:cstheme="minorHAnsi"/>
          <w:snapToGrid w:val="0"/>
          <w:sz w:val="22"/>
          <w:szCs w:val="22"/>
          <w:lang w:val="fr-FR"/>
        </w:rPr>
        <w:t xml:space="preserve"> ou d’attribuer un contrat/bon de commande et n’est pas responsable des coûts liés à la préparation et à la soumission par le fournisseur d’une offre de prix, quels que soient le résultat ou les modalités du processus de sélection.</w:t>
      </w:r>
    </w:p>
    <w:p w14:paraId="21B4254B" w14:textId="77777777" w:rsidR="00145CC7" w:rsidRPr="00641400" w:rsidRDefault="00145CC7" w:rsidP="00145CC7">
      <w:pPr>
        <w:ind w:firstLine="720"/>
        <w:jc w:val="both"/>
        <w:rPr>
          <w:rFonts w:asciiTheme="minorHAnsi" w:hAnsiTheme="minorHAnsi" w:cstheme="minorHAnsi"/>
          <w:sz w:val="22"/>
          <w:szCs w:val="22"/>
          <w:lang w:val="fr-FR"/>
        </w:rPr>
      </w:pPr>
    </w:p>
    <w:p w14:paraId="170775BB" w14:textId="77777777" w:rsidR="00145CC7" w:rsidRPr="00641400" w:rsidRDefault="00145CC7" w:rsidP="00A81CD7">
      <w:pPr>
        <w:rPr>
          <w:rStyle w:val="lev"/>
          <w:rFonts w:asciiTheme="minorHAnsi" w:hAnsiTheme="minorHAnsi" w:cstheme="minorHAnsi"/>
          <w:b w:val="0"/>
          <w:bCs w:val="0"/>
          <w:iCs/>
          <w:snapToGrid w:val="0"/>
          <w:sz w:val="22"/>
          <w:szCs w:val="22"/>
          <w:lang w:val="fr-FR"/>
        </w:rPr>
      </w:pPr>
      <w:r w:rsidRPr="00641400">
        <w:rPr>
          <w:rFonts w:asciiTheme="minorHAnsi" w:hAnsiTheme="minorHAnsi" w:cstheme="minorHAnsi"/>
          <w:iCs/>
          <w:sz w:val="22"/>
          <w:szCs w:val="22"/>
          <w:lang w:val="fr-FR"/>
        </w:rPr>
        <w:tab/>
      </w:r>
      <w:r w:rsidR="003F7485" w:rsidRPr="00641400">
        <w:rPr>
          <w:rFonts w:asciiTheme="minorHAnsi" w:hAnsiTheme="minorHAnsi" w:cstheme="minorHAnsi"/>
          <w:iCs/>
          <w:sz w:val="22"/>
          <w:szCs w:val="22"/>
          <w:lang w:val="fr-FR"/>
        </w:rPr>
        <w:t xml:space="preserve">Veuillez noter que la procédure de contestation du PNUD </w:t>
      </w:r>
      <w:r w:rsidR="00647990" w:rsidRPr="00641400">
        <w:rPr>
          <w:rFonts w:asciiTheme="minorHAnsi" w:hAnsiTheme="minorHAnsi" w:cstheme="minorHAnsi"/>
          <w:iCs/>
          <w:sz w:val="22"/>
          <w:szCs w:val="22"/>
          <w:lang w:val="fr-FR"/>
        </w:rPr>
        <w:t>qui est ouverte aux</w:t>
      </w:r>
      <w:r w:rsidR="003F7485" w:rsidRPr="00641400">
        <w:rPr>
          <w:rFonts w:asciiTheme="minorHAnsi" w:hAnsiTheme="minorHAnsi" w:cstheme="minorHAnsi"/>
          <w:iCs/>
          <w:sz w:val="22"/>
          <w:szCs w:val="22"/>
          <w:lang w:val="fr-FR"/>
        </w:rPr>
        <w:t xml:space="preserve"> fournisseurs a pour but de permettre aux personnes ou entreprises non retenues pour l’attribution d’un bon de commande ou d’un contrat de faire appel dans le cadre d’une procédure de mise en concurrence.</w:t>
      </w:r>
      <w:r w:rsidR="00647990" w:rsidRPr="00641400">
        <w:rPr>
          <w:rFonts w:asciiTheme="minorHAnsi" w:hAnsiTheme="minorHAnsi" w:cstheme="minorHAnsi"/>
          <w:iCs/>
          <w:sz w:val="22"/>
          <w:szCs w:val="22"/>
          <w:lang w:val="fr-FR"/>
        </w:rPr>
        <w:t xml:space="preserve"> Si vous estimez que vous n’avez pas été traité de manière équitable, vous pouvez obtenir des informations </w:t>
      </w:r>
      <w:r w:rsidR="00AC3184" w:rsidRPr="00641400">
        <w:rPr>
          <w:rFonts w:asciiTheme="minorHAnsi" w:hAnsiTheme="minorHAnsi" w:cstheme="minorHAnsi"/>
          <w:iCs/>
          <w:sz w:val="22"/>
          <w:szCs w:val="22"/>
          <w:lang w:val="fr-FR"/>
        </w:rPr>
        <w:t xml:space="preserve">détaillées </w:t>
      </w:r>
      <w:r w:rsidR="00647990" w:rsidRPr="00641400">
        <w:rPr>
          <w:rFonts w:asciiTheme="minorHAnsi" w:hAnsiTheme="minorHAnsi" w:cstheme="minorHAnsi"/>
          <w:iCs/>
          <w:sz w:val="22"/>
          <w:szCs w:val="22"/>
          <w:lang w:val="fr-FR"/>
        </w:rPr>
        <w:t>sur les procédures de contestation ouvertes aux fournisseurs à l’adresse suivante :</w:t>
      </w:r>
      <w:r w:rsidRPr="00641400">
        <w:rPr>
          <w:rFonts w:asciiTheme="minorHAnsi" w:hAnsiTheme="minorHAnsi" w:cstheme="minorHAnsi"/>
          <w:iCs/>
          <w:snapToGrid w:val="0"/>
          <w:sz w:val="22"/>
          <w:szCs w:val="22"/>
          <w:lang w:val="fr-FR"/>
        </w:rPr>
        <w:t xml:space="preserve"> </w:t>
      </w:r>
      <w:hyperlink r:id="rId16" w:history="1">
        <w:r w:rsidRPr="00641400">
          <w:rPr>
            <w:rStyle w:val="Lienhypertexte"/>
            <w:rFonts w:asciiTheme="minorHAnsi" w:hAnsiTheme="minorHAnsi" w:cstheme="minorHAnsi"/>
            <w:iCs/>
            <w:snapToGrid w:val="0"/>
            <w:sz w:val="22"/>
            <w:szCs w:val="22"/>
            <w:lang w:val="fr-FR"/>
          </w:rPr>
          <w:t>http://www.undp.org/procurement/protest.shtml</w:t>
        </w:r>
      </w:hyperlink>
      <w:r w:rsidRPr="00641400">
        <w:rPr>
          <w:rFonts w:asciiTheme="minorHAnsi" w:hAnsiTheme="minorHAnsi" w:cstheme="minorHAnsi"/>
          <w:iCs/>
          <w:snapToGrid w:val="0"/>
          <w:sz w:val="22"/>
          <w:szCs w:val="22"/>
          <w:lang w:val="fr-FR"/>
        </w:rPr>
        <w:t xml:space="preserve"> .</w:t>
      </w:r>
    </w:p>
    <w:p w14:paraId="143C455A" w14:textId="77777777" w:rsidR="00145CC7" w:rsidRPr="00641400" w:rsidRDefault="00145CC7" w:rsidP="00145CC7">
      <w:pPr>
        <w:jc w:val="both"/>
        <w:rPr>
          <w:rStyle w:val="lev"/>
          <w:rFonts w:asciiTheme="minorHAnsi" w:hAnsiTheme="minorHAnsi" w:cstheme="minorHAnsi"/>
          <w:b w:val="0"/>
          <w:iCs/>
          <w:sz w:val="22"/>
          <w:szCs w:val="22"/>
          <w:lang w:val="fr-FR"/>
        </w:rPr>
      </w:pPr>
      <w:r w:rsidRPr="00641400">
        <w:rPr>
          <w:rStyle w:val="lev"/>
          <w:rFonts w:asciiTheme="minorHAnsi" w:hAnsiTheme="minorHAnsi" w:cstheme="minorHAnsi"/>
          <w:b w:val="0"/>
          <w:iCs/>
          <w:sz w:val="22"/>
          <w:szCs w:val="22"/>
          <w:lang w:val="fr-FR"/>
        </w:rPr>
        <w:tab/>
      </w:r>
    </w:p>
    <w:p w14:paraId="673D4CEF" w14:textId="77777777" w:rsidR="0061664C" w:rsidRPr="00641400" w:rsidRDefault="0061664C" w:rsidP="00145CC7">
      <w:pPr>
        <w:ind w:firstLine="720"/>
        <w:jc w:val="both"/>
        <w:rPr>
          <w:rStyle w:val="lev"/>
          <w:rFonts w:asciiTheme="minorHAnsi" w:hAnsiTheme="minorHAnsi" w:cstheme="minorHAnsi"/>
          <w:b w:val="0"/>
          <w:iCs/>
          <w:sz w:val="22"/>
          <w:szCs w:val="22"/>
          <w:lang w:val="fr-FR"/>
        </w:rPr>
      </w:pPr>
      <w:r w:rsidRPr="00641400">
        <w:rPr>
          <w:rStyle w:val="lev"/>
          <w:rFonts w:asciiTheme="minorHAnsi" w:hAnsiTheme="minorHAnsi" w:cstheme="minorHAnsi"/>
          <w:b w:val="0"/>
          <w:iCs/>
          <w:sz w:val="22"/>
          <w:szCs w:val="22"/>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35BD525A" w14:textId="77777777" w:rsidR="00145CC7" w:rsidRPr="00641400" w:rsidRDefault="00145CC7" w:rsidP="00145CC7">
      <w:pPr>
        <w:jc w:val="both"/>
        <w:rPr>
          <w:rFonts w:asciiTheme="minorHAnsi" w:hAnsiTheme="minorHAnsi" w:cstheme="minorHAnsi"/>
          <w:sz w:val="22"/>
          <w:szCs w:val="22"/>
          <w:lang w:val="fr-FR"/>
        </w:rPr>
      </w:pPr>
    </w:p>
    <w:p w14:paraId="3B0D2541" w14:textId="77777777" w:rsidR="00145CC7" w:rsidRPr="00641400" w:rsidRDefault="0061664C" w:rsidP="0072571E">
      <w:pPr>
        <w:ind w:firstLine="720"/>
        <w:jc w:val="both"/>
        <w:rPr>
          <w:rFonts w:asciiTheme="minorHAnsi" w:hAnsiTheme="minorHAnsi" w:cstheme="minorHAnsi"/>
          <w:sz w:val="22"/>
          <w:szCs w:val="22"/>
          <w:lang w:val="fr-FR"/>
        </w:rPr>
      </w:pPr>
      <w:r w:rsidRPr="00641400">
        <w:rPr>
          <w:rFonts w:asciiTheme="minorHAnsi" w:hAnsiTheme="minorHAnsi" w:cstheme="minorHAnsi"/>
          <w:sz w:val="22"/>
          <w:szCs w:val="22"/>
          <w:lang w:val="fr-FR"/>
        </w:rPr>
        <w:t xml:space="preserve">Le PNUD </w:t>
      </w:r>
      <w:r w:rsidR="00AC05E7" w:rsidRPr="00641400">
        <w:rPr>
          <w:rFonts w:asciiTheme="minorHAnsi" w:hAnsiTheme="minorHAnsi" w:cstheme="minorHAnsi"/>
          <w:sz w:val="22"/>
          <w:szCs w:val="22"/>
          <w:lang w:val="fr-FR"/>
        </w:rPr>
        <w:t>applique une politique de tolérance zéro vis-à-vis de</w:t>
      </w:r>
      <w:r w:rsidR="00CC2410" w:rsidRPr="00641400">
        <w:rPr>
          <w:rFonts w:asciiTheme="minorHAnsi" w:hAnsiTheme="minorHAnsi" w:cstheme="minorHAnsi"/>
          <w:sz w:val="22"/>
          <w:szCs w:val="22"/>
          <w:lang w:val="fr-FR"/>
        </w:rPr>
        <w:t>s</w:t>
      </w:r>
      <w:r w:rsidRPr="00641400">
        <w:rPr>
          <w:rFonts w:asciiTheme="minorHAnsi" w:hAnsiTheme="minorHAnsi" w:cstheme="minorHAnsi"/>
          <w:sz w:val="22"/>
          <w:szCs w:val="22"/>
          <w:lang w:val="fr-FR"/>
        </w:rPr>
        <w:t xml:space="preserve"> fraude</w:t>
      </w:r>
      <w:r w:rsidR="00CC2410" w:rsidRPr="00641400">
        <w:rPr>
          <w:rFonts w:asciiTheme="minorHAnsi" w:hAnsiTheme="minorHAnsi" w:cstheme="minorHAnsi"/>
          <w:sz w:val="22"/>
          <w:szCs w:val="22"/>
          <w:lang w:val="fr-FR"/>
        </w:rPr>
        <w:t>s</w:t>
      </w:r>
      <w:r w:rsidRPr="00641400">
        <w:rPr>
          <w:rFonts w:asciiTheme="minorHAnsi" w:hAnsiTheme="minorHAnsi" w:cstheme="minorHAnsi"/>
          <w:sz w:val="22"/>
          <w:szCs w:val="22"/>
          <w:lang w:val="fr-FR"/>
        </w:rPr>
        <w:t xml:space="preserve"> et autres pratiques interdites et </w:t>
      </w:r>
      <w:r w:rsidR="00DC6086" w:rsidRPr="00641400">
        <w:rPr>
          <w:rFonts w:asciiTheme="minorHAnsi" w:hAnsiTheme="minorHAnsi" w:cstheme="minorHAnsi"/>
          <w:sz w:val="22"/>
          <w:szCs w:val="22"/>
          <w:lang w:val="fr-FR"/>
        </w:rPr>
        <w:t xml:space="preserve">s’est engagé à identifier </w:t>
      </w:r>
      <w:r w:rsidR="00F54ED1" w:rsidRPr="00641400">
        <w:rPr>
          <w:rFonts w:asciiTheme="minorHAnsi" w:hAnsiTheme="minorHAnsi" w:cstheme="minorHAnsi"/>
          <w:sz w:val="22"/>
          <w:szCs w:val="22"/>
          <w:lang w:val="fr-FR"/>
        </w:rPr>
        <w:t xml:space="preserve">et à </w:t>
      </w:r>
      <w:r w:rsidR="001A5E85" w:rsidRPr="00641400">
        <w:rPr>
          <w:rFonts w:asciiTheme="minorHAnsi" w:hAnsiTheme="minorHAnsi" w:cstheme="minorHAnsi"/>
          <w:sz w:val="22"/>
          <w:szCs w:val="22"/>
          <w:lang w:val="fr-FR"/>
        </w:rPr>
        <w:t>sanctionner</w:t>
      </w:r>
      <w:r w:rsidR="00F54ED1" w:rsidRPr="00641400">
        <w:rPr>
          <w:rFonts w:asciiTheme="minorHAnsi" w:hAnsiTheme="minorHAnsi" w:cstheme="minorHAnsi"/>
          <w:sz w:val="22"/>
          <w:szCs w:val="22"/>
          <w:lang w:val="fr-FR"/>
        </w:rPr>
        <w:t xml:space="preserve"> </w:t>
      </w:r>
      <w:r w:rsidR="00CC2410" w:rsidRPr="00641400">
        <w:rPr>
          <w:rFonts w:asciiTheme="minorHAnsi" w:hAnsiTheme="minorHAnsi" w:cstheme="minorHAnsi"/>
          <w:sz w:val="22"/>
          <w:szCs w:val="22"/>
          <w:lang w:val="fr-FR"/>
        </w:rPr>
        <w:t>l’ensemble de ces actes et pratiques préjudiciables au PNUD</w:t>
      </w:r>
      <w:r w:rsidR="00F54ED1" w:rsidRPr="00641400">
        <w:rPr>
          <w:rFonts w:asciiTheme="minorHAnsi" w:hAnsiTheme="minorHAnsi" w:cstheme="minorHAnsi"/>
          <w:sz w:val="22"/>
          <w:szCs w:val="22"/>
          <w:lang w:val="fr-FR"/>
        </w:rPr>
        <w:t>, ainsi qu’aux</w:t>
      </w:r>
      <w:r w:rsidR="00C239CB" w:rsidRPr="00641400">
        <w:rPr>
          <w:rFonts w:asciiTheme="minorHAnsi" w:hAnsiTheme="minorHAnsi" w:cstheme="minorHAnsi"/>
          <w:sz w:val="22"/>
          <w:szCs w:val="22"/>
          <w:lang w:val="fr-FR"/>
        </w:rPr>
        <w:t xml:space="preserve"> tiers</w:t>
      </w:r>
      <w:r w:rsidR="00CC2410" w:rsidRPr="00641400">
        <w:rPr>
          <w:rFonts w:asciiTheme="minorHAnsi" w:hAnsiTheme="minorHAnsi" w:cstheme="minorHAnsi"/>
          <w:sz w:val="22"/>
          <w:szCs w:val="22"/>
          <w:lang w:val="fr-FR"/>
        </w:rPr>
        <w:t xml:space="preserve"> participant aux activités du PNUD</w:t>
      </w:r>
      <w:r w:rsidR="0072571E" w:rsidRPr="00641400">
        <w:rPr>
          <w:rFonts w:asciiTheme="minorHAnsi" w:hAnsiTheme="minorHAnsi" w:cstheme="minorHAnsi"/>
          <w:sz w:val="22"/>
          <w:szCs w:val="22"/>
          <w:lang w:val="fr-FR"/>
        </w:rPr>
        <w:t xml:space="preserve">. Le PNUD attend de ses fournisseurs qu’ils respectent le code de conduite à l’intention des fournisseurs </w:t>
      </w:r>
      <w:r w:rsidR="0053494C" w:rsidRPr="00641400">
        <w:rPr>
          <w:rFonts w:asciiTheme="minorHAnsi" w:hAnsiTheme="minorHAnsi" w:cstheme="minorHAnsi"/>
          <w:sz w:val="22"/>
          <w:szCs w:val="22"/>
          <w:lang w:val="fr-FR"/>
        </w:rPr>
        <w:t xml:space="preserve">de l’Organisation </w:t>
      </w:r>
      <w:r w:rsidR="00B944FE" w:rsidRPr="00641400">
        <w:rPr>
          <w:rFonts w:asciiTheme="minorHAnsi" w:hAnsiTheme="minorHAnsi" w:cstheme="minorHAnsi"/>
          <w:sz w:val="22"/>
          <w:szCs w:val="22"/>
          <w:lang w:val="fr-FR"/>
        </w:rPr>
        <w:t>des</w:t>
      </w:r>
      <w:r w:rsidR="0072571E" w:rsidRPr="00641400">
        <w:rPr>
          <w:rFonts w:asciiTheme="minorHAnsi" w:hAnsiTheme="minorHAnsi" w:cstheme="minorHAnsi"/>
          <w:sz w:val="22"/>
          <w:szCs w:val="22"/>
          <w:lang w:val="fr-FR"/>
        </w:rPr>
        <w:t xml:space="preserve"> Nations Unies </w:t>
      </w:r>
      <w:r w:rsidR="00C239CB" w:rsidRPr="00641400">
        <w:rPr>
          <w:rFonts w:asciiTheme="minorHAnsi" w:hAnsiTheme="minorHAnsi" w:cstheme="minorHAnsi"/>
          <w:sz w:val="22"/>
          <w:szCs w:val="22"/>
          <w:lang w:val="fr-FR"/>
        </w:rPr>
        <w:t>qui peut être consulté par l’intermédiaire du lien</w:t>
      </w:r>
      <w:r w:rsidR="0072571E" w:rsidRPr="00641400">
        <w:rPr>
          <w:rFonts w:asciiTheme="minorHAnsi" w:hAnsiTheme="minorHAnsi" w:cstheme="minorHAnsi"/>
          <w:sz w:val="22"/>
          <w:szCs w:val="22"/>
          <w:lang w:val="fr-FR"/>
        </w:rPr>
        <w:t xml:space="preserve"> suivant : </w:t>
      </w:r>
      <w:hyperlink r:id="rId17" w:history="1">
        <w:r w:rsidR="00145CC7" w:rsidRPr="00641400">
          <w:rPr>
            <w:rStyle w:val="Lienhypertexte"/>
            <w:rFonts w:asciiTheme="minorHAnsi" w:hAnsiTheme="minorHAnsi" w:cstheme="minorHAnsi"/>
            <w:sz w:val="22"/>
            <w:szCs w:val="22"/>
            <w:lang w:val="fr-FR"/>
          </w:rPr>
          <w:t>http://www.un.org/depts/ptd/pdf/conduct_english.pdf</w:t>
        </w:r>
      </w:hyperlink>
      <w:r w:rsidR="00145CC7" w:rsidRPr="00641400">
        <w:rPr>
          <w:rFonts w:asciiTheme="minorHAnsi" w:hAnsiTheme="minorHAnsi" w:cstheme="minorHAnsi"/>
          <w:sz w:val="22"/>
          <w:szCs w:val="22"/>
          <w:lang w:val="fr-FR"/>
        </w:rPr>
        <w:t xml:space="preserve"> </w:t>
      </w:r>
    </w:p>
    <w:p w14:paraId="025B114C" w14:textId="77777777" w:rsidR="00145CC7" w:rsidRPr="00641400" w:rsidRDefault="00145CC7" w:rsidP="00145CC7">
      <w:pPr>
        <w:rPr>
          <w:rFonts w:asciiTheme="minorHAnsi" w:hAnsiTheme="minorHAnsi" w:cstheme="minorHAnsi"/>
          <w:sz w:val="22"/>
          <w:szCs w:val="22"/>
          <w:lang w:val="fr-FR"/>
        </w:rPr>
      </w:pPr>
    </w:p>
    <w:p w14:paraId="7AB34C8C" w14:textId="77777777" w:rsidR="00145CC7" w:rsidRPr="00641400" w:rsidRDefault="0072571E" w:rsidP="00145CC7">
      <w:pPr>
        <w:ind w:left="720"/>
        <w:rPr>
          <w:rStyle w:val="lev"/>
          <w:rFonts w:asciiTheme="minorHAnsi" w:hAnsiTheme="minorHAnsi" w:cstheme="minorHAnsi"/>
          <w:b w:val="0"/>
          <w:iCs/>
          <w:sz w:val="22"/>
          <w:szCs w:val="22"/>
          <w:lang w:val="fr-FR"/>
        </w:rPr>
      </w:pPr>
      <w:r w:rsidRPr="00641400">
        <w:rPr>
          <w:rStyle w:val="lev"/>
          <w:rFonts w:asciiTheme="minorHAnsi" w:hAnsiTheme="minorHAnsi" w:cstheme="minorHAnsi"/>
          <w:b w:val="0"/>
          <w:iCs/>
          <w:sz w:val="22"/>
          <w:szCs w:val="22"/>
          <w:lang w:val="fr-FR"/>
        </w:rPr>
        <w:t>Nous vous remercions et attendons avec intérêt votre offre de prix.</w:t>
      </w:r>
    </w:p>
    <w:p w14:paraId="4B8CA30D" w14:textId="77777777" w:rsidR="00145CC7" w:rsidRPr="00641400" w:rsidRDefault="00145CC7" w:rsidP="00145CC7">
      <w:pPr>
        <w:jc w:val="both"/>
        <w:rPr>
          <w:rStyle w:val="lev"/>
          <w:rFonts w:asciiTheme="minorHAnsi" w:hAnsiTheme="minorHAnsi" w:cstheme="minorHAnsi"/>
          <w:b w:val="0"/>
          <w:iCs/>
          <w:sz w:val="22"/>
          <w:szCs w:val="22"/>
          <w:lang w:val="fr-FR"/>
        </w:rPr>
      </w:pPr>
    </w:p>
    <w:p w14:paraId="067B05EA" w14:textId="77777777" w:rsidR="00CF79BF" w:rsidRPr="00641400" w:rsidRDefault="00CF79BF" w:rsidP="00CF79BF">
      <w:pPr>
        <w:ind w:left="4956"/>
        <w:jc w:val="both"/>
        <w:rPr>
          <w:rFonts w:asciiTheme="minorHAnsi" w:hAnsiTheme="minorHAnsi" w:cstheme="minorHAnsi"/>
          <w:iCs/>
          <w:snapToGrid w:val="0"/>
          <w:sz w:val="22"/>
          <w:szCs w:val="22"/>
          <w:lang w:val="fr-FR"/>
        </w:rPr>
      </w:pPr>
      <w:r w:rsidRPr="00641400">
        <w:rPr>
          <w:rStyle w:val="lev"/>
          <w:rFonts w:asciiTheme="minorHAnsi" w:hAnsiTheme="minorHAnsi" w:cstheme="minorHAnsi"/>
          <w:b w:val="0"/>
          <w:iCs/>
          <w:sz w:val="22"/>
          <w:szCs w:val="22"/>
          <w:lang w:val="fr-FR"/>
        </w:rPr>
        <w:t>Cordialement,</w:t>
      </w:r>
    </w:p>
    <w:p w14:paraId="389E9B1B" w14:textId="77777777" w:rsidR="00CF79BF" w:rsidRPr="009D6186" w:rsidRDefault="00CF79BF" w:rsidP="00CF79BF">
      <w:pPr>
        <w:ind w:left="4956"/>
        <w:jc w:val="both"/>
        <w:rPr>
          <w:rStyle w:val="lev"/>
          <w:rFonts w:asciiTheme="minorHAnsi" w:hAnsiTheme="minorHAnsi" w:cstheme="minorHAnsi"/>
          <w:b w:val="0"/>
          <w:bCs w:val="0"/>
          <w:iCs/>
          <w:sz w:val="22"/>
          <w:szCs w:val="22"/>
        </w:rPr>
      </w:pPr>
      <w:r>
        <w:rPr>
          <w:rStyle w:val="lev"/>
          <w:rFonts w:asciiTheme="minorHAnsi" w:hAnsiTheme="minorHAnsi" w:cstheme="minorHAnsi"/>
          <w:b w:val="0"/>
          <w:bCs w:val="0"/>
          <w:iCs/>
          <w:sz w:val="22"/>
          <w:szCs w:val="22"/>
          <w:lang w:val="fr-FR"/>
        </w:rPr>
        <w:t>Yacouba Traore</w:t>
      </w:r>
    </w:p>
    <w:p w14:paraId="67B6370E" w14:textId="37B11E05" w:rsidR="006D3F31" w:rsidRPr="00641400" w:rsidRDefault="00CF79BF" w:rsidP="00CF79BF">
      <w:pPr>
        <w:ind w:left="4956"/>
        <w:rPr>
          <w:rFonts w:asciiTheme="minorHAnsi" w:hAnsiTheme="minorHAnsi" w:cstheme="minorHAnsi"/>
          <w:i/>
          <w:iCs/>
          <w:snapToGrid w:val="0"/>
          <w:sz w:val="22"/>
          <w:szCs w:val="22"/>
          <w:lang w:val="fr-FR"/>
        </w:rPr>
      </w:pPr>
      <w:r w:rsidRPr="00641400">
        <w:rPr>
          <w:rFonts w:asciiTheme="minorHAnsi" w:hAnsiTheme="minorHAnsi" w:cstheme="minorHAnsi"/>
          <w:i/>
          <w:iCs/>
          <w:snapToGrid w:val="0"/>
          <w:sz w:val="22"/>
          <w:szCs w:val="22"/>
          <w:lang w:val="fr-FR"/>
        </w:rPr>
        <w:t xml:space="preserve">Représentant Résident Adjoint/Operations </w:t>
      </w:r>
      <w:proofErr w:type="spellStart"/>
      <w:r>
        <w:rPr>
          <w:rFonts w:asciiTheme="minorHAnsi" w:hAnsiTheme="minorHAnsi" w:cstheme="minorHAnsi"/>
          <w:i/>
          <w:iCs/>
          <w:snapToGrid w:val="0"/>
          <w:sz w:val="22"/>
          <w:szCs w:val="22"/>
          <w:lang w:val="fr-FR"/>
        </w:rPr>
        <w:t>a.i</w:t>
      </w:r>
      <w:proofErr w:type="spellEnd"/>
    </w:p>
    <w:p w14:paraId="42351DCC" w14:textId="77777777" w:rsidR="00C61908" w:rsidRPr="00F1313A" w:rsidRDefault="00C61908" w:rsidP="00145CC7">
      <w:pPr>
        <w:rPr>
          <w:rFonts w:ascii="Calibri" w:hAnsi="Calibri" w:cs="Calibri"/>
          <w:sz w:val="22"/>
          <w:szCs w:val="22"/>
          <w:lang w:val="fr-FR"/>
        </w:rPr>
      </w:pPr>
    </w:p>
    <w:p w14:paraId="0AC504D6" w14:textId="77777777" w:rsidR="00C61908" w:rsidRPr="00F1313A" w:rsidRDefault="00C61908" w:rsidP="00145CC7">
      <w:pPr>
        <w:rPr>
          <w:rFonts w:ascii="Calibri" w:hAnsi="Calibri" w:cs="Calibri"/>
          <w:sz w:val="22"/>
          <w:szCs w:val="22"/>
          <w:lang w:val="fr-FR"/>
        </w:rPr>
      </w:pPr>
    </w:p>
    <w:p w14:paraId="43574488" w14:textId="77777777" w:rsidR="00C61908" w:rsidRPr="00F1313A" w:rsidRDefault="00C61908" w:rsidP="00145CC7">
      <w:pPr>
        <w:rPr>
          <w:rFonts w:ascii="Calibri" w:hAnsi="Calibri" w:cs="Calibri"/>
          <w:sz w:val="22"/>
          <w:szCs w:val="22"/>
          <w:lang w:val="fr-FR"/>
        </w:rPr>
      </w:pPr>
    </w:p>
    <w:p w14:paraId="05ECF77E" w14:textId="77777777" w:rsidR="00C61908" w:rsidRPr="00F1313A" w:rsidRDefault="00C61908" w:rsidP="00145CC7">
      <w:pPr>
        <w:rPr>
          <w:rFonts w:ascii="Calibri" w:hAnsi="Calibri" w:cs="Calibri"/>
          <w:sz w:val="22"/>
          <w:szCs w:val="22"/>
          <w:lang w:val="fr-FR"/>
        </w:rPr>
      </w:pPr>
    </w:p>
    <w:p w14:paraId="6EDF4755" w14:textId="77777777" w:rsidR="001C147C" w:rsidRDefault="001C147C">
      <w:pPr>
        <w:spacing w:line="276" w:lineRule="auto"/>
        <w:jc w:val="both"/>
        <w:rPr>
          <w:rFonts w:ascii="Calibri" w:hAnsi="Calibri" w:cs="Calibri"/>
          <w:sz w:val="22"/>
          <w:szCs w:val="22"/>
          <w:lang w:val="fr-FR"/>
        </w:rPr>
      </w:pPr>
      <w:r>
        <w:rPr>
          <w:rFonts w:ascii="Calibri" w:hAnsi="Calibri" w:cs="Calibri"/>
          <w:sz w:val="22"/>
          <w:szCs w:val="22"/>
          <w:lang w:val="fr-FR"/>
        </w:rPr>
        <w:br w:type="page"/>
      </w:r>
    </w:p>
    <w:p w14:paraId="7F70DFED" w14:textId="77777777" w:rsidR="00145CC7" w:rsidRPr="00F1313A" w:rsidRDefault="00145CC7" w:rsidP="00145CC7">
      <w:pPr>
        <w:jc w:val="right"/>
        <w:rPr>
          <w:rFonts w:ascii="Calibri" w:hAnsi="Calibri" w:cs="Calibri"/>
          <w:b/>
          <w:sz w:val="22"/>
          <w:szCs w:val="22"/>
          <w:lang w:val="fr-FR"/>
        </w:rPr>
      </w:pPr>
      <w:r w:rsidRPr="00F1313A">
        <w:rPr>
          <w:rFonts w:ascii="Calibri" w:hAnsi="Calibri" w:cs="Calibri"/>
          <w:b/>
          <w:sz w:val="22"/>
          <w:szCs w:val="22"/>
          <w:lang w:val="fr-FR"/>
        </w:rPr>
        <w:t>Annex</w:t>
      </w:r>
      <w:r w:rsidR="007D1C19" w:rsidRPr="00F1313A">
        <w:rPr>
          <w:rFonts w:ascii="Calibri" w:hAnsi="Calibri" w:cs="Calibri"/>
          <w:b/>
          <w:sz w:val="22"/>
          <w:szCs w:val="22"/>
          <w:lang w:val="fr-FR"/>
        </w:rPr>
        <w:t>e</w:t>
      </w:r>
      <w:r w:rsidRPr="00F1313A">
        <w:rPr>
          <w:rFonts w:ascii="Calibri" w:hAnsi="Calibri" w:cs="Calibri"/>
          <w:b/>
          <w:sz w:val="22"/>
          <w:szCs w:val="22"/>
          <w:lang w:val="fr-FR"/>
        </w:rPr>
        <w:t xml:space="preserve"> 1</w:t>
      </w:r>
    </w:p>
    <w:p w14:paraId="284B7698" w14:textId="77777777" w:rsidR="004978B7" w:rsidRPr="00CF79BF" w:rsidRDefault="004978B7" w:rsidP="004978B7">
      <w:pPr>
        <w:pBdr>
          <w:bottom w:val="single" w:sz="4" w:space="1" w:color="auto"/>
        </w:pBdr>
        <w:spacing w:line="276" w:lineRule="auto"/>
        <w:jc w:val="center"/>
        <w:rPr>
          <w:rFonts w:asciiTheme="minorHAnsi" w:hAnsiTheme="minorHAnsi" w:cs="Calibri"/>
          <w:b/>
          <w:bCs/>
          <w:sz w:val="22"/>
          <w:szCs w:val="22"/>
          <w:lang w:val="fr-FR"/>
        </w:rPr>
      </w:pPr>
      <w:r w:rsidRPr="00CF79BF">
        <w:rPr>
          <w:rFonts w:asciiTheme="minorHAnsi" w:hAnsiTheme="minorHAnsi" w:cs="Calibri"/>
          <w:b/>
          <w:bCs/>
          <w:sz w:val="22"/>
          <w:szCs w:val="22"/>
          <w:lang w:val="fr-FR"/>
        </w:rPr>
        <w:t>TABLEAU DES EXIGENCES ET SPECIFICATIONS TECHNIQUES</w:t>
      </w:r>
    </w:p>
    <w:p w14:paraId="4AE2321B" w14:textId="77777777" w:rsidR="00F7176D" w:rsidRDefault="00F7176D" w:rsidP="00F7176D">
      <w:pPr>
        <w:spacing w:line="259" w:lineRule="auto"/>
        <w:ind w:left="14"/>
      </w:pPr>
      <w:r>
        <w:rPr>
          <w:sz w:val="24"/>
        </w:rPr>
        <w:t xml:space="preserve"> </w:t>
      </w:r>
      <w:r>
        <w:t xml:space="preserve"> </w:t>
      </w:r>
    </w:p>
    <w:p w14:paraId="62A90502" w14:textId="77777777" w:rsidR="00F7176D" w:rsidRDefault="00F7176D" w:rsidP="00F7176D">
      <w:pPr>
        <w:spacing w:after="120" w:line="259" w:lineRule="auto"/>
        <w:ind w:left="14"/>
      </w:pPr>
      <w:r>
        <w:t xml:space="preserve">  </w:t>
      </w:r>
    </w:p>
    <w:p w14:paraId="0931F758" w14:textId="77777777" w:rsidR="00F7176D" w:rsidRDefault="00F7176D" w:rsidP="00F7176D">
      <w:pPr>
        <w:spacing w:line="259" w:lineRule="auto"/>
        <w:ind w:right="69"/>
        <w:jc w:val="center"/>
      </w:pPr>
      <w:r>
        <w:rPr>
          <w:sz w:val="28"/>
        </w:rPr>
        <w:t xml:space="preserve">TABLEAU DES EXIGENCES ET SPECIFICATIONS TECHNIQUES </w:t>
      </w:r>
      <w:r>
        <w:t xml:space="preserve"> </w:t>
      </w:r>
    </w:p>
    <w:p w14:paraId="5CEAA7BC" w14:textId="77777777" w:rsidR="00F7176D" w:rsidRDefault="00F7176D" w:rsidP="00F7176D">
      <w:pPr>
        <w:spacing w:line="217" w:lineRule="auto"/>
        <w:ind w:left="4726" w:hanging="4741"/>
      </w:pPr>
      <w:r>
        <w:rPr>
          <w:noProof/>
        </w:rPr>
        <mc:AlternateContent>
          <mc:Choice Requires="wpg">
            <w:drawing>
              <wp:inline distT="0" distB="0" distL="0" distR="0" wp14:anchorId="061AE80B" wp14:editId="5144AB49">
                <wp:extent cx="5981065" cy="8636"/>
                <wp:effectExtent l="0" t="0" r="0" b="0"/>
                <wp:docPr id="26258" name="Group 26258"/>
                <wp:cNvGraphicFramePr/>
                <a:graphic xmlns:a="http://schemas.openxmlformats.org/drawingml/2006/main">
                  <a:graphicData uri="http://schemas.microsoft.com/office/word/2010/wordprocessingGroup">
                    <wpg:wgp>
                      <wpg:cNvGrpSpPr/>
                      <wpg:grpSpPr>
                        <a:xfrm>
                          <a:off x="0" y="0"/>
                          <a:ext cx="5981065" cy="8636"/>
                          <a:chOff x="0" y="0"/>
                          <a:chExt cx="5981065" cy="8636"/>
                        </a:xfrm>
                      </wpg:grpSpPr>
                      <wps:wsp>
                        <wps:cNvPr id="32687" name="Shape 3268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A4B5A1" id="Group 26258" o:spid="_x0000_s1026" style="width:470.95pt;height:.7pt;mso-position-horizontal-relative:char;mso-position-vertical-relative:line" coordsize="598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">
                <v:shape id="Shape 3268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" path="m,l5981065,r,9144l,9144,,e" fillcolor="black" stroked="f" strokeweight="0">
                  <v:stroke miterlimit="83231f" joinstyle="miter"/>
                  <v:path arrowok="t" textboxrect="0,0,5981065,9144"/>
                </v:shape>
                <w10:anchorlock/>
              </v:group>
            </w:pict>
          </mc:Fallback>
        </mc:AlternateContent>
      </w:r>
      <w:r>
        <w:t xml:space="preserve"> </w:t>
      </w:r>
      <w:r>
        <w:rPr>
          <w:sz w:val="28"/>
        </w:rPr>
        <w:t xml:space="preserve"> </w:t>
      </w:r>
      <w:r>
        <w:t xml:space="preserve"> </w:t>
      </w:r>
    </w:p>
    <w:p w14:paraId="3131BD0D" w14:textId="77777777" w:rsidR="00F7176D" w:rsidRDefault="00F7176D" w:rsidP="00F7176D">
      <w:pPr>
        <w:ind w:right="75"/>
      </w:pPr>
      <w:proofErr w:type="spellStart"/>
      <w:r>
        <w:t>Spécifications</w:t>
      </w:r>
      <w:proofErr w:type="spellEnd"/>
      <w:r>
        <w:t xml:space="preserve"> Techniques, Conditions de Bonne </w:t>
      </w:r>
      <w:proofErr w:type="spellStart"/>
      <w:r>
        <w:t>Exécution</w:t>
      </w:r>
      <w:proofErr w:type="spellEnd"/>
      <w:r>
        <w:t xml:space="preserve"> Et </w:t>
      </w:r>
      <w:proofErr w:type="spellStart"/>
      <w:r>
        <w:t>Descriptif</w:t>
      </w:r>
      <w:proofErr w:type="spellEnd"/>
      <w:r>
        <w:t xml:space="preserve"> </w:t>
      </w:r>
      <w:proofErr w:type="gramStart"/>
      <w:r>
        <w:t>Des</w:t>
      </w:r>
      <w:proofErr w:type="gramEnd"/>
      <w:r>
        <w:t xml:space="preserve"> Travaux  </w:t>
      </w:r>
    </w:p>
    <w:p w14:paraId="5C2E68D3" w14:textId="77777777" w:rsidR="00F7176D" w:rsidRDefault="00F7176D" w:rsidP="00F7176D">
      <w:pPr>
        <w:spacing w:line="259" w:lineRule="auto"/>
        <w:ind w:left="14"/>
      </w:pPr>
      <w:r>
        <w:rPr>
          <w:sz w:val="24"/>
        </w:rPr>
        <w:t xml:space="preserve"> </w:t>
      </w:r>
      <w:r>
        <w:t xml:space="preserve"> </w:t>
      </w:r>
    </w:p>
    <w:p w14:paraId="7B783CF7" w14:textId="77777777" w:rsidR="00F7176D" w:rsidRDefault="00F7176D" w:rsidP="00531F34">
      <w:pPr>
        <w:numPr>
          <w:ilvl w:val="0"/>
          <w:numId w:val="14"/>
        </w:numPr>
        <w:spacing w:after="14" w:line="250" w:lineRule="auto"/>
        <w:ind w:right="75" w:hanging="360"/>
      </w:pPr>
      <w:proofErr w:type="spellStart"/>
      <w:r>
        <w:t>Mémoires</w:t>
      </w:r>
      <w:proofErr w:type="spellEnd"/>
      <w:r>
        <w:t xml:space="preserve"> techniques   </w:t>
      </w:r>
    </w:p>
    <w:p w14:paraId="4EC7D986" w14:textId="77777777" w:rsidR="00F7176D" w:rsidRDefault="00F7176D" w:rsidP="00F7176D">
      <w:pPr>
        <w:spacing w:line="259" w:lineRule="auto"/>
        <w:ind w:left="734"/>
      </w:pPr>
      <w:r>
        <w:t xml:space="preserve">  </w:t>
      </w:r>
    </w:p>
    <w:p w14:paraId="63F0C504" w14:textId="77777777" w:rsidR="00F7176D" w:rsidRDefault="00F7176D" w:rsidP="00F7176D">
      <w:pPr>
        <w:ind w:left="-1" w:right="75"/>
      </w:pPr>
      <w:r>
        <w:t xml:space="preserve">1.1 Travaux de construction    </w:t>
      </w:r>
    </w:p>
    <w:p w14:paraId="26C31467" w14:textId="77777777" w:rsidR="00F7176D" w:rsidRDefault="00F7176D" w:rsidP="00F7176D">
      <w:pPr>
        <w:spacing w:after="17" w:line="259" w:lineRule="auto"/>
        <w:ind w:right="68"/>
        <w:jc w:val="center"/>
      </w:pPr>
      <w:r>
        <w:t xml:space="preserve">La </w:t>
      </w:r>
      <w:proofErr w:type="spellStart"/>
      <w:r>
        <w:t>réhabilitation</w:t>
      </w:r>
      <w:proofErr w:type="spellEnd"/>
      <w:r>
        <w:t xml:space="preserve">/Extension/construction </w:t>
      </w:r>
      <w:proofErr w:type="spellStart"/>
      <w:r>
        <w:t>consiste</w:t>
      </w:r>
      <w:proofErr w:type="spellEnd"/>
      <w:r>
        <w:t xml:space="preserve"> à </w:t>
      </w:r>
      <w:proofErr w:type="spellStart"/>
      <w:r>
        <w:t>exécuter</w:t>
      </w:r>
      <w:proofErr w:type="spellEnd"/>
      <w:r>
        <w:t xml:space="preserve"> les taches non </w:t>
      </w:r>
      <w:proofErr w:type="spellStart"/>
      <w:r>
        <w:t>exhaustives</w:t>
      </w:r>
      <w:proofErr w:type="spellEnd"/>
      <w:r>
        <w:t xml:space="preserve"> </w:t>
      </w:r>
      <w:proofErr w:type="spellStart"/>
      <w:proofErr w:type="gramStart"/>
      <w:r>
        <w:t>suivantes</w:t>
      </w:r>
      <w:proofErr w:type="spellEnd"/>
      <w:r>
        <w:t xml:space="preserve"> :</w:t>
      </w:r>
      <w:proofErr w:type="gramEnd"/>
      <w:r>
        <w:t xml:space="preserve">  </w:t>
      </w:r>
    </w:p>
    <w:p w14:paraId="24F2871D" w14:textId="77777777" w:rsidR="00F7176D" w:rsidRDefault="00F7176D" w:rsidP="00F7176D">
      <w:pPr>
        <w:tabs>
          <w:tab w:val="center" w:pos="1761"/>
        </w:tabs>
        <w:ind w:left="-1"/>
      </w:pPr>
      <w:r>
        <w:rPr>
          <w:rFonts w:ascii="Wingdings" w:eastAsia="Wingdings" w:hAnsi="Wingdings" w:cs="Wingdings"/>
        </w:rPr>
        <w:t xml:space="preserve"> </w:t>
      </w:r>
      <w:r>
        <w:rPr>
          <w:rFonts w:ascii="Arial" w:eastAsia="Arial" w:hAnsi="Arial" w:cs="Arial"/>
        </w:rPr>
        <w:t xml:space="preserve"> </w:t>
      </w:r>
      <w:r>
        <w:rPr>
          <w:rFonts w:ascii="Arial" w:eastAsia="Arial" w:hAnsi="Arial" w:cs="Arial"/>
        </w:rPr>
        <w:tab/>
      </w:r>
      <w:r>
        <w:t xml:space="preserve">Travaux </w:t>
      </w:r>
      <w:proofErr w:type="spellStart"/>
      <w:proofErr w:type="gramStart"/>
      <w:r>
        <w:t>préparatoires</w:t>
      </w:r>
      <w:proofErr w:type="spellEnd"/>
      <w:r>
        <w:t xml:space="preserve"> ;</w:t>
      </w:r>
      <w:proofErr w:type="gramEnd"/>
      <w:r>
        <w:t xml:space="preserve">  </w:t>
      </w:r>
    </w:p>
    <w:p w14:paraId="07363942" w14:textId="77777777" w:rsidR="00F7176D" w:rsidRDefault="00F7176D" w:rsidP="00F7176D">
      <w:pPr>
        <w:tabs>
          <w:tab w:val="center" w:pos="2972"/>
        </w:tabs>
        <w:ind w:left="-1"/>
      </w:pPr>
      <w:r>
        <w:rPr>
          <w:rFonts w:ascii="Wingdings" w:eastAsia="Wingdings" w:hAnsi="Wingdings" w:cs="Wingdings"/>
        </w:rPr>
        <w:t xml:space="preserve"> </w:t>
      </w:r>
      <w:r>
        <w:rPr>
          <w:rFonts w:ascii="Arial" w:eastAsia="Arial" w:hAnsi="Arial" w:cs="Arial"/>
        </w:rPr>
        <w:t xml:space="preserve"> </w:t>
      </w:r>
      <w:r>
        <w:rPr>
          <w:rFonts w:ascii="Arial" w:eastAsia="Arial" w:hAnsi="Arial" w:cs="Arial"/>
        </w:rPr>
        <w:tab/>
      </w:r>
      <w:proofErr w:type="spellStart"/>
      <w:r>
        <w:t>Terrassement</w:t>
      </w:r>
      <w:proofErr w:type="spellEnd"/>
      <w:r>
        <w:t xml:space="preserve">, béton et </w:t>
      </w:r>
      <w:proofErr w:type="spellStart"/>
      <w:r>
        <w:t>maçonnerie</w:t>
      </w:r>
      <w:proofErr w:type="spellEnd"/>
      <w:r>
        <w:t xml:space="preserve"> </w:t>
      </w:r>
      <w:proofErr w:type="spellStart"/>
      <w:r>
        <w:t>en</w:t>
      </w:r>
      <w:proofErr w:type="spellEnd"/>
      <w:r>
        <w:t xml:space="preserve"> </w:t>
      </w:r>
      <w:proofErr w:type="spellStart"/>
      <w:proofErr w:type="gramStart"/>
      <w:r>
        <w:t>fondation</w:t>
      </w:r>
      <w:proofErr w:type="spellEnd"/>
      <w:r>
        <w:t xml:space="preserve"> ;</w:t>
      </w:r>
      <w:proofErr w:type="gramEnd"/>
      <w:r>
        <w:t xml:space="preserve">  </w:t>
      </w:r>
    </w:p>
    <w:p w14:paraId="463F44A9" w14:textId="77777777" w:rsidR="00F7176D" w:rsidRDefault="00F7176D" w:rsidP="00F7176D">
      <w:pPr>
        <w:tabs>
          <w:tab w:val="center" w:pos="2290"/>
        </w:tabs>
        <w:ind w:left="-1"/>
      </w:pPr>
      <w:r>
        <w:rPr>
          <w:rFonts w:ascii="Wingdings" w:eastAsia="Wingdings" w:hAnsi="Wingdings" w:cs="Wingdings"/>
        </w:rPr>
        <w:t xml:space="preserve"> </w:t>
      </w:r>
      <w:r>
        <w:rPr>
          <w:rFonts w:ascii="Arial" w:eastAsia="Arial" w:hAnsi="Arial" w:cs="Arial"/>
        </w:rPr>
        <w:t xml:space="preserve"> </w:t>
      </w:r>
      <w:r>
        <w:rPr>
          <w:rFonts w:ascii="Arial" w:eastAsia="Arial" w:hAnsi="Arial" w:cs="Arial"/>
        </w:rPr>
        <w:tab/>
      </w:r>
      <w:r>
        <w:t xml:space="preserve">Béton et </w:t>
      </w:r>
      <w:proofErr w:type="spellStart"/>
      <w:r>
        <w:t>maçonnerie</w:t>
      </w:r>
      <w:proofErr w:type="spellEnd"/>
      <w:r>
        <w:t xml:space="preserve"> </w:t>
      </w:r>
      <w:proofErr w:type="spellStart"/>
      <w:r>
        <w:t>en</w:t>
      </w:r>
      <w:proofErr w:type="spellEnd"/>
      <w:r>
        <w:t xml:space="preserve"> </w:t>
      </w:r>
      <w:proofErr w:type="spellStart"/>
      <w:proofErr w:type="gramStart"/>
      <w:r>
        <w:t>élévation</w:t>
      </w:r>
      <w:proofErr w:type="spellEnd"/>
      <w:r>
        <w:t xml:space="preserve"> ;</w:t>
      </w:r>
      <w:proofErr w:type="gramEnd"/>
      <w:r>
        <w:t xml:space="preserve">  </w:t>
      </w:r>
    </w:p>
    <w:p w14:paraId="0439DD44" w14:textId="77777777" w:rsidR="00F7176D" w:rsidRDefault="00F7176D" w:rsidP="00F7176D">
      <w:pPr>
        <w:tabs>
          <w:tab w:val="center" w:pos="1800"/>
        </w:tabs>
        <w:ind w:left="-1"/>
      </w:pPr>
      <w:r>
        <w:rPr>
          <w:rFonts w:ascii="Wingdings" w:eastAsia="Wingdings" w:hAnsi="Wingdings" w:cs="Wingdings"/>
        </w:rPr>
        <w:t xml:space="preserve"> </w:t>
      </w:r>
      <w:r>
        <w:rPr>
          <w:rFonts w:ascii="Arial" w:eastAsia="Arial" w:hAnsi="Arial" w:cs="Arial"/>
        </w:rPr>
        <w:t xml:space="preserve"> </w:t>
      </w:r>
      <w:r>
        <w:rPr>
          <w:rFonts w:ascii="Arial" w:eastAsia="Arial" w:hAnsi="Arial" w:cs="Arial"/>
        </w:rPr>
        <w:tab/>
      </w:r>
      <w:proofErr w:type="spellStart"/>
      <w:r>
        <w:t>Revêtement</w:t>
      </w:r>
      <w:proofErr w:type="spellEnd"/>
      <w:r>
        <w:t xml:space="preserve"> sol et </w:t>
      </w:r>
      <w:proofErr w:type="spellStart"/>
      <w:proofErr w:type="gramStart"/>
      <w:r>
        <w:t>mur</w:t>
      </w:r>
      <w:proofErr w:type="spellEnd"/>
      <w:r>
        <w:t xml:space="preserve"> ;</w:t>
      </w:r>
      <w:proofErr w:type="gramEnd"/>
      <w:r>
        <w:t xml:space="preserve">  </w:t>
      </w:r>
    </w:p>
    <w:p w14:paraId="3AEA3353" w14:textId="77777777" w:rsidR="00F7176D" w:rsidRDefault="00F7176D" w:rsidP="00F7176D">
      <w:pPr>
        <w:tabs>
          <w:tab w:val="center" w:pos="2105"/>
        </w:tabs>
        <w:ind w:left="-1"/>
      </w:pPr>
      <w:r>
        <w:rPr>
          <w:rFonts w:ascii="Wingdings" w:eastAsia="Wingdings" w:hAnsi="Wingdings" w:cs="Wingdings"/>
        </w:rPr>
        <w:t xml:space="preserve"> </w:t>
      </w:r>
      <w:r>
        <w:rPr>
          <w:rFonts w:ascii="Arial" w:eastAsia="Arial" w:hAnsi="Arial" w:cs="Arial"/>
        </w:rPr>
        <w:t xml:space="preserve"> </w:t>
      </w:r>
      <w:r>
        <w:rPr>
          <w:rFonts w:ascii="Arial" w:eastAsia="Arial" w:hAnsi="Arial" w:cs="Arial"/>
        </w:rPr>
        <w:tab/>
      </w:r>
      <w:proofErr w:type="spellStart"/>
      <w:r>
        <w:t>Menuiserie</w:t>
      </w:r>
      <w:proofErr w:type="spellEnd"/>
      <w:r>
        <w:t xml:space="preserve"> </w:t>
      </w:r>
      <w:proofErr w:type="spellStart"/>
      <w:r>
        <w:t>métallique</w:t>
      </w:r>
      <w:proofErr w:type="spellEnd"/>
      <w:r>
        <w:t xml:space="preserve"> et </w:t>
      </w:r>
      <w:proofErr w:type="spellStart"/>
      <w:proofErr w:type="gramStart"/>
      <w:r>
        <w:t>bois</w:t>
      </w:r>
      <w:proofErr w:type="spellEnd"/>
      <w:r>
        <w:t xml:space="preserve"> ;</w:t>
      </w:r>
      <w:proofErr w:type="gramEnd"/>
      <w:r>
        <w:t xml:space="preserve">  </w:t>
      </w:r>
    </w:p>
    <w:p w14:paraId="45BFC4C7" w14:textId="77777777" w:rsidR="00F7176D" w:rsidRDefault="00F7176D" w:rsidP="00F7176D">
      <w:pPr>
        <w:tabs>
          <w:tab w:val="center" w:pos="1881"/>
        </w:tabs>
        <w:ind w:left="-1"/>
      </w:pPr>
      <w:r>
        <w:rPr>
          <w:rFonts w:ascii="Wingdings" w:eastAsia="Wingdings" w:hAnsi="Wingdings" w:cs="Wingdings"/>
        </w:rPr>
        <w:t xml:space="preserve"> </w:t>
      </w:r>
      <w:r>
        <w:rPr>
          <w:rFonts w:ascii="Arial" w:eastAsia="Arial" w:hAnsi="Arial" w:cs="Arial"/>
        </w:rPr>
        <w:t xml:space="preserve"> </w:t>
      </w:r>
      <w:r>
        <w:rPr>
          <w:rFonts w:ascii="Arial" w:eastAsia="Arial" w:hAnsi="Arial" w:cs="Arial"/>
        </w:rPr>
        <w:tab/>
      </w:r>
      <w:proofErr w:type="spellStart"/>
      <w:r>
        <w:t>Badigeonnage</w:t>
      </w:r>
      <w:proofErr w:type="spellEnd"/>
      <w:r>
        <w:t xml:space="preserve"> et </w:t>
      </w:r>
      <w:proofErr w:type="spellStart"/>
      <w:r>
        <w:t>peinture</w:t>
      </w:r>
      <w:proofErr w:type="spellEnd"/>
      <w:r>
        <w:t xml:space="preserve">  </w:t>
      </w:r>
    </w:p>
    <w:p w14:paraId="68ECE706" w14:textId="77777777" w:rsidR="00F7176D" w:rsidRDefault="00F7176D" w:rsidP="00F7176D">
      <w:pPr>
        <w:tabs>
          <w:tab w:val="center" w:pos="1201"/>
        </w:tabs>
        <w:ind w:left="-1"/>
      </w:pPr>
      <w:r>
        <w:rPr>
          <w:rFonts w:ascii="Wingdings" w:eastAsia="Wingdings" w:hAnsi="Wingdings" w:cs="Wingdings"/>
        </w:rPr>
        <w:t xml:space="preserve"> </w:t>
      </w:r>
      <w:r>
        <w:rPr>
          <w:rFonts w:ascii="Arial" w:eastAsia="Arial" w:hAnsi="Arial" w:cs="Arial"/>
        </w:rPr>
        <w:t xml:space="preserve"> </w:t>
      </w:r>
      <w:r>
        <w:rPr>
          <w:rFonts w:ascii="Arial" w:eastAsia="Arial" w:hAnsi="Arial" w:cs="Arial"/>
        </w:rPr>
        <w:tab/>
      </w:r>
      <w:proofErr w:type="spellStart"/>
      <w:r>
        <w:t>Electricité</w:t>
      </w:r>
      <w:proofErr w:type="spellEnd"/>
      <w:r>
        <w:t xml:space="preserve">,  </w:t>
      </w:r>
    </w:p>
    <w:p w14:paraId="6367BE20" w14:textId="77777777" w:rsidR="00F7176D" w:rsidRDefault="00F7176D" w:rsidP="00F7176D">
      <w:pPr>
        <w:tabs>
          <w:tab w:val="center" w:pos="1215"/>
        </w:tabs>
        <w:ind w:left="-1"/>
      </w:pPr>
      <w:r>
        <w:rPr>
          <w:rFonts w:ascii="Wingdings" w:eastAsia="Wingdings" w:hAnsi="Wingdings" w:cs="Wingdings"/>
        </w:rPr>
        <w:t xml:space="preserve"> </w:t>
      </w:r>
      <w:r>
        <w:rPr>
          <w:rFonts w:ascii="Arial" w:eastAsia="Arial" w:hAnsi="Arial" w:cs="Arial"/>
        </w:rPr>
        <w:t xml:space="preserve"> </w:t>
      </w:r>
      <w:r>
        <w:rPr>
          <w:rFonts w:ascii="Arial" w:eastAsia="Arial" w:hAnsi="Arial" w:cs="Arial"/>
        </w:rPr>
        <w:tab/>
      </w:r>
      <w:proofErr w:type="spellStart"/>
      <w:r>
        <w:t>Plomberie</w:t>
      </w:r>
      <w:proofErr w:type="spellEnd"/>
      <w:r>
        <w:t xml:space="preserve">,   </w:t>
      </w:r>
    </w:p>
    <w:p w14:paraId="1DF5AF83" w14:textId="77777777" w:rsidR="00F7176D" w:rsidRDefault="00F7176D" w:rsidP="00F7176D">
      <w:pPr>
        <w:tabs>
          <w:tab w:val="center" w:pos="1704"/>
        </w:tabs>
        <w:ind w:left="-1"/>
      </w:pPr>
      <w:r>
        <w:rPr>
          <w:rFonts w:ascii="Wingdings" w:eastAsia="Wingdings" w:hAnsi="Wingdings" w:cs="Wingdings"/>
        </w:rPr>
        <w:t xml:space="preserve"> </w:t>
      </w:r>
      <w:r>
        <w:rPr>
          <w:rFonts w:ascii="Arial" w:eastAsia="Arial" w:hAnsi="Arial" w:cs="Arial"/>
        </w:rPr>
        <w:t xml:space="preserve"> </w:t>
      </w:r>
      <w:r>
        <w:rPr>
          <w:rFonts w:ascii="Arial" w:eastAsia="Arial" w:hAnsi="Arial" w:cs="Arial"/>
        </w:rPr>
        <w:tab/>
      </w:r>
      <w:proofErr w:type="spellStart"/>
      <w:r>
        <w:t>Aménagement</w:t>
      </w:r>
      <w:proofErr w:type="spellEnd"/>
      <w:r>
        <w:t xml:space="preserve"> divers,   </w:t>
      </w:r>
    </w:p>
    <w:p w14:paraId="755AFEEA" w14:textId="77777777" w:rsidR="00F7176D" w:rsidRDefault="00F7176D" w:rsidP="00F7176D">
      <w:pPr>
        <w:spacing w:line="259" w:lineRule="auto"/>
        <w:ind w:left="14"/>
      </w:pPr>
      <w:r>
        <w:t xml:space="preserve">  </w:t>
      </w:r>
    </w:p>
    <w:p w14:paraId="3EF25E67" w14:textId="77777777" w:rsidR="00F7176D" w:rsidRDefault="00F7176D" w:rsidP="00531F34">
      <w:pPr>
        <w:numPr>
          <w:ilvl w:val="0"/>
          <w:numId w:val="14"/>
        </w:numPr>
        <w:spacing w:after="14" w:line="250" w:lineRule="auto"/>
        <w:ind w:right="75" w:hanging="360"/>
      </w:pPr>
      <w:proofErr w:type="gramStart"/>
      <w:r>
        <w:t>Prescriptions</w:t>
      </w:r>
      <w:proofErr w:type="gramEnd"/>
      <w:r>
        <w:t xml:space="preserve"> techniques Dispositions </w:t>
      </w:r>
      <w:proofErr w:type="spellStart"/>
      <w:r>
        <w:t>générales</w:t>
      </w:r>
      <w:proofErr w:type="spellEnd"/>
      <w:r>
        <w:t xml:space="preserve">  </w:t>
      </w:r>
    </w:p>
    <w:p w14:paraId="731C77F2" w14:textId="77777777" w:rsidR="00F7176D" w:rsidRDefault="00F7176D" w:rsidP="00F7176D">
      <w:pPr>
        <w:ind w:left="-1" w:right="75"/>
      </w:pPr>
      <w:r>
        <w:t xml:space="preserve">Le </w:t>
      </w:r>
      <w:proofErr w:type="spellStart"/>
      <w:r>
        <w:t>présent</w:t>
      </w:r>
      <w:proofErr w:type="spellEnd"/>
      <w:r>
        <w:t xml:space="preserve"> cahier des charges </w:t>
      </w:r>
      <w:proofErr w:type="spellStart"/>
      <w:r>
        <w:t>définit</w:t>
      </w:r>
      <w:proofErr w:type="spellEnd"/>
      <w:r>
        <w:t xml:space="preserve"> les conditions </w:t>
      </w:r>
      <w:proofErr w:type="spellStart"/>
      <w:r>
        <w:t>d’exécution</w:t>
      </w:r>
      <w:proofErr w:type="spellEnd"/>
      <w:r>
        <w:t xml:space="preserve"> des travaux de construction et de </w:t>
      </w:r>
      <w:proofErr w:type="spellStart"/>
      <w:r>
        <w:t>réhabilitation</w:t>
      </w:r>
      <w:proofErr w:type="spellEnd"/>
      <w:r>
        <w:t xml:space="preserve"> des </w:t>
      </w:r>
      <w:proofErr w:type="spellStart"/>
      <w:r>
        <w:t>bâtiments</w:t>
      </w:r>
      <w:proofErr w:type="spellEnd"/>
      <w:r>
        <w:t xml:space="preserve"> des services de justice et de </w:t>
      </w:r>
      <w:proofErr w:type="spellStart"/>
      <w:r>
        <w:t>sécurité</w:t>
      </w:r>
      <w:proofErr w:type="spellEnd"/>
      <w:r>
        <w:t xml:space="preserve"> dans les </w:t>
      </w:r>
      <w:proofErr w:type="spellStart"/>
      <w:r>
        <w:t>régions</w:t>
      </w:r>
      <w:proofErr w:type="spellEnd"/>
      <w:r>
        <w:t xml:space="preserve"> du Mali.   </w:t>
      </w:r>
    </w:p>
    <w:p w14:paraId="263279A6" w14:textId="77777777" w:rsidR="00F7176D" w:rsidRDefault="00F7176D" w:rsidP="00F7176D">
      <w:pPr>
        <w:ind w:left="-1" w:right="75"/>
      </w:pPr>
      <w:proofErr w:type="spellStart"/>
      <w:proofErr w:type="gramStart"/>
      <w:r>
        <w:t>Définitions</w:t>
      </w:r>
      <w:proofErr w:type="spellEnd"/>
      <w:r>
        <w:t xml:space="preserve"> :</w:t>
      </w:r>
      <w:proofErr w:type="gramEnd"/>
      <w:r>
        <w:t xml:space="preserve">  </w:t>
      </w:r>
    </w:p>
    <w:p w14:paraId="79719D28" w14:textId="77777777" w:rsidR="00F7176D" w:rsidRDefault="00F7176D" w:rsidP="00F7176D">
      <w:pPr>
        <w:ind w:left="-1" w:right="280"/>
      </w:pPr>
      <w:r>
        <w:t xml:space="preserve">Le </w:t>
      </w:r>
      <w:proofErr w:type="spellStart"/>
      <w:r>
        <w:t>présent</w:t>
      </w:r>
      <w:proofErr w:type="spellEnd"/>
      <w:r>
        <w:t xml:space="preserve"> Cahier des Prescriptions Techniques (CPT) </w:t>
      </w:r>
      <w:proofErr w:type="spellStart"/>
      <w:r>
        <w:t>constitue</w:t>
      </w:r>
      <w:proofErr w:type="spellEnd"/>
      <w:r>
        <w:t xml:space="preserve">, tant par </w:t>
      </w:r>
      <w:proofErr w:type="spellStart"/>
      <w:r>
        <w:t>ses</w:t>
      </w:r>
      <w:proofErr w:type="spellEnd"/>
      <w:r>
        <w:t xml:space="preserve"> </w:t>
      </w:r>
      <w:proofErr w:type="spellStart"/>
      <w:r>
        <w:t>propres</w:t>
      </w:r>
      <w:proofErr w:type="spellEnd"/>
      <w:r>
        <w:t xml:space="preserve"> prescriptions que par </w:t>
      </w:r>
      <w:proofErr w:type="spellStart"/>
      <w:r>
        <w:t>celles</w:t>
      </w:r>
      <w:proofErr w:type="spellEnd"/>
      <w:r>
        <w:t xml:space="preserve"> des documents </w:t>
      </w:r>
      <w:proofErr w:type="spellStart"/>
      <w:r>
        <w:t>auxquels</w:t>
      </w:r>
      <w:proofErr w:type="spellEnd"/>
      <w:r>
        <w:t xml:space="preserve"> il se </w:t>
      </w:r>
      <w:proofErr w:type="spellStart"/>
      <w:r>
        <w:t>réfère</w:t>
      </w:r>
      <w:proofErr w:type="spellEnd"/>
      <w:r>
        <w:t xml:space="preserve">, </w:t>
      </w:r>
      <w:proofErr w:type="spellStart"/>
      <w:r>
        <w:t>l'ensemble</w:t>
      </w:r>
      <w:proofErr w:type="spellEnd"/>
      <w:r>
        <w:t xml:space="preserve"> des conditions techniques </w:t>
      </w:r>
      <w:proofErr w:type="spellStart"/>
      <w:proofErr w:type="gramStart"/>
      <w:r>
        <w:t>applicables</w:t>
      </w:r>
      <w:proofErr w:type="spellEnd"/>
      <w:r>
        <w:t xml:space="preserve"> :</w:t>
      </w:r>
      <w:proofErr w:type="gramEnd"/>
      <w:r>
        <w:t xml:space="preserve"> - à </w:t>
      </w:r>
      <w:proofErr w:type="spellStart"/>
      <w:r>
        <w:t>tous</w:t>
      </w:r>
      <w:proofErr w:type="spellEnd"/>
      <w:r>
        <w:t xml:space="preserve"> les produits, </w:t>
      </w:r>
      <w:proofErr w:type="spellStart"/>
      <w:r>
        <w:t>matériaux</w:t>
      </w:r>
      <w:proofErr w:type="spellEnd"/>
      <w:r>
        <w:t xml:space="preserve"> et </w:t>
      </w:r>
      <w:proofErr w:type="spellStart"/>
      <w:r>
        <w:t>fournitures</w:t>
      </w:r>
      <w:proofErr w:type="spellEnd"/>
      <w:r>
        <w:t xml:space="preserve"> </w:t>
      </w:r>
      <w:proofErr w:type="spellStart"/>
      <w:r>
        <w:t>utilisés</w:t>
      </w:r>
      <w:proofErr w:type="spellEnd"/>
      <w:r>
        <w:t xml:space="preserve"> pour les travaux ; - à la mise </w:t>
      </w:r>
      <w:proofErr w:type="spellStart"/>
      <w:r>
        <w:t>en</w:t>
      </w:r>
      <w:proofErr w:type="spellEnd"/>
      <w:r>
        <w:t xml:space="preserve"> </w:t>
      </w:r>
      <w:proofErr w:type="spellStart"/>
      <w:r>
        <w:t>œuvre</w:t>
      </w:r>
      <w:proofErr w:type="spellEnd"/>
      <w:r>
        <w:t xml:space="preserve"> et à </w:t>
      </w:r>
      <w:proofErr w:type="spellStart"/>
      <w:r>
        <w:t>l'exécution</w:t>
      </w:r>
      <w:proofErr w:type="spellEnd"/>
      <w:r>
        <w:t xml:space="preserve"> des travaux.   </w:t>
      </w:r>
    </w:p>
    <w:p w14:paraId="16A70F28" w14:textId="77777777" w:rsidR="00F7176D" w:rsidRDefault="00F7176D" w:rsidP="00F7176D">
      <w:pPr>
        <w:ind w:left="-1" w:right="75"/>
      </w:pPr>
      <w:r>
        <w:t xml:space="preserve">Le </w:t>
      </w:r>
      <w:proofErr w:type="spellStart"/>
      <w:r>
        <w:t>présent</w:t>
      </w:r>
      <w:proofErr w:type="spellEnd"/>
      <w:r>
        <w:t xml:space="preserve"> CPT et le dossier des plans </w:t>
      </w:r>
      <w:proofErr w:type="spellStart"/>
      <w:r>
        <w:t>forment</w:t>
      </w:r>
      <w:proofErr w:type="spellEnd"/>
      <w:r>
        <w:t xml:space="preserve"> un ensemble indivisible </w:t>
      </w:r>
      <w:proofErr w:type="spellStart"/>
      <w:r>
        <w:t>auquel</w:t>
      </w:r>
      <w:proofErr w:type="spellEnd"/>
      <w:r>
        <w:t xml:space="preserve"> il sera </w:t>
      </w:r>
      <w:proofErr w:type="spellStart"/>
      <w:r>
        <w:t>référé</w:t>
      </w:r>
      <w:proofErr w:type="spellEnd"/>
      <w:r>
        <w:t xml:space="preserve"> </w:t>
      </w:r>
      <w:proofErr w:type="spellStart"/>
      <w:r>
        <w:t>chaque</w:t>
      </w:r>
      <w:proofErr w:type="spellEnd"/>
      <w:r>
        <w:t xml:space="preserve"> </w:t>
      </w:r>
      <w:proofErr w:type="spellStart"/>
      <w:r>
        <w:t>fois</w:t>
      </w:r>
      <w:proofErr w:type="spellEnd"/>
      <w:r>
        <w:t xml:space="preserve"> que de </w:t>
      </w:r>
      <w:proofErr w:type="spellStart"/>
      <w:r>
        <w:t>besoin</w:t>
      </w:r>
      <w:proofErr w:type="spellEnd"/>
      <w:r>
        <w:t xml:space="preserve">. </w:t>
      </w:r>
      <w:proofErr w:type="spellStart"/>
      <w:r>
        <w:t>Ces</w:t>
      </w:r>
      <w:proofErr w:type="spellEnd"/>
      <w:r>
        <w:t xml:space="preserve"> documents se </w:t>
      </w:r>
      <w:proofErr w:type="spellStart"/>
      <w:r>
        <w:t>complètent</w:t>
      </w:r>
      <w:proofErr w:type="spellEnd"/>
      <w:r>
        <w:t xml:space="preserve"> </w:t>
      </w:r>
      <w:proofErr w:type="spellStart"/>
      <w:r>
        <w:t>mutuellement</w:t>
      </w:r>
      <w:proofErr w:type="spellEnd"/>
      <w:r>
        <w:t xml:space="preserve"> de </w:t>
      </w:r>
      <w:proofErr w:type="spellStart"/>
      <w:r>
        <w:t>telle</w:t>
      </w:r>
      <w:proofErr w:type="spellEnd"/>
      <w:r>
        <w:t xml:space="preserve"> manière </w:t>
      </w:r>
      <w:proofErr w:type="spellStart"/>
      <w:r>
        <w:t>qu'un</w:t>
      </w:r>
      <w:proofErr w:type="spellEnd"/>
      <w:r>
        <w:t xml:space="preserve"> </w:t>
      </w:r>
      <w:proofErr w:type="spellStart"/>
      <w:r>
        <w:t>ouvrage</w:t>
      </w:r>
      <w:proofErr w:type="spellEnd"/>
      <w:r>
        <w:t xml:space="preserve"> </w:t>
      </w:r>
      <w:proofErr w:type="spellStart"/>
      <w:r>
        <w:t>indiqué</w:t>
      </w:r>
      <w:proofErr w:type="spellEnd"/>
      <w:r>
        <w:t xml:space="preserve"> aux plans sans </w:t>
      </w:r>
      <w:proofErr w:type="spellStart"/>
      <w:r>
        <w:t>être</w:t>
      </w:r>
      <w:proofErr w:type="spellEnd"/>
      <w:r>
        <w:t xml:space="preserve"> </w:t>
      </w:r>
      <w:proofErr w:type="spellStart"/>
      <w:r>
        <w:t>indiqué</w:t>
      </w:r>
      <w:proofErr w:type="spellEnd"/>
      <w:r>
        <w:t xml:space="preserve"> à </w:t>
      </w:r>
      <w:proofErr w:type="spellStart"/>
      <w:r>
        <w:t>l'un</w:t>
      </w:r>
      <w:proofErr w:type="spellEnd"/>
      <w:r>
        <w:t xml:space="preserve"> des </w:t>
      </w:r>
      <w:proofErr w:type="spellStart"/>
      <w:r>
        <w:t>autres</w:t>
      </w:r>
      <w:proofErr w:type="spellEnd"/>
      <w:r>
        <w:t xml:space="preserve"> documents </w:t>
      </w:r>
      <w:proofErr w:type="spellStart"/>
      <w:r>
        <w:t>ou</w:t>
      </w:r>
      <w:proofErr w:type="spellEnd"/>
      <w:r>
        <w:t xml:space="preserve"> </w:t>
      </w:r>
      <w:proofErr w:type="spellStart"/>
      <w:r>
        <w:t>inversement</w:t>
      </w:r>
      <w:proofErr w:type="spellEnd"/>
      <w:r>
        <w:t xml:space="preserve"> doit </w:t>
      </w:r>
      <w:proofErr w:type="spellStart"/>
      <w:r>
        <w:t>être</w:t>
      </w:r>
      <w:proofErr w:type="spellEnd"/>
      <w:r>
        <w:t xml:space="preserve"> </w:t>
      </w:r>
      <w:proofErr w:type="spellStart"/>
      <w:r>
        <w:t>exécuté</w:t>
      </w:r>
      <w:proofErr w:type="spellEnd"/>
      <w:r>
        <w:t xml:space="preserve"> par </w:t>
      </w:r>
      <w:proofErr w:type="spellStart"/>
      <w:r>
        <w:t>l'entrepreneur</w:t>
      </w:r>
      <w:proofErr w:type="spellEnd"/>
      <w:r>
        <w:t xml:space="preserve"> sans </w:t>
      </w:r>
      <w:proofErr w:type="spellStart"/>
      <w:r>
        <w:t>aucune</w:t>
      </w:r>
      <w:proofErr w:type="spellEnd"/>
      <w:r>
        <w:t xml:space="preserve"> </w:t>
      </w:r>
      <w:proofErr w:type="spellStart"/>
      <w:r>
        <w:t>indemnité</w:t>
      </w:r>
      <w:proofErr w:type="spellEnd"/>
      <w:r>
        <w:t xml:space="preserve"> de </w:t>
      </w:r>
      <w:proofErr w:type="spellStart"/>
      <w:r>
        <w:t>ce</w:t>
      </w:r>
      <w:proofErr w:type="spellEnd"/>
      <w:r>
        <w:t xml:space="preserve"> </w:t>
      </w:r>
      <w:proofErr w:type="spellStart"/>
      <w:r>
        <w:t>fait</w:t>
      </w:r>
      <w:proofErr w:type="spellEnd"/>
      <w:r>
        <w:t xml:space="preserve">.  Il </w:t>
      </w:r>
      <w:proofErr w:type="spellStart"/>
      <w:r>
        <w:t>en</w:t>
      </w:r>
      <w:proofErr w:type="spellEnd"/>
      <w:r>
        <w:t xml:space="preserve"> </w:t>
      </w:r>
      <w:proofErr w:type="spellStart"/>
      <w:r>
        <w:t>est</w:t>
      </w:r>
      <w:proofErr w:type="spellEnd"/>
      <w:r>
        <w:t xml:space="preserve"> de </w:t>
      </w:r>
      <w:proofErr w:type="spellStart"/>
      <w:r>
        <w:t>même</w:t>
      </w:r>
      <w:proofErr w:type="spellEnd"/>
      <w:r>
        <w:t xml:space="preserve"> de </w:t>
      </w:r>
      <w:proofErr w:type="spellStart"/>
      <w:r>
        <w:t>tous</w:t>
      </w:r>
      <w:proofErr w:type="spellEnd"/>
      <w:r>
        <w:t xml:space="preserve"> les travaux </w:t>
      </w:r>
      <w:proofErr w:type="spellStart"/>
      <w:r>
        <w:t>accessoires</w:t>
      </w:r>
      <w:proofErr w:type="spellEnd"/>
      <w:r>
        <w:t xml:space="preserve"> non </w:t>
      </w:r>
      <w:proofErr w:type="spellStart"/>
      <w:r>
        <w:t>indiqués</w:t>
      </w:r>
      <w:proofErr w:type="spellEnd"/>
      <w:r>
        <w:t xml:space="preserve"> aux </w:t>
      </w:r>
      <w:proofErr w:type="spellStart"/>
      <w:r>
        <w:t>uns</w:t>
      </w:r>
      <w:proofErr w:type="spellEnd"/>
      <w:r>
        <w:t xml:space="preserve"> et aux </w:t>
      </w:r>
      <w:proofErr w:type="spellStart"/>
      <w:r>
        <w:t>autres</w:t>
      </w:r>
      <w:proofErr w:type="spellEnd"/>
      <w:r>
        <w:t xml:space="preserve">, </w:t>
      </w:r>
      <w:proofErr w:type="spellStart"/>
      <w:r>
        <w:t>mais</w:t>
      </w:r>
      <w:proofErr w:type="spellEnd"/>
      <w:r>
        <w:t xml:space="preserve"> </w:t>
      </w:r>
      <w:proofErr w:type="spellStart"/>
      <w:r>
        <w:t>généralement</w:t>
      </w:r>
      <w:proofErr w:type="spellEnd"/>
      <w:r>
        <w:t xml:space="preserve"> admis </w:t>
      </w:r>
      <w:proofErr w:type="spellStart"/>
      <w:r>
        <w:t>comme</w:t>
      </w:r>
      <w:proofErr w:type="spellEnd"/>
      <w:r>
        <w:t xml:space="preserve"> </w:t>
      </w:r>
      <w:proofErr w:type="spellStart"/>
      <w:r>
        <w:t>nécessaires</w:t>
      </w:r>
      <w:proofErr w:type="spellEnd"/>
      <w:r>
        <w:t xml:space="preserve"> au </w:t>
      </w:r>
      <w:proofErr w:type="spellStart"/>
      <w:r>
        <w:t>complément</w:t>
      </w:r>
      <w:proofErr w:type="spellEnd"/>
      <w:r>
        <w:t xml:space="preserve"> normal </w:t>
      </w:r>
      <w:proofErr w:type="spellStart"/>
      <w:r>
        <w:t>d'exécution</w:t>
      </w:r>
      <w:proofErr w:type="spellEnd"/>
      <w:r>
        <w:t xml:space="preserve"> </w:t>
      </w:r>
      <w:proofErr w:type="spellStart"/>
      <w:r>
        <w:t>d'une</w:t>
      </w:r>
      <w:proofErr w:type="spellEnd"/>
      <w:r>
        <w:t xml:space="preserve"> </w:t>
      </w:r>
      <w:proofErr w:type="spellStart"/>
      <w:r>
        <w:t>entreprise</w:t>
      </w:r>
      <w:proofErr w:type="spellEnd"/>
      <w:r>
        <w:t xml:space="preserve"> </w:t>
      </w:r>
      <w:proofErr w:type="spellStart"/>
      <w:r>
        <w:t>d'une</w:t>
      </w:r>
      <w:proofErr w:type="spellEnd"/>
      <w:r>
        <w:t xml:space="preserve"> </w:t>
      </w:r>
      <w:proofErr w:type="spellStart"/>
      <w:r>
        <w:t>qualité</w:t>
      </w:r>
      <w:proofErr w:type="spellEnd"/>
      <w:r>
        <w:t xml:space="preserve"> </w:t>
      </w:r>
      <w:proofErr w:type="spellStart"/>
      <w:r>
        <w:t>parfaite</w:t>
      </w:r>
      <w:proofErr w:type="spellEnd"/>
      <w:r>
        <w:t xml:space="preserve">. Par le fait de </w:t>
      </w:r>
      <w:proofErr w:type="spellStart"/>
      <w:r>
        <w:t>soumissionner</w:t>
      </w:r>
      <w:proofErr w:type="spellEnd"/>
      <w:r>
        <w:t xml:space="preserve">, </w:t>
      </w:r>
      <w:proofErr w:type="spellStart"/>
      <w:r>
        <w:t>l'entrepreneur</w:t>
      </w:r>
      <w:proofErr w:type="spellEnd"/>
      <w:r>
        <w:t xml:space="preserve"> </w:t>
      </w:r>
      <w:proofErr w:type="spellStart"/>
      <w:r>
        <w:t>reconnaît</w:t>
      </w:r>
      <w:proofErr w:type="spellEnd"/>
      <w:r>
        <w:t xml:space="preserve"> </w:t>
      </w:r>
      <w:proofErr w:type="spellStart"/>
      <w:r>
        <w:t>implicitement</w:t>
      </w:r>
      <w:proofErr w:type="spellEnd"/>
      <w:r>
        <w:t xml:space="preserve"> la </w:t>
      </w:r>
      <w:proofErr w:type="spellStart"/>
      <w:r>
        <w:t>responsabilité</w:t>
      </w:r>
      <w:proofErr w:type="spellEnd"/>
      <w:r>
        <w:t xml:space="preserve"> </w:t>
      </w:r>
      <w:proofErr w:type="spellStart"/>
      <w:r>
        <w:t>d'exécution</w:t>
      </w:r>
      <w:proofErr w:type="spellEnd"/>
      <w:r>
        <w:t xml:space="preserve"> de son </w:t>
      </w:r>
      <w:proofErr w:type="spellStart"/>
      <w:r>
        <w:t>entreprise</w:t>
      </w:r>
      <w:proofErr w:type="spellEnd"/>
      <w:r>
        <w:t xml:space="preserve"> et du bon </w:t>
      </w:r>
      <w:proofErr w:type="spellStart"/>
      <w:r>
        <w:t>fonctionnement</w:t>
      </w:r>
      <w:proofErr w:type="spellEnd"/>
      <w:r>
        <w:t xml:space="preserve"> de </w:t>
      </w:r>
      <w:proofErr w:type="spellStart"/>
      <w:r>
        <w:t>ses</w:t>
      </w:r>
      <w:proofErr w:type="spellEnd"/>
      <w:r>
        <w:t xml:space="preserve"> installations </w:t>
      </w:r>
      <w:proofErr w:type="spellStart"/>
      <w:r>
        <w:t>selon</w:t>
      </w:r>
      <w:proofErr w:type="spellEnd"/>
      <w:r>
        <w:t xml:space="preserve"> le </w:t>
      </w:r>
      <w:proofErr w:type="spellStart"/>
      <w:r>
        <w:t>dispositif</w:t>
      </w:r>
      <w:proofErr w:type="spellEnd"/>
      <w:r>
        <w:t xml:space="preserve"> des plans.  </w:t>
      </w:r>
    </w:p>
    <w:p w14:paraId="21FD1C51" w14:textId="77777777" w:rsidR="00F7176D" w:rsidRDefault="00F7176D" w:rsidP="00F7176D">
      <w:pPr>
        <w:ind w:left="-1" w:right="75"/>
      </w:pPr>
      <w:r>
        <w:t xml:space="preserve">Dans le </w:t>
      </w:r>
      <w:proofErr w:type="spellStart"/>
      <w:r>
        <w:t>présent</w:t>
      </w:r>
      <w:proofErr w:type="spellEnd"/>
      <w:r>
        <w:t xml:space="preserve"> document, les mots et expressions </w:t>
      </w:r>
      <w:proofErr w:type="spellStart"/>
      <w:r>
        <w:t>ont</w:t>
      </w:r>
      <w:proofErr w:type="spellEnd"/>
      <w:r>
        <w:t xml:space="preserve"> les significations </w:t>
      </w:r>
      <w:proofErr w:type="spellStart"/>
      <w:r>
        <w:t>décrites</w:t>
      </w:r>
      <w:proofErr w:type="spellEnd"/>
      <w:r>
        <w:t xml:space="preserve"> ci – dessous, à </w:t>
      </w:r>
      <w:proofErr w:type="spellStart"/>
      <w:r>
        <w:t>moins</w:t>
      </w:r>
      <w:proofErr w:type="spellEnd"/>
      <w:r>
        <w:t xml:space="preserve"> </w:t>
      </w:r>
      <w:proofErr w:type="spellStart"/>
      <w:r>
        <w:t>d’une</w:t>
      </w:r>
      <w:proofErr w:type="spellEnd"/>
      <w:r>
        <w:t xml:space="preserve"> </w:t>
      </w:r>
      <w:proofErr w:type="spellStart"/>
      <w:r>
        <w:t>spécification</w:t>
      </w:r>
      <w:proofErr w:type="spellEnd"/>
      <w:r>
        <w:t xml:space="preserve"> </w:t>
      </w:r>
      <w:proofErr w:type="spellStart"/>
      <w:proofErr w:type="gramStart"/>
      <w:r>
        <w:t>particulière</w:t>
      </w:r>
      <w:proofErr w:type="spellEnd"/>
      <w:r>
        <w:t xml:space="preserve"> :</w:t>
      </w:r>
      <w:proofErr w:type="gramEnd"/>
      <w:r>
        <w:t xml:space="preserve">  </w:t>
      </w:r>
    </w:p>
    <w:p w14:paraId="06341E67" w14:textId="77777777" w:rsidR="00F7176D" w:rsidRDefault="00F7176D" w:rsidP="00531F34">
      <w:pPr>
        <w:numPr>
          <w:ilvl w:val="0"/>
          <w:numId w:val="15"/>
        </w:numPr>
        <w:spacing w:after="5" w:line="248" w:lineRule="auto"/>
        <w:ind w:right="75" w:hanging="360"/>
      </w:pPr>
      <w:proofErr w:type="spellStart"/>
      <w:proofErr w:type="gramStart"/>
      <w:r>
        <w:t>Chantier</w:t>
      </w:r>
      <w:proofErr w:type="spellEnd"/>
      <w:r>
        <w:t xml:space="preserve"> :</w:t>
      </w:r>
      <w:proofErr w:type="gramEnd"/>
      <w:r>
        <w:t xml:space="preserve"> Emplacement sur </w:t>
      </w:r>
      <w:proofErr w:type="spellStart"/>
      <w:r>
        <w:t>lequel</w:t>
      </w:r>
      <w:proofErr w:type="spellEnd"/>
      <w:r>
        <w:t xml:space="preserve"> on doit assurer </w:t>
      </w:r>
      <w:proofErr w:type="spellStart"/>
      <w:r>
        <w:t>l’exécution</w:t>
      </w:r>
      <w:proofErr w:type="spellEnd"/>
      <w:r>
        <w:t xml:space="preserve"> de travaux </w:t>
      </w:r>
      <w:proofErr w:type="spellStart"/>
      <w:r>
        <w:t>successifs</w:t>
      </w:r>
      <w:proofErr w:type="spellEnd"/>
      <w:r>
        <w:t xml:space="preserve"> de </w:t>
      </w:r>
      <w:proofErr w:type="spellStart"/>
      <w:r>
        <w:t>courte</w:t>
      </w:r>
      <w:proofErr w:type="spellEnd"/>
      <w:r>
        <w:t xml:space="preserve"> durée à un </w:t>
      </w:r>
      <w:proofErr w:type="spellStart"/>
      <w:r>
        <w:t>rythme</w:t>
      </w:r>
      <w:proofErr w:type="spellEnd"/>
      <w:r>
        <w:t xml:space="preserve"> </w:t>
      </w:r>
      <w:proofErr w:type="spellStart"/>
      <w:r>
        <w:t>accéléré</w:t>
      </w:r>
      <w:proofErr w:type="spellEnd"/>
      <w:r>
        <w:t xml:space="preserve"> ;  </w:t>
      </w:r>
    </w:p>
    <w:p w14:paraId="187F1A21" w14:textId="77777777" w:rsidR="00F7176D" w:rsidRDefault="00F7176D" w:rsidP="00531F34">
      <w:pPr>
        <w:numPr>
          <w:ilvl w:val="0"/>
          <w:numId w:val="15"/>
        </w:numPr>
        <w:spacing w:after="5" w:line="248" w:lineRule="auto"/>
        <w:ind w:right="75" w:hanging="360"/>
      </w:pPr>
      <w:r>
        <w:t xml:space="preserve">Installation du </w:t>
      </w:r>
      <w:proofErr w:type="spellStart"/>
      <w:proofErr w:type="gramStart"/>
      <w:r>
        <w:t>chantier</w:t>
      </w:r>
      <w:proofErr w:type="spellEnd"/>
      <w:r>
        <w:t xml:space="preserve"> :</w:t>
      </w:r>
      <w:proofErr w:type="gramEnd"/>
      <w:r>
        <w:t xml:space="preserve"> </w:t>
      </w:r>
      <w:proofErr w:type="spellStart"/>
      <w:r>
        <w:t>Toutes</w:t>
      </w:r>
      <w:proofErr w:type="spellEnd"/>
      <w:r>
        <w:t xml:space="preserve"> les dispositions </w:t>
      </w:r>
      <w:proofErr w:type="spellStart"/>
      <w:r>
        <w:t>nécessaires</w:t>
      </w:r>
      <w:proofErr w:type="spellEnd"/>
      <w:r>
        <w:t xml:space="preserve"> au bon </w:t>
      </w:r>
      <w:proofErr w:type="spellStart"/>
      <w:r>
        <w:t>fonctionnement</w:t>
      </w:r>
      <w:proofErr w:type="spellEnd"/>
      <w:r>
        <w:t xml:space="preserve"> des </w:t>
      </w:r>
      <w:proofErr w:type="spellStart"/>
      <w:r>
        <w:t>activités</w:t>
      </w:r>
      <w:proofErr w:type="spellEnd"/>
      <w:r>
        <w:t xml:space="preserve"> de </w:t>
      </w:r>
      <w:proofErr w:type="spellStart"/>
      <w:r>
        <w:t>l’entreprise</w:t>
      </w:r>
      <w:proofErr w:type="spellEnd"/>
      <w:r>
        <w:t xml:space="preserve"> à </w:t>
      </w:r>
      <w:proofErr w:type="spellStart"/>
      <w:r>
        <w:t>l’amenée</w:t>
      </w:r>
      <w:proofErr w:type="spellEnd"/>
      <w:r>
        <w:t xml:space="preserve"> et au </w:t>
      </w:r>
      <w:proofErr w:type="spellStart"/>
      <w:r>
        <w:t>repli</w:t>
      </w:r>
      <w:proofErr w:type="spellEnd"/>
      <w:r>
        <w:t xml:space="preserve"> du matériel, à la mise </w:t>
      </w:r>
      <w:proofErr w:type="spellStart"/>
      <w:r>
        <w:t>en</w:t>
      </w:r>
      <w:proofErr w:type="spellEnd"/>
      <w:r>
        <w:t xml:space="preserve"> place de la main </w:t>
      </w:r>
      <w:proofErr w:type="spellStart"/>
      <w:r>
        <w:t>d’œuvre</w:t>
      </w:r>
      <w:proofErr w:type="spellEnd"/>
      <w:r>
        <w:t xml:space="preserve">, du matériel et de </w:t>
      </w:r>
      <w:proofErr w:type="spellStart"/>
      <w:r>
        <w:t>l’outillage</w:t>
      </w:r>
      <w:proofErr w:type="spellEnd"/>
      <w:r>
        <w:t xml:space="preserve"> ;  </w:t>
      </w:r>
    </w:p>
    <w:p w14:paraId="5F1A2D1E" w14:textId="77777777" w:rsidR="00F7176D" w:rsidRDefault="00F7176D" w:rsidP="00531F34">
      <w:pPr>
        <w:numPr>
          <w:ilvl w:val="0"/>
          <w:numId w:val="15"/>
        </w:numPr>
        <w:spacing w:after="14" w:line="250" w:lineRule="auto"/>
        <w:ind w:right="75" w:hanging="360"/>
      </w:pPr>
      <w:proofErr w:type="spellStart"/>
      <w:proofErr w:type="gramStart"/>
      <w:r>
        <w:t>Terrassement</w:t>
      </w:r>
      <w:proofErr w:type="spellEnd"/>
      <w:r>
        <w:t xml:space="preserve"> :</w:t>
      </w:r>
      <w:proofErr w:type="gramEnd"/>
      <w:r>
        <w:t xml:space="preserve"> Ensemble des </w:t>
      </w:r>
      <w:proofErr w:type="spellStart"/>
      <w:r>
        <w:t>opérations</w:t>
      </w:r>
      <w:proofErr w:type="spellEnd"/>
      <w:r>
        <w:t xml:space="preserve"> qui </w:t>
      </w:r>
      <w:proofErr w:type="spellStart"/>
      <w:r>
        <w:t>ont</w:t>
      </w:r>
      <w:proofErr w:type="spellEnd"/>
      <w:r>
        <w:t xml:space="preserve"> pour </w:t>
      </w:r>
      <w:proofErr w:type="spellStart"/>
      <w:r>
        <w:t>objet</w:t>
      </w:r>
      <w:proofErr w:type="spellEnd"/>
      <w:r>
        <w:t xml:space="preserve"> de </w:t>
      </w:r>
      <w:proofErr w:type="spellStart"/>
      <w:r>
        <w:t>rendre</w:t>
      </w:r>
      <w:proofErr w:type="spellEnd"/>
      <w:r>
        <w:t xml:space="preserve"> le sol naturel </w:t>
      </w:r>
      <w:proofErr w:type="spellStart"/>
      <w:r>
        <w:t>conforme</w:t>
      </w:r>
      <w:proofErr w:type="spellEnd"/>
      <w:r>
        <w:t xml:space="preserve"> aux </w:t>
      </w:r>
      <w:proofErr w:type="spellStart"/>
      <w:r>
        <w:t>profils</w:t>
      </w:r>
      <w:proofErr w:type="spellEnd"/>
      <w:r>
        <w:t xml:space="preserve"> </w:t>
      </w:r>
      <w:proofErr w:type="spellStart"/>
      <w:r>
        <w:t>prévus</w:t>
      </w:r>
      <w:proofErr w:type="spellEnd"/>
      <w:r>
        <w:t xml:space="preserve"> par un </w:t>
      </w:r>
      <w:proofErr w:type="spellStart"/>
      <w:r>
        <w:t>projet</w:t>
      </w:r>
      <w:proofErr w:type="spellEnd"/>
      <w:r>
        <w:t xml:space="preserve"> et </w:t>
      </w:r>
      <w:proofErr w:type="spellStart"/>
      <w:r>
        <w:t>apte</w:t>
      </w:r>
      <w:proofErr w:type="spellEnd"/>
      <w:r>
        <w:t xml:space="preserve"> à </w:t>
      </w:r>
      <w:proofErr w:type="spellStart"/>
      <w:r>
        <w:t>recevoir</w:t>
      </w:r>
      <w:proofErr w:type="spellEnd"/>
      <w:r>
        <w:t xml:space="preserve"> un </w:t>
      </w:r>
      <w:proofErr w:type="spellStart"/>
      <w:r>
        <w:t>ouvrage</w:t>
      </w:r>
      <w:proofErr w:type="spellEnd"/>
      <w:r>
        <w:t xml:space="preserve">.  Ce </w:t>
      </w:r>
      <w:proofErr w:type="spellStart"/>
      <w:r>
        <w:t>sont</w:t>
      </w:r>
      <w:proofErr w:type="spellEnd"/>
      <w:r>
        <w:t xml:space="preserve"> des </w:t>
      </w:r>
      <w:proofErr w:type="spellStart"/>
      <w:r>
        <w:t>mouvements</w:t>
      </w:r>
      <w:proofErr w:type="spellEnd"/>
      <w:r>
        <w:t xml:space="preserve"> de </w:t>
      </w:r>
      <w:proofErr w:type="spellStart"/>
      <w:r>
        <w:t>terre</w:t>
      </w:r>
      <w:proofErr w:type="spellEnd"/>
      <w:r>
        <w:t xml:space="preserve"> </w:t>
      </w:r>
      <w:proofErr w:type="spellStart"/>
      <w:r>
        <w:t>effectués</w:t>
      </w:r>
      <w:proofErr w:type="spellEnd"/>
      <w:r>
        <w:t xml:space="preserve"> </w:t>
      </w:r>
      <w:proofErr w:type="spellStart"/>
      <w:r>
        <w:t>soit</w:t>
      </w:r>
      <w:proofErr w:type="spellEnd"/>
      <w:r>
        <w:t xml:space="preserve"> pour un </w:t>
      </w:r>
      <w:proofErr w:type="spellStart"/>
      <w:r>
        <w:t>remodelage</w:t>
      </w:r>
      <w:proofErr w:type="spellEnd"/>
      <w:r>
        <w:t xml:space="preserve"> (</w:t>
      </w:r>
      <w:proofErr w:type="spellStart"/>
      <w:r>
        <w:t>remblais</w:t>
      </w:r>
      <w:proofErr w:type="spellEnd"/>
      <w:r>
        <w:t xml:space="preserve">, </w:t>
      </w:r>
      <w:proofErr w:type="spellStart"/>
      <w:r>
        <w:t>déblais</w:t>
      </w:r>
      <w:proofErr w:type="spellEnd"/>
      <w:r>
        <w:t xml:space="preserve">, </w:t>
      </w:r>
      <w:proofErr w:type="spellStart"/>
      <w:r>
        <w:t>talutages</w:t>
      </w:r>
      <w:proofErr w:type="spellEnd"/>
      <w:r>
        <w:t xml:space="preserve">, </w:t>
      </w:r>
      <w:proofErr w:type="spellStart"/>
      <w:r>
        <w:t>plateformes</w:t>
      </w:r>
      <w:proofErr w:type="spellEnd"/>
      <w:r>
        <w:t xml:space="preserve">), un </w:t>
      </w:r>
      <w:proofErr w:type="spellStart"/>
      <w:r>
        <w:t>décapage</w:t>
      </w:r>
      <w:proofErr w:type="spellEnd"/>
      <w:r>
        <w:t xml:space="preserve"> de la </w:t>
      </w:r>
      <w:proofErr w:type="spellStart"/>
      <w:r>
        <w:t>terre</w:t>
      </w:r>
      <w:proofErr w:type="spellEnd"/>
      <w:r>
        <w:t xml:space="preserve"> </w:t>
      </w:r>
      <w:proofErr w:type="spellStart"/>
      <w:r>
        <w:t>végétale</w:t>
      </w:r>
      <w:proofErr w:type="spellEnd"/>
      <w:r>
        <w:t xml:space="preserve"> à </w:t>
      </w:r>
      <w:proofErr w:type="spellStart"/>
      <w:r>
        <w:t>l’emplacement</w:t>
      </w:r>
      <w:proofErr w:type="spellEnd"/>
      <w:r>
        <w:t xml:space="preserve"> de la construction, </w:t>
      </w:r>
      <w:proofErr w:type="spellStart"/>
      <w:r>
        <w:t>soit</w:t>
      </w:r>
      <w:proofErr w:type="spellEnd"/>
      <w:r>
        <w:t xml:space="preserve"> pour </w:t>
      </w:r>
      <w:proofErr w:type="spellStart"/>
      <w:r>
        <w:t>l’exécution</w:t>
      </w:r>
      <w:proofErr w:type="spellEnd"/>
      <w:r>
        <w:t xml:space="preserve"> des </w:t>
      </w:r>
      <w:proofErr w:type="spellStart"/>
      <w:r>
        <w:t>fouilles</w:t>
      </w:r>
      <w:proofErr w:type="spellEnd"/>
      <w:r>
        <w:t xml:space="preserve"> </w:t>
      </w:r>
      <w:proofErr w:type="spellStart"/>
      <w:r>
        <w:t>nécessaires</w:t>
      </w:r>
      <w:proofErr w:type="spellEnd"/>
      <w:r>
        <w:t xml:space="preserve"> aux </w:t>
      </w:r>
      <w:proofErr w:type="spellStart"/>
      <w:proofErr w:type="gramStart"/>
      <w:r>
        <w:t>fondations</w:t>
      </w:r>
      <w:proofErr w:type="spellEnd"/>
      <w:r>
        <w:t xml:space="preserve"> ;</w:t>
      </w:r>
      <w:proofErr w:type="gramEnd"/>
      <w:r>
        <w:t xml:space="preserve">  </w:t>
      </w:r>
    </w:p>
    <w:p w14:paraId="0A41BC88" w14:textId="77777777" w:rsidR="00F7176D" w:rsidRDefault="00F7176D" w:rsidP="00531F34">
      <w:pPr>
        <w:numPr>
          <w:ilvl w:val="0"/>
          <w:numId w:val="15"/>
        </w:numPr>
        <w:spacing w:after="5" w:line="248" w:lineRule="auto"/>
        <w:ind w:right="75" w:hanging="360"/>
      </w:pPr>
      <w:proofErr w:type="spellStart"/>
      <w:proofErr w:type="gramStart"/>
      <w:r>
        <w:t>Fouilles</w:t>
      </w:r>
      <w:proofErr w:type="spellEnd"/>
      <w:r>
        <w:t xml:space="preserve"> :</w:t>
      </w:r>
      <w:proofErr w:type="gramEnd"/>
      <w:r>
        <w:t xml:space="preserve"> Excavation </w:t>
      </w:r>
      <w:proofErr w:type="spellStart"/>
      <w:r>
        <w:t>en</w:t>
      </w:r>
      <w:proofErr w:type="spellEnd"/>
      <w:r>
        <w:t xml:space="preserve"> </w:t>
      </w:r>
      <w:proofErr w:type="spellStart"/>
      <w:r>
        <w:t>tranchées</w:t>
      </w:r>
      <w:proofErr w:type="spellEnd"/>
      <w:r>
        <w:t xml:space="preserve"> </w:t>
      </w:r>
      <w:proofErr w:type="spellStart"/>
      <w:r>
        <w:t>ou</w:t>
      </w:r>
      <w:proofErr w:type="spellEnd"/>
      <w:r>
        <w:t xml:space="preserve"> </w:t>
      </w:r>
      <w:proofErr w:type="spellStart"/>
      <w:r>
        <w:t>en</w:t>
      </w:r>
      <w:proofErr w:type="spellEnd"/>
      <w:r>
        <w:t xml:space="preserve"> </w:t>
      </w:r>
      <w:proofErr w:type="spellStart"/>
      <w:r>
        <w:t>pleine</w:t>
      </w:r>
      <w:proofErr w:type="spellEnd"/>
      <w:r>
        <w:t xml:space="preserve"> masse, </w:t>
      </w:r>
      <w:proofErr w:type="spellStart"/>
      <w:r>
        <w:t>destinées</w:t>
      </w:r>
      <w:proofErr w:type="spellEnd"/>
      <w:r>
        <w:t xml:space="preserve"> à </w:t>
      </w:r>
      <w:proofErr w:type="spellStart"/>
      <w:r>
        <w:t>atteindre</w:t>
      </w:r>
      <w:proofErr w:type="spellEnd"/>
      <w:r>
        <w:t xml:space="preserve"> le </w:t>
      </w:r>
      <w:proofErr w:type="spellStart"/>
      <w:r>
        <w:t>niveau</w:t>
      </w:r>
      <w:proofErr w:type="spellEnd"/>
      <w:r>
        <w:t xml:space="preserve"> d’appui des </w:t>
      </w:r>
      <w:proofErr w:type="spellStart"/>
      <w:r>
        <w:t>fondations</w:t>
      </w:r>
      <w:proofErr w:type="spellEnd"/>
      <w:r>
        <w:t xml:space="preserve"> d’un </w:t>
      </w:r>
      <w:proofErr w:type="spellStart"/>
      <w:r>
        <w:t>ouvrage</w:t>
      </w:r>
      <w:proofErr w:type="spellEnd"/>
      <w:r>
        <w:t xml:space="preserve"> </w:t>
      </w:r>
      <w:proofErr w:type="spellStart"/>
      <w:r>
        <w:t>ou</w:t>
      </w:r>
      <w:proofErr w:type="spellEnd"/>
      <w:r>
        <w:t xml:space="preserve"> d’un </w:t>
      </w:r>
      <w:proofErr w:type="spellStart"/>
      <w:r>
        <w:t>bâtiment</w:t>
      </w:r>
      <w:proofErr w:type="spellEnd"/>
      <w:r>
        <w:t xml:space="preserve"> ;  </w:t>
      </w:r>
    </w:p>
    <w:p w14:paraId="16EA5EB6" w14:textId="77777777" w:rsidR="00F7176D" w:rsidRDefault="00F7176D" w:rsidP="00531F34">
      <w:pPr>
        <w:numPr>
          <w:ilvl w:val="0"/>
          <w:numId w:val="15"/>
        </w:numPr>
        <w:spacing w:after="5" w:line="248" w:lineRule="auto"/>
        <w:ind w:right="75" w:hanging="360"/>
      </w:pPr>
      <w:proofErr w:type="spellStart"/>
      <w:r>
        <w:t>Fouilles</w:t>
      </w:r>
      <w:proofErr w:type="spellEnd"/>
      <w:r>
        <w:t xml:space="preserve"> </w:t>
      </w:r>
      <w:proofErr w:type="spellStart"/>
      <w:r>
        <w:t>en</w:t>
      </w:r>
      <w:proofErr w:type="spellEnd"/>
      <w:r>
        <w:t xml:space="preserve"> </w:t>
      </w:r>
      <w:proofErr w:type="spellStart"/>
      <w:proofErr w:type="gramStart"/>
      <w:r>
        <w:t>rigoles</w:t>
      </w:r>
      <w:proofErr w:type="spellEnd"/>
      <w:r>
        <w:t xml:space="preserve"> :</w:t>
      </w:r>
      <w:proofErr w:type="gramEnd"/>
      <w:r>
        <w:t xml:space="preserve"> </w:t>
      </w:r>
      <w:proofErr w:type="spellStart"/>
      <w:r>
        <w:t>Creusement</w:t>
      </w:r>
      <w:proofErr w:type="spellEnd"/>
      <w:r>
        <w:t xml:space="preserve"> des </w:t>
      </w:r>
      <w:proofErr w:type="spellStart"/>
      <w:r>
        <w:t>tranchées</w:t>
      </w:r>
      <w:proofErr w:type="spellEnd"/>
      <w:r>
        <w:t xml:space="preserve"> </w:t>
      </w:r>
      <w:proofErr w:type="spellStart"/>
      <w:r>
        <w:t>jusqu’au</w:t>
      </w:r>
      <w:proofErr w:type="spellEnd"/>
      <w:r>
        <w:t xml:space="preserve"> bon sol se fait </w:t>
      </w:r>
      <w:proofErr w:type="spellStart"/>
      <w:r>
        <w:t>en</w:t>
      </w:r>
      <w:proofErr w:type="spellEnd"/>
      <w:r>
        <w:t xml:space="preserve"> </w:t>
      </w:r>
      <w:proofErr w:type="spellStart"/>
      <w:r>
        <w:t>rigoles</w:t>
      </w:r>
      <w:proofErr w:type="spellEnd"/>
      <w:r>
        <w:t xml:space="preserve">  </w:t>
      </w:r>
    </w:p>
    <w:p w14:paraId="38403386" w14:textId="77777777" w:rsidR="00F7176D" w:rsidRDefault="00F7176D" w:rsidP="00531F34">
      <w:pPr>
        <w:numPr>
          <w:ilvl w:val="0"/>
          <w:numId w:val="15"/>
        </w:numPr>
        <w:spacing w:after="14" w:line="250" w:lineRule="auto"/>
        <w:ind w:right="75" w:hanging="360"/>
      </w:pPr>
      <w:proofErr w:type="spellStart"/>
      <w:proofErr w:type="gramStart"/>
      <w:r>
        <w:t>Fondations</w:t>
      </w:r>
      <w:proofErr w:type="spellEnd"/>
      <w:r>
        <w:t xml:space="preserve"> :</w:t>
      </w:r>
      <w:proofErr w:type="gramEnd"/>
      <w:r>
        <w:t xml:space="preserve"> parties de la construction </w:t>
      </w:r>
      <w:proofErr w:type="spellStart"/>
      <w:r>
        <w:t>en</w:t>
      </w:r>
      <w:proofErr w:type="spellEnd"/>
      <w:r>
        <w:t xml:space="preserve"> contact avec le sol, </w:t>
      </w:r>
      <w:proofErr w:type="spellStart"/>
      <w:r>
        <w:t>auquel</w:t>
      </w:r>
      <w:proofErr w:type="spellEnd"/>
      <w:r>
        <w:t xml:space="preserve"> </w:t>
      </w:r>
      <w:proofErr w:type="spellStart"/>
      <w:r>
        <w:t>elles</w:t>
      </w:r>
      <w:proofErr w:type="spellEnd"/>
      <w:r>
        <w:t xml:space="preserve"> </w:t>
      </w:r>
      <w:proofErr w:type="spellStart"/>
      <w:r>
        <w:t>reportent</w:t>
      </w:r>
      <w:proofErr w:type="spellEnd"/>
      <w:r>
        <w:t xml:space="preserve"> les charges ;  </w:t>
      </w:r>
    </w:p>
    <w:p w14:paraId="1205797E" w14:textId="77777777" w:rsidR="00F7176D" w:rsidRDefault="00F7176D" w:rsidP="00531F34">
      <w:pPr>
        <w:numPr>
          <w:ilvl w:val="0"/>
          <w:numId w:val="15"/>
        </w:numPr>
        <w:spacing w:after="14" w:line="250" w:lineRule="auto"/>
        <w:ind w:right="75" w:hanging="360"/>
      </w:pPr>
      <w:proofErr w:type="spellStart"/>
      <w:r>
        <w:t>Semelles</w:t>
      </w:r>
      <w:proofErr w:type="spellEnd"/>
      <w:r>
        <w:t xml:space="preserve"> </w:t>
      </w:r>
      <w:proofErr w:type="spellStart"/>
      <w:proofErr w:type="gramStart"/>
      <w:r>
        <w:t>isolées</w:t>
      </w:r>
      <w:proofErr w:type="spellEnd"/>
      <w:r>
        <w:t xml:space="preserve"> :</w:t>
      </w:r>
      <w:proofErr w:type="gramEnd"/>
      <w:r>
        <w:t xml:space="preserve"> </w:t>
      </w:r>
      <w:proofErr w:type="spellStart"/>
      <w:r>
        <w:t>Fondations</w:t>
      </w:r>
      <w:proofErr w:type="spellEnd"/>
      <w:r>
        <w:t xml:space="preserve"> courant sous </w:t>
      </w:r>
      <w:proofErr w:type="spellStart"/>
      <w:r>
        <w:t>tous</w:t>
      </w:r>
      <w:proofErr w:type="spellEnd"/>
      <w:r>
        <w:t xml:space="preserve"> les </w:t>
      </w:r>
      <w:proofErr w:type="spellStart"/>
      <w:r>
        <w:t>poteaux</w:t>
      </w:r>
      <w:proofErr w:type="spellEnd"/>
      <w:r>
        <w:t xml:space="preserve">. Les dimensions des </w:t>
      </w:r>
      <w:proofErr w:type="spellStart"/>
      <w:r>
        <w:t>semelles</w:t>
      </w:r>
      <w:proofErr w:type="spellEnd"/>
      <w:r>
        <w:t xml:space="preserve"> </w:t>
      </w:r>
      <w:proofErr w:type="spellStart"/>
      <w:r>
        <w:t>sont</w:t>
      </w:r>
      <w:proofErr w:type="spellEnd"/>
      <w:r>
        <w:t xml:space="preserve"> </w:t>
      </w:r>
      <w:proofErr w:type="spellStart"/>
      <w:r>
        <w:t>alors</w:t>
      </w:r>
      <w:proofErr w:type="spellEnd"/>
      <w:r>
        <w:t xml:space="preserve"> </w:t>
      </w:r>
      <w:proofErr w:type="spellStart"/>
      <w:r>
        <w:t>calculées</w:t>
      </w:r>
      <w:proofErr w:type="spellEnd"/>
      <w:r>
        <w:t xml:space="preserve"> pour supporter le </w:t>
      </w:r>
      <w:proofErr w:type="spellStart"/>
      <w:r>
        <w:t>poids</w:t>
      </w:r>
      <w:proofErr w:type="spellEnd"/>
      <w:r>
        <w:t xml:space="preserve"> du </w:t>
      </w:r>
      <w:proofErr w:type="spellStart"/>
      <w:r>
        <w:t>bâtiment</w:t>
      </w:r>
      <w:proofErr w:type="spellEnd"/>
      <w:r>
        <w:t xml:space="preserve">. La hauteur </w:t>
      </w:r>
      <w:proofErr w:type="spellStart"/>
      <w:r>
        <w:t>dépendra</w:t>
      </w:r>
      <w:proofErr w:type="spellEnd"/>
      <w:r>
        <w:t xml:space="preserve"> </w:t>
      </w:r>
      <w:proofErr w:type="spellStart"/>
      <w:r>
        <w:t>naturellement</w:t>
      </w:r>
      <w:proofErr w:type="spellEnd"/>
      <w:r>
        <w:t xml:space="preserve"> du </w:t>
      </w:r>
      <w:proofErr w:type="spellStart"/>
      <w:r>
        <w:t>niveau</w:t>
      </w:r>
      <w:proofErr w:type="spellEnd"/>
      <w:r>
        <w:t xml:space="preserve"> du bon </w:t>
      </w:r>
      <w:proofErr w:type="gramStart"/>
      <w:r>
        <w:t>sol ;</w:t>
      </w:r>
      <w:proofErr w:type="gramEnd"/>
      <w:r>
        <w:t xml:space="preserve">   </w:t>
      </w:r>
    </w:p>
    <w:p w14:paraId="77129A22" w14:textId="77777777" w:rsidR="00F7176D" w:rsidRDefault="00F7176D" w:rsidP="00531F34">
      <w:pPr>
        <w:numPr>
          <w:ilvl w:val="0"/>
          <w:numId w:val="15"/>
        </w:numPr>
        <w:spacing w:after="14" w:line="250" w:lineRule="auto"/>
        <w:ind w:right="75" w:hanging="360"/>
      </w:pPr>
      <w:proofErr w:type="spellStart"/>
      <w:r>
        <w:t>Semelles</w:t>
      </w:r>
      <w:proofErr w:type="spellEnd"/>
      <w:r>
        <w:t xml:space="preserve"> </w:t>
      </w:r>
      <w:proofErr w:type="spellStart"/>
      <w:proofErr w:type="gramStart"/>
      <w:r>
        <w:t>filantes</w:t>
      </w:r>
      <w:proofErr w:type="spellEnd"/>
      <w:r>
        <w:t xml:space="preserve"> :</w:t>
      </w:r>
      <w:proofErr w:type="gramEnd"/>
      <w:r>
        <w:t xml:space="preserve"> </w:t>
      </w:r>
      <w:proofErr w:type="spellStart"/>
      <w:r>
        <w:t>Fondations</w:t>
      </w:r>
      <w:proofErr w:type="spellEnd"/>
      <w:r>
        <w:t xml:space="preserve"> courant sous </w:t>
      </w:r>
      <w:proofErr w:type="spellStart"/>
      <w:r>
        <w:t>tous</w:t>
      </w:r>
      <w:proofErr w:type="spellEnd"/>
      <w:r>
        <w:t xml:space="preserve"> les </w:t>
      </w:r>
      <w:proofErr w:type="spellStart"/>
      <w:r>
        <w:t>murs</w:t>
      </w:r>
      <w:proofErr w:type="spellEnd"/>
      <w:r>
        <w:t xml:space="preserve">. La </w:t>
      </w:r>
      <w:proofErr w:type="spellStart"/>
      <w:r>
        <w:t>largeur</w:t>
      </w:r>
      <w:proofErr w:type="spellEnd"/>
      <w:r>
        <w:t xml:space="preserve"> des </w:t>
      </w:r>
      <w:proofErr w:type="spellStart"/>
      <w:r>
        <w:t>semelles</w:t>
      </w:r>
      <w:proofErr w:type="spellEnd"/>
      <w:r>
        <w:t xml:space="preserve"> </w:t>
      </w:r>
      <w:proofErr w:type="spellStart"/>
      <w:r>
        <w:t>est</w:t>
      </w:r>
      <w:proofErr w:type="spellEnd"/>
      <w:r>
        <w:t xml:space="preserve"> </w:t>
      </w:r>
      <w:proofErr w:type="spellStart"/>
      <w:r>
        <w:t>alors</w:t>
      </w:r>
      <w:proofErr w:type="spellEnd"/>
      <w:r>
        <w:t xml:space="preserve"> </w:t>
      </w:r>
      <w:proofErr w:type="spellStart"/>
      <w:r>
        <w:t>calculée</w:t>
      </w:r>
      <w:proofErr w:type="spellEnd"/>
      <w:r>
        <w:t xml:space="preserve"> pour supporter le </w:t>
      </w:r>
      <w:proofErr w:type="spellStart"/>
      <w:r>
        <w:t>poids</w:t>
      </w:r>
      <w:proofErr w:type="spellEnd"/>
      <w:r>
        <w:t xml:space="preserve"> du </w:t>
      </w:r>
      <w:proofErr w:type="spellStart"/>
      <w:r>
        <w:t>bâtiment</w:t>
      </w:r>
      <w:proofErr w:type="spellEnd"/>
      <w:r>
        <w:t xml:space="preserve">. La hauteur </w:t>
      </w:r>
      <w:proofErr w:type="spellStart"/>
      <w:r>
        <w:t>dépendra</w:t>
      </w:r>
      <w:proofErr w:type="spellEnd"/>
      <w:r>
        <w:t xml:space="preserve"> </w:t>
      </w:r>
      <w:proofErr w:type="spellStart"/>
      <w:r>
        <w:t>naturellement</w:t>
      </w:r>
      <w:proofErr w:type="spellEnd"/>
      <w:r>
        <w:t xml:space="preserve"> du </w:t>
      </w:r>
      <w:proofErr w:type="spellStart"/>
      <w:r>
        <w:t>niveau</w:t>
      </w:r>
      <w:proofErr w:type="spellEnd"/>
      <w:r>
        <w:t xml:space="preserve"> du bon </w:t>
      </w:r>
      <w:proofErr w:type="gramStart"/>
      <w:r>
        <w:t>sol ;</w:t>
      </w:r>
      <w:proofErr w:type="gramEnd"/>
      <w:r>
        <w:t xml:space="preserve">   </w:t>
      </w:r>
    </w:p>
    <w:p w14:paraId="1FAFEF82" w14:textId="77777777" w:rsidR="00F7176D" w:rsidRDefault="00F7176D" w:rsidP="00531F34">
      <w:pPr>
        <w:numPr>
          <w:ilvl w:val="0"/>
          <w:numId w:val="15"/>
        </w:numPr>
        <w:spacing w:after="14" w:line="250" w:lineRule="auto"/>
        <w:ind w:right="75" w:hanging="360"/>
      </w:pPr>
      <w:proofErr w:type="gramStart"/>
      <w:r>
        <w:t>Murs :</w:t>
      </w:r>
      <w:proofErr w:type="gramEnd"/>
      <w:r>
        <w:t xml:space="preserve"> </w:t>
      </w:r>
      <w:proofErr w:type="spellStart"/>
      <w:r>
        <w:t>Paroi</w:t>
      </w:r>
      <w:proofErr w:type="spellEnd"/>
      <w:r>
        <w:t xml:space="preserve"> </w:t>
      </w:r>
      <w:proofErr w:type="spellStart"/>
      <w:r>
        <w:t>verticale</w:t>
      </w:r>
      <w:proofErr w:type="spellEnd"/>
      <w:r>
        <w:t xml:space="preserve">, </w:t>
      </w:r>
      <w:proofErr w:type="spellStart"/>
      <w:r>
        <w:t>pleine</w:t>
      </w:r>
      <w:proofErr w:type="spellEnd"/>
      <w:r>
        <w:t xml:space="preserve">,  </w:t>
      </w:r>
      <w:proofErr w:type="spellStart"/>
      <w:r>
        <w:t>ou</w:t>
      </w:r>
      <w:proofErr w:type="spellEnd"/>
      <w:r>
        <w:t xml:space="preserve"> </w:t>
      </w:r>
      <w:proofErr w:type="spellStart"/>
      <w:r>
        <w:t>ossature</w:t>
      </w:r>
      <w:proofErr w:type="spellEnd"/>
      <w:r>
        <w:t xml:space="preserve">, </w:t>
      </w:r>
      <w:proofErr w:type="spellStart"/>
      <w:r>
        <w:t>porteuse</w:t>
      </w:r>
      <w:proofErr w:type="spellEnd"/>
      <w:r>
        <w:t xml:space="preserve"> </w:t>
      </w:r>
      <w:proofErr w:type="spellStart"/>
      <w:r>
        <w:t>ou</w:t>
      </w:r>
      <w:proofErr w:type="spellEnd"/>
      <w:r>
        <w:t xml:space="preserve"> non, </w:t>
      </w:r>
      <w:proofErr w:type="spellStart"/>
      <w:r>
        <w:t>destinée</w:t>
      </w:r>
      <w:proofErr w:type="spellEnd"/>
      <w:r>
        <w:t xml:space="preserve"> à </w:t>
      </w:r>
      <w:proofErr w:type="spellStart"/>
      <w:r>
        <w:t>circonscrire</w:t>
      </w:r>
      <w:proofErr w:type="spellEnd"/>
      <w:r>
        <w:t xml:space="preserve"> </w:t>
      </w:r>
      <w:proofErr w:type="spellStart"/>
      <w:r>
        <w:t>l’espace</w:t>
      </w:r>
      <w:proofErr w:type="spellEnd"/>
      <w:r>
        <w:t xml:space="preserve"> </w:t>
      </w:r>
      <w:proofErr w:type="spellStart"/>
      <w:r>
        <w:t>construit</w:t>
      </w:r>
      <w:proofErr w:type="spellEnd"/>
      <w:r>
        <w:t xml:space="preserve"> </w:t>
      </w:r>
      <w:proofErr w:type="spellStart"/>
      <w:r>
        <w:t>ou</w:t>
      </w:r>
      <w:proofErr w:type="spellEnd"/>
      <w:r>
        <w:t xml:space="preserve"> à le </w:t>
      </w:r>
      <w:proofErr w:type="spellStart"/>
      <w:r>
        <w:t>distribuer</w:t>
      </w:r>
      <w:proofErr w:type="spellEnd"/>
      <w:r>
        <w:t xml:space="preserve"> ; dans </w:t>
      </w:r>
      <w:proofErr w:type="spellStart"/>
      <w:r>
        <w:t>ce</w:t>
      </w:r>
      <w:proofErr w:type="spellEnd"/>
      <w:r>
        <w:t xml:space="preserve"> </w:t>
      </w:r>
      <w:proofErr w:type="spellStart"/>
      <w:r>
        <w:t>deuxième</w:t>
      </w:r>
      <w:proofErr w:type="spellEnd"/>
      <w:r>
        <w:t xml:space="preserve"> </w:t>
      </w:r>
      <w:proofErr w:type="spellStart"/>
      <w:r>
        <w:t>cas</w:t>
      </w:r>
      <w:proofErr w:type="spellEnd"/>
      <w:r>
        <w:t xml:space="preserve">, on </w:t>
      </w:r>
      <w:proofErr w:type="spellStart"/>
      <w:r>
        <w:t>emploiera</w:t>
      </w:r>
      <w:proofErr w:type="spellEnd"/>
      <w:r>
        <w:t xml:space="preserve"> plus </w:t>
      </w:r>
      <w:proofErr w:type="spellStart"/>
      <w:r>
        <w:t>particulièrement</w:t>
      </w:r>
      <w:proofErr w:type="spellEnd"/>
      <w:r>
        <w:t xml:space="preserve"> le </w:t>
      </w:r>
      <w:proofErr w:type="spellStart"/>
      <w:r>
        <w:t>terme</w:t>
      </w:r>
      <w:proofErr w:type="spellEnd"/>
      <w:r>
        <w:t xml:space="preserve"> de cloison ;  </w:t>
      </w:r>
    </w:p>
    <w:p w14:paraId="3B840A18" w14:textId="77777777" w:rsidR="00F7176D" w:rsidRDefault="00F7176D" w:rsidP="00531F34">
      <w:pPr>
        <w:numPr>
          <w:ilvl w:val="0"/>
          <w:numId w:val="15"/>
        </w:numPr>
        <w:spacing w:after="14" w:line="250" w:lineRule="auto"/>
        <w:ind w:right="75" w:hanging="360"/>
      </w:pPr>
      <w:r>
        <w:t xml:space="preserve">Béton de </w:t>
      </w:r>
      <w:proofErr w:type="spellStart"/>
      <w:proofErr w:type="gramStart"/>
      <w:r>
        <w:t>propreté</w:t>
      </w:r>
      <w:proofErr w:type="spellEnd"/>
      <w:r>
        <w:t xml:space="preserve"> :</w:t>
      </w:r>
      <w:proofErr w:type="gramEnd"/>
      <w:r>
        <w:t xml:space="preserve"> Couche de béton </w:t>
      </w:r>
      <w:proofErr w:type="spellStart"/>
      <w:r>
        <w:t>coulée</w:t>
      </w:r>
      <w:proofErr w:type="spellEnd"/>
      <w:r>
        <w:t xml:space="preserve"> </w:t>
      </w:r>
      <w:proofErr w:type="spellStart"/>
      <w:r>
        <w:t>en</w:t>
      </w:r>
      <w:proofErr w:type="spellEnd"/>
      <w:r>
        <w:t xml:space="preserve"> fond de </w:t>
      </w:r>
      <w:proofErr w:type="spellStart"/>
      <w:r>
        <w:t>fouille</w:t>
      </w:r>
      <w:proofErr w:type="spellEnd"/>
      <w:r>
        <w:t xml:space="preserve"> </w:t>
      </w:r>
      <w:proofErr w:type="spellStart"/>
      <w:r>
        <w:t>avant</w:t>
      </w:r>
      <w:proofErr w:type="spellEnd"/>
      <w:r>
        <w:t xml:space="preserve"> la </w:t>
      </w:r>
      <w:proofErr w:type="spellStart"/>
      <w:r>
        <w:t>coulée</w:t>
      </w:r>
      <w:proofErr w:type="spellEnd"/>
      <w:r>
        <w:t xml:space="preserve"> des </w:t>
      </w:r>
      <w:proofErr w:type="spellStart"/>
      <w:r>
        <w:t>fondations</w:t>
      </w:r>
      <w:proofErr w:type="spellEnd"/>
      <w:r>
        <w:t xml:space="preserve"> ;  </w:t>
      </w:r>
    </w:p>
    <w:p w14:paraId="53841994" w14:textId="77777777" w:rsidR="00F7176D" w:rsidRDefault="00F7176D" w:rsidP="00531F34">
      <w:pPr>
        <w:numPr>
          <w:ilvl w:val="0"/>
          <w:numId w:val="15"/>
        </w:numPr>
        <w:spacing w:after="14" w:line="250" w:lineRule="auto"/>
        <w:ind w:right="75" w:hanging="360"/>
      </w:pPr>
      <w:proofErr w:type="spellStart"/>
      <w:r>
        <w:t>Ossature</w:t>
      </w:r>
      <w:proofErr w:type="spellEnd"/>
      <w:r>
        <w:t xml:space="preserve"> </w:t>
      </w:r>
      <w:proofErr w:type="spellStart"/>
      <w:r>
        <w:t>en</w:t>
      </w:r>
      <w:proofErr w:type="spellEnd"/>
      <w:r>
        <w:t xml:space="preserve"> béton </w:t>
      </w:r>
      <w:proofErr w:type="spellStart"/>
      <w:proofErr w:type="gramStart"/>
      <w:r>
        <w:t>armé</w:t>
      </w:r>
      <w:proofErr w:type="spellEnd"/>
      <w:r>
        <w:t xml:space="preserve"> :</w:t>
      </w:r>
      <w:proofErr w:type="gramEnd"/>
      <w:r>
        <w:t xml:space="preserve"> Ensemble des </w:t>
      </w:r>
      <w:proofErr w:type="spellStart"/>
      <w:r>
        <w:t>poteaux</w:t>
      </w:r>
      <w:proofErr w:type="spellEnd"/>
      <w:r>
        <w:t xml:space="preserve">, </w:t>
      </w:r>
      <w:proofErr w:type="spellStart"/>
      <w:r>
        <w:t>chaînages</w:t>
      </w:r>
      <w:proofErr w:type="spellEnd"/>
      <w:r>
        <w:t xml:space="preserve"> et </w:t>
      </w:r>
      <w:proofErr w:type="spellStart"/>
      <w:r>
        <w:t>poutres</w:t>
      </w:r>
      <w:proofErr w:type="spellEnd"/>
      <w:r>
        <w:t xml:space="preserve"> </w:t>
      </w:r>
      <w:proofErr w:type="spellStart"/>
      <w:r>
        <w:t>liés</w:t>
      </w:r>
      <w:proofErr w:type="spellEnd"/>
      <w:r>
        <w:t xml:space="preserve"> les </w:t>
      </w:r>
      <w:proofErr w:type="spellStart"/>
      <w:r>
        <w:t>uns</w:t>
      </w:r>
      <w:proofErr w:type="spellEnd"/>
      <w:r>
        <w:t xml:space="preserve"> aux </w:t>
      </w:r>
      <w:proofErr w:type="spellStart"/>
      <w:r>
        <w:t>autres</w:t>
      </w:r>
      <w:proofErr w:type="spellEnd"/>
      <w:r>
        <w:t xml:space="preserve"> et qui </w:t>
      </w:r>
      <w:proofErr w:type="spellStart"/>
      <w:r>
        <w:t>supportent</w:t>
      </w:r>
      <w:proofErr w:type="spellEnd"/>
      <w:r>
        <w:t xml:space="preserve"> les charges de tout le </w:t>
      </w:r>
      <w:proofErr w:type="spellStart"/>
      <w:r>
        <w:t>bâtiment</w:t>
      </w:r>
      <w:proofErr w:type="spellEnd"/>
      <w:r>
        <w:t xml:space="preserve"> ;  </w:t>
      </w:r>
    </w:p>
    <w:p w14:paraId="0DD61AF6" w14:textId="77777777" w:rsidR="00F7176D" w:rsidRDefault="00F7176D" w:rsidP="00531F34">
      <w:pPr>
        <w:numPr>
          <w:ilvl w:val="0"/>
          <w:numId w:val="15"/>
        </w:numPr>
        <w:spacing w:after="5" w:line="248" w:lineRule="auto"/>
        <w:ind w:right="75" w:hanging="360"/>
      </w:pPr>
      <w:proofErr w:type="spellStart"/>
      <w:proofErr w:type="gramStart"/>
      <w:r>
        <w:t>Enduits</w:t>
      </w:r>
      <w:proofErr w:type="spellEnd"/>
      <w:r>
        <w:t xml:space="preserve"> :</w:t>
      </w:r>
      <w:proofErr w:type="gramEnd"/>
      <w:r>
        <w:t xml:space="preserve"> les </w:t>
      </w:r>
      <w:proofErr w:type="spellStart"/>
      <w:r>
        <w:t>murs</w:t>
      </w:r>
      <w:proofErr w:type="spellEnd"/>
      <w:r>
        <w:t xml:space="preserve"> </w:t>
      </w:r>
      <w:proofErr w:type="spellStart"/>
      <w:r>
        <w:t>comme</w:t>
      </w:r>
      <w:proofErr w:type="spellEnd"/>
      <w:r>
        <w:t xml:space="preserve"> les cloisons </w:t>
      </w:r>
      <w:proofErr w:type="spellStart"/>
      <w:r>
        <w:t>reçoivent</w:t>
      </w:r>
      <w:proofErr w:type="spellEnd"/>
      <w:r>
        <w:t xml:space="preserve"> pour la protection </w:t>
      </w:r>
      <w:proofErr w:type="spellStart"/>
      <w:r>
        <w:t>contre</w:t>
      </w:r>
      <w:proofErr w:type="spellEnd"/>
      <w:r>
        <w:t xml:space="preserve"> la </w:t>
      </w:r>
      <w:proofErr w:type="spellStart"/>
      <w:r>
        <w:t>pluie</w:t>
      </w:r>
      <w:proofErr w:type="spellEnd"/>
      <w:r>
        <w:t xml:space="preserve">, pour </w:t>
      </w:r>
      <w:proofErr w:type="spellStart"/>
      <w:r>
        <w:t>l’isolation</w:t>
      </w:r>
      <w:proofErr w:type="spellEnd"/>
      <w:r>
        <w:t xml:space="preserve"> </w:t>
      </w:r>
      <w:proofErr w:type="spellStart"/>
      <w:r>
        <w:t>thermique</w:t>
      </w:r>
      <w:proofErr w:type="spellEnd"/>
      <w:r>
        <w:t xml:space="preserve"> et pour </w:t>
      </w:r>
      <w:proofErr w:type="spellStart"/>
      <w:r>
        <w:t>l’aspect</w:t>
      </w:r>
      <w:proofErr w:type="spellEnd"/>
      <w:r>
        <w:t xml:space="preserve">, un </w:t>
      </w:r>
      <w:proofErr w:type="spellStart"/>
      <w:r>
        <w:t>enduit</w:t>
      </w:r>
      <w:proofErr w:type="spellEnd"/>
      <w:r>
        <w:t xml:space="preserve"> de </w:t>
      </w:r>
      <w:proofErr w:type="spellStart"/>
      <w:r>
        <w:t>ciment</w:t>
      </w:r>
      <w:proofErr w:type="spellEnd"/>
      <w:r>
        <w:t xml:space="preserve"> </w:t>
      </w:r>
      <w:proofErr w:type="spellStart"/>
      <w:r>
        <w:t>dont</w:t>
      </w:r>
      <w:proofErr w:type="spellEnd"/>
      <w:r>
        <w:t xml:space="preserve"> les dosages </w:t>
      </w:r>
      <w:proofErr w:type="spellStart"/>
      <w:r>
        <w:t>varient</w:t>
      </w:r>
      <w:proofErr w:type="spellEnd"/>
      <w:r>
        <w:t xml:space="preserve"> </w:t>
      </w:r>
      <w:proofErr w:type="spellStart"/>
      <w:r>
        <w:t>suivant</w:t>
      </w:r>
      <w:proofErr w:type="spellEnd"/>
      <w:r>
        <w:t xml:space="preserve"> </w:t>
      </w:r>
      <w:proofErr w:type="spellStart"/>
      <w:r>
        <w:t>l’usage</w:t>
      </w:r>
      <w:proofErr w:type="spellEnd"/>
      <w:r>
        <w:t xml:space="preserve"> (</w:t>
      </w:r>
      <w:proofErr w:type="spellStart"/>
      <w:r>
        <w:t>épaisseur</w:t>
      </w:r>
      <w:proofErr w:type="spellEnd"/>
      <w:r>
        <w:t xml:space="preserve"> de 20 à 30 mm) ;  </w:t>
      </w:r>
    </w:p>
    <w:p w14:paraId="69D4FAD3" w14:textId="77777777" w:rsidR="00F7176D" w:rsidRDefault="00F7176D" w:rsidP="00531F34">
      <w:pPr>
        <w:numPr>
          <w:ilvl w:val="0"/>
          <w:numId w:val="15"/>
        </w:numPr>
        <w:spacing w:after="5" w:line="248" w:lineRule="auto"/>
        <w:ind w:right="75" w:hanging="360"/>
      </w:pPr>
      <w:proofErr w:type="spellStart"/>
      <w:proofErr w:type="gramStart"/>
      <w:r>
        <w:t>Ouvertures</w:t>
      </w:r>
      <w:proofErr w:type="spellEnd"/>
      <w:r>
        <w:t xml:space="preserve"> :</w:t>
      </w:r>
      <w:proofErr w:type="gramEnd"/>
      <w:r>
        <w:t xml:space="preserve"> il </w:t>
      </w:r>
      <w:proofErr w:type="spellStart"/>
      <w:r>
        <w:t>s’agit</w:t>
      </w:r>
      <w:proofErr w:type="spellEnd"/>
      <w:r>
        <w:t xml:space="preserve"> </w:t>
      </w:r>
      <w:proofErr w:type="spellStart"/>
      <w:r>
        <w:t>essentiellement</w:t>
      </w:r>
      <w:proofErr w:type="spellEnd"/>
      <w:r>
        <w:t xml:space="preserve"> des </w:t>
      </w:r>
      <w:proofErr w:type="spellStart"/>
      <w:r>
        <w:t>portes</w:t>
      </w:r>
      <w:proofErr w:type="spellEnd"/>
      <w:r>
        <w:t xml:space="preserve"> et des </w:t>
      </w:r>
      <w:proofErr w:type="spellStart"/>
      <w:r>
        <w:t>fenêtres</w:t>
      </w:r>
      <w:proofErr w:type="spellEnd"/>
      <w:r>
        <w:t xml:space="preserve"> (</w:t>
      </w:r>
      <w:proofErr w:type="spellStart"/>
      <w:r>
        <w:t>métalliques</w:t>
      </w:r>
      <w:proofErr w:type="spellEnd"/>
      <w:r>
        <w:t xml:space="preserve"> </w:t>
      </w:r>
      <w:proofErr w:type="spellStart"/>
      <w:r>
        <w:t>ou</w:t>
      </w:r>
      <w:proofErr w:type="spellEnd"/>
      <w:r>
        <w:t xml:space="preserve"> </w:t>
      </w:r>
      <w:proofErr w:type="spellStart"/>
      <w:r>
        <w:t>en</w:t>
      </w:r>
      <w:proofErr w:type="spellEnd"/>
      <w:r>
        <w:t xml:space="preserve"> </w:t>
      </w:r>
      <w:proofErr w:type="spellStart"/>
      <w:r>
        <w:t>bois</w:t>
      </w:r>
      <w:proofErr w:type="spellEnd"/>
      <w:r>
        <w:t xml:space="preserve"> dur) ;   </w:t>
      </w:r>
    </w:p>
    <w:p w14:paraId="2AA757FB" w14:textId="77777777" w:rsidR="00F7176D" w:rsidRDefault="00F7176D" w:rsidP="00531F34">
      <w:pPr>
        <w:numPr>
          <w:ilvl w:val="0"/>
          <w:numId w:val="15"/>
        </w:numPr>
        <w:spacing w:after="14" w:line="250" w:lineRule="auto"/>
        <w:ind w:right="75" w:hanging="360"/>
      </w:pPr>
      <w:proofErr w:type="gramStart"/>
      <w:r>
        <w:t>Comble :</w:t>
      </w:r>
      <w:proofErr w:type="gramEnd"/>
      <w:r>
        <w:t xml:space="preserve"> Ensemble de la couverture et </w:t>
      </w:r>
      <w:proofErr w:type="spellStart"/>
      <w:r>
        <w:t>charpente</w:t>
      </w:r>
      <w:proofErr w:type="spellEnd"/>
      <w:r>
        <w:t xml:space="preserve"> ;  </w:t>
      </w:r>
    </w:p>
    <w:p w14:paraId="70E6FE2A" w14:textId="77777777" w:rsidR="00F7176D" w:rsidRDefault="00F7176D" w:rsidP="00531F34">
      <w:pPr>
        <w:numPr>
          <w:ilvl w:val="0"/>
          <w:numId w:val="15"/>
        </w:numPr>
        <w:spacing w:after="5" w:line="248" w:lineRule="auto"/>
        <w:ind w:right="75" w:hanging="360"/>
      </w:pPr>
      <w:proofErr w:type="spellStart"/>
      <w:proofErr w:type="gramStart"/>
      <w:r>
        <w:t>Toiture</w:t>
      </w:r>
      <w:proofErr w:type="spellEnd"/>
      <w:r>
        <w:t xml:space="preserve"> :</w:t>
      </w:r>
      <w:proofErr w:type="gramEnd"/>
      <w:r>
        <w:t xml:space="preserve"> Ensemble des combles </w:t>
      </w:r>
      <w:proofErr w:type="spellStart"/>
      <w:r>
        <w:t>situés</w:t>
      </w:r>
      <w:proofErr w:type="spellEnd"/>
      <w:r>
        <w:t xml:space="preserve"> à la </w:t>
      </w:r>
      <w:proofErr w:type="spellStart"/>
      <w:r>
        <w:t>partie</w:t>
      </w:r>
      <w:proofErr w:type="spellEnd"/>
      <w:r>
        <w:t xml:space="preserve"> supérieure d’un </w:t>
      </w:r>
      <w:proofErr w:type="spellStart"/>
      <w:r>
        <w:t>bâtiment</w:t>
      </w:r>
      <w:proofErr w:type="spellEnd"/>
      <w:r>
        <w:t xml:space="preserve"> ;  </w:t>
      </w:r>
    </w:p>
    <w:p w14:paraId="68B1841F" w14:textId="77777777" w:rsidR="00F7176D" w:rsidRDefault="00F7176D" w:rsidP="00531F34">
      <w:pPr>
        <w:numPr>
          <w:ilvl w:val="0"/>
          <w:numId w:val="15"/>
        </w:numPr>
        <w:spacing w:after="14" w:line="250" w:lineRule="auto"/>
        <w:ind w:right="75" w:hanging="360"/>
      </w:pPr>
      <w:proofErr w:type="gramStart"/>
      <w:r>
        <w:t>Couverture :</w:t>
      </w:r>
      <w:proofErr w:type="gramEnd"/>
      <w:r>
        <w:t xml:space="preserve"> </w:t>
      </w:r>
      <w:proofErr w:type="spellStart"/>
      <w:r>
        <w:t>Ouvrage</w:t>
      </w:r>
      <w:proofErr w:type="spellEnd"/>
      <w:r>
        <w:t xml:space="preserve"> </w:t>
      </w:r>
      <w:proofErr w:type="spellStart"/>
      <w:r>
        <w:t>situé</w:t>
      </w:r>
      <w:proofErr w:type="spellEnd"/>
      <w:r>
        <w:t xml:space="preserve"> à la </w:t>
      </w:r>
      <w:proofErr w:type="spellStart"/>
      <w:r>
        <w:t>partie</w:t>
      </w:r>
      <w:proofErr w:type="spellEnd"/>
      <w:r>
        <w:t xml:space="preserve"> supérieure des constructions et </w:t>
      </w:r>
      <w:proofErr w:type="spellStart"/>
      <w:r>
        <w:t>destinée</w:t>
      </w:r>
      <w:proofErr w:type="spellEnd"/>
      <w:r>
        <w:t xml:space="preserve"> à les </w:t>
      </w:r>
      <w:proofErr w:type="spellStart"/>
      <w:r>
        <w:t>clore</w:t>
      </w:r>
      <w:proofErr w:type="spellEnd"/>
      <w:r>
        <w:t xml:space="preserve"> et à les </w:t>
      </w:r>
      <w:proofErr w:type="spellStart"/>
      <w:r>
        <w:t>protéger</w:t>
      </w:r>
      <w:proofErr w:type="spellEnd"/>
      <w:r>
        <w:t xml:space="preserve"> des </w:t>
      </w:r>
      <w:proofErr w:type="spellStart"/>
      <w:r>
        <w:t>intempéries</w:t>
      </w:r>
      <w:proofErr w:type="spellEnd"/>
      <w:r>
        <w:t xml:space="preserve"> ;  </w:t>
      </w:r>
    </w:p>
    <w:p w14:paraId="7D2684A1" w14:textId="77777777" w:rsidR="00F7176D" w:rsidRDefault="00F7176D" w:rsidP="00531F34">
      <w:pPr>
        <w:numPr>
          <w:ilvl w:val="0"/>
          <w:numId w:val="15"/>
        </w:numPr>
        <w:spacing w:after="14" w:line="250" w:lineRule="auto"/>
        <w:ind w:right="75" w:hanging="360"/>
      </w:pPr>
      <w:proofErr w:type="spellStart"/>
      <w:proofErr w:type="gramStart"/>
      <w:r>
        <w:t>Charpente</w:t>
      </w:r>
      <w:proofErr w:type="spellEnd"/>
      <w:r>
        <w:t xml:space="preserve"> :</w:t>
      </w:r>
      <w:proofErr w:type="gramEnd"/>
      <w:r>
        <w:t xml:space="preserve"> </w:t>
      </w:r>
      <w:proofErr w:type="spellStart"/>
      <w:r>
        <w:t>Ouvrage</w:t>
      </w:r>
      <w:proofErr w:type="spellEnd"/>
      <w:r>
        <w:t xml:space="preserve"> </w:t>
      </w:r>
      <w:proofErr w:type="spellStart"/>
      <w:r>
        <w:t>destinée</w:t>
      </w:r>
      <w:proofErr w:type="spellEnd"/>
      <w:r>
        <w:t xml:space="preserve"> à supporter la couverture ; </w:t>
      </w:r>
      <w:proofErr w:type="spellStart"/>
      <w:r>
        <w:t>composée</w:t>
      </w:r>
      <w:proofErr w:type="spellEnd"/>
      <w:r>
        <w:t xml:space="preserve"> de </w:t>
      </w:r>
      <w:proofErr w:type="spellStart"/>
      <w:r>
        <w:t>bastaings</w:t>
      </w:r>
      <w:proofErr w:type="spellEnd"/>
      <w:r>
        <w:t xml:space="preserve">, chevrons, lattes ; </w:t>
      </w:r>
      <w:proofErr w:type="spellStart"/>
      <w:r>
        <w:t>cornières</w:t>
      </w:r>
      <w:proofErr w:type="spellEnd"/>
      <w:r>
        <w:t xml:space="preserve"> </w:t>
      </w:r>
      <w:proofErr w:type="spellStart"/>
      <w:r>
        <w:t>en</w:t>
      </w:r>
      <w:proofErr w:type="spellEnd"/>
      <w:r>
        <w:t xml:space="preserve"> L, IPN, </w:t>
      </w:r>
      <w:proofErr w:type="spellStart"/>
      <w:r>
        <w:t>etc</w:t>
      </w:r>
      <w:proofErr w:type="spellEnd"/>
      <w:r>
        <w:t xml:space="preserve">,  </w:t>
      </w:r>
    </w:p>
    <w:p w14:paraId="49BB1FDB" w14:textId="77777777" w:rsidR="00F7176D" w:rsidRDefault="00F7176D" w:rsidP="00531F34">
      <w:pPr>
        <w:numPr>
          <w:ilvl w:val="0"/>
          <w:numId w:val="15"/>
        </w:numPr>
        <w:spacing w:after="5" w:line="248" w:lineRule="auto"/>
        <w:ind w:right="75" w:hanging="360"/>
      </w:pPr>
      <w:proofErr w:type="spellStart"/>
      <w:proofErr w:type="gramStart"/>
      <w:r>
        <w:t>Fermes</w:t>
      </w:r>
      <w:proofErr w:type="spellEnd"/>
      <w:r>
        <w:t xml:space="preserve"> :</w:t>
      </w:r>
      <w:proofErr w:type="gramEnd"/>
      <w:r>
        <w:t xml:space="preserve"> assemblages </w:t>
      </w:r>
      <w:proofErr w:type="spellStart"/>
      <w:r>
        <w:t>triangulaires</w:t>
      </w:r>
      <w:proofErr w:type="spellEnd"/>
      <w:r>
        <w:t xml:space="preserve"> et </w:t>
      </w:r>
      <w:proofErr w:type="spellStart"/>
      <w:r>
        <w:t>verticaux</w:t>
      </w:r>
      <w:proofErr w:type="spellEnd"/>
      <w:r>
        <w:t xml:space="preserve"> </w:t>
      </w:r>
      <w:proofErr w:type="spellStart"/>
      <w:r>
        <w:t>destinés</w:t>
      </w:r>
      <w:proofErr w:type="spellEnd"/>
      <w:r>
        <w:t xml:space="preserve"> à supporter la couverture. Une </w:t>
      </w:r>
      <w:proofErr w:type="spellStart"/>
      <w:r>
        <w:t>ferme</w:t>
      </w:r>
      <w:proofErr w:type="spellEnd"/>
      <w:r>
        <w:t xml:space="preserve"> </w:t>
      </w:r>
      <w:proofErr w:type="spellStart"/>
      <w:r>
        <w:t>comprend</w:t>
      </w:r>
      <w:proofErr w:type="spellEnd"/>
      <w:r>
        <w:t xml:space="preserve"> </w:t>
      </w:r>
      <w:proofErr w:type="spellStart"/>
      <w:r>
        <w:t>l’entrait</w:t>
      </w:r>
      <w:proofErr w:type="spellEnd"/>
      <w:r>
        <w:t xml:space="preserve"> </w:t>
      </w:r>
      <w:proofErr w:type="spellStart"/>
      <w:r>
        <w:t>posé</w:t>
      </w:r>
      <w:proofErr w:type="spellEnd"/>
      <w:r>
        <w:t xml:space="preserve"> </w:t>
      </w:r>
      <w:proofErr w:type="spellStart"/>
      <w:r>
        <w:t>horizontalement</w:t>
      </w:r>
      <w:proofErr w:type="spellEnd"/>
      <w:r>
        <w:t xml:space="preserve"> d’un </w:t>
      </w:r>
      <w:proofErr w:type="spellStart"/>
      <w:r>
        <w:t>mur</w:t>
      </w:r>
      <w:proofErr w:type="spellEnd"/>
      <w:r>
        <w:t xml:space="preserve"> à </w:t>
      </w:r>
      <w:proofErr w:type="spellStart"/>
      <w:r>
        <w:t>l’autre</w:t>
      </w:r>
      <w:proofErr w:type="spellEnd"/>
      <w:r>
        <w:t xml:space="preserve">, deux </w:t>
      </w:r>
      <w:proofErr w:type="spellStart"/>
      <w:r>
        <w:t>arbalétriers</w:t>
      </w:r>
      <w:proofErr w:type="spellEnd"/>
      <w:r>
        <w:t xml:space="preserve"> </w:t>
      </w:r>
      <w:proofErr w:type="spellStart"/>
      <w:r>
        <w:t>posés</w:t>
      </w:r>
      <w:proofErr w:type="spellEnd"/>
      <w:r>
        <w:t xml:space="preserve"> </w:t>
      </w:r>
      <w:proofErr w:type="spellStart"/>
      <w:r>
        <w:t>obliquement</w:t>
      </w:r>
      <w:proofErr w:type="spellEnd"/>
      <w:r>
        <w:t xml:space="preserve"> et </w:t>
      </w:r>
      <w:proofErr w:type="spellStart"/>
      <w:r>
        <w:t>complétant</w:t>
      </w:r>
      <w:proofErr w:type="spellEnd"/>
      <w:r>
        <w:t xml:space="preserve"> le triangle, le </w:t>
      </w:r>
      <w:proofErr w:type="spellStart"/>
      <w:r>
        <w:t>poinçon</w:t>
      </w:r>
      <w:proofErr w:type="spellEnd"/>
      <w:r>
        <w:t xml:space="preserve"> </w:t>
      </w:r>
      <w:proofErr w:type="spellStart"/>
      <w:r>
        <w:t>placé</w:t>
      </w:r>
      <w:proofErr w:type="spellEnd"/>
      <w:r>
        <w:t xml:space="preserve"> </w:t>
      </w:r>
      <w:proofErr w:type="spellStart"/>
      <w:r>
        <w:t>verticalement</w:t>
      </w:r>
      <w:proofErr w:type="spellEnd"/>
      <w:r>
        <w:t xml:space="preserve"> dans </w:t>
      </w:r>
      <w:proofErr w:type="spellStart"/>
      <w:r>
        <w:t>l’axe</w:t>
      </w:r>
      <w:proofErr w:type="spellEnd"/>
      <w:r>
        <w:t xml:space="preserve"> de la </w:t>
      </w:r>
      <w:proofErr w:type="spellStart"/>
      <w:proofErr w:type="gramStart"/>
      <w:r>
        <w:t>ferme</w:t>
      </w:r>
      <w:proofErr w:type="spellEnd"/>
      <w:r>
        <w:t xml:space="preserve"> ;</w:t>
      </w:r>
      <w:proofErr w:type="gramEnd"/>
      <w:r>
        <w:t xml:space="preserve">  </w:t>
      </w:r>
    </w:p>
    <w:p w14:paraId="2AC1E8B4" w14:textId="77777777" w:rsidR="00F7176D" w:rsidRDefault="00F7176D" w:rsidP="00531F34">
      <w:pPr>
        <w:numPr>
          <w:ilvl w:val="0"/>
          <w:numId w:val="15"/>
        </w:numPr>
        <w:spacing w:after="14" w:line="250" w:lineRule="auto"/>
        <w:ind w:right="75" w:hanging="360"/>
      </w:pPr>
      <w:proofErr w:type="spellStart"/>
      <w:proofErr w:type="gramStart"/>
      <w:r>
        <w:t>Pannes</w:t>
      </w:r>
      <w:proofErr w:type="spellEnd"/>
      <w:r>
        <w:t xml:space="preserve"> :</w:t>
      </w:r>
      <w:proofErr w:type="gramEnd"/>
      <w:r>
        <w:t xml:space="preserve"> </w:t>
      </w:r>
      <w:proofErr w:type="spellStart"/>
      <w:r>
        <w:t>pièces</w:t>
      </w:r>
      <w:proofErr w:type="spellEnd"/>
      <w:r>
        <w:t xml:space="preserve"> de </w:t>
      </w:r>
      <w:proofErr w:type="spellStart"/>
      <w:r>
        <w:t>charpente</w:t>
      </w:r>
      <w:proofErr w:type="spellEnd"/>
      <w:r>
        <w:t xml:space="preserve"> </w:t>
      </w:r>
      <w:proofErr w:type="spellStart"/>
      <w:r>
        <w:t>perpendiculaires</w:t>
      </w:r>
      <w:proofErr w:type="spellEnd"/>
      <w:r>
        <w:t xml:space="preserve"> aux </w:t>
      </w:r>
      <w:proofErr w:type="spellStart"/>
      <w:r>
        <w:t>fermes</w:t>
      </w:r>
      <w:proofErr w:type="spellEnd"/>
      <w:r>
        <w:t xml:space="preserve">, </w:t>
      </w:r>
      <w:proofErr w:type="spellStart"/>
      <w:r>
        <w:t>placées</w:t>
      </w:r>
      <w:proofErr w:type="spellEnd"/>
      <w:r>
        <w:t xml:space="preserve"> </w:t>
      </w:r>
      <w:proofErr w:type="spellStart"/>
      <w:r>
        <w:t>horizontalement</w:t>
      </w:r>
      <w:proofErr w:type="spellEnd"/>
      <w:r>
        <w:t xml:space="preserve"> sur les </w:t>
      </w:r>
      <w:proofErr w:type="spellStart"/>
      <w:r>
        <w:t>arbalétriers</w:t>
      </w:r>
      <w:proofErr w:type="spellEnd"/>
      <w:r>
        <w:t xml:space="preserve"> (et </w:t>
      </w:r>
      <w:proofErr w:type="spellStart"/>
      <w:r>
        <w:t>calées</w:t>
      </w:r>
      <w:proofErr w:type="spellEnd"/>
      <w:r>
        <w:t xml:space="preserve"> par les </w:t>
      </w:r>
      <w:proofErr w:type="spellStart"/>
      <w:r>
        <w:t>échantignolles</w:t>
      </w:r>
      <w:proofErr w:type="spellEnd"/>
      <w:r>
        <w:t xml:space="preserve">) ;  </w:t>
      </w:r>
    </w:p>
    <w:p w14:paraId="6C091A8E" w14:textId="77777777" w:rsidR="00F7176D" w:rsidRDefault="00F7176D" w:rsidP="00531F34">
      <w:pPr>
        <w:numPr>
          <w:ilvl w:val="0"/>
          <w:numId w:val="15"/>
        </w:numPr>
        <w:spacing w:after="14" w:line="250" w:lineRule="auto"/>
        <w:ind w:right="75" w:hanging="360"/>
      </w:pPr>
      <w:r>
        <w:t xml:space="preserve">Fil de fer </w:t>
      </w:r>
      <w:proofErr w:type="spellStart"/>
      <w:proofErr w:type="gramStart"/>
      <w:r>
        <w:t>barbelé</w:t>
      </w:r>
      <w:proofErr w:type="spellEnd"/>
      <w:r>
        <w:t xml:space="preserve"> :</w:t>
      </w:r>
      <w:proofErr w:type="gramEnd"/>
      <w:r>
        <w:t xml:space="preserve"> type CONCERTINA MILIRONCE X001G700 </w:t>
      </w:r>
      <w:proofErr w:type="spellStart"/>
      <w:r>
        <w:t>en</w:t>
      </w:r>
      <w:proofErr w:type="spellEnd"/>
      <w:r>
        <w:t xml:space="preserve"> double </w:t>
      </w:r>
      <w:proofErr w:type="spellStart"/>
      <w:r>
        <w:t>rangée</w:t>
      </w:r>
      <w:proofErr w:type="spellEnd"/>
      <w:r>
        <w:t xml:space="preserve"> sur 1 m de hauteur </w:t>
      </w:r>
    </w:p>
    <w:p w14:paraId="344C9945" w14:textId="77777777" w:rsidR="00F7176D" w:rsidRDefault="00F7176D" w:rsidP="00F7176D">
      <w:pPr>
        <w:ind w:left="734" w:right="75"/>
      </w:pPr>
      <w:r>
        <w:t>(2*0,5m</w:t>
      </w:r>
      <w:proofErr w:type="gramStart"/>
      <w:r>
        <w:t>) ;</w:t>
      </w:r>
      <w:proofErr w:type="gramEnd"/>
      <w:r>
        <w:t xml:space="preserve"> </w:t>
      </w:r>
      <w:proofErr w:type="spellStart"/>
      <w:r>
        <w:t>écartement</w:t>
      </w:r>
      <w:proofErr w:type="spellEnd"/>
      <w:r>
        <w:t xml:space="preserve"> entre les </w:t>
      </w:r>
      <w:proofErr w:type="spellStart"/>
      <w:r>
        <w:t>spirales</w:t>
      </w:r>
      <w:proofErr w:type="spellEnd"/>
      <w:r>
        <w:t xml:space="preserve"> de 8 ±2 cm y </w:t>
      </w:r>
      <w:proofErr w:type="spellStart"/>
      <w:r>
        <w:t>compris</w:t>
      </w:r>
      <w:proofErr w:type="spellEnd"/>
      <w:r>
        <w:t xml:space="preserve"> supports </w:t>
      </w:r>
      <w:proofErr w:type="spellStart"/>
      <w:r>
        <w:t>en</w:t>
      </w:r>
      <w:proofErr w:type="spellEnd"/>
      <w:r>
        <w:t xml:space="preserve"> </w:t>
      </w:r>
      <w:proofErr w:type="spellStart"/>
      <w:r>
        <w:t>bavolet</w:t>
      </w:r>
      <w:proofErr w:type="spellEnd"/>
      <w:r>
        <w:t xml:space="preserve"> ;  </w:t>
      </w:r>
    </w:p>
    <w:p w14:paraId="79A0C441" w14:textId="77777777" w:rsidR="00F7176D" w:rsidRDefault="00F7176D" w:rsidP="00531F34">
      <w:pPr>
        <w:numPr>
          <w:ilvl w:val="0"/>
          <w:numId w:val="15"/>
        </w:numPr>
        <w:spacing w:after="14" w:line="250" w:lineRule="auto"/>
        <w:ind w:right="75" w:hanging="360"/>
      </w:pPr>
      <w:proofErr w:type="gramStart"/>
      <w:r>
        <w:t>Chevrons :</w:t>
      </w:r>
      <w:proofErr w:type="gramEnd"/>
      <w:r>
        <w:t xml:space="preserve"> </w:t>
      </w:r>
      <w:proofErr w:type="spellStart"/>
      <w:r>
        <w:t>pièces</w:t>
      </w:r>
      <w:proofErr w:type="spellEnd"/>
      <w:r>
        <w:t xml:space="preserve"> de </w:t>
      </w:r>
      <w:proofErr w:type="spellStart"/>
      <w:r>
        <w:t>bois</w:t>
      </w:r>
      <w:proofErr w:type="spellEnd"/>
      <w:r>
        <w:t xml:space="preserve"> de section </w:t>
      </w:r>
      <w:proofErr w:type="spellStart"/>
      <w:r>
        <w:t>moyenne</w:t>
      </w:r>
      <w:proofErr w:type="spellEnd"/>
      <w:r>
        <w:t xml:space="preserve"> (8 cm x 8 cm et 6 cm x 6 cm) </w:t>
      </w:r>
      <w:proofErr w:type="spellStart"/>
      <w:r>
        <w:t>perpendiculaires</w:t>
      </w:r>
      <w:proofErr w:type="spellEnd"/>
      <w:r>
        <w:t xml:space="preserve"> aux </w:t>
      </w:r>
      <w:proofErr w:type="spellStart"/>
      <w:r>
        <w:t>pannes</w:t>
      </w:r>
      <w:proofErr w:type="spellEnd"/>
      <w:r>
        <w:t xml:space="preserve"> et </w:t>
      </w:r>
      <w:proofErr w:type="spellStart"/>
      <w:r>
        <w:t>s’appuyant</w:t>
      </w:r>
      <w:proofErr w:type="spellEnd"/>
      <w:r>
        <w:t xml:space="preserve"> sur </w:t>
      </w:r>
      <w:proofErr w:type="spellStart"/>
      <w:r>
        <w:t>elles</w:t>
      </w:r>
      <w:proofErr w:type="spellEnd"/>
      <w:r>
        <w:t xml:space="preserve"> ;  </w:t>
      </w:r>
    </w:p>
    <w:p w14:paraId="2795E9CD" w14:textId="77777777" w:rsidR="00F7176D" w:rsidRDefault="00F7176D" w:rsidP="00531F34">
      <w:pPr>
        <w:numPr>
          <w:ilvl w:val="0"/>
          <w:numId w:val="15"/>
        </w:numPr>
        <w:spacing w:after="14" w:line="250" w:lineRule="auto"/>
        <w:ind w:right="75" w:hanging="360"/>
      </w:pPr>
      <w:proofErr w:type="spellStart"/>
      <w:proofErr w:type="gramStart"/>
      <w:r>
        <w:t>Maçonnerie</w:t>
      </w:r>
      <w:proofErr w:type="spellEnd"/>
      <w:r>
        <w:t xml:space="preserve"> :</w:t>
      </w:r>
      <w:proofErr w:type="gramEnd"/>
      <w:r>
        <w:t xml:space="preserve"> Construction </w:t>
      </w:r>
      <w:proofErr w:type="spellStart"/>
      <w:r>
        <w:t>exécutée</w:t>
      </w:r>
      <w:proofErr w:type="spellEnd"/>
      <w:r>
        <w:t xml:space="preserve"> au </w:t>
      </w:r>
      <w:proofErr w:type="spellStart"/>
      <w:r>
        <w:t>moyen</w:t>
      </w:r>
      <w:proofErr w:type="spellEnd"/>
      <w:r>
        <w:t xml:space="preserve"> de produits </w:t>
      </w:r>
      <w:proofErr w:type="spellStart"/>
      <w:r>
        <w:t>naturels</w:t>
      </w:r>
      <w:proofErr w:type="spellEnd"/>
      <w:r>
        <w:t xml:space="preserve"> </w:t>
      </w:r>
      <w:proofErr w:type="spellStart"/>
      <w:r>
        <w:t>ou</w:t>
      </w:r>
      <w:proofErr w:type="spellEnd"/>
      <w:r>
        <w:t xml:space="preserve"> </w:t>
      </w:r>
      <w:proofErr w:type="spellStart"/>
      <w:r>
        <w:t>artificiel</w:t>
      </w:r>
      <w:proofErr w:type="spellEnd"/>
      <w:r>
        <w:t xml:space="preserve"> et </w:t>
      </w:r>
      <w:proofErr w:type="spellStart"/>
      <w:r>
        <w:t>destinée</w:t>
      </w:r>
      <w:proofErr w:type="spellEnd"/>
      <w:r>
        <w:t xml:space="preserve"> à </w:t>
      </w:r>
      <w:proofErr w:type="spellStart"/>
      <w:r>
        <w:t>répondre</w:t>
      </w:r>
      <w:proofErr w:type="spellEnd"/>
      <w:r>
        <w:t xml:space="preserve"> à un usage </w:t>
      </w:r>
      <w:proofErr w:type="spellStart"/>
      <w:r>
        <w:t>ou</w:t>
      </w:r>
      <w:proofErr w:type="spellEnd"/>
      <w:r>
        <w:t xml:space="preserve"> à </w:t>
      </w:r>
      <w:proofErr w:type="spellStart"/>
      <w:r>
        <w:t>une</w:t>
      </w:r>
      <w:proofErr w:type="spellEnd"/>
      <w:r>
        <w:t xml:space="preserve"> </w:t>
      </w:r>
      <w:proofErr w:type="spellStart"/>
      <w:r>
        <w:t>forme</w:t>
      </w:r>
      <w:proofErr w:type="spellEnd"/>
      <w:r>
        <w:t xml:space="preserve"> </w:t>
      </w:r>
      <w:proofErr w:type="spellStart"/>
      <w:r>
        <w:t>déterminée</w:t>
      </w:r>
      <w:proofErr w:type="spellEnd"/>
      <w:r>
        <w:t xml:space="preserve"> ;  </w:t>
      </w:r>
    </w:p>
    <w:p w14:paraId="3D371E70" w14:textId="77777777" w:rsidR="00F7176D" w:rsidRDefault="00F7176D" w:rsidP="00531F34">
      <w:pPr>
        <w:numPr>
          <w:ilvl w:val="0"/>
          <w:numId w:val="15"/>
        </w:numPr>
        <w:spacing w:after="14" w:line="250" w:lineRule="auto"/>
        <w:ind w:right="75" w:hanging="360"/>
      </w:pPr>
      <w:proofErr w:type="spellStart"/>
      <w:proofErr w:type="gramStart"/>
      <w:r>
        <w:t>Peinture</w:t>
      </w:r>
      <w:proofErr w:type="spellEnd"/>
      <w:r>
        <w:t xml:space="preserve"> :</w:t>
      </w:r>
      <w:proofErr w:type="gramEnd"/>
      <w:r>
        <w:t xml:space="preserve"> Matière </w:t>
      </w:r>
      <w:proofErr w:type="spellStart"/>
      <w:r>
        <w:t>colorante</w:t>
      </w:r>
      <w:proofErr w:type="spellEnd"/>
      <w:r>
        <w:t xml:space="preserve"> </w:t>
      </w:r>
      <w:proofErr w:type="spellStart"/>
      <w:r>
        <w:t>liquide</w:t>
      </w:r>
      <w:proofErr w:type="spellEnd"/>
      <w:r>
        <w:t xml:space="preserve"> propre à </w:t>
      </w:r>
      <w:proofErr w:type="spellStart"/>
      <w:r>
        <w:t>recouvrir</w:t>
      </w:r>
      <w:proofErr w:type="spellEnd"/>
      <w:r>
        <w:t xml:space="preserve"> </w:t>
      </w:r>
      <w:proofErr w:type="spellStart"/>
      <w:r>
        <w:t>une</w:t>
      </w:r>
      <w:proofErr w:type="spellEnd"/>
      <w:r>
        <w:t xml:space="preserve"> surface ;  </w:t>
      </w:r>
    </w:p>
    <w:p w14:paraId="069774AD" w14:textId="77777777" w:rsidR="00F7176D" w:rsidRDefault="00F7176D" w:rsidP="00F7176D">
      <w:pPr>
        <w:spacing w:line="259" w:lineRule="auto"/>
        <w:ind w:left="14"/>
      </w:pPr>
      <w:r>
        <w:t xml:space="preserve">  </w:t>
      </w:r>
    </w:p>
    <w:p w14:paraId="7B63B6FC" w14:textId="77777777" w:rsidR="00F7176D" w:rsidRDefault="00F7176D" w:rsidP="00F7176D">
      <w:pPr>
        <w:ind w:left="-1" w:right="75"/>
      </w:pPr>
      <w:r>
        <w:t xml:space="preserve">C. </w:t>
      </w:r>
      <w:proofErr w:type="spellStart"/>
      <w:r>
        <w:t>Essais</w:t>
      </w:r>
      <w:proofErr w:type="spellEnd"/>
      <w:r>
        <w:t xml:space="preserve"> et </w:t>
      </w:r>
      <w:proofErr w:type="spellStart"/>
      <w:r>
        <w:t>Matériaux</w:t>
      </w:r>
      <w:proofErr w:type="spellEnd"/>
      <w:r>
        <w:t xml:space="preserve">.  </w:t>
      </w:r>
    </w:p>
    <w:p w14:paraId="3B6FCCD8" w14:textId="77777777" w:rsidR="00F7176D" w:rsidRDefault="00F7176D" w:rsidP="00531F34">
      <w:pPr>
        <w:numPr>
          <w:ilvl w:val="0"/>
          <w:numId w:val="16"/>
        </w:numPr>
        <w:spacing w:after="14" w:line="250" w:lineRule="auto"/>
        <w:ind w:right="75" w:hanging="360"/>
      </w:pPr>
      <w:r>
        <w:t xml:space="preserve">1.  </w:t>
      </w:r>
      <w:r>
        <w:tab/>
      </w:r>
      <w:proofErr w:type="spellStart"/>
      <w:r>
        <w:t>Tous</w:t>
      </w:r>
      <w:proofErr w:type="spellEnd"/>
      <w:r>
        <w:t xml:space="preserve"> les </w:t>
      </w:r>
      <w:proofErr w:type="spellStart"/>
      <w:r>
        <w:t>matériaux</w:t>
      </w:r>
      <w:proofErr w:type="spellEnd"/>
      <w:r>
        <w:t xml:space="preserve"> </w:t>
      </w:r>
      <w:proofErr w:type="spellStart"/>
      <w:r>
        <w:t>doivent</w:t>
      </w:r>
      <w:proofErr w:type="spellEnd"/>
      <w:r>
        <w:t xml:space="preserve"> </w:t>
      </w:r>
      <w:proofErr w:type="spellStart"/>
      <w:r>
        <w:t>être</w:t>
      </w:r>
      <w:proofErr w:type="spellEnd"/>
      <w:r>
        <w:t xml:space="preserve"> </w:t>
      </w:r>
      <w:proofErr w:type="spellStart"/>
      <w:r>
        <w:t>neufs</w:t>
      </w:r>
      <w:proofErr w:type="spellEnd"/>
      <w:r>
        <w:t xml:space="preserve">, de la </w:t>
      </w:r>
      <w:proofErr w:type="spellStart"/>
      <w:r>
        <w:t>meilleure</w:t>
      </w:r>
      <w:proofErr w:type="spellEnd"/>
      <w:r>
        <w:t xml:space="preserve"> </w:t>
      </w:r>
      <w:proofErr w:type="spellStart"/>
      <w:r>
        <w:t>qualité</w:t>
      </w:r>
      <w:proofErr w:type="spellEnd"/>
      <w:r>
        <w:t xml:space="preserve"> et exempts de </w:t>
      </w:r>
      <w:proofErr w:type="spellStart"/>
      <w:r>
        <w:t>tous</w:t>
      </w:r>
      <w:proofErr w:type="spellEnd"/>
      <w:r>
        <w:t xml:space="preserve"> </w:t>
      </w:r>
      <w:proofErr w:type="spellStart"/>
      <w:r>
        <w:t>défauts</w:t>
      </w:r>
      <w:proofErr w:type="spellEnd"/>
      <w:r>
        <w:t xml:space="preserve"> </w:t>
      </w:r>
      <w:proofErr w:type="spellStart"/>
      <w:r>
        <w:t>capables</w:t>
      </w:r>
      <w:proofErr w:type="spellEnd"/>
      <w:r>
        <w:t xml:space="preserve"> de </w:t>
      </w:r>
      <w:proofErr w:type="spellStart"/>
      <w:r>
        <w:t>compromettre</w:t>
      </w:r>
      <w:proofErr w:type="spellEnd"/>
      <w:r>
        <w:t xml:space="preserve"> la </w:t>
      </w:r>
      <w:proofErr w:type="spellStart"/>
      <w:r>
        <w:t>solidité</w:t>
      </w:r>
      <w:proofErr w:type="spellEnd"/>
      <w:r>
        <w:t xml:space="preserve">, </w:t>
      </w:r>
      <w:proofErr w:type="spellStart"/>
      <w:r>
        <w:t>l'aspect</w:t>
      </w:r>
      <w:proofErr w:type="spellEnd"/>
      <w:r>
        <w:t xml:space="preserve"> </w:t>
      </w:r>
      <w:proofErr w:type="spellStart"/>
      <w:r>
        <w:t>ou</w:t>
      </w:r>
      <w:proofErr w:type="spellEnd"/>
      <w:r>
        <w:t xml:space="preserve"> la durée des </w:t>
      </w:r>
      <w:proofErr w:type="spellStart"/>
      <w:r>
        <w:t>ouvrages</w:t>
      </w:r>
      <w:proofErr w:type="spellEnd"/>
      <w:r>
        <w:t xml:space="preserve">.  </w:t>
      </w:r>
    </w:p>
    <w:p w14:paraId="4B125881" w14:textId="77777777" w:rsidR="00F7176D" w:rsidRDefault="00F7176D" w:rsidP="00531F34">
      <w:pPr>
        <w:numPr>
          <w:ilvl w:val="0"/>
          <w:numId w:val="16"/>
        </w:numPr>
        <w:spacing w:after="51" w:line="248" w:lineRule="auto"/>
        <w:ind w:right="75" w:hanging="360"/>
      </w:pPr>
      <w:r>
        <w:t xml:space="preserve">2.  </w:t>
      </w:r>
      <w:r>
        <w:tab/>
        <w:t xml:space="preserve">Le </w:t>
      </w:r>
      <w:proofErr w:type="spellStart"/>
      <w:r>
        <w:t>titulaire</w:t>
      </w:r>
      <w:proofErr w:type="spellEnd"/>
      <w:r>
        <w:t xml:space="preserve"> </w:t>
      </w:r>
      <w:proofErr w:type="spellStart"/>
      <w:r>
        <w:t>est</w:t>
      </w:r>
      <w:proofErr w:type="spellEnd"/>
      <w:r>
        <w:t xml:space="preserve"> </w:t>
      </w:r>
      <w:proofErr w:type="spellStart"/>
      <w:r>
        <w:t>tenu</w:t>
      </w:r>
      <w:proofErr w:type="spellEnd"/>
      <w:r>
        <w:t xml:space="preserve">, à la </w:t>
      </w:r>
      <w:proofErr w:type="spellStart"/>
      <w:r>
        <w:t>demande</w:t>
      </w:r>
      <w:proofErr w:type="spellEnd"/>
      <w:r>
        <w:t xml:space="preserve"> de </w:t>
      </w:r>
      <w:proofErr w:type="spellStart"/>
      <w:r>
        <w:t>l’ingénieur</w:t>
      </w:r>
      <w:proofErr w:type="spellEnd"/>
      <w:r>
        <w:t xml:space="preserve"> de justifier </w:t>
      </w:r>
      <w:proofErr w:type="spellStart"/>
      <w:r>
        <w:t>l’origine</w:t>
      </w:r>
      <w:proofErr w:type="spellEnd"/>
      <w:r>
        <w:t xml:space="preserve"> des </w:t>
      </w:r>
      <w:proofErr w:type="spellStart"/>
      <w:r>
        <w:t>matériaux</w:t>
      </w:r>
      <w:proofErr w:type="spellEnd"/>
      <w:r>
        <w:t xml:space="preserve">, </w:t>
      </w:r>
      <w:proofErr w:type="spellStart"/>
      <w:r>
        <w:t>soit</w:t>
      </w:r>
      <w:proofErr w:type="spellEnd"/>
      <w:r>
        <w:t xml:space="preserve"> </w:t>
      </w:r>
      <w:proofErr w:type="spellStart"/>
      <w:r>
        <w:t>par</w:t>
      </w:r>
      <w:proofErr w:type="spellEnd"/>
      <w:r>
        <w:t xml:space="preserve"> la </w:t>
      </w:r>
      <w:proofErr w:type="spellStart"/>
      <w:r>
        <w:t>présentation</w:t>
      </w:r>
      <w:proofErr w:type="spellEnd"/>
      <w:r>
        <w:t xml:space="preserve"> des factures, </w:t>
      </w:r>
      <w:proofErr w:type="spellStart"/>
      <w:r>
        <w:t>soit</w:t>
      </w:r>
      <w:proofErr w:type="spellEnd"/>
      <w:r>
        <w:t xml:space="preserve"> par tout </w:t>
      </w:r>
      <w:proofErr w:type="spellStart"/>
      <w:r>
        <w:t>autre</w:t>
      </w:r>
      <w:proofErr w:type="spellEnd"/>
      <w:r>
        <w:t xml:space="preserve"> </w:t>
      </w:r>
      <w:proofErr w:type="spellStart"/>
      <w:r>
        <w:t>moyen</w:t>
      </w:r>
      <w:proofErr w:type="spellEnd"/>
      <w:r>
        <w:t xml:space="preserve">.  </w:t>
      </w:r>
    </w:p>
    <w:p w14:paraId="19DA2522" w14:textId="77777777" w:rsidR="00F7176D" w:rsidRDefault="00F7176D" w:rsidP="00531F34">
      <w:pPr>
        <w:numPr>
          <w:ilvl w:val="0"/>
          <w:numId w:val="16"/>
        </w:numPr>
        <w:spacing w:after="61" w:line="250" w:lineRule="auto"/>
        <w:ind w:right="75" w:hanging="360"/>
      </w:pPr>
      <w:r>
        <w:t xml:space="preserve">3.  Le </w:t>
      </w:r>
      <w:proofErr w:type="spellStart"/>
      <w:r>
        <w:t>titulaire</w:t>
      </w:r>
      <w:proofErr w:type="spellEnd"/>
      <w:r>
        <w:t xml:space="preserve"> doit </w:t>
      </w:r>
      <w:proofErr w:type="spellStart"/>
      <w:r>
        <w:t>fournir</w:t>
      </w:r>
      <w:proofErr w:type="spellEnd"/>
      <w:r>
        <w:t xml:space="preserve"> </w:t>
      </w:r>
      <w:proofErr w:type="spellStart"/>
      <w:r>
        <w:t>gratuitement</w:t>
      </w:r>
      <w:proofErr w:type="spellEnd"/>
      <w:r>
        <w:t xml:space="preserve"> pour examens, </w:t>
      </w:r>
      <w:proofErr w:type="spellStart"/>
      <w:r>
        <w:t>épreuves</w:t>
      </w:r>
      <w:proofErr w:type="spellEnd"/>
      <w:r>
        <w:t xml:space="preserve"> </w:t>
      </w:r>
      <w:proofErr w:type="spellStart"/>
      <w:r>
        <w:t>ou</w:t>
      </w:r>
      <w:proofErr w:type="spellEnd"/>
      <w:r>
        <w:t xml:space="preserve"> analyses, </w:t>
      </w:r>
      <w:proofErr w:type="spellStart"/>
      <w:r>
        <w:t>tous</w:t>
      </w:r>
      <w:proofErr w:type="spellEnd"/>
      <w:r>
        <w:t xml:space="preserve"> les </w:t>
      </w:r>
      <w:proofErr w:type="spellStart"/>
      <w:r>
        <w:t>échantillons</w:t>
      </w:r>
      <w:proofErr w:type="spellEnd"/>
      <w:r>
        <w:t xml:space="preserve"> que le Maître de </w:t>
      </w:r>
      <w:proofErr w:type="spellStart"/>
      <w:r>
        <w:t>l'Ouvrage</w:t>
      </w:r>
      <w:proofErr w:type="spellEnd"/>
      <w:r>
        <w:t xml:space="preserve"> </w:t>
      </w:r>
      <w:proofErr w:type="spellStart"/>
      <w:r>
        <w:t>juge</w:t>
      </w:r>
      <w:proofErr w:type="spellEnd"/>
      <w:r>
        <w:t xml:space="preserve"> utile de </w:t>
      </w:r>
      <w:proofErr w:type="spellStart"/>
      <w:r>
        <w:t>lui</w:t>
      </w:r>
      <w:proofErr w:type="spellEnd"/>
      <w:r>
        <w:t xml:space="preserve"> demander.  </w:t>
      </w:r>
    </w:p>
    <w:p w14:paraId="60CF3BC7" w14:textId="77777777" w:rsidR="00F7176D" w:rsidRDefault="00F7176D" w:rsidP="00531F34">
      <w:pPr>
        <w:numPr>
          <w:ilvl w:val="0"/>
          <w:numId w:val="16"/>
        </w:numPr>
        <w:spacing w:after="63" w:line="250" w:lineRule="auto"/>
        <w:ind w:right="75" w:hanging="360"/>
      </w:pPr>
      <w:r>
        <w:t xml:space="preserve">4.  </w:t>
      </w:r>
      <w:r>
        <w:tab/>
        <w:t xml:space="preserve">Les </w:t>
      </w:r>
      <w:proofErr w:type="spellStart"/>
      <w:r>
        <w:t>matériaux</w:t>
      </w:r>
      <w:proofErr w:type="spellEnd"/>
      <w:r>
        <w:t xml:space="preserve"> </w:t>
      </w:r>
      <w:proofErr w:type="spellStart"/>
      <w:r>
        <w:t>sont</w:t>
      </w:r>
      <w:proofErr w:type="spellEnd"/>
      <w:r>
        <w:t xml:space="preserve"> </w:t>
      </w:r>
      <w:proofErr w:type="spellStart"/>
      <w:r>
        <w:t>soumis</w:t>
      </w:r>
      <w:proofErr w:type="spellEnd"/>
      <w:r>
        <w:t xml:space="preserve">, aux frais de </w:t>
      </w:r>
      <w:proofErr w:type="spellStart"/>
      <w:r>
        <w:t>l'Entrepreneur</w:t>
      </w:r>
      <w:proofErr w:type="spellEnd"/>
      <w:r>
        <w:t xml:space="preserve"> à </w:t>
      </w:r>
      <w:proofErr w:type="spellStart"/>
      <w:r>
        <w:t>telles</w:t>
      </w:r>
      <w:proofErr w:type="spellEnd"/>
      <w:r>
        <w:t xml:space="preserve"> </w:t>
      </w:r>
      <w:proofErr w:type="spellStart"/>
      <w:r>
        <w:t>épreuves</w:t>
      </w:r>
      <w:proofErr w:type="spellEnd"/>
      <w:r>
        <w:t xml:space="preserve"> que </w:t>
      </w:r>
      <w:proofErr w:type="spellStart"/>
      <w:r>
        <w:t>l’Ingénieur</w:t>
      </w:r>
      <w:proofErr w:type="spellEnd"/>
      <w:r>
        <w:t xml:space="preserve"> </w:t>
      </w:r>
      <w:proofErr w:type="spellStart"/>
      <w:r>
        <w:t>juge</w:t>
      </w:r>
      <w:proofErr w:type="spellEnd"/>
      <w:r>
        <w:t xml:space="preserve"> </w:t>
      </w:r>
      <w:proofErr w:type="spellStart"/>
      <w:r>
        <w:t>nécessaire</w:t>
      </w:r>
      <w:proofErr w:type="spellEnd"/>
      <w:r>
        <w:t xml:space="preserve"> et à </w:t>
      </w:r>
      <w:proofErr w:type="spellStart"/>
      <w:r>
        <w:t>tels</w:t>
      </w:r>
      <w:proofErr w:type="spellEnd"/>
      <w:r>
        <w:t xml:space="preserve"> </w:t>
      </w:r>
      <w:proofErr w:type="spellStart"/>
      <w:r>
        <w:t>endroits</w:t>
      </w:r>
      <w:proofErr w:type="spellEnd"/>
      <w:r>
        <w:t xml:space="preserve"> </w:t>
      </w:r>
      <w:proofErr w:type="spellStart"/>
      <w:r>
        <w:t>qu'il</w:t>
      </w:r>
      <w:proofErr w:type="spellEnd"/>
      <w:r>
        <w:t xml:space="preserve"> </w:t>
      </w:r>
      <w:proofErr w:type="spellStart"/>
      <w:r>
        <w:t>désigne</w:t>
      </w:r>
      <w:proofErr w:type="spellEnd"/>
      <w:r>
        <w:t xml:space="preserve">.   </w:t>
      </w:r>
    </w:p>
    <w:p w14:paraId="09352480" w14:textId="77777777" w:rsidR="00F7176D" w:rsidRDefault="00F7176D" w:rsidP="00531F34">
      <w:pPr>
        <w:numPr>
          <w:ilvl w:val="0"/>
          <w:numId w:val="16"/>
        </w:numPr>
        <w:spacing w:after="63" w:line="248" w:lineRule="auto"/>
        <w:ind w:right="75" w:hanging="360"/>
      </w:pPr>
      <w:r>
        <w:t xml:space="preserve">5.  </w:t>
      </w:r>
      <w:r>
        <w:tab/>
        <w:t xml:space="preserve">Le </w:t>
      </w:r>
      <w:proofErr w:type="spellStart"/>
      <w:r>
        <w:t>titulaire</w:t>
      </w:r>
      <w:proofErr w:type="spellEnd"/>
      <w:r>
        <w:t xml:space="preserve"> doit </w:t>
      </w:r>
      <w:proofErr w:type="spellStart"/>
      <w:r>
        <w:t>permettre</w:t>
      </w:r>
      <w:proofErr w:type="spellEnd"/>
      <w:r>
        <w:t xml:space="preserve"> à </w:t>
      </w:r>
      <w:proofErr w:type="spellStart"/>
      <w:r>
        <w:t>l’Ingénieur</w:t>
      </w:r>
      <w:proofErr w:type="spellEnd"/>
      <w:r>
        <w:t xml:space="preserve"> de </w:t>
      </w:r>
      <w:proofErr w:type="spellStart"/>
      <w:r>
        <w:t>suivre</w:t>
      </w:r>
      <w:proofErr w:type="spellEnd"/>
      <w:r>
        <w:t xml:space="preserve"> et de </w:t>
      </w:r>
      <w:proofErr w:type="spellStart"/>
      <w:r>
        <w:t>surveiller</w:t>
      </w:r>
      <w:proofErr w:type="spellEnd"/>
      <w:r>
        <w:t xml:space="preserve"> de manière </w:t>
      </w:r>
      <w:proofErr w:type="spellStart"/>
      <w:r>
        <w:t>permanente</w:t>
      </w:r>
      <w:proofErr w:type="spellEnd"/>
      <w:r>
        <w:t xml:space="preserve">, dans les </w:t>
      </w:r>
      <w:proofErr w:type="spellStart"/>
      <w:r>
        <w:t>carrières</w:t>
      </w:r>
      <w:proofErr w:type="spellEnd"/>
      <w:r>
        <w:t xml:space="preserve">, dans les </w:t>
      </w:r>
      <w:proofErr w:type="spellStart"/>
      <w:r>
        <w:t>usines</w:t>
      </w:r>
      <w:proofErr w:type="spellEnd"/>
      <w:r>
        <w:t xml:space="preserve">, sur site et les ateliers, la </w:t>
      </w:r>
      <w:proofErr w:type="spellStart"/>
      <w:r>
        <w:t>stricte</w:t>
      </w:r>
      <w:proofErr w:type="spellEnd"/>
      <w:r>
        <w:t xml:space="preserve"> </w:t>
      </w:r>
      <w:proofErr w:type="spellStart"/>
      <w:r>
        <w:t>exécution</w:t>
      </w:r>
      <w:proofErr w:type="spellEnd"/>
      <w:r>
        <w:t xml:space="preserve"> du cahier des charges, </w:t>
      </w:r>
      <w:proofErr w:type="spellStart"/>
      <w:r>
        <w:t>en</w:t>
      </w:r>
      <w:proofErr w:type="spellEnd"/>
      <w:r>
        <w:t xml:space="preserve"> </w:t>
      </w:r>
      <w:proofErr w:type="spellStart"/>
      <w:r>
        <w:t>ce</w:t>
      </w:r>
      <w:proofErr w:type="spellEnd"/>
      <w:r>
        <w:t xml:space="preserve"> qui </w:t>
      </w:r>
      <w:proofErr w:type="spellStart"/>
      <w:r>
        <w:t>concerne</w:t>
      </w:r>
      <w:proofErr w:type="spellEnd"/>
      <w:r>
        <w:t xml:space="preserve"> </w:t>
      </w:r>
      <w:proofErr w:type="spellStart"/>
      <w:r>
        <w:t>l'origine</w:t>
      </w:r>
      <w:proofErr w:type="spellEnd"/>
      <w:r>
        <w:t xml:space="preserve"> et la </w:t>
      </w:r>
      <w:proofErr w:type="spellStart"/>
      <w:r>
        <w:t>qualité</w:t>
      </w:r>
      <w:proofErr w:type="spellEnd"/>
      <w:r>
        <w:t xml:space="preserve"> des </w:t>
      </w:r>
      <w:proofErr w:type="spellStart"/>
      <w:r>
        <w:t>matériaux</w:t>
      </w:r>
      <w:proofErr w:type="spellEnd"/>
      <w:r>
        <w:t xml:space="preserve">, la mise </w:t>
      </w:r>
      <w:proofErr w:type="spellStart"/>
      <w:r>
        <w:t>en</w:t>
      </w:r>
      <w:proofErr w:type="spellEnd"/>
      <w:r>
        <w:t xml:space="preserve"> </w:t>
      </w:r>
      <w:proofErr w:type="spellStart"/>
      <w:r>
        <w:t>œuvre</w:t>
      </w:r>
      <w:proofErr w:type="spellEnd"/>
      <w:r>
        <w:t xml:space="preserve">, la fabrication des matières, la confection des </w:t>
      </w:r>
      <w:proofErr w:type="spellStart"/>
      <w:r>
        <w:t>pièces</w:t>
      </w:r>
      <w:proofErr w:type="spellEnd"/>
      <w:r>
        <w:t xml:space="preserve"> etc.….  </w:t>
      </w:r>
    </w:p>
    <w:p w14:paraId="56C608DB" w14:textId="77777777" w:rsidR="00F7176D" w:rsidRDefault="00F7176D" w:rsidP="00531F34">
      <w:pPr>
        <w:numPr>
          <w:ilvl w:val="0"/>
          <w:numId w:val="16"/>
        </w:numPr>
        <w:spacing w:after="49" w:line="250" w:lineRule="auto"/>
        <w:ind w:right="75" w:hanging="360"/>
      </w:pPr>
      <w:r>
        <w:t xml:space="preserve">6.  </w:t>
      </w:r>
      <w:r>
        <w:tab/>
      </w:r>
      <w:proofErr w:type="spellStart"/>
      <w:r>
        <w:t>L’Ingénieur</w:t>
      </w:r>
      <w:proofErr w:type="spellEnd"/>
      <w:r>
        <w:t xml:space="preserve"> </w:t>
      </w:r>
      <w:proofErr w:type="spellStart"/>
      <w:r>
        <w:t>peut</w:t>
      </w:r>
      <w:proofErr w:type="spellEnd"/>
      <w:r>
        <w:t xml:space="preserve"> </w:t>
      </w:r>
      <w:proofErr w:type="spellStart"/>
      <w:r>
        <w:t>autoriser</w:t>
      </w:r>
      <w:proofErr w:type="spellEnd"/>
      <w:r>
        <w:t xml:space="preserve"> </w:t>
      </w:r>
      <w:proofErr w:type="spellStart"/>
      <w:r>
        <w:t>l'emploi</w:t>
      </w:r>
      <w:proofErr w:type="spellEnd"/>
      <w:r>
        <w:t xml:space="preserve"> de produits </w:t>
      </w:r>
      <w:proofErr w:type="spellStart"/>
      <w:r>
        <w:t>similaires</w:t>
      </w:r>
      <w:proofErr w:type="spellEnd"/>
      <w:r>
        <w:t xml:space="preserve"> à </w:t>
      </w:r>
      <w:proofErr w:type="spellStart"/>
      <w:r>
        <w:t>ceux</w:t>
      </w:r>
      <w:proofErr w:type="spellEnd"/>
      <w:r>
        <w:t xml:space="preserve"> </w:t>
      </w:r>
      <w:proofErr w:type="spellStart"/>
      <w:r>
        <w:t>prescrits</w:t>
      </w:r>
      <w:proofErr w:type="spellEnd"/>
      <w:r>
        <w:t xml:space="preserve">, </w:t>
      </w:r>
      <w:proofErr w:type="spellStart"/>
      <w:r>
        <w:t>s'il</w:t>
      </w:r>
      <w:proofErr w:type="spellEnd"/>
      <w:r>
        <w:t xml:space="preserve"> </w:t>
      </w:r>
      <w:proofErr w:type="spellStart"/>
      <w:r>
        <w:t>juge</w:t>
      </w:r>
      <w:proofErr w:type="spellEnd"/>
      <w:r>
        <w:t xml:space="preserve"> </w:t>
      </w:r>
      <w:proofErr w:type="spellStart"/>
      <w:r>
        <w:t>ces</w:t>
      </w:r>
      <w:proofErr w:type="spellEnd"/>
      <w:r>
        <w:t xml:space="preserve"> produits de performance qualitative au </w:t>
      </w:r>
      <w:proofErr w:type="spellStart"/>
      <w:r>
        <w:t>moins</w:t>
      </w:r>
      <w:proofErr w:type="spellEnd"/>
      <w:r>
        <w:t xml:space="preserve"> </w:t>
      </w:r>
      <w:proofErr w:type="spellStart"/>
      <w:r>
        <w:t>égale</w:t>
      </w:r>
      <w:proofErr w:type="spellEnd"/>
      <w:r>
        <w:t xml:space="preserve">.  </w:t>
      </w:r>
    </w:p>
    <w:p w14:paraId="064EA8E8" w14:textId="77777777" w:rsidR="00F7176D" w:rsidRDefault="00F7176D" w:rsidP="00531F34">
      <w:pPr>
        <w:numPr>
          <w:ilvl w:val="0"/>
          <w:numId w:val="16"/>
        </w:numPr>
        <w:spacing w:after="221" w:line="250" w:lineRule="auto"/>
        <w:ind w:right="75" w:hanging="360"/>
      </w:pPr>
      <w:r>
        <w:t xml:space="preserve">7. </w:t>
      </w:r>
      <w:proofErr w:type="spellStart"/>
      <w:r>
        <w:t>Essais</w:t>
      </w:r>
      <w:proofErr w:type="spellEnd"/>
      <w:r>
        <w:t xml:space="preserve"> des </w:t>
      </w:r>
      <w:proofErr w:type="spellStart"/>
      <w:proofErr w:type="gramStart"/>
      <w:r>
        <w:t>Bétons</w:t>
      </w:r>
      <w:proofErr w:type="spellEnd"/>
      <w:r>
        <w:t xml:space="preserve"> :</w:t>
      </w:r>
      <w:proofErr w:type="gramEnd"/>
      <w:r>
        <w:t xml:space="preserve"> le </w:t>
      </w:r>
      <w:proofErr w:type="spellStart"/>
      <w:r>
        <w:t>nombre</w:t>
      </w:r>
      <w:proofErr w:type="spellEnd"/>
      <w:r>
        <w:t xml:space="preserve"> </w:t>
      </w:r>
      <w:proofErr w:type="spellStart"/>
      <w:r>
        <w:t>d'essais</w:t>
      </w:r>
      <w:proofErr w:type="spellEnd"/>
      <w:r>
        <w:t xml:space="preserve"> minimum </w:t>
      </w:r>
      <w:proofErr w:type="spellStart"/>
      <w:r>
        <w:t>est</w:t>
      </w:r>
      <w:proofErr w:type="spellEnd"/>
      <w:r>
        <w:t xml:space="preserve"> de 3 par 30 m³ de béton de </w:t>
      </w:r>
      <w:proofErr w:type="spellStart"/>
      <w:r>
        <w:t>même</w:t>
      </w:r>
      <w:proofErr w:type="spellEnd"/>
      <w:r>
        <w:t xml:space="preserve"> composition. Les </w:t>
      </w:r>
      <w:proofErr w:type="spellStart"/>
      <w:r>
        <w:t>courbes</w:t>
      </w:r>
      <w:proofErr w:type="spellEnd"/>
      <w:r>
        <w:t xml:space="preserve"> </w:t>
      </w:r>
      <w:proofErr w:type="spellStart"/>
      <w:r>
        <w:t>granulométriques</w:t>
      </w:r>
      <w:proofErr w:type="spellEnd"/>
      <w:r>
        <w:t xml:space="preserve"> </w:t>
      </w:r>
      <w:proofErr w:type="spellStart"/>
      <w:r>
        <w:t>seront</w:t>
      </w:r>
      <w:proofErr w:type="spellEnd"/>
      <w:r>
        <w:t xml:space="preserve"> </w:t>
      </w:r>
      <w:proofErr w:type="spellStart"/>
      <w:r>
        <w:t>également</w:t>
      </w:r>
      <w:proofErr w:type="spellEnd"/>
      <w:r>
        <w:t xml:space="preserve"> à </w:t>
      </w:r>
      <w:proofErr w:type="spellStart"/>
      <w:r>
        <w:t>fournir</w:t>
      </w:r>
      <w:proofErr w:type="spellEnd"/>
      <w:r>
        <w:t xml:space="preserve"> par </w:t>
      </w:r>
      <w:proofErr w:type="spellStart"/>
      <w:r>
        <w:t>l’entrepreneur</w:t>
      </w:r>
      <w:proofErr w:type="spellEnd"/>
      <w:r>
        <w:t xml:space="preserve">.  </w:t>
      </w:r>
    </w:p>
    <w:p w14:paraId="12B27C9D" w14:textId="77777777" w:rsidR="00F7176D" w:rsidRDefault="00F7176D" w:rsidP="00531F34">
      <w:pPr>
        <w:numPr>
          <w:ilvl w:val="0"/>
          <w:numId w:val="17"/>
        </w:numPr>
        <w:spacing w:after="14" w:line="250" w:lineRule="auto"/>
        <w:ind w:right="75" w:hanging="720"/>
      </w:pPr>
      <w:r>
        <w:t xml:space="preserve">PRESCRIPTIONS TECHNIQUES   </w:t>
      </w:r>
    </w:p>
    <w:p w14:paraId="64634C94" w14:textId="77777777" w:rsidR="00F7176D" w:rsidRDefault="00F7176D" w:rsidP="00F7176D">
      <w:pPr>
        <w:ind w:left="-1" w:right="75"/>
      </w:pPr>
      <w:proofErr w:type="spellStart"/>
      <w:r>
        <w:t>Tous</w:t>
      </w:r>
      <w:proofErr w:type="spellEnd"/>
      <w:r>
        <w:t xml:space="preserve"> les </w:t>
      </w:r>
      <w:proofErr w:type="spellStart"/>
      <w:r>
        <w:t>matériaux</w:t>
      </w:r>
      <w:proofErr w:type="spellEnd"/>
      <w:r>
        <w:t xml:space="preserve"> </w:t>
      </w:r>
      <w:proofErr w:type="spellStart"/>
      <w:r>
        <w:t>employés</w:t>
      </w:r>
      <w:proofErr w:type="spellEnd"/>
      <w:r>
        <w:t xml:space="preserve"> </w:t>
      </w:r>
      <w:proofErr w:type="spellStart"/>
      <w:r>
        <w:t>doivent</w:t>
      </w:r>
      <w:proofErr w:type="spellEnd"/>
      <w:r>
        <w:t xml:space="preserve"> </w:t>
      </w:r>
      <w:proofErr w:type="spellStart"/>
      <w:r>
        <w:t>être</w:t>
      </w:r>
      <w:proofErr w:type="spellEnd"/>
      <w:r>
        <w:t xml:space="preserve"> de </w:t>
      </w:r>
      <w:proofErr w:type="spellStart"/>
      <w:r>
        <w:t>meilleure</w:t>
      </w:r>
      <w:proofErr w:type="spellEnd"/>
      <w:r>
        <w:t xml:space="preserve"> </w:t>
      </w:r>
      <w:proofErr w:type="spellStart"/>
      <w:r>
        <w:t>qualité</w:t>
      </w:r>
      <w:proofErr w:type="spellEnd"/>
      <w:r>
        <w:t xml:space="preserve"> et exempts de </w:t>
      </w:r>
      <w:proofErr w:type="spellStart"/>
      <w:r>
        <w:t>tous</w:t>
      </w:r>
      <w:proofErr w:type="spellEnd"/>
      <w:r>
        <w:t xml:space="preserve"> les </w:t>
      </w:r>
      <w:proofErr w:type="spellStart"/>
      <w:r>
        <w:t>défauts</w:t>
      </w:r>
      <w:proofErr w:type="spellEnd"/>
      <w:r>
        <w:t xml:space="preserve"> </w:t>
      </w:r>
      <w:proofErr w:type="spellStart"/>
      <w:r>
        <w:t>capables</w:t>
      </w:r>
      <w:proofErr w:type="spellEnd"/>
      <w:r>
        <w:t xml:space="preserve"> de </w:t>
      </w:r>
      <w:proofErr w:type="spellStart"/>
      <w:r>
        <w:t>compromettre</w:t>
      </w:r>
      <w:proofErr w:type="spellEnd"/>
      <w:r>
        <w:t xml:space="preserve"> la </w:t>
      </w:r>
      <w:proofErr w:type="spellStart"/>
      <w:r>
        <w:t>solidité</w:t>
      </w:r>
      <w:proofErr w:type="spellEnd"/>
      <w:r>
        <w:t xml:space="preserve">, </w:t>
      </w:r>
      <w:proofErr w:type="spellStart"/>
      <w:r>
        <w:t>l’apparence</w:t>
      </w:r>
      <w:proofErr w:type="spellEnd"/>
      <w:r>
        <w:t xml:space="preserve">, la </w:t>
      </w:r>
      <w:proofErr w:type="spellStart"/>
      <w:r>
        <w:t>durabilité</w:t>
      </w:r>
      <w:proofErr w:type="spellEnd"/>
      <w:r>
        <w:t xml:space="preserve">, la performance </w:t>
      </w:r>
      <w:proofErr w:type="spellStart"/>
      <w:r>
        <w:t>ou</w:t>
      </w:r>
      <w:proofErr w:type="spellEnd"/>
      <w:r>
        <w:t xml:space="preserve"> la </w:t>
      </w:r>
      <w:proofErr w:type="spellStart"/>
      <w:r>
        <w:t>fonctionnalité</w:t>
      </w:r>
      <w:proofErr w:type="spellEnd"/>
      <w:r>
        <w:t xml:space="preserve"> des </w:t>
      </w:r>
      <w:proofErr w:type="spellStart"/>
      <w:r>
        <w:t>ouvrages</w:t>
      </w:r>
      <w:proofErr w:type="spellEnd"/>
      <w:r>
        <w:t xml:space="preserve">.  </w:t>
      </w:r>
    </w:p>
    <w:p w14:paraId="507DB6C9" w14:textId="77777777" w:rsidR="00F7176D" w:rsidRDefault="00F7176D" w:rsidP="00F7176D">
      <w:pPr>
        <w:ind w:left="-1" w:right="75"/>
      </w:pPr>
      <w:proofErr w:type="gramStart"/>
      <w:r>
        <w:t xml:space="preserve">1.0  </w:t>
      </w:r>
      <w:proofErr w:type="spellStart"/>
      <w:r>
        <w:t>Qualité</w:t>
      </w:r>
      <w:proofErr w:type="spellEnd"/>
      <w:proofErr w:type="gramEnd"/>
      <w:r>
        <w:t xml:space="preserve"> et </w:t>
      </w:r>
      <w:proofErr w:type="spellStart"/>
      <w:r>
        <w:t>Normes</w:t>
      </w:r>
      <w:proofErr w:type="spellEnd"/>
      <w:r>
        <w:t xml:space="preserve"> des </w:t>
      </w:r>
      <w:proofErr w:type="spellStart"/>
      <w:r>
        <w:t>matériaux</w:t>
      </w:r>
      <w:proofErr w:type="spellEnd"/>
      <w:r>
        <w:t xml:space="preserve">    </w:t>
      </w:r>
    </w:p>
    <w:p w14:paraId="01DA21E1" w14:textId="77777777" w:rsidR="00F7176D" w:rsidRDefault="00F7176D" w:rsidP="00F7176D">
      <w:pPr>
        <w:ind w:left="374" w:right="75"/>
      </w:pPr>
      <w:r>
        <w:t xml:space="preserve">a) </w:t>
      </w:r>
      <w:proofErr w:type="spellStart"/>
      <w:r>
        <w:t>Qualités</w:t>
      </w:r>
      <w:proofErr w:type="spellEnd"/>
      <w:r>
        <w:t xml:space="preserve">  </w:t>
      </w:r>
    </w:p>
    <w:p w14:paraId="28525496" w14:textId="77777777" w:rsidR="00F7176D" w:rsidRDefault="00F7176D" w:rsidP="00F7176D">
      <w:pPr>
        <w:spacing w:after="5" w:line="248" w:lineRule="auto"/>
        <w:ind w:left="9" w:right="82" w:hanging="10"/>
      </w:pPr>
      <w:r>
        <w:t xml:space="preserve">Avant de les </w:t>
      </w:r>
      <w:proofErr w:type="spellStart"/>
      <w:r>
        <w:t>mettre</w:t>
      </w:r>
      <w:proofErr w:type="spellEnd"/>
      <w:r>
        <w:t xml:space="preserve"> </w:t>
      </w:r>
      <w:proofErr w:type="spellStart"/>
      <w:r>
        <w:t>en</w:t>
      </w:r>
      <w:proofErr w:type="spellEnd"/>
      <w:r>
        <w:t xml:space="preserve"> </w:t>
      </w:r>
      <w:proofErr w:type="spellStart"/>
      <w:r>
        <w:t>œuvre</w:t>
      </w:r>
      <w:proofErr w:type="spellEnd"/>
      <w:r>
        <w:t xml:space="preserve">, </w:t>
      </w:r>
      <w:proofErr w:type="spellStart"/>
      <w:r>
        <w:t>l’Entrepreneur</w:t>
      </w:r>
      <w:proofErr w:type="spellEnd"/>
      <w:r>
        <w:t xml:space="preserve"> </w:t>
      </w:r>
      <w:proofErr w:type="spellStart"/>
      <w:r>
        <w:t>fournira</w:t>
      </w:r>
      <w:proofErr w:type="spellEnd"/>
      <w:r>
        <w:t xml:space="preserve"> à </w:t>
      </w:r>
      <w:proofErr w:type="spellStart"/>
      <w:r>
        <w:t>l’agrément</w:t>
      </w:r>
      <w:proofErr w:type="spellEnd"/>
      <w:r>
        <w:t xml:space="preserve"> de </w:t>
      </w:r>
      <w:proofErr w:type="spellStart"/>
      <w:r>
        <w:t>l’ingénieur</w:t>
      </w:r>
      <w:proofErr w:type="spellEnd"/>
      <w:r>
        <w:t xml:space="preserve">, un </w:t>
      </w:r>
      <w:proofErr w:type="spellStart"/>
      <w:r>
        <w:t>échantillon</w:t>
      </w:r>
      <w:proofErr w:type="spellEnd"/>
      <w:r>
        <w:t xml:space="preserve"> des </w:t>
      </w:r>
      <w:proofErr w:type="spellStart"/>
      <w:r>
        <w:t>matériaux</w:t>
      </w:r>
      <w:proofErr w:type="spellEnd"/>
      <w:r>
        <w:t xml:space="preserve"> </w:t>
      </w:r>
      <w:proofErr w:type="spellStart"/>
      <w:r>
        <w:t>qu’il</w:t>
      </w:r>
      <w:proofErr w:type="spellEnd"/>
      <w:r>
        <w:t xml:space="preserve"> se propose de </w:t>
      </w:r>
      <w:proofErr w:type="spellStart"/>
      <w:r>
        <w:t>mettre</w:t>
      </w:r>
      <w:proofErr w:type="spellEnd"/>
      <w:r>
        <w:t xml:space="preserve"> </w:t>
      </w:r>
      <w:proofErr w:type="spellStart"/>
      <w:r>
        <w:t>en</w:t>
      </w:r>
      <w:proofErr w:type="spellEnd"/>
      <w:r>
        <w:t xml:space="preserve"> </w:t>
      </w:r>
      <w:proofErr w:type="spellStart"/>
      <w:r>
        <w:t>œuvre</w:t>
      </w:r>
      <w:proofErr w:type="spellEnd"/>
      <w:r>
        <w:t xml:space="preserve">. Les </w:t>
      </w:r>
      <w:proofErr w:type="spellStart"/>
      <w:r>
        <w:t>matériaux</w:t>
      </w:r>
      <w:proofErr w:type="spellEnd"/>
      <w:r>
        <w:t xml:space="preserve"> </w:t>
      </w:r>
      <w:proofErr w:type="spellStart"/>
      <w:r>
        <w:t>réellement</w:t>
      </w:r>
      <w:proofErr w:type="spellEnd"/>
      <w:r>
        <w:t xml:space="preserve"> </w:t>
      </w:r>
      <w:proofErr w:type="spellStart"/>
      <w:r>
        <w:t>employés</w:t>
      </w:r>
      <w:proofErr w:type="spellEnd"/>
      <w:r>
        <w:t xml:space="preserve"> sur le </w:t>
      </w:r>
      <w:proofErr w:type="spellStart"/>
      <w:r>
        <w:t>chantier</w:t>
      </w:r>
      <w:proofErr w:type="spellEnd"/>
      <w:r>
        <w:t xml:space="preserve"> </w:t>
      </w:r>
      <w:proofErr w:type="spellStart"/>
      <w:r>
        <w:t>doivent</w:t>
      </w:r>
      <w:proofErr w:type="spellEnd"/>
      <w:r>
        <w:t xml:space="preserve"> </w:t>
      </w:r>
      <w:proofErr w:type="spellStart"/>
      <w:r>
        <w:t>être</w:t>
      </w:r>
      <w:proofErr w:type="spellEnd"/>
      <w:r>
        <w:t xml:space="preserve"> de </w:t>
      </w:r>
      <w:proofErr w:type="spellStart"/>
      <w:r>
        <w:t>même</w:t>
      </w:r>
      <w:proofErr w:type="spellEnd"/>
      <w:r>
        <w:t xml:space="preserve"> </w:t>
      </w:r>
      <w:proofErr w:type="spellStart"/>
      <w:r>
        <w:t>qualité</w:t>
      </w:r>
      <w:proofErr w:type="spellEnd"/>
      <w:r>
        <w:t xml:space="preserve"> et composition que les </w:t>
      </w:r>
      <w:proofErr w:type="spellStart"/>
      <w:r>
        <w:t>échantillons</w:t>
      </w:r>
      <w:proofErr w:type="spellEnd"/>
      <w:r>
        <w:t xml:space="preserve"> </w:t>
      </w:r>
      <w:proofErr w:type="spellStart"/>
      <w:r>
        <w:t>retenus</w:t>
      </w:r>
      <w:proofErr w:type="spellEnd"/>
      <w:r>
        <w:t xml:space="preserve">. </w:t>
      </w:r>
      <w:proofErr w:type="spellStart"/>
      <w:r>
        <w:rPr>
          <w:i/>
        </w:rPr>
        <w:t>Ciment</w:t>
      </w:r>
      <w:proofErr w:type="spellEnd"/>
      <w:r>
        <w:rPr>
          <w:i/>
        </w:rPr>
        <w:t xml:space="preserve"> </w:t>
      </w:r>
      <w:r>
        <w:t xml:space="preserve"> </w:t>
      </w:r>
    </w:p>
    <w:p w14:paraId="7983B989" w14:textId="77777777" w:rsidR="00F7176D" w:rsidRDefault="00F7176D" w:rsidP="00F7176D">
      <w:pPr>
        <w:ind w:left="-1" w:right="75"/>
      </w:pPr>
      <w:r>
        <w:t xml:space="preserve">Le </w:t>
      </w:r>
      <w:proofErr w:type="spellStart"/>
      <w:r>
        <w:t>liant</w:t>
      </w:r>
      <w:proofErr w:type="spellEnd"/>
      <w:r>
        <w:t xml:space="preserve"> </w:t>
      </w:r>
      <w:proofErr w:type="spellStart"/>
      <w:r>
        <w:t>hydraulique</w:t>
      </w:r>
      <w:proofErr w:type="spellEnd"/>
      <w:r>
        <w:t xml:space="preserve"> entrant dans la composition des </w:t>
      </w:r>
      <w:proofErr w:type="spellStart"/>
      <w:r>
        <w:t>bétons</w:t>
      </w:r>
      <w:proofErr w:type="spellEnd"/>
      <w:r>
        <w:t xml:space="preserve"> et mortiers </w:t>
      </w:r>
      <w:proofErr w:type="spellStart"/>
      <w:r>
        <w:t>est</w:t>
      </w:r>
      <w:proofErr w:type="spellEnd"/>
      <w:r>
        <w:t xml:space="preserve"> du </w:t>
      </w:r>
      <w:proofErr w:type="spellStart"/>
      <w:r>
        <w:t>Ciment</w:t>
      </w:r>
      <w:proofErr w:type="spellEnd"/>
      <w:r>
        <w:t xml:space="preserve"> Portland </w:t>
      </w:r>
      <w:proofErr w:type="spellStart"/>
      <w:r>
        <w:t>artificiel</w:t>
      </w:r>
      <w:proofErr w:type="spellEnd"/>
      <w:r>
        <w:t xml:space="preserve"> (CPA) de </w:t>
      </w:r>
      <w:proofErr w:type="spellStart"/>
      <w:r>
        <w:t>classe</w:t>
      </w:r>
      <w:proofErr w:type="spellEnd"/>
      <w:r>
        <w:t xml:space="preserve"> 250/325. Le </w:t>
      </w:r>
      <w:proofErr w:type="spellStart"/>
      <w:r>
        <w:t>ciment</w:t>
      </w:r>
      <w:proofErr w:type="spellEnd"/>
      <w:r>
        <w:t xml:space="preserve"> doit </w:t>
      </w:r>
      <w:proofErr w:type="spellStart"/>
      <w:r>
        <w:t>être</w:t>
      </w:r>
      <w:proofErr w:type="spellEnd"/>
      <w:r>
        <w:t xml:space="preserve"> </w:t>
      </w:r>
      <w:proofErr w:type="spellStart"/>
      <w:r>
        <w:t>livré</w:t>
      </w:r>
      <w:proofErr w:type="spellEnd"/>
      <w:r>
        <w:t xml:space="preserve"> </w:t>
      </w:r>
      <w:proofErr w:type="spellStart"/>
      <w:r>
        <w:t>en</w:t>
      </w:r>
      <w:proofErr w:type="spellEnd"/>
      <w:r>
        <w:t xml:space="preserve"> sac de 50 kg plein et bien </w:t>
      </w:r>
      <w:proofErr w:type="spellStart"/>
      <w:r>
        <w:t>étanche</w:t>
      </w:r>
      <w:proofErr w:type="spellEnd"/>
      <w:r>
        <w:t xml:space="preserve">. Tout sac </w:t>
      </w:r>
      <w:proofErr w:type="spellStart"/>
      <w:r>
        <w:t>présentant</w:t>
      </w:r>
      <w:proofErr w:type="spellEnd"/>
      <w:r>
        <w:t xml:space="preserve"> des </w:t>
      </w:r>
      <w:proofErr w:type="spellStart"/>
      <w:r>
        <w:t>grumeaux</w:t>
      </w:r>
      <w:proofErr w:type="spellEnd"/>
      <w:r>
        <w:t xml:space="preserve"> sera </w:t>
      </w:r>
      <w:proofErr w:type="spellStart"/>
      <w:r>
        <w:t>rebuté</w:t>
      </w:r>
      <w:proofErr w:type="spellEnd"/>
      <w:r>
        <w:t xml:space="preserve">. Le </w:t>
      </w:r>
      <w:proofErr w:type="spellStart"/>
      <w:proofErr w:type="gramStart"/>
      <w:r>
        <w:t>ciment</w:t>
      </w:r>
      <w:proofErr w:type="spellEnd"/>
      <w:r>
        <w:t xml:space="preserve">  doit</w:t>
      </w:r>
      <w:proofErr w:type="gramEnd"/>
      <w:r>
        <w:t xml:space="preserve"> </w:t>
      </w:r>
      <w:proofErr w:type="spellStart"/>
      <w:r>
        <w:t>être</w:t>
      </w:r>
      <w:proofErr w:type="spellEnd"/>
      <w:r>
        <w:t xml:space="preserve"> </w:t>
      </w:r>
      <w:proofErr w:type="spellStart"/>
      <w:r>
        <w:t>préservé</w:t>
      </w:r>
      <w:proofErr w:type="spellEnd"/>
      <w:r>
        <w:t xml:space="preserve"> de </w:t>
      </w:r>
      <w:proofErr w:type="spellStart"/>
      <w:r>
        <w:t>l’humidité</w:t>
      </w:r>
      <w:proofErr w:type="spellEnd"/>
      <w:r>
        <w:t xml:space="preserve"> et ne pas </w:t>
      </w:r>
      <w:proofErr w:type="spellStart"/>
      <w:r>
        <w:t>être</w:t>
      </w:r>
      <w:proofErr w:type="spellEnd"/>
      <w:r>
        <w:t xml:space="preserve"> </w:t>
      </w:r>
      <w:proofErr w:type="spellStart"/>
      <w:r>
        <w:t>éventé</w:t>
      </w:r>
      <w:proofErr w:type="spellEnd"/>
      <w:r>
        <w:t xml:space="preserve">, </w:t>
      </w:r>
      <w:proofErr w:type="spellStart"/>
      <w:r>
        <w:t>afin</w:t>
      </w:r>
      <w:proofErr w:type="spellEnd"/>
      <w:r>
        <w:t xml:space="preserve"> </w:t>
      </w:r>
      <w:proofErr w:type="spellStart"/>
      <w:r>
        <w:t>qu’il</w:t>
      </w:r>
      <w:proofErr w:type="spellEnd"/>
      <w:r>
        <w:t xml:space="preserve"> ne </w:t>
      </w:r>
      <w:proofErr w:type="spellStart"/>
      <w:r>
        <w:t>s’altère</w:t>
      </w:r>
      <w:proofErr w:type="spellEnd"/>
      <w:r>
        <w:t xml:space="preserve"> et </w:t>
      </w:r>
      <w:proofErr w:type="spellStart"/>
      <w:r>
        <w:t>forme</w:t>
      </w:r>
      <w:proofErr w:type="spellEnd"/>
      <w:r>
        <w:t xml:space="preserve"> des </w:t>
      </w:r>
      <w:proofErr w:type="spellStart"/>
      <w:r>
        <w:t>grumeaux</w:t>
      </w:r>
      <w:proofErr w:type="spellEnd"/>
      <w:r>
        <w:t xml:space="preserve">. Il doit </w:t>
      </w:r>
      <w:proofErr w:type="spellStart"/>
      <w:r>
        <w:t>être</w:t>
      </w:r>
      <w:proofErr w:type="spellEnd"/>
      <w:r>
        <w:t xml:space="preserve"> </w:t>
      </w:r>
      <w:proofErr w:type="spellStart"/>
      <w:r>
        <w:t>conservé</w:t>
      </w:r>
      <w:proofErr w:type="spellEnd"/>
      <w:r>
        <w:t xml:space="preserve"> dans un </w:t>
      </w:r>
      <w:proofErr w:type="spellStart"/>
      <w:r>
        <w:t>endroit</w:t>
      </w:r>
      <w:proofErr w:type="spellEnd"/>
      <w:r>
        <w:t xml:space="preserve"> </w:t>
      </w:r>
      <w:proofErr w:type="gramStart"/>
      <w:r>
        <w:t>sec ;</w:t>
      </w:r>
      <w:proofErr w:type="gramEnd"/>
      <w:r>
        <w:t xml:space="preserve"> il </w:t>
      </w:r>
      <w:proofErr w:type="spellStart"/>
      <w:r>
        <w:t>est</w:t>
      </w:r>
      <w:proofErr w:type="spellEnd"/>
      <w:r>
        <w:t xml:space="preserve"> bon de </w:t>
      </w:r>
      <w:proofErr w:type="spellStart"/>
      <w:r>
        <w:t>prévoir</w:t>
      </w:r>
      <w:proofErr w:type="spellEnd"/>
      <w:r>
        <w:t xml:space="preserve"> un </w:t>
      </w:r>
      <w:proofErr w:type="spellStart"/>
      <w:r>
        <w:t>magasin</w:t>
      </w:r>
      <w:proofErr w:type="spellEnd"/>
      <w:r>
        <w:t xml:space="preserve"> très </w:t>
      </w:r>
      <w:proofErr w:type="spellStart"/>
      <w:r>
        <w:t>hermétique</w:t>
      </w:r>
      <w:proofErr w:type="spellEnd"/>
      <w:r>
        <w:t xml:space="preserve"> </w:t>
      </w:r>
      <w:proofErr w:type="spellStart"/>
      <w:r>
        <w:t>dont</w:t>
      </w:r>
      <w:proofErr w:type="spellEnd"/>
      <w:r>
        <w:t xml:space="preserve"> le </w:t>
      </w:r>
      <w:proofErr w:type="spellStart"/>
      <w:r>
        <w:t>plancher</w:t>
      </w:r>
      <w:proofErr w:type="spellEnd"/>
      <w:r>
        <w:t xml:space="preserve"> sera </w:t>
      </w:r>
      <w:proofErr w:type="spellStart"/>
      <w:r>
        <w:t>surélevé</w:t>
      </w:r>
      <w:proofErr w:type="spellEnd"/>
      <w:r>
        <w:t xml:space="preserve">, de </w:t>
      </w:r>
      <w:proofErr w:type="spellStart"/>
      <w:r>
        <w:t>façon</w:t>
      </w:r>
      <w:proofErr w:type="spellEnd"/>
      <w:r>
        <w:t xml:space="preserve"> à </w:t>
      </w:r>
      <w:proofErr w:type="spellStart"/>
      <w:r>
        <w:t>laisser</w:t>
      </w:r>
      <w:proofErr w:type="spellEnd"/>
      <w:r>
        <w:t xml:space="preserve"> un </w:t>
      </w:r>
      <w:proofErr w:type="spellStart"/>
      <w:r>
        <w:t>espace</w:t>
      </w:r>
      <w:proofErr w:type="spellEnd"/>
      <w:r>
        <w:t xml:space="preserve"> libre </w:t>
      </w:r>
      <w:proofErr w:type="spellStart"/>
      <w:r>
        <w:t>largement</w:t>
      </w:r>
      <w:proofErr w:type="spellEnd"/>
      <w:r>
        <w:t xml:space="preserve"> </w:t>
      </w:r>
      <w:proofErr w:type="spellStart"/>
      <w:r>
        <w:t>aéré</w:t>
      </w:r>
      <w:proofErr w:type="spellEnd"/>
      <w:r>
        <w:t xml:space="preserve">. Les </w:t>
      </w:r>
      <w:proofErr w:type="spellStart"/>
      <w:r>
        <w:t>récupérations</w:t>
      </w:r>
      <w:proofErr w:type="spellEnd"/>
      <w:r>
        <w:t xml:space="preserve"> de </w:t>
      </w:r>
      <w:proofErr w:type="spellStart"/>
      <w:r>
        <w:t>poussière</w:t>
      </w:r>
      <w:proofErr w:type="spellEnd"/>
      <w:r>
        <w:t xml:space="preserve"> de </w:t>
      </w:r>
      <w:proofErr w:type="spellStart"/>
      <w:r>
        <w:t>ciment</w:t>
      </w:r>
      <w:proofErr w:type="spellEnd"/>
      <w:r>
        <w:t xml:space="preserve"> </w:t>
      </w:r>
      <w:proofErr w:type="spellStart"/>
      <w:r>
        <w:t>seront</w:t>
      </w:r>
      <w:proofErr w:type="spellEnd"/>
      <w:r>
        <w:t xml:space="preserve"> </w:t>
      </w:r>
      <w:proofErr w:type="spellStart"/>
      <w:r>
        <w:t>interdites</w:t>
      </w:r>
      <w:proofErr w:type="spellEnd"/>
      <w:r>
        <w:t xml:space="preserve">. Ce </w:t>
      </w:r>
      <w:proofErr w:type="spellStart"/>
      <w:r>
        <w:t>ciment</w:t>
      </w:r>
      <w:proofErr w:type="spellEnd"/>
      <w:r>
        <w:t xml:space="preserve"> ne doit pas </w:t>
      </w:r>
      <w:proofErr w:type="spellStart"/>
      <w:r>
        <w:t>être</w:t>
      </w:r>
      <w:proofErr w:type="spellEnd"/>
      <w:r>
        <w:t xml:space="preserve"> </w:t>
      </w:r>
      <w:proofErr w:type="spellStart"/>
      <w:proofErr w:type="gramStart"/>
      <w:r>
        <w:t>avarié</w:t>
      </w:r>
      <w:proofErr w:type="spellEnd"/>
      <w:r>
        <w:t xml:space="preserve"> ;</w:t>
      </w:r>
      <w:proofErr w:type="gramEnd"/>
      <w:r>
        <w:t xml:space="preserve"> à </w:t>
      </w:r>
      <w:proofErr w:type="spellStart"/>
      <w:r>
        <w:t>cet</w:t>
      </w:r>
      <w:proofErr w:type="spellEnd"/>
      <w:r>
        <w:t xml:space="preserve"> </w:t>
      </w:r>
      <w:proofErr w:type="spellStart"/>
      <w:r>
        <w:t>effet</w:t>
      </w:r>
      <w:proofErr w:type="spellEnd"/>
      <w:r>
        <w:t xml:space="preserve">, il doit </w:t>
      </w:r>
      <w:proofErr w:type="spellStart"/>
      <w:r>
        <w:t>céder</w:t>
      </w:r>
      <w:proofErr w:type="spellEnd"/>
      <w:r>
        <w:t xml:space="preserve"> sous la pression des </w:t>
      </w:r>
      <w:proofErr w:type="spellStart"/>
      <w:r>
        <w:t>doigts</w:t>
      </w:r>
      <w:proofErr w:type="spellEnd"/>
      <w:r>
        <w:t xml:space="preserve"> et sa couleur doit </w:t>
      </w:r>
      <w:proofErr w:type="spellStart"/>
      <w:r>
        <w:t>être</w:t>
      </w:r>
      <w:proofErr w:type="spellEnd"/>
      <w:r>
        <w:t xml:space="preserve"> gris </w:t>
      </w:r>
      <w:proofErr w:type="spellStart"/>
      <w:r>
        <w:t>uniforme</w:t>
      </w:r>
      <w:proofErr w:type="spellEnd"/>
      <w:r>
        <w:t xml:space="preserve">. Il ne doit pas </w:t>
      </w:r>
      <w:proofErr w:type="spellStart"/>
      <w:r>
        <w:t>durcir</w:t>
      </w:r>
      <w:proofErr w:type="spellEnd"/>
      <w:r>
        <w:t xml:space="preserve"> </w:t>
      </w:r>
      <w:proofErr w:type="spellStart"/>
      <w:r>
        <w:t>rapidement</w:t>
      </w:r>
      <w:proofErr w:type="spellEnd"/>
      <w:r>
        <w:t xml:space="preserve"> </w:t>
      </w:r>
      <w:proofErr w:type="spellStart"/>
      <w:r>
        <w:t>ni</w:t>
      </w:r>
      <w:proofErr w:type="spellEnd"/>
      <w:r>
        <w:t xml:space="preserve"> augmenter de volume pendant le </w:t>
      </w:r>
      <w:proofErr w:type="spellStart"/>
      <w:r>
        <w:t>durcissement</w:t>
      </w:r>
      <w:proofErr w:type="spellEnd"/>
      <w:r>
        <w:t xml:space="preserve">. Un test simple </w:t>
      </w:r>
      <w:proofErr w:type="spellStart"/>
      <w:r>
        <w:t>permet</w:t>
      </w:r>
      <w:proofErr w:type="spellEnd"/>
      <w:r>
        <w:t xml:space="preserve"> de </w:t>
      </w:r>
      <w:proofErr w:type="spellStart"/>
      <w:r>
        <w:t>vérifier</w:t>
      </w:r>
      <w:proofErr w:type="spellEnd"/>
      <w:r>
        <w:t xml:space="preserve"> </w:t>
      </w:r>
      <w:proofErr w:type="spellStart"/>
      <w:r>
        <w:t>l’augmentation</w:t>
      </w:r>
      <w:proofErr w:type="spellEnd"/>
      <w:r>
        <w:t xml:space="preserve"> de </w:t>
      </w:r>
      <w:proofErr w:type="gramStart"/>
      <w:r>
        <w:t>volume :</w:t>
      </w:r>
      <w:proofErr w:type="gramEnd"/>
      <w:r>
        <w:t xml:space="preserve"> on place du </w:t>
      </w:r>
      <w:proofErr w:type="spellStart"/>
      <w:r>
        <w:t>ciment</w:t>
      </w:r>
      <w:proofErr w:type="spellEnd"/>
      <w:r>
        <w:t xml:space="preserve"> dans des </w:t>
      </w:r>
      <w:proofErr w:type="spellStart"/>
      <w:r>
        <w:t>verres</w:t>
      </w:r>
      <w:proofErr w:type="spellEnd"/>
      <w:r>
        <w:t xml:space="preserve"> minces </w:t>
      </w:r>
      <w:proofErr w:type="spellStart"/>
      <w:r>
        <w:t>où</w:t>
      </w:r>
      <w:proofErr w:type="spellEnd"/>
      <w:r>
        <w:t xml:space="preserve"> on le laisse </w:t>
      </w:r>
      <w:proofErr w:type="spellStart"/>
      <w:r>
        <w:t>durcir</w:t>
      </w:r>
      <w:proofErr w:type="spellEnd"/>
      <w:r>
        <w:t xml:space="preserve"> ; </w:t>
      </w:r>
      <w:proofErr w:type="spellStart"/>
      <w:r>
        <w:t>si</w:t>
      </w:r>
      <w:proofErr w:type="spellEnd"/>
      <w:r>
        <w:t xml:space="preserve"> le volume </w:t>
      </w:r>
      <w:proofErr w:type="spellStart"/>
      <w:r>
        <w:t>augmente</w:t>
      </w:r>
      <w:proofErr w:type="spellEnd"/>
      <w:r>
        <w:t xml:space="preserve">, les </w:t>
      </w:r>
      <w:proofErr w:type="spellStart"/>
      <w:r>
        <w:t>verres</w:t>
      </w:r>
      <w:proofErr w:type="spellEnd"/>
      <w:r>
        <w:t xml:space="preserve"> se </w:t>
      </w:r>
      <w:proofErr w:type="spellStart"/>
      <w:r>
        <w:t>brisent</w:t>
      </w:r>
      <w:proofErr w:type="spellEnd"/>
      <w:r>
        <w:t xml:space="preserve">.   </w:t>
      </w:r>
    </w:p>
    <w:p w14:paraId="4D71B2B5" w14:textId="77777777" w:rsidR="00F7176D" w:rsidRDefault="00F7176D" w:rsidP="00F7176D">
      <w:pPr>
        <w:pStyle w:val="Titre1"/>
        <w:ind w:left="-5"/>
      </w:pPr>
      <w:r>
        <w:rPr>
          <w:i/>
        </w:rPr>
        <w:t xml:space="preserve">Armatures  </w:t>
      </w:r>
      <w:r>
        <w:t xml:space="preserve"> </w:t>
      </w:r>
    </w:p>
    <w:p w14:paraId="1DE1A000" w14:textId="77777777" w:rsidR="00F7176D" w:rsidRDefault="00F7176D" w:rsidP="00F7176D">
      <w:pPr>
        <w:ind w:left="-1" w:right="75"/>
      </w:pPr>
      <w:r>
        <w:t xml:space="preserve">Les armatures entrant dans la fabrication du béton </w:t>
      </w:r>
      <w:proofErr w:type="spellStart"/>
      <w:r>
        <w:t>armé</w:t>
      </w:r>
      <w:proofErr w:type="spellEnd"/>
      <w:r>
        <w:t xml:space="preserve"> </w:t>
      </w:r>
      <w:proofErr w:type="spellStart"/>
      <w:r>
        <w:t>sont</w:t>
      </w:r>
      <w:proofErr w:type="spellEnd"/>
      <w:r>
        <w:t xml:space="preserve"> des </w:t>
      </w:r>
      <w:proofErr w:type="spellStart"/>
      <w:r>
        <w:t>aciers</w:t>
      </w:r>
      <w:proofErr w:type="spellEnd"/>
      <w:r>
        <w:t xml:space="preserve"> à haute </w:t>
      </w:r>
      <w:proofErr w:type="spellStart"/>
      <w:r>
        <w:t>adhérence</w:t>
      </w:r>
      <w:proofErr w:type="spellEnd"/>
      <w:r>
        <w:t xml:space="preserve"> de genre TOR </w:t>
      </w:r>
      <w:proofErr w:type="spellStart"/>
      <w:r>
        <w:t>ayant</w:t>
      </w:r>
      <w:proofErr w:type="spellEnd"/>
      <w:r>
        <w:t xml:space="preserve"> </w:t>
      </w:r>
      <w:proofErr w:type="spellStart"/>
      <w:r>
        <w:t>une</w:t>
      </w:r>
      <w:proofErr w:type="spellEnd"/>
      <w:r>
        <w:t xml:space="preserve"> </w:t>
      </w:r>
      <w:proofErr w:type="spellStart"/>
      <w:r>
        <w:t>limite</w:t>
      </w:r>
      <w:proofErr w:type="spellEnd"/>
      <w:r>
        <w:t xml:space="preserve"> </w:t>
      </w:r>
      <w:proofErr w:type="spellStart"/>
      <w:r>
        <w:t>d'élasticité</w:t>
      </w:r>
      <w:proofErr w:type="spellEnd"/>
      <w:r>
        <w:t xml:space="preserve"> de 420 N/mm</w:t>
      </w:r>
      <w:r>
        <w:rPr>
          <w:vertAlign w:val="superscript"/>
        </w:rPr>
        <w:t>2</w:t>
      </w:r>
      <w:r>
        <w:t xml:space="preserve"> et </w:t>
      </w:r>
      <w:proofErr w:type="spellStart"/>
      <w:r>
        <w:t>une</w:t>
      </w:r>
      <w:proofErr w:type="spellEnd"/>
      <w:r>
        <w:t xml:space="preserve"> </w:t>
      </w:r>
      <w:proofErr w:type="spellStart"/>
      <w:r>
        <w:t>limite</w:t>
      </w:r>
      <w:proofErr w:type="spellEnd"/>
      <w:r>
        <w:t xml:space="preserve"> de rupture de 500 N/mm</w:t>
      </w:r>
      <w:r>
        <w:rPr>
          <w:vertAlign w:val="superscript"/>
        </w:rPr>
        <w:t>2</w:t>
      </w:r>
      <w:r>
        <w:t xml:space="preserve">. Le fer </w:t>
      </w:r>
      <w:proofErr w:type="spellStart"/>
      <w:r>
        <w:t>est</w:t>
      </w:r>
      <w:proofErr w:type="spellEnd"/>
      <w:r>
        <w:t xml:space="preserve"> un </w:t>
      </w:r>
      <w:proofErr w:type="spellStart"/>
      <w:r>
        <w:t>matériau</w:t>
      </w:r>
      <w:proofErr w:type="spellEnd"/>
      <w:r>
        <w:t xml:space="preserve"> de </w:t>
      </w:r>
      <w:proofErr w:type="spellStart"/>
      <w:r>
        <w:t>choix</w:t>
      </w:r>
      <w:proofErr w:type="spellEnd"/>
      <w:r>
        <w:t xml:space="preserve"> pour augmenter la </w:t>
      </w:r>
      <w:proofErr w:type="spellStart"/>
      <w:r>
        <w:t>résistance</w:t>
      </w:r>
      <w:proofErr w:type="spellEnd"/>
      <w:r>
        <w:t xml:space="preserve"> du </w:t>
      </w:r>
      <w:proofErr w:type="gramStart"/>
      <w:r>
        <w:t>béton :</w:t>
      </w:r>
      <w:proofErr w:type="gramEnd"/>
      <w:r>
        <w:t xml:space="preserve"> le fer et le béton </w:t>
      </w:r>
      <w:proofErr w:type="spellStart"/>
      <w:r>
        <w:t>ont</w:t>
      </w:r>
      <w:proofErr w:type="spellEnd"/>
      <w:r>
        <w:t xml:space="preserve"> </w:t>
      </w:r>
      <w:proofErr w:type="spellStart"/>
      <w:r>
        <w:t>sensiblement</w:t>
      </w:r>
      <w:proofErr w:type="spellEnd"/>
      <w:r>
        <w:t xml:space="preserve"> un </w:t>
      </w:r>
      <w:proofErr w:type="spellStart"/>
      <w:r>
        <w:t>même</w:t>
      </w:r>
      <w:proofErr w:type="spellEnd"/>
      <w:r>
        <w:t xml:space="preserve"> coefficient de dilatation, le fer ne </w:t>
      </w:r>
      <w:proofErr w:type="spellStart"/>
      <w:r>
        <w:t>subit</w:t>
      </w:r>
      <w:proofErr w:type="spellEnd"/>
      <w:r>
        <w:t xml:space="preserve"> </w:t>
      </w:r>
      <w:proofErr w:type="spellStart"/>
      <w:r>
        <w:t>aucune</w:t>
      </w:r>
      <w:proofErr w:type="spellEnd"/>
      <w:r>
        <w:t xml:space="preserve"> </w:t>
      </w:r>
      <w:proofErr w:type="spellStart"/>
      <w:r>
        <w:t>altération</w:t>
      </w:r>
      <w:proofErr w:type="spellEnd"/>
      <w:r>
        <w:t xml:space="preserve"> dans le béton, </w:t>
      </w:r>
      <w:proofErr w:type="spellStart"/>
      <w:r>
        <w:t>l’adhérence</w:t>
      </w:r>
      <w:proofErr w:type="spellEnd"/>
      <w:r>
        <w:t xml:space="preserve"> du fer au béton </w:t>
      </w:r>
      <w:proofErr w:type="spellStart"/>
      <w:r>
        <w:t>est</w:t>
      </w:r>
      <w:proofErr w:type="spellEnd"/>
      <w:r>
        <w:t xml:space="preserve"> </w:t>
      </w:r>
      <w:proofErr w:type="spellStart"/>
      <w:r>
        <w:t>considérable</w:t>
      </w:r>
      <w:proofErr w:type="spellEnd"/>
      <w:r>
        <w:t xml:space="preserve"> </w:t>
      </w:r>
      <w:proofErr w:type="spellStart"/>
      <w:r>
        <w:t>puisque</w:t>
      </w:r>
      <w:proofErr w:type="spellEnd"/>
      <w:r>
        <w:t xml:space="preserve"> par </w:t>
      </w:r>
      <w:proofErr w:type="spellStart"/>
      <w:r>
        <w:t>centimètre</w:t>
      </w:r>
      <w:proofErr w:type="spellEnd"/>
      <w:r>
        <w:t xml:space="preserve"> </w:t>
      </w:r>
      <w:proofErr w:type="spellStart"/>
      <w:r>
        <w:t>carré</w:t>
      </w:r>
      <w:proofErr w:type="spellEnd"/>
      <w:r>
        <w:t xml:space="preserve"> de surface </w:t>
      </w:r>
      <w:proofErr w:type="spellStart"/>
      <w:r>
        <w:t>en</w:t>
      </w:r>
      <w:proofErr w:type="spellEnd"/>
      <w:r>
        <w:t xml:space="preserve"> contact </w:t>
      </w:r>
      <w:proofErr w:type="spellStart"/>
      <w:r>
        <w:t>elle</w:t>
      </w:r>
      <w:proofErr w:type="spellEnd"/>
      <w:r>
        <w:t xml:space="preserve"> </w:t>
      </w:r>
      <w:proofErr w:type="spellStart"/>
      <w:r>
        <w:t>atteint</w:t>
      </w:r>
      <w:proofErr w:type="spellEnd"/>
      <w:r>
        <w:t xml:space="preserve"> 42 à 50 </w:t>
      </w:r>
      <w:proofErr w:type="spellStart"/>
      <w:r>
        <w:t>kgf</w:t>
      </w:r>
      <w:proofErr w:type="spellEnd"/>
      <w:r>
        <w:t xml:space="preserve">. Les armatures </w:t>
      </w:r>
      <w:proofErr w:type="spellStart"/>
      <w:r>
        <w:t>utilisées</w:t>
      </w:r>
      <w:proofErr w:type="spellEnd"/>
      <w:r>
        <w:t xml:space="preserve"> pour </w:t>
      </w:r>
      <w:proofErr w:type="spellStart"/>
      <w:r>
        <w:t>semelles</w:t>
      </w:r>
      <w:proofErr w:type="spellEnd"/>
      <w:r>
        <w:t xml:space="preserve">, </w:t>
      </w:r>
      <w:proofErr w:type="spellStart"/>
      <w:r>
        <w:t>longrines</w:t>
      </w:r>
      <w:proofErr w:type="spellEnd"/>
      <w:r>
        <w:t xml:space="preserve">, </w:t>
      </w:r>
      <w:proofErr w:type="spellStart"/>
      <w:r>
        <w:t>poteaux</w:t>
      </w:r>
      <w:proofErr w:type="spellEnd"/>
      <w:r>
        <w:t xml:space="preserve">, </w:t>
      </w:r>
      <w:proofErr w:type="spellStart"/>
      <w:r>
        <w:t>radier</w:t>
      </w:r>
      <w:proofErr w:type="spellEnd"/>
      <w:r>
        <w:t xml:space="preserve"> et </w:t>
      </w:r>
      <w:proofErr w:type="spellStart"/>
      <w:proofErr w:type="gramStart"/>
      <w:r>
        <w:t>poutres</w:t>
      </w:r>
      <w:proofErr w:type="spellEnd"/>
      <w:r>
        <w:t xml:space="preserve">  </w:t>
      </w:r>
      <w:proofErr w:type="spellStart"/>
      <w:r>
        <w:t>doivent</w:t>
      </w:r>
      <w:proofErr w:type="spellEnd"/>
      <w:proofErr w:type="gramEnd"/>
      <w:r>
        <w:t xml:space="preserve"> </w:t>
      </w:r>
      <w:proofErr w:type="spellStart"/>
      <w:r>
        <w:t>être</w:t>
      </w:r>
      <w:proofErr w:type="spellEnd"/>
      <w:r>
        <w:t xml:space="preserve"> </w:t>
      </w:r>
      <w:proofErr w:type="spellStart"/>
      <w:r>
        <w:t>conformes</w:t>
      </w:r>
      <w:proofErr w:type="spellEnd"/>
      <w:r>
        <w:t xml:space="preserve"> aux </w:t>
      </w:r>
      <w:proofErr w:type="spellStart"/>
      <w:r>
        <w:t>normes</w:t>
      </w:r>
      <w:proofErr w:type="spellEnd"/>
      <w:r>
        <w:t xml:space="preserve"> </w:t>
      </w:r>
      <w:proofErr w:type="spellStart"/>
      <w:r>
        <w:t>en</w:t>
      </w:r>
      <w:proofErr w:type="spellEnd"/>
      <w:r>
        <w:t xml:space="preserve"> </w:t>
      </w:r>
      <w:proofErr w:type="spellStart"/>
      <w:r>
        <w:t>vigueur</w:t>
      </w:r>
      <w:proofErr w:type="spellEnd"/>
      <w:r>
        <w:t xml:space="preserve"> et aux </w:t>
      </w:r>
      <w:proofErr w:type="spellStart"/>
      <w:r>
        <w:t>données</w:t>
      </w:r>
      <w:proofErr w:type="spellEnd"/>
      <w:r>
        <w:t xml:space="preserve"> des études de </w:t>
      </w:r>
      <w:proofErr w:type="spellStart"/>
      <w:r>
        <w:t>bétonnage</w:t>
      </w:r>
      <w:proofErr w:type="spellEnd"/>
      <w:r>
        <w:t xml:space="preserve">. Les </w:t>
      </w:r>
      <w:proofErr w:type="spellStart"/>
      <w:r>
        <w:t>fers</w:t>
      </w:r>
      <w:proofErr w:type="spellEnd"/>
      <w:r>
        <w:t xml:space="preserve"> </w:t>
      </w:r>
      <w:proofErr w:type="spellStart"/>
      <w:r>
        <w:t>utilisés</w:t>
      </w:r>
      <w:proofErr w:type="spellEnd"/>
      <w:r>
        <w:t xml:space="preserve"> </w:t>
      </w:r>
      <w:proofErr w:type="spellStart"/>
      <w:r>
        <w:t>présentent</w:t>
      </w:r>
      <w:proofErr w:type="spellEnd"/>
      <w:r>
        <w:t xml:space="preserve"> </w:t>
      </w:r>
      <w:proofErr w:type="spellStart"/>
      <w:r>
        <w:t>rarement</w:t>
      </w:r>
      <w:proofErr w:type="spellEnd"/>
      <w:r>
        <w:t xml:space="preserve"> des </w:t>
      </w:r>
      <w:proofErr w:type="spellStart"/>
      <w:r>
        <w:t>défauts</w:t>
      </w:r>
      <w:proofErr w:type="spellEnd"/>
      <w:r>
        <w:t xml:space="preserve"> car </w:t>
      </w:r>
      <w:proofErr w:type="spellStart"/>
      <w:r>
        <w:t>ils</w:t>
      </w:r>
      <w:proofErr w:type="spellEnd"/>
      <w:r>
        <w:t xml:space="preserve"> font </w:t>
      </w:r>
      <w:proofErr w:type="spellStart"/>
      <w:r>
        <w:t>l’objet</w:t>
      </w:r>
      <w:proofErr w:type="spellEnd"/>
      <w:r>
        <w:t xml:space="preserve"> de </w:t>
      </w:r>
      <w:proofErr w:type="spellStart"/>
      <w:r>
        <w:t>contrôles</w:t>
      </w:r>
      <w:proofErr w:type="spellEnd"/>
      <w:r>
        <w:t xml:space="preserve"> </w:t>
      </w:r>
      <w:proofErr w:type="spellStart"/>
      <w:r>
        <w:t>sévères</w:t>
      </w:r>
      <w:proofErr w:type="spellEnd"/>
      <w:r>
        <w:t xml:space="preserve"> dans les </w:t>
      </w:r>
      <w:proofErr w:type="spellStart"/>
      <w:r>
        <w:t>usines</w:t>
      </w:r>
      <w:proofErr w:type="spellEnd"/>
      <w:r>
        <w:t xml:space="preserve"> </w:t>
      </w:r>
      <w:proofErr w:type="spellStart"/>
      <w:r>
        <w:t>en</w:t>
      </w:r>
      <w:proofErr w:type="spellEnd"/>
      <w:r>
        <w:t xml:space="preserve"> </w:t>
      </w:r>
      <w:proofErr w:type="spellStart"/>
      <w:r>
        <w:t>cours</w:t>
      </w:r>
      <w:proofErr w:type="spellEnd"/>
      <w:r>
        <w:t xml:space="preserve"> de fabrication. Quant à la rouille, à </w:t>
      </w:r>
      <w:proofErr w:type="spellStart"/>
      <w:r>
        <w:t>moins</w:t>
      </w:r>
      <w:proofErr w:type="spellEnd"/>
      <w:r>
        <w:t xml:space="preserve"> </w:t>
      </w:r>
      <w:proofErr w:type="spellStart"/>
      <w:r>
        <w:t>qu’elle</w:t>
      </w:r>
      <w:proofErr w:type="spellEnd"/>
      <w:r>
        <w:t xml:space="preserve"> </w:t>
      </w:r>
      <w:proofErr w:type="spellStart"/>
      <w:r>
        <w:t>réduise</w:t>
      </w:r>
      <w:proofErr w:type="spellEnd"/>
      <w:r>
        <w:t xml:space="preserve"> </w:t>
      </w:r>
      <w:proofErr w:type="spellStart"/>
      <w:r>
        <w:t>sensiblement</w:t>
      </w:r>
      <w:proofErr w:type="spellEnd"/>
      <w:r>
        <w:t xml:space="preserve"> la section des </w:t>
      </w:r>
      <w:proofErr w:type="spellStart"/>
      <w:r>
        <w:t>fers</w:t>
      </w:r>
      <w:proofErr w:type="spellEnd"/>
      <w:r>
        <w:t xml:space="preserve">, il </w:t>
      </w:r>
      <w:proofErr w:type="spellStart"/>
      <w:r>
        <w:t>n’y</w:t>
      </w:r>
      <w:proofErr w:type="spellEnd"/>
      <w:r>
        <w:t xml:space="preserve"> a pas à </w:t>
      </w:r>
      <w:proofErr w:type="spellStart"/>
      <w:proofErr w:type="gramStart"/>
      <w:r>
        <w:t>s’inquiéter</w:t>
      </w:r>
      <w:proofErr w:type="spellEnd"/>
      <w:r>
        <w:t xml:space="preserve"> :</w:t>
      </w:r>
      <w:proofErr w:type="gramEnd"/>
      <w:r>
        <w:t xml:space="preserve"> un </w:t>
      </w:r>
      <w:proofErr w:type="spellStart"/>
      <w:r>
        <w:t>léger</w:t>
      </w:r>
      <w:proofErr w:type="spellEnd"/>
      <w:r>
        <w:t xml:space="preserve"> </w:t>
      </w:r>
      <w:proofErr w:type="spellStart"/>
      <w:r>
        <w:t>martelage</w:t>
      </w:r>
      <w:proofErr w:type="spellEnd"/>
      <w:r>
        <w:t xml:space="preserve"> </w:t>
      </w:r>
      <w:proofErr w:type="spellStart"/>
      <w:r>
        <w:t>suffit</w:t>
      </w:r>
      <w:proofErr w:type="spellEnd"/>
      <w:r>
        <w:t xml:space="preserve"> à </w:t>
      </w:r>
      <w:proofErr w:type="spellStart"/>
      <w:r>
        <w:t>débarrasser</w:t>
      </w:r>
      <w:proofErr w:type="spellEnd"/>
      <w:r>
        <w:t xml:space="preserve"> les </w:t>
      </w:r>
      <w:proofErr w:type="spellStart"/>
      <w:r>
        <w:t>fers</w:t>
      </w:r>
      <w:proofErr w:type="spellEnd"/>
      <w:r>
        <w:t xml:space="preserve"> des </w:t>
      </w:r>
      <w:proofErr w:type="spellStart"/>
      <w:r>
        <w:t>particules</w:t>
      </w:r>
      <w:proofErr w:type="spellEnd"/>
      <w:r>
        <w:t xml:space="preserve"> </w:t>
      </w:r>
      <w:proofErr w:type="spellStart"/>
      <w:r>
        <w:t>oxydées</w:t>
      </w:r>
      <w:proofErr w:type="spellEnd"/>
      <w:r>
        <w:t xml:space="preserve"> </w:t>
      </w:r>
      <w:proofErr w:type="spellStart"/>
      <w:r>
        <w:t>superficiellement</w:t>
      </w:r>
      <w:proofErr w:type="spellEnd"/>
      <w:r>
        <w:t xml:space="preserve"> qui, </w:t>
      </w:r>
      <w:proofErr w:type="spellStart"/>
      <w:r>
        <w:t>comme</w:t>
      </w:r>
      <w:proofErr w:type="spellEnd"/>
      <w:r>
        <w:t xml:space="preserve"> la </w:t>
      </w:r>
      <w:proofErr w:type="spellStart"/>
      <w:r>
        <w:t>graisse</w:t>
      </w:r>
      <w:proofErr w:type="spellEnd"/>
      <w:r>
        <w:t xml:space="preserve">, la </w:t>
      </w:r>
      <w:proofErr w:type="spellStart"/>
      <w:r>
        <w:t>peinture</w:t>
      </w:r>
      <w:proofErr w:type="spellEnd"/>
      <w:r>
        <w:t xml:space="preserve">, </w:t>
      </w:r>
      <w:proofErr w:type="spellStart"/>
      <w:r>
        <w:t>empêchent</w:t>
      </w:r>
      <w:proofErr w:type="spellEnd"/>
      <w:r>
        <w:t xml:space="preserve"> </w:t>
      </w:r>
      <w:proofErr w:type="spellStart"/>
      <w:r>
        <w:t>une</w:t>
      </w:r>
      <w:proofErr w:type="spellEnd"/>
      <w:r>
        <w:t xml:space="preserve"> </w:t>
      </w:r>
      <w:proofErr w:type="spellStart"/>
      <w:r>
        <w:t>parfaite</w:t>
      </w:r>
      <w:proofErr w:type="spellEnd"/>
      <w:r>
        <w:t xml:space="preserve"> </w:t>
      </w:r>
      <w:proofErr w:type="spellStart"/>
      <w:r>
        <w:t>adhérence</w:t>
      </w:r>
      <w:proofErr w:type="spellEnd"/>
      <w:r>
        <w:t xml:space="preserve"> des </w:t>
      </w:r>
      <w:proofErr w:type="spellStart"/>
      <w:r>
        <w:t>fers</w:t>
      </w:r>
      <w:proofErr w:type="spellEnd"/>
      <w:r>
        <w:t xml:space="preserve"> au béton.  </w:t>
      </w:r>
      <w:r>
        <w:rPr>
          <w:i/>
        </w:rPr>
        <w:t xml:space="preserve">Sable </w:t>
      </w:r>
      <w:r>
        <w:t xml:space="preserve"> </w:t>
      </w:r>
    </w:p>
    <w:p w14:paraId="73C3D618" w14:textId="77777777" w:rsidR="00F7176D" w:rsidRDefault="00F7176D" w:rsidP="00F7176D">
      <w:pPr>
        <w:ind w:left="-1" w:right="75"/>
      </w:pPr>
      <w:r>
        <w:t xml:space="preserve">Le sable doit </w:t>
      </w:r>
      <w:proofErr w:type="spellStart"/>
      <w:r>
        <w:t>avoir</w:t>
      </w:r>
      <w:proofErr w:type="spellEnd"/>
      <w:r>
        <w:t xml:space="preserve"> les </w:t>
      </w:r>
      <w:proofErr w:type="spellStart"/>
      <w:r>
        <w:t>qualités</w:t>
      </w:r>
      <w:proofErr w:type="spellEnd"/>
      <w:r>
        <w:t xml:space="preserve"> </w:t>
      </w:r>
      <w:proofErr w:type="spellStart"/>
      <w:r>
        <w:t>demandées</w:t>
      </w:r>
      <w:proofErr w:type="spellEnd"/>
      <w:r>
        <w:t xml:space="preserve"> </w:t>
      </w:r>
      <w:proofErr w:type="spellStart"/>
      <w:r>
        <w:t>par</w:t>
      </w:r>
      <w:proofErr w:type="spellEnd"/>
      <w:r>
        <w:t xml:space="preserve"> la </w:t>
      </w:r>
      <w:proofErr w:type="spellStart"/>
      <w:r>
        <w:t>norme</w:t>
      </w:r>
      <w:proofErr w:type="spellEnd"/>
      <w:r>
        <w:t xml:space="preserve"> NFP 18 – 301, </w:t>
      </w:r>
      <w:proofErr w:type="spellStart"/>
      <w:r>
        <w:t>septembre</w:t>
      </w:r>
      <w:proofErr w:type="spellEnd"/>
      <w:r>
        <w:t xml:space="preserve"> 1960. Dans </w:t>
      </w:r>
      <w:proofErr w:type="spellStart"/>
      <w:r>
        <w:t>ce</w:t>
      </w:r>
      <w:proofErr w:type="spellEnd"/>
      <w:r>
        <w:t xml:space="preserve"> cadre, le sable de 0,08 / 2,5 sera </w:t>
      </w:r>
      <w:proofErr w:type="spellStart"/>
      <w:r>
        <w:t>utilisé</w:t>
      </w:r>
      <w:proofErr w:type="spellEnd"/>
      <w:r>
        <w:t xml:space="preserve">. Dans </w:t>
      </w:r>
      <w:proofErr w:type="spellStart"/>
      <w:r>
        <w:t>ce</w:t>
      </w:r>
      <w:proofErr w:type="spellEnd"/>
      <w:r>
        <w:t xml:space="preserve"> </w:t>
      </w:r>
      <w:proofErr w:type="spellStart"/>
      <w:r>
        <w:t>cas</w:t>
      </w:r>
      <w:proofErr w:type="spellEnd"/>
      <w:r>
        <w:t xml:space="preserve"> le sable doit </w:t>
      </w:r>
      <w:proofErr w:type="spellStart"/>
      <w:r>
        <w:t>être</w:t>
      </w:r>
      <w:proofErr w:type="spellEnd"/>
      <w:r>
        <w:t xml:space="preserve"> propre et exempt de matière </w:t>
      </w:r>
      <w:proofErr w:type="spellStart"/>
      <w:r>
        <w:t>terreuse</w:t>
      </w:r>
      <w:proofErr w:type="spellEnd"/>
      <w:r>
        <w:t xml:space="preserve"> (</w:t>
      </w:r>
      <w:proofErr w:type="spellStart"/>
      <w:r>
        <w:t>argile</w:t>
      </w:r>
      <w:proofErr w:type="spellEnd"/>
      <w:r>
        <w:t xml:space="preserve">). Le sable </w:t>
      </w:r>
      <w:proofErr w:type="spellStart"/>
      <w:r>
        <w:t>peut</w:t>
      </w:r>
      <w:proofErr w:type="spellEnd"/>
      <w:r>
        <w:t xml:space="preserve"> </w:t>
      </w:r>
      <w:proofErr w:type="spellStart"/>
      <w:r>
        <w:t>être</w:t>
      </w:r>
      <w:proofErr w:type="spellEnd"/>
      <w:r>
        <w:t xml:space="preserve"> </w:t>
      </w:r>
      <w:proofErr w:type="spellStart"/>
      <w:r>
        <w:t>tamisé</w:t>
      </w:r>
      <w:proofErr w:type="spellEnd"/>
      <w:r>
        <w:t xml:space="preserve"> pour </w:t>
      </w:r>
      <w:proofErr w:type="spellStart"/>
      <w:r>
        <w:t>obtenir</w:t>
      </w:r>
      <w:proofErr w:type="spellEnd"/>
      <w:r>
        <w:t xml:space="preserve"> la </w:t>
      </w:r>
      <w:proofErr w:type="spellStart"/>
      <w:r>
        <w:t>qualité</w:t>
      </w:r>
      <w:proofErr w:type="spellEnd"/>
      <w:r>
        <w:t xml:space="preserve"> </w:t>
      </w:r>
      <w:proofErr w:type="spellStart"/>
      <w:r>
        <w:t>exigée</w:t>
      </w:r>
      <w:proofErr w:type="spellEnd"/>
      <w:r>
        <w:t xml:space="preserve">. Car le sable sale </w:t>
      </w:r>
      <w:proofErr w:type="spellStart"/>
      <w:r>
        <w:t>donne</w:t>
      </w:r>
      <w:proofErr w:type="spellEnd"/>
      <w:r>
        <w:t xml:space="preserve"> un béton qui manque </w:t>
      </w:r>
      <w:proofErr w:type="spellStart"/>
      <w:r>
        <w:t>d’adhérence</w:t>
      </w:r>
      <w:proofErr w:type="spellEnd"/>
      <w:r>
        <w:t xml:space="preserve"> et qui se fissure. Un sable </w:t>
      </w:r>
      <w:proofErr w:type="spellStart"/>
      <w:r>
        <w:t>est</w:t>
      </w:r>
      <w:proofErr w:type="spellEnd"/>
      <w:r>
        <w:t xml:space="preserve"> </w:t>
      </w:r>
      <w:proofErr w:type="spellStart"/>
      <w:r>
        <w:t>utilisable</w:t>
      </w:r>
      <w:proofErr w:type="spellEnd"/>
      <w:r>
        <w:t xml:space="preserve"> </w:t>
      </w:r>
      <w:proofErr w:type="spellStart"/>
      <w:r>
        <w:t>lorsque</w:t>
      </w:r>
      <w:proofErr w:type="spellEnd"/>
      <w:r>
        <w:t xml:space="preserve">, </w:t>
      </w:r>
      <w:proofErr w:type="spellStart"/>
      <w:r>
        <w:t>brassé</w:t>
      </w:r>
      <w:proofErr w:type="spellEnd"/>
      <w:r>
        <w:t xml:space="preserve"> avec de </w:t>
      </w:r>
      <w:proofErr w:type="spellStart"/>
      <w:r>
        <w:t>l’eau</w:t>
      </w:r>
      <w:proofErr w:type="spellEnd"/>
      <w:r>
        <w:t xml:space="preserve"> dans un </w:t>
      </w:r>
      <w:proofErr w:type="spellStart"/>
      <w:r>
        <w:t>récipient</w:t>
      </w:r>
      <w:proofErr w:type="spellEnd"/>
      <w:r>
        <w:t xml:space="preserve">, </w:t>
      </w:r>
      <w:proofErr w:type="spellStart"/>
      <w:r>
        <w:t>l’eau</w:t>
      </w:r>
      <w:proofErr w:type="spellEnd"/>
      <w:r>
        <w:t xml:space="preserve"> </w:t>
      </w:r>
      <w:proofErr w:type="spellStart"/>
      <w:r>
        <w:t>n’est</w:t>
      </w:r>
      <w:proofErr w:type="spellEnd"/>
      <w:r>
        <w:t xml:space="preserve"> pas </w:t>
      </w:r>
      <w:proofErr w:type="spellStart"/>
      <w:proofErr w:type="gramStart"/>
      <w:r>
        <w:t>altérée</w:t>
      </w:r>
      <w:proofErr w:type="spellEnd"/>
      <w:r>
        <w:t xml:space="preserve"> ;</w:t>
      </w:r>
      <w:proofErr w:type="gramEnd"/>
      <w:r>
        <w:t xml:space="preserve"> </w:t>
      </w:r>
      <w:proofErr w:type="spellStart"/>
      <w:r>
        <w:t>frotté</w:t>
      </w:r>
      <w:proofErr w:type="spellEnd"/>
      <w:r>
        <w:t xml:space="preserve"> entre les </w:t>
      </w:r>
      <w:proofErr w:type="spellStart"/>
      <w:r>
        <w:t>doigts</w:t>
      </w:r>
      <w:proofErr w:type="spellEnd"/>
      <w:r>
        <w:t xml:space="preserve">, il </w:t>
      </w:r>
      <w:proofErr w:type="spellStart"/>
      <w:r>
        <w:t>produit</w:t>
      </w:r>
      <w:proofErr w:type="spellEnd"/>
      <w:r>
        <w:t xml:space="preserve"> un petit bruit sec. </w:t>
      </w:r>
      <w:proofErr w:type="spellStart"/>
      <w:r>
        <w:t>L’équivalent</w:t>
      </w:r>
      <w:proofErr w:type="spellEnd"/>
      <w:r>
        <w:t xml:space="preserve"> de sable doit </w:t>
      </w:r>
      <w:proofErr w:type="spellStart"/>
      <w:r>
        <w:t>être</w:t>
      </w:r>
      <w:proofErr w:type="spellEnd"/>
      <w:r>
        <w:t xml:space="preserve"> </w:t>
      </w:r>
      <w:proofErr w:type="spellStart"/>
      <w:r>
        <w:t>supérieur</w:t>
      </w:r>
      <w:proofErr w:type="spellEnd"/>
      <w:r>
        <w:t xml:space="preserve"> à 75%. Il sera, </w:t>
      </w:r>
      <w:proofErr w:type="spellStart"/>
      <w:r>
        <w:t>si</w:t>
      </w:r>
      <w:proofErr w:type="spellEnd"/>
      <w:r>
        <w:t xml:space="preserve"> </w:t>
      </w:r>
      <w:proofErr w:type="spellStart"/>
      <w:r>
        <w:t>nécessaire</w:t>
      </w:r>
      <w:proofErr w:type="spellEnd"/>
      <w:r>
        <w:t xml:space="preserve">, </w:t>
      </w:r>
      <w:proofErr w:type="spellStart"/>
      <w:r>
        <w:t>lavé</w:t>
      </w:r>
      <w:proofErr w:type="spellEnd"/>
      <w:r>
        <w:t xml:space="preserve"> et </w:t>
      </w:r>
      <w:proofErr w:type="spellStart"/>
      <w:r>
        <w:t>expurgé</w:t>
      </w:r>
      <w:proofErr w:type="spellEnd"/>
      <w:r>
        <w:t xml:space="preserve"> des matières </w:t>
      </w:r>
      <w:proofErr w:type="spellStart"/>
      <w:r>
        <w:t>argileuses</w:t>
      </w:r>
      <w:proofErr w:type="spellEnd"/>
      <w:r>
        <w:t xml:space="preserve"> et des </w:t>
      </w:r>
      <w:proofErr w:type="spellStart"/>
      <w:r>
        <w:t>impuretés</w:t>
      </w:r>
      <w:proofErr w:type="spellEnd"/>
      <w:r>
        <w:t xml:space="preserve"> </w:t>
      </w:r>
      <w:proofErr w:type="spellStart"/>
      <w:r>
        <w:t>jusqu'à</w:t>
      </w:r>
      <w:proofErr w:type="spellEnd"/>
      <w:r>
        <w:t xml:space="preserve"> </w:t>
      </w:r>
      <w:proofErr w:type="spellStart"/>
      <w:r>
        <w:t>satisfaire</w:t>
      </w:r>
      <w:proofErr w:type="spellEnd"/>
      <w:r>
        <w:t xml:space="preserve"> au coefficient </w:t>
      </w:r>
      <w:proofErr w:type="spellStart"/>
      <w:r>
        <w:t>d'équivalent</w:t>
      </w:r>
      <w:proofErr w:type="spellEnd"/>
      <w:r>
        <w:t xml:space="preserve"> de sable.  </w:t>
      </w:r>
    </w:p>
    <w:p w14:paraId="3AF95C77" w14:textId="77777777" w:rsidR="00F7176D" w:rsidRDefault="00F7176D" w:rsidP="00F7176D">
      <w:pPr>
        <w:pStyle w:val="Titre1"/>
        <w:ind w:left="-5"/>
      </w:pPr>
      <w:proofErr w:type="spellStart"/>
      <w:r>
        <w:rPr>
          <w:i/>
        </w:rPr>
        <w:t>Gravillons</w:t>
      </w:r>
      <w:proofErr w:type="spellEnd"/>
      <w:r>
        <w:rPr>
          <w:i/>
        </w:rPr>
        <w:t xml:space="preserve"> </w:t>
      </w:r>
      <w:r>
        <w:t xml:space="preserve"> </w:t>
      </w:r>
    </w:p>
    <w:p w14:paraId="0B5D23EA" w14:textId="77777777" w:rsidR="00F7176D" w:rsidRDefault="00F7176D" w:rsidP="00F7176D">
      <w:pPr>
        <w:ind w:left="-1" w:right="75"/>
      </w:pPr>
      <w:r>
        <w:t xml:space="preserve">Les </w:t>
      </w:r>
      <w:proofErr w:type="spellStart"/>
      <w:r>
        <w:t>granulats</w:t>
      </w:r>
      <w:proofErr w:type="spellEnd"/>
      <w:r>
        <w:t xml:space="preserve"> pour béton </w:t>
      </w:r>
      <w:proofErr w:type="spellStart"/>
      <w:r>
        <w:t>armé</w:t>
      </w:r>
      <w:proofErr w:type="spellEnd"/>
      <w:r>
        <w:t xml:space="preserve"> </w:t>
      </w:r>
      <w:proofErr w:type="spellStart"/>
      <w:r>
        <w:t>autres</w:t>
      </w:r>
      <w:proofErr w:type="spellEnd"/>
      <w:r>
        <w:t xml:space="preserve"> que le sable </w:t>
      </w:r>
      <w:proofErr w:type="spellStart"/>
      <w:r>
        <w:t>seront</w:t>
      </w:r>
      <w:proofErr w:type="spellEnd"/>
      <w:r>
        <w:t xml:space="preserve"> </w:t>
      </w:r>
      <w:proofErr w:type="spellStart"/>
      <w:r>
        <w:t>désignés</w:t>
      </w:r>
      <w:proofErr w:type="spellEnd"/>
      <w:r>
        <w:t xml:space="preserve"> par </w:t>
      </w:r>
      <w:proofErr w:type="spellStart"/>
      <w:r>
        <w:t>leurs</w:t>
      </w:r>
      <w:proofErr w:type="spellEnd"/>
      <w:r>
        <w:t xml:space="preserve"> dimensions </w:t>
      </w:r>
      <w:proofErr w:type="spellStart"/>
      <w:r>
        <w:t>spécifiques</w:t>
      </w:r>
      <w:proofErr w:type="spellEnd"/>
      <w:r>
        <w:t xml:space="preserve"> d et D (d: </w:t>
      </w:r>
      <w:proofErr w:type="spellStart"/>
      <w:r>
        <w:t>minimale</w:t>
      </w:r>
      <w:proofErr w:type="spellEnd"/>
      <w:r>
        <w:t xml:space="preserve">, D: </w:t>
      </w:r>
      <w:proofErr w:type="spellStart"/>
      <w:r>
        <w:t>maximale</w:t>
      </w:r>
      <w:proofErr w:type="spellEnd"/>
      <w:r>
        <w:t xml:space="preserve">). La </w:t>
      </w:r>
      <w:proofErr w:type="spellStart"/>
      <w:r>
        <w:t>granulométrie</w:t>
      </w:r>
      <w:proofErr w:type="spellEnd"/>
      <w:r>
        <w:t xml:space="preserve"> sera </w:t>
      </w:r>
      <w:proofErr w:type="spellStart"/>
      <w:r>
        <w:t>définie</w:t>
      </w:r>
      <w:proofErr w:type="spellEnd"/>
      <w:r>
        <w:t xml:space="preserve"> </w:t>
      </w:r>
      <w:proofErr w:type="spellStart"/>
      <w:proofErr w:type="gramStart"/>
      <w:r>
        <w:t>soit</w:t>
      </w:r>
      <w:proofErr w:type="spellEnd"/>
      <w:r>
        <w:t xml:space="preserve">  dans</w:t>
      </w:r>
      <w:proofErr w:type="gramEnd"/>
      <w:r>
        <w:t xml:space="preserve"> le cadre des </w:t>
      </w:r>
      <w:proofErr w:type="spellStart"/>
      <w:r>
        <w:t>essais</w:t>
      </w:r>
      <w:proofErr w:type="spellEnd"/>
      <w:r>
        <w:t xml:space="preserve"> de béton, </w:t>
      </w:r>
      <w:proofErr w:type="spellStart"/>
      <w:r>
        <w:t>soit</w:t>
      </w:r>
      <w:proofErr w:type="spellEnd"/>
      <w:r>
        <w:t xml:space="preserve"> par </w:t>
      </w:r>
      <w:proofErr w:type="spellStart"/>
      <w:r>
        <w:t>l’entrepreneur</w:t>
      </w:r>
      <w:proofErr w:type="spellEnd"/>
      <w:r>
        <w:t xml:space="preserve"> avec </w:t>
      </w:r>
      <w:proofErr w:type="spellStart"/>
      <w:r>
        <w:t>l’accord</w:t>
      </w:r>
      <w:proofErr w:type="spellEnd"/>
      <w:r>
        <w:t xml:space="preserve"> du maître </w:t>
      </w:r>
      <w:proofErr w:type="spellStart"/>
      <w:r>
        <w:t>d’œuvre</w:t>
      </w:r>
      <w:proofErr w:type="spellEnd"/>
      <w:r>
        <w:t xml:space="preserve">. Les </w:t>
      </w:r>
      <w:proofErr w:type="spellStart"/>
      <w:r>
        <w:t>agrégats</w:t>
      </w:r>
      <w:proofErr w:type="spellEnd"/>
      <w:r>
        <w:t xml:space="preserve"> </w:t>
      </w:r>
      <w:proofErr w:type="spellStart"/>
      <w:r>
        <w:t>utilisés</w:t>
      </w:r>
      <w:proofErr w:type="spellEnd"/>
      <w:r>
        <w:t xml:space="preserve"> </w:t>
      </w:r>
      <w:proofErr w:type="spellStart"/>
      <w:r>
        <w:t>seront</w:t>
      </w:r>
      <w:proofErr w:type="spellEnd"/>
      <w:r>
        <w:t xml:space="preserve"> </w:t>
      </w:r>
      <w:proofErr w:type="spellStart"/>
      <w:r>
        <w:t>conformes</w:t>
      </w:r>
      <w:proofErr w:type="spellEnd"/>
      <w:r>
        <w:t xml:space="preserve">, </w:t>
      </w:r>
      <w:proofErr w:type="spellStart"/>
      <w:r>
        <w:t>en</w:t>
      </w:r>
      <w:proofErr w:type="spellEnd"/>
      <w:r>
        <w:t xml:space="preserve"> provenance et </w:t>
      </w:r>
      <w:proofErr w:type="spellStart"/>
      <w:r>
        <w:t>en</w:t>
      </w:r>
      <w:proofErr w:type="spellEnd"/>
      <w:r>
        <w:t xml:space="preserve"> </w:t>
      </w:r>
      <w:proofErr w:type="spellStart"/>
      <w:r>
        <w:t>qualité</w:t>
      </w:r>
      <w:proofErr w:type="spellEnd"/>
      <w:r>
        <w:t xml:space="preserve"> (</w:t>
      </w:r>
      <w:proofErr w:type="spellStart"/>
      <w:r>
        <w:t>courbe</w:t>
      </w:r>
      <w:proofErr w:type="spellEnd"/>
      <w:r>
        <w:t xml:space="preserve">, </w:t>
      </w:r>
      <w:proofErr w:type="spellStart"/>
      <w:r>
        <w:t>granulométrique</w:t>
      </w:r>
      <w:proofErr w:type="spellEnd"/>
      <w:r>
        <w:t xml:space="preserve">, </w:t>
      </w:r>
      <w:proofErr w:type="spellStart"/>
      <w:r>
        <w:t>teneur</w:t>
      </w:r>
      <w:proofErr w:type="spellEnd"/>
      <w:r>
        <w:t xml:space="preserve"> </w:t>
      </w:r>
      <w:proofErr w:type="spellStart"/>
      <w:r>
        <w:t>en</w:t>
      </w:r>
      <w:proofErr w:type="spellEnd"/>
      <w:r>
        <w:t xml:space="preserve"> </w:t>
      </w:r>
      <w:proofErr w:type="spellStart"/>
      <w:r>
        <w:t>eau</w:t>
      </w:r>
      <w:proofErr w:type="spellEnd"/>
      <w:r>
        <w:t xml:space="preserve">, etc.) aux </w:t>
      </w:r>
      <w:proofErr w:type="spellStart"/>
      <w:r>
        <w:t>matériaux</w:t>
      </w:r>
      <w:proofErr w:type="spellEnd"/>
      <w:r>
        <w:t xml:space="preserve"> pour, </w:t>
      </w:r>
      <w:proofErr w:type="spellStart"/>
      <w:r>
        <w:t>lesquels</w:t>
      </w:r>
      <w:proofErr w:type="spellEnd"/>
      <w:r>
        <w:t xml:space="preserve"> </w:t>
      </w:r>
      <w:proofErr w:type="spellStart"/>
      <w:r>
        <w:t>l’entrepreneur</w:t>
      </w:r>
      <w:proofErr w:type="spellEnd"/>
      <w:r>
        <w:t xml:space="preserve"> a </w:t>
      </w:r>
      <w:proofErr w:type="spellStart"/>
      <w:r>
        <w:t>demandé</w:t>
      </w:r>
      <w:proofErr w:type="spellEnd"/>
      <w:r>
        <w:t xml:space="preserve"> </w:t>
      </w:r>
      <w:proofErr w:type="spellStart"/>
      <w:r>
        <w:t>l’agrément</w:t>
      </w:r>
      <w:proofErr w:type="spellEnd"/>
      <w:r>
        <w:t xml:space="preserve"> du maître </w:t>
      </w:r>
      <w:proofErr w:type="spellStart"/>
      <w:r>
        <w:t>d’œuvre</w:t>
      </w:r>
      <w:proofErr w:type="spellEnd"/>
      <w:r>
        <w:t xml:space="preserve"> </w:t>
      </w:r>
      <w:proofErr w:type="spellStart"/>
      <w:r>
        <w:t>lors</w:t>
      </w:r>
      <w:proofErr w:type="spellEnd"/>
      <w:r>
        <w:t xml:space="preserve"> de la notification du </w:t>
      </w:r>
      <w:proofErr w:type="spellStart"/>
      <w:r>
        <w:t>marché</w:t>
      </w:r>
      <w:proofErr w:type="spellEnd"/>
      <w:r>
        <w:t xml:space="preserve">. Les </w:t>
      </w:r>
      <w:proofErr w:type="spellStart"/>
      <w:r>
        <w:t>agrégats</w:t>
      </w:r>
      <w:proofErr w:type="spellEnd"/>
      <w:r>
        <w:t xml:space="preserve"> </w:t>
      </w:r>
      <w:proofErr w:type="spellStart"/>
      <w:r>
        <w:t>reconnus</w:t>
      </w:r>
      <w:proofErr w:type="spellEnd"/>
      <w:r>
        <w:t xml:space="preserve"> non </w:t>
      </w:r>
      <w:proofErr w:type="spellStart"/>
      <w:r>
        <w:t>conformes</w:t>
      </w:r>
      <w:proofErr w:type="spellEnd"/>
      <w:r>
        <w:t xml:space="preserve"> </w:t>
      </w:r>
      <w:proofErr w:type="spellStart"/>
      <w:r>
        <w:t>seront</w:t>
      </w:r>
      <w:proofErr w:type="spellEnd"/>
      <w:r>
        <w:t xml:space="preserve"> </w:t>
      </w:r>
      <w:proofErr w:type="spellStart"/>
      <w:r>
        <w:t>évacués</w:t>
      </w:r>
      <w:proofErr w:type="spellEnd"/>
      <w:r>
        <w:t xml:space="preserve"> par </w:t>
      </w:r>
      <w:proofErr w:type="spellStart"/>
      <w:r>
        <w:t>l’Entrepreneur</w:t>
      </w:r>
      <w:proofErr w:type="spellEnd"/>
      <w:r>
        <w:t xml:space="preserve"> à </w:t>
      </w:r>
      <w:proofErr w:type="spellStart"/>
      <w:r>
        <w:t>ses</w:t>
      </w:r>
      <w:proofErr w:type="spellEnd"/>
      <w:r>
        <w:t xml:space="preserve"> frais.  Les </w:t>
      </w:r>
      <w:proofErr w:type="spellStart"/>
      <w:r>
        <w:t>gravillons</w:t>
      </w:r>
      <w:proofErr w:type="spellEnd"/>
      <w:r>
        <w:t xml:space="preserve"> </w:t>
      </w:r>
      <w:proofErr w:type="spellStart"/>
      <w:r>
        <w:t>seront</w:t>
      </w:r>
      <w:proofErr w:type="spellEnd"/>
      <w:r>
        <w:t xml:space="preserve"> </w:t>
      </w:r>
      <w:proofErr w:type="spellStart"/>
      <w:r>
        <w:t>rigoureusement</w:t>
      </w:r>
      <w:proofErr w:type="spellEnd"/>
      <w:r>
        <w:t xml:space="preserve"> </w:t>
      </w:r>
      <w:proofErr w:type="spellStart"/>
      <w:r>
        <w:t>propres</w:t>
      </w:r>
      <w:proofErr w:type="spellEnd"/>
      <w:r>
        <w:t xml:space="preserve">. La </w:t>
      </w:r>
      <w:proofErr w:type="spellStart"/>
      <w:r>
        <w:t>propreté</w:t>
      </w:r>
      <w:proofErr w:type="spellEnd"/>
      <w:r>
        <w:t xml:space="preserve"> sera </w:t>
      </w:r>
      <w:proofErr w:type="spellStart"/>
      <w:r>
        <w:t>telle</w:t>
      </w:r>
      <w:proofErr w:type="spellEnd"/>
      <w:r>
        <w:t xml:space="preserve"> que </w:t>
      </w:r>
      <w:proofErr w:type="spellStart"/>
      <w:r>
        <w:t>moins</w:t>
      </w:r>
      <w:proofErr w:type="spellEnd"/>
      <w:r>
        <w:t xml:space="preserve"> de 2% des </w:t>
      </w:r>
      <w:proofErr w:type="spellStart"/>
      <w:r>
        <w:t>granulats</w:t>
      </w:r>
      <w:proofErr w:type="spellEnd"/>
      <w:r>
        <w:t xml:space="preserve"> </w:t>
      </w:r>
      <w:proofErr w:type="spellStart"/>
      <w:r>
        <w:t>passent</w:t>
      </w:r>
      <w:proofErr w:type="spellEnd"/>
      <w:r>
        <w:t xml:space="preserve"> au tamis de 2 mm au </w:t>
      </w:r>
      <w:proofErr w:type="spellStart"/>
      <w:r>
        <w:t>cours</w:t>
      </w:r>
      <w:proofErr w:type="spellEnd"/>
      <w:r>
        <w:t xml:space="preserve"> d'un lavage. Les </w:t>
      </w:r>
      <w:proofErr w:type="spellStart"/>
      <w:r>
        <w:t>agrégats</w:t>
      </w:r>
      <w:proofErr w:type="spellEnd"/>
      <w:r>
        <w:t xml:space="preserve"> </w:t>
      </w:r>
      <w:proofErr w:type="spellStart"/>
      <w:r>
        <w:t>seront</w:t>
      </w:r>
      <w:proofErr w:type="spellEnd"/>
      <w:r>
        <w:t xml:space="preserve"> </w:t>
      </w:r>
      <w:proofErr w:type="spellStart"/>
      <w:r>
        <w:t>constitués</w:t>
      </w:r>
      <w:proofErr w:type="spellEnd"/>
      <w:r>
        <w:t xml:space="preserve"> par des </w:t>
      </w:r>
      <w:proofErr w:type="spellStart"/>
      <w:r>
        <w:t>pierres</w:t>
      </w:r>
      <w:proofErr w:type="spellEnd"/>
      <w:r>
        <w:t xml:space="preserve"> </w:t>
      </w:r>
      <w:proofErr w:type="spellStart"/>
      <w:r>
        <w:t>dures</w:t>
      </w:r>
      <w:proofErr w:type="spellEnd"/>
      <w:r>
        <w:t xml:space="preserve">.  </w:t>
      </w:r>
      <w:proofErr w:type="spellStart"/>
      <w:r>
        <w:t>Leur</w:t>
      </w:r>
      <w:proofErr w:type="spellEnd"/>
      <w:r>
        <w:t xml:space="preserve"> </w:t>
      </w:r>
      <w:proofErr w:type="spellStart"/>
      <w:r>
        <w:t>indice</w:t>
      </w:r>
      <w:proofErr w:type="spellEnd"/>
      <w:r>
        <w:t xml:space="preserve"> Los Angeles sera </w:t>
      </w:r>
      <w:proofErr w:type="spellStart"/>
      <w:r>
        <w:t>inférieur</w:t>
      </w:r>
      <w:proofErr w:type="spellEnd"/>
      <w:r>
        <w:t xml:space="preserve"> à 35. La </w:t>
      </w:r>
      <w:proofErr w:type="spellStart"/>
      <w:r>
        <w:t>qualité</w:t>
      </w:r>
      <w:proofErr w:type="spellEnd"/>
      <w:r>
        <w:t xml:space="preserve"> des </w:t>
      </w:r>
      <w:proofErr w:type="spellStart"/>
      <w:r>
        <w:t>granulats</w:t>
      </w:r>
      <w:proofErr w:type="spellEnd"/>
      <w:r>
        <w:t xml:space="preserve"> doit </w:t>
      </w:r>
      <w:proofErr w:type="spellStart"/>
      <w:r>
        <w:t>être</w:t>
      </w:r>
      <w:proofErr w:type="spellEnd"/>
      <w:r>
        <w:t xml:space="preserve"> </w:t>
      </w:r>
      <w:proofErr w:type="spellStart"/>
      <w:r>
        <w:t>approuvée</w:t>
      </w:r>
      <w:proofErr w:type="spellEnd"/>
      <w:r>
        <w:t xml:space="preserve"> par le maître </w:t>
      </w:r>
      <w:proofErr w:type="spellStart"/>
      <w:r>
        <w:t>d’œuvre</w:t>
      </w:r>
      <w:proofErr w:type="spellEnd"/>
      <w:r>
        <w:t xml:space="preserve"> </w:t>
      </w:r>
      <w:proofErr w:type="spellStart"/>
      <w:r>
        <w:t>avant</w:t>
      </w:r>
      <w:proofErr w:type="spellEnd"/>
      <w:r>
        <w:t xml:space="preserve"> son </w:t>
      </w:r>
      <w:proofErr w:type="spellStart"/>
      <w:r>
        <w:t>emploi</w:t>
      </w:r>
      <w:proofErr w:type="spellEnd"/>
      <w:r>
        <w:t xml:space="preserve">.  </w:t>
      </w:r>
    </w:p>
    <w:p w14:paraId="0F3783F4" w14:textId="77777777" w:rsidR="00F7176D" w:rsidRDefault="00F7176D" w:rsidP="00F7176D">
      <w:pPr>
        <w:pStyle w:val="Titre1"/>
        <w:ind w:left="-5"/>
      </w:pPr>
      <w:proofErr w:type="spellStart"/>
      <w:r>
        <w:rPr>
          <w:i/>
        </w:rPr>
        <w:t>Agrégats</w:t>
      </w:r>
      <w:proofErr w:type="spellEnd"/>
      <w:r>
        <w:rPr>
          <w:i/>
        </w:rPr>
        <w:t xml:space="preserve"> </w:t>
      </w:r>
      <w:r>
        <w:t xml:space="preserve"> </w:t>
      </w:r>
    </w:p>
    <w:p w14:paraId="5FCDE71A" w14:textId="77777777" w:rsidR="00F7176D" w:rsidRDefault="00F7176D" w:rsidP="00F7176D">
      <w:pPr>
        <w:ind w:left="-1" w:right="75"/>
      </w:pPr>
      <w:r>
        <w:t xml:space="preserve">Les </w:t>
      </w:r>
      <w:proofErr w:type="spellStart"/>
      <w:r>
        <w:t>agrégats</w:t>
      </w:r>
      <w:proofErr w:type="spellEnd"/>
      <w:r>
        <w:t xml:space="preserve"> à employer </w:t>
      </w:r>
      <w:proofErr w:type="spellStart"/>
      <w:r>
        <w:t>sont</w:t>
      </w:r>
      <w:proofErr w:type="spellEnd"/>
      <w:r>
        <w:t xml:space="preserve"> des </w:t>
      </w:r>
      <w:proofErr w:type="spellStart"/>
      <w:r>
        <w:t>granulats</w:t>
      </w:r>
      <w:proofErr w:type="spellEnd"/>
      <w:r>
        <w:t xml:space="preserve"> de </w:t>
      </w:r>
      <w:proofErr w:type="spellStart"/>
      <w:r>
        <w:t>calibre</w:t>
      </w:r>
      <w:proofErr w:type="spellEnd"/>
      <w:r>
        <w:t xml:space="preserve"> 10/15. Les </w:t>
      </w:r>
      <w:proofErr w:type="spellStart"/>
      <w:r>
        <w:t>matériaux</w:t>
      </w:r>
      <w:proofErr w:type="spellEnd"/>
      <w:r>
        <w:t xml:space="preserve"> </w:t>
      </w:r>
      <w:proofErr w:type="spellStart"/>
      <w:r>
        <w:t>seront</w:t>
      </w:r>
      <w:proofErr w:type="spellEnd"/>
      <w:r>
        <w:t xml:space="preserve"> de </w:t>
      </w:r>
      <w:proofErr w:type="spellStart"/>
      <w:r>
        <w:t>toute</w:t>
      </w:r>
      <w:proofErr w:type="spellEnd"/>
      <w:r>
        <w:t xml:space="preserve"> </w:t>
      </w:r>
      <w:proofErr w:type="spellStart"/>
      <w:r>
        <w:t>façon</w:t>
      </w:r>
      <w:proofErr w:type="spellEnd"/>
      <w:r>
        <w:t xml:space="preserve"> à </w:t>
      </w:r>
      <w:proofErr w:type="spellStart"/>
      <w:r>
        <w:t>soumettre</w:t>
      </w:r>
      <w:proofErr w:type="spellEnd"/>
      <w:r>
        <w:t xml:space="preserve"> à </w:t>
      </w:r>
      <w:proofErr w:type="spellStart"/>
      <w:r>
        <w:t>l'approbation</w:t>
      </w:r>
      <w:proofErr w:type="spellEnd"/>
      <w:r>
        <w:t xml:space="preserve"> du maître </w:t>
      </w:r>
      <w:proofErr w:type="spellStart"/>
      <w:r>
        <w:t>d'œuvre</w:t>
      </w:r>
      <w:proofErr w:type="spellEnd"/>
      <w:r>
        <w:t xml:space="preserve">.  </w:t>
      </w:r>
      <w:proofErr w:type="spellStart"/>
      <w:r>
        <w:t>Ils</w:t>
      </w:r>
      <w:proofErr w:type="spellEnd"/>
      <w:r>
        <w:t xml:space="preserve"> </w:t>
      </w:r>
      <w:proofErr w:type="spellStart"/>
      <w:r>
        <w:t>seront</w:t>
      </w:r>
      <w:proofErr w:type="spellEnd"/>
      <w:r>
        <w:t xml:space="preserve"> exempts de vases et de matières </w:t>
      </w:r>
      <w:proofErr w:type="spellStart"/>
      <w:r>
        <w:t>organiques</w:t>
      </w:r>
      <w:proofErr w:type="spellEnd"/>
      <w:r>
        <w:t xml:space="preserve">. Les </w:t>
      </w:r>
      <w:proofErr w:type="spellStart"/>
      <w:r>
        <w:t>granulats</w:t>
      </w:r>
      <w:proofErr w:type="spellEnd"/>
      <w:r>
        <w:t xml:space="preserve"> de </w:t>
      </w:r>
      <w:proofErr w:type="spellStart"/>
      <w:r>
        <w:t>catégories</w:t>
      </w:r>
      <w:proofErr w:type="spellEnd"/>
      <w:r>
        <w:t xml:space="preserve"> </w:t>
      </w:r>
      <w:proofErr w:type="spellStart"/>
      <w:r>
        <w:t>différentes</w:t>
      </w:r>
      <w:proofErr w:type="spellEnd"/>
      <w:r>
        <w:t xml:space="preserve"> </w:t>
      </w:r>
      <w:proofErr w:type="spellStart"/>
      <w:r>
        <w:t>ou</w:t>
      </w:r>
      <w:proofErr w:type="spellEnd"/>
      <w:r>
        <w:t xml:space="preserve"> de classes </w:t>
      </w:r>
      <w:proofErr w:type="spellStart"/>
      <w:r>
        <w:t>granulaires</w:t>
      </w:r>
      <w:proofErr w:type="spellEnd"/>
      <w:r>
        <w:t xml:space="preserve"> </w:t>
      </w:r>
      <w:proofErr w:type="spellStart"/>
      <w:r>
        <w:t>distinctes</w:t>
      </w:r>
      <w:proofErr w:type="spellEnd"/>
      <w:r>
        <w:t xml:space="preserve"> </w:t>
      </w:r>
      <w:proofErr w:type="spellStart"/>
      <w:r>
        <w:t>seront</w:t>
      </w:r>
      <w:proofErr w:type="spellEnd"/>
      <w:r>
        <w:t xml:space="preserve"> </w:t>
      </w:r>
      <w:proofErr w:type="spellStart"/>
      <w:r>
        <w:t>stockés</w:t>
      </w:r>
      <w:proofErr w:type="spellEnd"/>
      <w:r>
        <w:t xml:space="preserve"> par lots </w:t>
      </w:r>
      <w:proofErr w:type="spellStart"/>
      <w:r>
        <w:t>séparés</w:t>
      </w:r>
      <w:proofErr w:type="spellEnd"/>
      <w:r>
        <w:t xml:space="preserve"> de manière </w:t>
      </w:r>
      <w:proofErr w:type="spellStart"/>
      <w:r>
        <w:t>qu'ils</w:t>
      </w:r>
      <w:proofErr w:type="spellEnd"/>
      <w:r>
        <w:t xml:space="preserve"> ne </w:t>
      </w:r>
      <w:proofErr w:type="spellStart"/>
      <w:r>
        <w:t>puissent</w:t>
      </w:r>
      <w:proofErr w:type="spellEnd"/>
      <w:r>
        <w:t xml:space="preserve"> se </w:t>
      </w:r>
      <w:proofErr w:type="spellStart"/>
      <w:r>
        <w:t>mélanger</w:t>
      </w:r>
      <w:proofErr w:type="spellEnd"/>
      <w:r>
        <w:t xml:space="preserve">, </w:t>
      </w:r>
      <w:proofErr w:type="spellStart"/>
      <w:r>
        <w:t>ni</w:t>
      </w:r>
      <w:proofErr w:type="spellEnd"/>
      <w:r>
        <w:t xml:space="preserve"> </w:t>
      </w:r>
      <w:proofErr w:type="spellStart"/>
      <w:r>
        <w:t>être</w:t>
      </w:r>
      <w:proofErr w:type="spellEnd"/>
      <w:r>
        <w:t xml:space="preserve"> </w:t>
      </w:r>
      <w:proofErr w:type="spellStart"/>
      <w:r>
        <w:t>contaminés</w:t>
      </w:r>
      <w:proofErr w:type="spellEnd"/>
      <w:r>
        <w:t xml:space="preserve">. Les </w:t>
      </w:r>
      <w:proofErr w:type="spellStart"/>
      <w:r>
        <w:t>agrégats</w:t>
      </w:r>
      <w:proofErr w:type="spellEnd"/>
      <w:r>
        <w:t xml:space="preserve"> </w:t>
      </w:r>
      <w:proofErr w:type="spellStart"/>
      <w:r>
        <w:t>stockés</w:t>
      </w:r>
      <w:proofErr w:type="spellEnd"/>
      <w:r>
        <w:t xml:space="preserve"> sur le </w:t>
      </w:r>
      <w:proofErr w:type="spellStart"/>
      <w:r>
        <w:t>chantier</w:t>
      </w:r>
      <w:proofErr w:type="spellEnd"/>
      <w:r>
        <w:t xml:space="preserve"> par les </w:t>
      </w:r>
      <w:proofErr w:type="spellStart"/>
      <w:r>
        <w:t>bénéficiaires</w:t>
      </w:r>
      <w:proofErr w:type="spellEnd"/>
      <w:r>
        <w:t xml:space="preserve"> </w:t>
      </w:r>
      <w:proofErr w:type="spellStart"/>
      <w:r>
        <w:t>seront</w:t>
      </w:r>
      <w:proofErr w:type="spellEnd"/>
      <w:r>
        <w:t xml:space="preserve"> </w:t>
      </w:r>
      <w:proofErr w:type="spellStart"/>
      <w:r>
        <w:t>utilisés</w:t>
      </w:r>
      <w:proofErr w:type="spellEnd"/>
      <w:r>
        <w:t xml:space="preserve"> </w:t>
      </w:r>
      <w:proofErr w:type="spellStart"/>
      <w:r>
        <w:t>en</w:t>
      </w:r>
      <w:proofErr w:type="spellEnd"/>
      <w:r>
        <w:t xml:space="preserve"> </w:t>
      </w:r>
      <w:proofErr w:type="spellStart"/>
      <w:r>
        <w:t>priorité</w:t>
      </w:r>
      <w:proofErr w:type="spellEnd"/>
      <w:r>
        <w:t xml:space="preserve"> par </w:t>
      </w:r>
      <w:proofErr w:type="spellStart"/>
      <w:r>
        <w:t>l’entrepreneur</w:t>
      </w:r>
      <w:proofErr w:type="spellEnd"/>
      <w:r>
        <w:t xml:space="preserve">.  </w:t>
      </w:r>
    </w:p>
    <w:p w14:paraId="7927CAE0" w14:textId="77777777" w:rsidR="00F7176D" w:rsidRDefault="00F7176D" w:rsidP="00F7176D">
      <w:pPr>
        <w:pStyle w:val="Titre1"/>
        <w:ind w:left="-5"/>
      </w:pPr>
      <w:proofErr w:type="spellStart"/>
      <w:r>
        <w:rPr>
          <w:i/>
        </w:rPr>
        <w:t>Maçonnerie</w:t>
      </w:r>
      <w:proofErr w:type="spellEnd"/>
      <w:r>
        <w:rPr>
          <w:i/>
        </w:rPr>
        <w:t xml:space="preserve"> </w:t>
      </w:r>
      <w:proofErr w:type="spellStart"/>
      <w:r>
        <w:rPr>
          <w:i/>
        </w:rPr>
        <w:t>ou</w:t>
      </w:r>
      <w:proofErr w:type="spellEnd"/>
      <w:r>
        <w:rPr>
          <w:i/>
        </w:rPr>
        <w:t xml:space="preserve"> </w:t>
      </w:r>
      <w:proofErr w:type="spellStart"/>
      <w:r>
        <w:rPr>
          <w:i/>
        </w:rPr>
        <w:t>Briques</w:t>
      </w:r>
      <w:proofErr w:type="spellEnd"/>
      <w:r>
        <w:rPr>
          <w:i/>
        </w:rPr>
        <w:t xml:space="preserve"> </w:t>
      </w:r>
      <w:proofErr w:type="spellStart"/>
      <w:r>
        <w:rPr>
          <w:i/>
        </w:rPr>
        <w:t>en</w:t>
      </w:r>
      <w:proofErr w:type="spellEnd"/>
      <w:r>
        <w:rPr>
          <w:i/>
        </w:rPr>
        <w:t xml:space="preserve"> </w:t>
      </w:r>
      <w:proofErr w:type="spellStart"/>
      <w:r>
        <w:rPr>
          <w:i/>
        </w:rPr>
        <w:t>calcaire</w:t>
      </w:r>
      <w:proofErr w:type="spellEnd"/>
      <w:r>
        <w:rPr>
          <w:i/>
        </w:rPr>
        <w:t xml:space="preserve">  </w:t>
      </w:r>
      <w:r>
        <w:t xml:space="preserve"> </w:t>
      </w:r>
    </w:p>
    <w:p w14:paraId="069EEBF0" w14:textId="77777777" w:rsidR="00F7176D" w:rsidRDefault="00F7176D" w:rsidP="00F7176D">
      <w:pPr>
        <w:ind w:left="-1" w:right="75"/>
      </w:pPr>
      <w:r>
        <w:t xml:space="preserve">Les </w:t>
      </w:r>
      <w:proofErr w:type="spellStart"/>
      <w:r>
        <w:t>briques</w:t>
      </w:r>
      <w:proofErr w:type="spellEnd"/>
      <w:r>
        <w:t xml:space="preserve"> </w:t>
      </w:r>
      <w:proofErr w:type="spellStart"/>
      <w:r>
        <w:t>utilisées</w:t>
      </w:r>
      <w:proofErr w:type="spellEnd"/>
      <w:r>
        <w:t xml:space="preserve"> pour les </w:t>
      </w:r>
      <w:proofErr w:type="spellStart"/>
      <w:r>
        <w:t>maçonneries</w:t>
      </w:r>
      <w:proofErr w:type="spellEnd"/>
      <w:r>
        <w:t xml:space="preserve"> </w:t>
      </w:r>
      <w:proofErr w:type="spellStart"/>
      <w:r>
        <w:t>seront</w:t>
      </w:r>
      <w:proofErr w:type="spellEnd"/>
      <w:r>
        <w:t xml:space="preserve"> </w:t>
      </w:r>
      <w:proofErr w:type="spellStart"/>
      <w:r>
        <w:t>en</w:t>
      </w:r>
      <w:proofErr w:type="spellEnd"/>
      <w:r>
        <w:t xml:space="preserve"> </w:t>
      </w:r>
      <w:proofErr w:type="spellStart"/>
      <w:r>
        <w:t>parpaings</w:t>
      </w:r>
      <w:proofErr w:type="spellEnd"/>
      <w:r>
        <w:t xml:space="preserve"> de </w:t>
      </w:r>
      <w:proofErr w:type="spellStart"/>
      <w:r>
        <w:t>ciment</w:t>
      </w:r>
      <w:proofErr w:type="spellEnd"/>
      <w:r>
        <w:t xml:space="preserve"> (15*20*40, 20*20*40) </w:t>
      </w:r>
      <w:proofErr w:type="spellStart"/>
      <w:r>
        <w:t>ou</w:t>
      </w:r>
      <w:proofErr w:type="spellEnd"/>
      <w:r>
        <w:t xml:space="preserve"> </w:t>
      </w:r>
      <w:proofErr w:type="spellStart"/>
      <w:r>
        <w:t>en</w:t>
      </w:r>
      <w:proofErr w:type="spellEnd"/>
      <w:r>
        <w:t xml:space="preserve"> </w:t>
      </w:r>
      <w:proofErr w:type="spellStart"/>
      <w:r>
        <w:t>calcaire</w:t>
      </w:r>
      <w:proofErr w:type="spellEnd"/>
      <w:r>
        <w:t xml:space="preserve"> de 10*20*20, double </w:t>
      </w:r>
      <w:proofErr w:type="spellStart"/>
      <w:r>
        <w:t>paroi</w:t>
      </w:r>
      <w:proofErr w:type="spellEnd"/>
      <w:r>
        <w:t xml:space="preserve">, </w:t>
      </w:r>
      <w:proofErr w:type="spellStart"/>
      <w:r>
        <w:t>jointoyé</w:t>
      </w:r>
      <w:proofErr w:type="spellEnd"/>
      <w:r>
        <w:t xml:space="preserve"> au </w:t>
      </w:r>
      <w:proofErr w:type="spellStart"/>
      <w:r>
        <w:t>ciment</w:t>
      </w:r>
      <w:proofErr w:type="spellEnd"/>
      <w:r>
        <w:t xml:space="preserve"> avec </w:t>
      </w:r>
      <w:proofErr w:type="spellStart"/>
      <w:r>
        <w:t>une</w:t>
      </w:r>
      <w:proofErr w:type="spellEnd"/>
      <w:r>
        <w:t xml:space="preserve"> </w:t>
      </w:r>
      <w:proofErr w:type="spellStart"/>
      <w:r>
        <w:t>épaisseur</w:t>
      </w:r>
      <w:proofErr w:type="spellEnd"/>
      <w:r>
        <w:t xml:space="preserve"> </w:t>
      </w:r>
      <w:proofErr w:type="spellStart"/>
      <w:r>
        <w:t>totale</w:t>
      </w:r>
      <w:proofErr w:type="spellEnd"/>
      <w:r>
        <w:t xml:space="preserve"> de </w:t>
      </w:r>
      <w:proofErr w:type="spellStart"/>
      <w:r>
        <w:t>mur</w:t>
      </w:r>
      <w:proofErr w:type="spellEnd"/>
      <w:r>
        <w:t xml:space="preserve"> de 40cm. </w:t>
      </w:r>
      <w:proofErr w:type="spellStart"/>
      <w:r>
        <w:t>L’entrepreneur</w:t>
      </w:r>
      <w:proofErr w:type="spellEnd"/>
      <w:r>
        <w:t xml:space="preserve"> </w:t>
      </w:r>
      <w:proofErr w:type="spellStart"/>
      <w:r>
        <w:t>est</w:t>
      </w:r>
      <w:proofErr w:type="spellEnd"/>
      <w:r>
        <w:t xml:space="preserve"> </w:t>
      </w:r>
      <w:proofErr w:type="spellStart"/>
      <w:r>
        <w:t>tenu</w:t>
      </w:r>
      <w:proofErr w:type="spellEnd"/>
      <w:r>
        <w:t xml:space="preserve"> de faire </w:t>
      </w:r>
      <w:proofErr w:type="spellStart"/>
      <w:r>
        <w:t>approuver</w:t>
      </w:r>
      <w:proofErr w:type="spellEnd"/>
      <w:r>
        <w:t xml:space="preserve"> par </w:t>
      </w:r>
      <w:proofErr w:type="spellStart"/>
      <w:r>
        <w:t>l’ingénieur</w:t>
      </w:r>
      <w:proofErr w:type="spellEnd"/>
      <w:r>
        <w:t xml:space="preserve"> les </w:t>
      </w:r>
      <w:proofErr w:type="spellStart"/>
      <w:r>
        <w:t>échantillons</w:t>
      </w:r>
      <w:proofErr w:type="spellEnd"/>
      <w:r>
        <w:t xml:space="preserve">. </w:t>
      </w:r>
      <w:proofErr w:type="spellStart"/>
      <w:r>
        <w:t>Toute</w:t>
      </w:r>
      <w:proofErr w:type="spellEnd"/>
      <w:r>
        <w:t xml:space="preserve"> nouvelle </w:t>
      </w:r>
      <w:proofErr w:type="spellStart"/>
      <w:r>
        <w:t>carrière</w:t>
      </w:r>
      <w:proofErr w:type="spellEnd"/>
      <w:r>
        <w:t xml:space="preserve"> doit </w:t>
      </w:r>
      <w:proofErr w:type="spellStart"/>
      <w:r>
        <w:t>être</w:t>
      </w:r>
      <w:proofErr w:type="spellEnd"/>
      <w:r>
        <w:t xml:space="preserve"> </w:t>
      </w:r>
      <w:proofErr w:type="spellStart"/>
      <w:r>
        <w:t>agréée</w:t>
      </w:r>
      <w:proofErr w:type="spellEnd"/>
      <w:r>
        <w:t xml:space="preserve"> par </w:t>
      </w:r>
      <w:proofErr w:type="spellStart"/>
      <w:r>
        <w:t>l’ingénieur</w:t>
      </w:r>
      <w:proofErr w:type="spellEnd"/>
      <w:r>
        <w:t xml:space="preserve"> </w:t>
      </w:r>
      <w:proofErr w:type="spellStart"/>
      <w:r>
        <w:t>avant</w:t>
      </w:r>
      <w:proofErr w:type="spellEnd"/>
      <w:r>
        <w:t xml:space="preserve"> </w:t>
      </w:r>
      <w:proofErr w:type="spellStart"/>
      <w:r>
        <w:t>toute</w:t>
      </w:r>
      <w:proofErr w:type="spellEnd"/>
      <w:r>
        <w:t xml:space="preserve"> exploitation.  </w:t>
      </w:r>
    </w:p>
    <w:p w14:paraId="19CE13B5" w14:textId="77777777" w:rsidR="00F7176D" w:rsidRDefault="00F7176D" w:rsidP="00F7176D">
      <w:pPr>
        <w:pStyle w:val="Titre1"/>
        <w:ind w:left="-5"/>
      </w:pPr>
      <w:r>
        <w:rPr>
          <w:i/>
        </w:rPr>
        <w:t xml:space="preserve">Adjuvants </w:t>
      </w:r>
      <w:r>
        <w:t xml:space="preserve"> </w:t>
      </w:r>
    </w:p>
    <w:p w14:paraId="11D6BF1A" w14:textId="77777777" w:rsidR="00F7176D" w:rsidRDefault="00F7176D" w:rsidP="00F7176D">
      <w:pPr>
        <w:spacing w:after="5" w:line="248" w:lineRule="auto"/>
        <w:ind w:left="9" w:right="82" w:hanging="10"/>
      </w:pPr>
      <w:proofErr w:type="spellStart"/>
      <w:r>
        <w:t>L'emploi</w:t>
      </w:r>
      <w:proofErr w:type="spellEnd"/>
      <w:r>
        <w:t xml:space="preserve"> </w:t>
      </w:r>
      <w:proofErr w:type="spellStart"/>
      <w:r>
        <w:t>d'adjuvants</w:t>
      </w:r>
      <w:proofErr w:type="spellEnd"/>
      <w:r>
        <w:t xml:space="preserve"> ne </w:t>
      </w:r>
      <w:proofErr w:type="spellStart"/>
      <w:r>
        <w:t>peut</w:t>
      </w:r>
      <w:proofErr w:type="spellEnd"/>
      <w:r>
        <w:t xml:space="preserve"> </w:t>
      </w:r>
      <w:proofErr w:type="spellStart"/>
      <w:r>
        <w:t>avoir</w:t>
      </w:r>
      <w:proofErr w:type="spellEnd"/>
      <w:r>
        <w:t xml:space="preserve"> lieu </w:t>
      </w:r>
      <w:proofErr w:type="spellStart"/>
      <w:r>
        <w:t>qu'avec</w:t>
      </w:r>
      <w:proofErr w:type="spellEnd"/>
      <w:r>
        <w:t xml:space="preserve"> </w:t>
      </w:r>
      <w:proofErr w:type="spellStart"/>
      <w:r>
        <w:t>l'accord</w:t>
      </w:r>
      <w:proofErr w:type="spellEnd"/>
      <w:r>
        <w:t xml:space="preserve"> </w:t>
      </w:r>
      <w:proofErr w:type="spellStart"/>
      <w:r>
        <w:t>préalable</w:t>
      </w:r>
      <w:proofErr w:type="spellEnd"/>
      <w:r>
        <w:t xml:space="preserve"> du maître </w:t>
      </w:r>
      <w:proofErr w:type="spellStart"/>
      <w:r>
        <w:t>d'œuvre</w:t>
      </w:r>
      <w:proofErr w:type="spellEnd"/>
      <w:r>
        <w:t xml:space="preserve">. La </w:t>
      </w:r>
      <w:proofErr w:type="spellStart"/>
      <w:r>
        <w:t>qualité</w:t>
      </w:r>
      <w:proofErr w:type="spellEnd"/>
      <w:r>
        <w:t xml:space="preserve"> et le dosage des adjuvants à employer </w:t>
      </w:r>
      <w:proofErr w:type="spellStart"/>
      <w:r>
        <w:t>doivent</w:t>
      </w:r>
      <w:proofErr w:type="spellEnd"/>
      <w:r>
        <w:t xml:space="preserve"> </w:t>
      </w:r>
      <w:proofErr w:type="spellStart"/>
      <w:r>
        <w:t>être</w:t>
      </w:r>
      <w:proofErr w:type="spellEnd"/>
      <w:r>
        <w:t xml:space="preserve"> </w:t>
      </w:r>
      <w:proofErr w:type="spellStart"/>
      <w:r>
        <w:t>agrées</w:t>
      </w:r>
      <w:proofErr w:type="spellEnd"/>
      <w:r>
        <w:t xml:space="preserve"> par le maître </w:t>
      </w:r>
      <w:proofErr w:type="spellStart"/>
      <w:r>
        <w:t>d'œuvre</w:t>
      </w:r>
      <w:proofErr w:type="spellEnd"/>
      <w:r>
        <w:t xml:space="preserve">.  </w:t>
      </w:r>
    </w:p>
    <w:p w14:paraId="766E12B2" w14:textId="77777777" w:rsidR="00F7176D" w:rsidRDefault="00F7176D" w:rsidP="00F7176D">
      <w:pPr>
        <w:pStyle w:val="Titre1"/>
        <w:ind w:left="-5"/>
      </w:pPr>
      <w:proofErr w:type="spellStart"/>
      <w:r>
        <w:rPr>
          <w:i/>
        </w:rPr>
        <w:t>Eau</w:t>
      </w:r>
      <w:proofErr w:type="spellEnd"/>
      <w:r>
        <w:rPr>
          <w:i/>
        </w:rPr>
        <w:t xml:space="preserve"> de </w:t>
      </w:r>
      <w:proofErr w:type="spellStart"/>
      <w:r>
        <w:rPr>
          <w:i/>
        </w:rPr>
        <w:t>gâchage</w:t>
      </w:r>
      <w:proofErr w:type="spellEnd"/>
      <w:r>
        <w:rPr>
          <w:i/>
        </w:rPr>
        <w:t xml:space="preserve"> </w:t>
      </w:r>
      <w:r>
        <w:t xml:space="preserve"> </w:t>
      </w:r>
    </w:p>
    <w:p w14:paraId="77D03717" w14:textId="77777777" w:rsidR="00F7176D" w:rsidRDefault="00F7176D" w:rsidP="00F7176D">
      <w:pPr>
        <w:ind w:left="-1" w:right="75"/>
      </w:pPr>
      <w:proofErr w:type="spellStart"/>
      <w:r>
        <w:t>L’eau</w:t>
      </w:r>
      <w:proofErr w:type="spellEnd"/>
      <w:r>
        <w:t xml:space="preserve"> de </w:t>
      </w:r>
      <w:proofErr w:type="spellStart"/>
      <w:r>
        <w:t>gâchage</w:t>
      </w:r>
      <w:proofErr w:type="spellEnd"/>
      <w:r>
        <w:t xml:space="preserve"> doit </w:t>
      </w:r>
      <w:proofErr w:type="spellStart"/>
      <w:r>
        <w:t>répondre</w:t>
      </w:r>
      <w:proofErr w:type="spellEnd"/>
      <w:r>
        <w:t xml:space="preserve"> aux </w:t>
      </w:r>
      <w:proofErr w:type="spellStart"/>
      <w:r>
        <w:t>spécifications</w:t>
      </w:r>
      <w:proofErr w:type="spellEnd"/>
      <w:r>
        <w:t xml:space="preserve"> de la </w:t>
      </w:r>
      <w:proofErr w:type="spellStart"/>
      <w:r>
        <w:t>norme</w:t>
      </w:r>
      <w:proofErr w:type="spellEnd"/>
      <w:r>
        <w:t xml:space="preserve"> NFP 18 – 303, </w:t>
      </w:r>
      <w:proofErr w:type="spellStart"/>
      <w:r>
        <w:t>mai</w:t>
      </w:r>
      <w:proofErr w:type="spellEnd"/>
      <w:r>
        <w:t xml:space="preserve"> 1941. </w:t>
      </w:r>
      <w:proofErr w:type="spellStart"/>
      <w:r>
        <w:t>C’est</w:t>
      </w:r>
      <w:proofErr w:type="spellEnd"/>
      <w:r>
        <w:t xml:space="preserve"> </w:t>
      </w:r>
      <w:proofErr w:type="spellStart"/>
      <w:proofErr w:type="gramStart"/>
      <w:r>
        <w:t>ainsi</w:t>
      </w:r>
      <w:proofErr w:type="spellEnd"/>
      <w:r>
        <w:t xml:space="preserve">  </w:t>
      </w:r>
      <w:proofErr w:type="spellStart"/>
      <w:r>
        <w:t>cette</w:t>
      </w:r>
      <w:proofErr w:type="spellEnd"/>
      <w:proofErr w:type="gramEnd"/>
      <w:r>
        <w:t xml:space="preserve"> </w:t>
      </w:r>
      <w:proofErr w:type="spellStart"/>
      <w:r>
        <w:t>eau</w:t>
      </w:r>
      <w:proofErr w:type="spellEnd"/>
      <w:r>
        <w:t xml:space="preserve"> </w:t>
      </w:r>
      <w:proofErr w:type="spellStart"/>
      <w:r>
        <w:t>destinée</w:t>
      </w:r>
      <w:proofErr w:type="spellEnd"/>
      <w:r>
        <w:t xml:space="preserve"> au </w:t>
      </w:r>
      <w:proofErr w:type="spellStart"/>
      <w:r>
        <w:t>malaxage</w:t>
      </w:r>
      <w:proofErr w:type="spellEnd"/>
      <w:r>
        <w:t xml:space="preserve"> doit </w:t>
      </w:r>
      <w:proofErr w:type="spellStart"/>
      <w:r>
        <w:t>être</w:t>
      </w:r>
      <w:proofErr w:type="spellEnd"/>
      <w:r>
        <w:t xml:space="preserve"> propre, </w:t>
      </w:r>
      <w:proofErr w:type="spellStart"/>
      <w:r>
        <w:t>exempte</w:t>
      </w:r>
      <w:proofErr w:type="spellEnd"/>
      <w:r>
        <w:t xml:space="preserve"> de matières </w:t>
      </w:r>
      <w:proofErr w:type="spellStart"/>
      <w:r>
        <w:t>organiques</w:t>
      </w:r>
      <w:proofErr w:type="spellEnd"/>
      <w:r>
        <w:t xml:space="preserve"> et </w:t>
      </w:r>
      <w:proofErr w:type="spellStart"/>
      <w:r>
        <w:t>chimiques</w:t>
      </w:r>
      <w:proofErr w:type="spellEnd"/>
      <w:r>
        <w:t xml:space="preserve"> (</w:t>
      </w:r>
      <w:proofErr w:type="spellStart"/>
      <w:r>
        <w:t>en</w:t>
      </w:r>
      <w:proofErr w:type="spellEnd"/>
      <w:r>
        <w:t xml:space="preserve"> particulier les </w:t>
      </w:r>
      <w:proofErr w:type="spellStart"/>
      <w:r>
        <w:t>chlorures</w:t>
      </w:r>
      <w:proofErr w:type="spellEnd"/>
      <w:r>
        <w:t xml:space="preserve"> et sulfates). </w:t>
      </w:r>
      <w:proofErr w:type="spellStart"/>
      <w:r>
        <w:t>L’eau</w:t>
      </w:r>
      <w:proofErr w:type="spellEnd"/>
      <w:r>
        <w:t xml:space="preserve"> de </w:t>
      </w:r>
      <w:proofErr w:type="spellStart"/>
      <w:r>
        <w:t>gâchage</w:t>
      </w:r>
      <w:proofErr w:type="spellEnd"/>
      <w:r>
        <w:t xml:space="preserve"> des </w:t>
      </w:r>
      <w:proofErr w:type="spellStart"/>
      <w:r>
        <w:t>bétons</w:t>
      </w:r>
      <w:proofErr w:type="spellEnd"/>
      <w:r>
        <w:t xml:space="preserve"> </w:t>
      </w:r>
      <w:proofErr w:type="spellStart"/>
      <w:r>
        <w:t>ou</w:t>
      </w:r>
      <w:proofErr w:type="spellEnd"/>
      <w:r>
        <w:t xml:space="preserve"> mortiers sera </w:t>
      </w:r>
      <w:proofErr w:type="spellStart"/>
      <w:r>
        <w:t>obligatoirement</w:t>
      </w:r>
      <w:proofErr w:type="spellEnd"/>
      <w:r>
        <w:t xml:space="preserve"> de </w:t>
      </w:r>
      <w:proofErr w:type="spellStart"/>
      <w:r>
        <w:t>l’eau</w:t>
      </w:r>
      <w:proofErr w:type="spellEnd"/>
      <w:r>
        <w:t xml:space="preserve"> douce. Une </w:t>
      </w:r>
      <w:proofErr w:type="spellStart"/>
      <w:r>
        <w:t>eau</w:t>
      </w:r>
      <w:proofErr w:type="spellEnd"/>
      <w:r>
        <w:t xml:space="preserve"> courante </w:t>
      </w:r>
      <w:proofErr w:type="spellStart"/>
      <w:r>
        <w:t>est</w:t>
      </w:r>
      <w:proofErr w:type="spellEnd"/>
      <w:r>
        <w:t xml:space="preserve"> </w:t>
      </w:r>
      <w:proofErr w:type="spellStart"/>
      <w:r>
        <w:t>préférable</w:t>
      </w:r>
      <w:proofErr w:type="spellEnd"/>
      <w:r>
        <w:t xml:space="preserve"> à </w:t>
      </w:r>
      <w:proofErr w:type="spellStart"/>
      <w:r>
        <w:t>une</w:t>
      </w:r>
      <w:proofErr w:type="spellEnd"/>
      <w:r>
        <w:t xml:space="preserve"> </w:t>
      </w:r>
      <w:proofErr w:type="spellStart"/>
      <w:r>
        <w:t>eau</w:t>
      </w:r>
      <w:proofErr w:type="spellEnd"/>
      <w:r>
        <w:t xml:space="preserve"> </w:t>
      </w:r>
      <w:proofErr w:type="spellStart"/>
      <w:r>
        <w:t>stagnante</w:t>
      </w:r>
      <w:proofErr w:type="spellEnd"/>
      <w:r>
        <w:t xml:space="preserve">.  Elle sera </w:t>
      </w:r>
      <w:proofErr w:type="spellStart"/>
      <w:r>
        <w:t>décantée</w:t>
      </w:r>
      <w:proofErr w:type="spellEnd"/>
      <w:r>
        <w:t xml:space="preserve"> </w:t>
      </w:r>
      <w:proofErr w:type="spellStart"/>
      <w:r>
        <w:t>ou</w:t>
      </w:r>
      <w:proofErr w:type="spellEnd"/>
      <w:r>
        <w:t xml:space="preserve"> </w:t>
      </w:r>
      <w:proofErr w:type="spellStart"/>
      <w:r>
        <w:t>filtrée</w:t>
      </w:r>
      <w:proofErr w:type="spellEnd"/>
      <w:r>
        <w:t xml:space="preserve"> dans le </w:t>
      </w:r>
      <w:proofErr w:type="spellStart"/>
      <w:r>
        <w:t>cas</w:t>
      </w:r>
      <w:proofErr w:type="spellEnd"/>
      <w:r>
        <w:t xml:space="preserve"> </w:t>
      </w:r>
      <w:proofErr w:type="spellStart"/>
      <w:r>
        <w:t>où</w:t>
      </w:r>
      <w:proofErr w:type="spellEnd"/>
      <w:r>
        <w:t xml:space="preserve"> </w:t>
      </w:r>
      <w:proofErr w:type="spellStart"/>
      <w:r>
        <w:t>elle</w:t>
      </w:r>
      <w:proofErr w:type="spellEnd"/>
      <w:r>
        <w:t xml:space="preserve"> sera </w:t>
      </w:r>
      <w:proofErr w:type="spellStart"/>
      <w:r>
        <w:t>chargée</w:t>
      </w:r>
      <w:proofErr w:type="spellEnd"/>
      <w:r>
        <w:t xml:space="preserve"> de matières </w:t>
      </w:r>
      <w:proofErr w:type="spellStart"/>
      <w:r>
        <w:t>en</w:t>
      </w:r>
      <w:proofErr w:type="spellEnd"/>
      <w:r>
        <w:t xml:space="preserve"> suspension à raison de plus de 2 g par </w:t>
      </w:r>
      <w:proofErr w:type="spellStart"/>
      <w:r>
        <w:t>litre</w:t>
      </w:r>
      <w:proofErr w:type="spellEnd"/>
      <w:r>
        <w:t xml:space="preserve">.   </w:t>
      </w:r>
    </w:p>
    <w:p w14:paraId="09DE5416" w14:textId="77777777" w:rsidR="00F7176D" w:rsidRDefault="00F7176D" w:rsidP="00531F34">
      <w:pPr>
        <w:numPr>
          <w:ilvl w:val="0"/>
          <w:numId w:val="18"/>
        </w:numPr>
        <w:spacing w:after="14" w:line="250" w:lineRule="auto"/>
        <w:ind w:right="75" w:hanging="360"/>
      </w:pPr>
      <w:r>
        <w:t xml:space="preserve">Plan </w:t>
      </w:r>
      <w:proofErr w:type="spellStart"/>
      <w:r>
        <w:t>d’exécution</w:t>
      </w:r>
      <w:proofErr w:type="spellEnd"/>
      <w:r>
        <w:t xml:space="preserve">- Note de </w:t>
      </w:r>
      <w:proofErr w:type="spellStart"/>
      <w:r>
        <w:t>calcul</w:t>
      </w:r>
      <w:proofErr w:type="spellEnd"/>
      <w:r>
        <w:t xml:space="preserve"> – Plan de </w:t>
      </w:r>
      <w:proofErr w:type="spellStart"/>
      <w:r>
        <w:t>recollement</w:t>
      </w:r>
      <w:proofErr w:type="spellEnd"/>
      <w:r>
        <w:t xml:space="preserve">  </w:t>
      </w:r>
    </w:p>
    <w:p w14:paraId="314C84AB" w14:textId="77777777" w:rsidR="00F7176D" w:rsidRDefault="00F7176D" w:rsidP="00F7176D">
      <w:pPr>
        <w:spacing w:after="5" w:line="248" w:lineRule="auto"/>
        <w:ind w:left="9" w:right="82" w:hanging="10"/>
      </w:pPr>
      <w:r>
        <w:t xml:space="preserve">Les plans </w:t>
      </w:r>
      <w:proofErr w:type="spellStart"/>
      <w:r>
        <w:t>d’exécution</w:t>
      </w:r>
      <w:proofErr w:type="spellEnd"/>
      <w:r>
        <w:t xml:space="preserve"> des travaux </w:t>
      </w:r>
      <w:proofErr w:type="spellStart"/>
      <w:r>
        <w:t>seront</w:t>
      </w:r>
      <w:proofErr w:type="spellEnd"/>
      <w:r>
        <w:t xml:space="preserve"> </w:t>
      </w:r>
      <w:proofErr w:type="spellStart"/>
      <w:r>
        <w:t>fournis</w:t>
      </w:r>
      <w:proofErr w:type="spellEnd"/>
      <w:r>
        <w:t xml:space="preserve"> par </w:t>
      </w:r>
      <w:proofErr w:type="spellStart"/>
      <w:r>
        <w:t>l’entrepreneur</w:t>
      </w:r>
      <w:proofErr w:type="spellEnd"/>
      <w:r>
        <w:t xml:space="preserve"> sur la base des plans </w:t>
      </w:r>
      <w:proofErr w:type="spellStart"/>
      <w:r>
        <w:t>fournis</w:t>
      </w:r>
      <w:proofErr w:type="spellEnd"/>
      <w:r>
        <w:t xml:space="preserve"> aux dossiers de consultation. Les </w:t>
      </w:r>
      <w:proofErr w:type="spellStart"/>
      <w:r>
        <w:t>éléments</w:t>
      </w:r>
      <w:proofErr w:type="spellEnd"/>
      <w:r>
        <w:t xml:space="preserve"> de béton </w:t>
      </w:r>
      <w:proofErr w:type="spellStart"/>
      <w:r>
        <w:t>mentionnés</w:t>
      </w:r>
      <w:proofErr w:type="spellEnd"/>
      <w:r>
        <w:t xml:space="preserve"> sur le plan au dossier, ne </w:t>
      </w:r>
      <w:proofErr w:type="spellStart"/>
      <w:r>
        <w:t>sont</w:t>
      </w:r>
      <w:proofErr w:type="spellEnd"/>
      <w:r>
        <w:t xml:space="preserve"> </w:t>
      </w:r>
      <w:proofErr w:type="spellStart"/>
      <w:r>
        <w:t>donnés</w:t>
      </w:r>
      <w:proofErr w:type="spellEnd"/>
      <w:r>
        <w:t xml:space="preserve">, </w:t>
      </w:r>
      <w:proofErr w:type="spellStart"/>
      <w:r>
        <w:t>ici</w:t>
      </w:r>
      <w:proofErr w:type="spellEnd"/>
      <w:r>
        <w:t xml:space="preserve">, </w:t>
      </w:r>
      <w:proofErr w:type="spellStart"/>
      <w:r>
        <w:t>qu’à</w:t>
      </w:r>
      <w:proofErr w:type="spellEnd"/>
      <w:r>
        <w:t xml:space="preserve"> </w:t>
      </w:r>
      <w:proofErr w:type="spellStart"/>
      <w:r>
        <w:t>titre</w:t>
      </w:r>
      <w:proofErr w:type="spellEnd"/>
      <w:r>
        <w:t xml:space="preserve"> </w:t>
      </w:r>
      <w:proofErr w:type="spellStart"/>
      <w:r>
        <w:t>indicatif</w:t>
      </w:r>
      <w:proofErr w:type="spellEnd"/>
      <w:r>
        <w:t xml:space="preserve">. A la fin du </w:t>
      </w:r>
      <w:proofErr w:type="spellStart"/>
      <w:r>
        <w:t>chantier</w:t>
      </w:r>
      <w:proofErr w:type="spellEnd"/>
      <w:r>
        <w:t xml:space="preserve">, </w:t>
      </w:r>
      <w:proofErr w:type="spellStart"/>
      <w:r>
        <w:t>l’Entrepreneur</w:t>
      </w:r>
      <w:proofErr w:type="spellEnd"/>
      <w:r>
        <w:t xml:space="preserve"> </w:t>
      </w:r>
      <w:proofErr w:type="spellStart"/>
      <w:r>
        <w:t>devra</w:t>
      </w:r>
      <w:proofErr w:type="spellEnd"/>
      <w:r>
        <w:t xml:space="preserve"> </w:t>
      </w:r>
      <w:proofErr w:type="spellStart"/>
      <w:r>
        <w:t>fournir</w:t>
      </w:r>
      <w:proofErr w:type="spellEnd"/>
      <w:r>
        <w:t xml:space="preserve"> les plans des </w:t>
      </w:r>
      <w:proofErr w:type="spellStart"/>
      <w:r>
        <w:t>ouvrages</w:t>
      </w:r>
      <w:proofErr w:type="spellEnd"/>
      <w:r>
        <w:t xml:space="preserve"> </w:t>
      </w:r>
      <w:proofErr w:type="spellStart"/>
      <w:r>
        <w:t>exécutés</w:t>
      </w:r>
      <w:proofErr w:type="spellEnd"/>
      <w:r>
        <w:t xml:space="preserve">, surtout pour les corps d’état </w:t>
      </w:r>
      <w:proofErr w:type="spellStart"/>
      <w:proofErr w:type="gramStart"/>
      <w:r>
        <w:t>suivants</w:t>
      </w:r>
      <w:proofErr w:type="spellEnd"/>
      <w:r>
        <w:t xml:space="preserve"> :</w:t>
      </w:r>
      <w:proofErr w:type="gramEnd"/>
      <w:r>
        <w:t xml:space="preserve"> </w:t>
      </w:r>
      <w:proofErr w:type="spellStart"/>
      <w:r>
        <w:t>Electricité</w:t>
      </w:r>
      <w:proofErr w:type="spellEnd"/>
      <w:r>
        <w:t xml:space="preserve"> et Plans de </w:t>
      </w:r>
      <w:proofErr w:type="spellStart"/>
      <w:r>
        <w:t>niveau</w:t>
      </w:r>
      <w:proofErr w:type="spellEnd"/>
      <w:r>
        <w:t xml:space="preserve">  </w:t>
      </w:r>
    </w:p>
    <w:p w14:paraId="5F8A6232" w14:textId="77777777" w:rsidR="00F7176D" w:rsidRDefault="00F7176D" w:rsidP="00F7176D">
      <w:pPr>
        <w:ind w:left="-1" w:right="75"/>
      </w:pPr>
      <w:proofErr w:type="spellStart"/>
      <w:r>
        <w:t>Ces</w:t>
      </w:r>
      <w:proofErr w:type="spellEnd"/>
      <w:r>
        <w:t xml:space="preserve"> plans de </w:t>
      </w:r>
      <w:proofErr w:type="spellStart"/>
      <w:r>
        <w:t>recollement</w:t>
      </w:r>
      <w:proofErr w:type="spellEnd"/>
      <w:r>
        <w:t xml:space="preserve"> </w:t>
      </w:r>
      <w:proofErr w:type="spellStart"/>
      <w:r>
        <w:t>devront</w:t>
      </w:r>
      <w:proofErr w:type="spellEnd"/>
      <w:r>
        <w:t xml:space="preserve"> </w:t>
      </w:r>
      <w:proofErr w:type="spellStart"/>
      <w:r>
        <w:t>être</w:t>
      </w:r>
      <w:proofErr w:type="spellEnd"/>
      <w:r>
        <w:t xml:space="preserve"> </w:t>
      </w:r>
      <w:proofErr w:type="spellStart"/>
      <w:r>
        <w:t>fournis</w:t>
      </w:r>
      <w:proofErr w:type="spellEnd"/>
      <w:r>
        <w:t xml:space="preserve"> au plus </w:t>
      </w:r>
      <w:proofErr w:type="gramStart"/>
      <w:r>
        <w:t>tard</w:t>
      </w:r>
      <w:proofErr w:type="gramEnd"/>
      <w:r>
        <w:t xml:space="preserve"> deux </w:t>
      </w:r>
      <w:proofErr w:type="spellStart"/>
      <w:r>
        <w:t>semaines</w:t>
      </w:r>
      <w:proofErr w:type="spellEnd"/>
      <w:r>
        <w:t xml:space="preserve"> après la </w:t>
      </w:r>
      <w:proofErr w:type="spellStart"/>
      <w:r>
        <w:t>réception</w:t>
      </w:r>
      <w:proofErr w:type="spellEnd"/>
      <w:r>
        <w:t xml:space="preserve"> </w:t>
      </w:r>
      <w:proofErr w:type="spellStart"/>
      <w:r>
        <w:t>provisoire</w:t>
      </w:r>
      <w:proofErr w:type="spellEnd"/>
      <w:r>
        <w:t xml:space="preserve"> des </w:t>
      </w:r>
      <w:proofErr w:type="spellStart"/>
      <w:r>
        <w:t>ouvrages</w:t>
      </w:r>
      <w:proofErr w:type="spellEnd"/>
      <w:r>
        <w:t xml:space="preserve">.  </w:t>
      </w:r>
    </w:p>
    <w:p w14:paraId="5AE5FC58" w14:textId="77777777" w:rsidR="00F7176D" w:rsidRDefault="00F7176D" w:rsidP="00531F34">
      <w:pPr>
        <w:numPr>
          <w:ilvl w:val="0"/>
          <w:numId w:val="18"/>
        </w:numPr>
        <w:spacing w:after="14" w:line="250" w:lineRule="auto"/>
        <w:ind w:right="75" w:hanging="360"/>
      </w:pPr>
      <w:proofErr w:type="spellStart"/>
      <w:r>
        <w:t>Normes</w:t>
      </w:r>
      <w:proofErr w:type="spellEnd"/>
      <w:r>
        <w:t xml:space="preserve">, </w:t>
      </w:r>
      <w:proofErr w:type="spellStart"/>
      <w:r>
        <w:t>essais</w:t>
      </w:r>
      <w:proofErr w:type="spellEnd"/>
      <w:r>
        <w:t xml:space="preserve"> et marques de </w:t>
      </w:r>
      <w:proofErr w:type="spellStart"/>
      <w:r>
        <w:t>qualité</w:t>
      </w:r>
      <w:proofErr w:type="spellEnd"/>
      <w:r>
        <w:t xml:space="preserve">  </w:t>
      </w:r>
    </w:p>
    <w:p w14:paraId="440E9030" w14:textId="77777777" w:rsidR="00F7176D" w:rsidRDefault="00F7176D" w:rsidP="00F7176D">
      <w:pPr>
        <w:ind w:left="-1" w:right="75"/>
      </w:pPr>
      <w:proofErr w:type="spellStart"/>
      <w:r>
        <w:t>Sauf</w:t>
      </w:r>
      <w:proofErr w:type="spellEnd"/>
      <w:r>
        <w:t xml:space="preserve"> indication contraire, </w:t>
      </w:r>
      <w:proofErr w:type="spellStart"/>
      <w:r>
        <w:t>tous</w:t>
      </w:r>
      <w:proofErr w:type="spellEnd"/>
      <w:r>
        <w:t xml:space="preserve"> les travaux et </w:t>
      </w:r>
      <w:proofErr w:type="spellStart"/>
      <w:r>
        <w:t>fournitures</w:t>
      </w:r>
      <w:proofErr w:type="spellEnd"/>
      <w:r>
        <w:t xml:space="preserve"> </w:t>
      </w:r>
      <w:proofErr w:type="spellStart"/>
      <w:r>
        <w:t>doivent</w:t>
      </w:r>
      <w:proofErr w:type="spellEnd"/>
      <w:r>
        <w:t xml:space="preserve"> </w:t>
      </w:r>
      <w:proofErr w:type="spellStart"/>
      <w:r>
        <w:t>être</w:t>
      </w:r>
      <w:proofErr w:type="spellEnd"/>
      <w:r>
        <w:t xml:space="preserve"> </w:t>
      </w:r>
      <w:proofErr w:type="spellStart"/>
      <w:r>
        <w:t>conformes</w:t>
      </w:r>
      <w:proofErr w:type="spellEnd"/>
      <w:r>
        <w:t xml:space="preserve"> aux prescriptions </w:t>
      </w:r>
      <w:proofErr w:type="gramStart"/>
      <w:r>
        <w:t xml:space="preserve">des  </w:t>
      </w:r>
      <w:proofErr w:type="spellStart"/>
      <w:r>
        <w:t>normes</w:t>
      </w:r>
      <w:proofErr w:type="spellEnd"/>
      <w:proofErr w:type="gramEnd"/>
      <w:r>
        <w:t xml:space="preserve"> </w:t>
      </w:r>
      <w:proofErr w:type="spellStart"/>
      <w:r>
        <w:t>françaises</w:t>
      </w:r>
      <w:proofErr w:type="spellEnd"/>
      <w:r>
        <w:t xml:space="preserve"> (NF) </w:t>
      </w:r>
      <w:proofErr w:type="spellStart"/>
      <w:r>
        <w:t>en</w:t>
      </w:r>
      <w:proofErr w:type="spellEnd"/>
      <w:r>
        <w:t xml:space="preserve"> </w:t>
      </w:r>
      <w:proofErr w:type="spellStart"/>
      <w:r>
        <w:t>vigueur</w:t>
      </w:r>
      <w:proofErr w:type="spellEnd"/>
      <w:r>
        <w:t xml:space="preserve">, </w:t>
      </w:r>
      <w:proofErr w:type="spellStart"/>
      <w:r>
        <w:t>utilisées</w:t>
      </w:r>
      <w:proofErr w:type="spellEnd"/>
      <w:r>
        <w:t xml:space="preserve"> </w:t>
      </w:r>
      <w:proofErr w:type="spellStart"/>
      <w:r>
        <w:t>en</w:t>
      </w:r>
      <w:proofErr w:type="spellEnd"/>
      <w:r>
        <w:t xml:space="preserve"> </w:t>
      </w:r>
      <w:proofErr w:type="spellStart"/>
      <w:r>
        <w:t>République</w:t>
      </w:r>
      <w:proofErr w:type="spellEnd"/>
      <w:r>
        <w:t xml:space="preserve"> du Mali. Les </w:t>
      </w:r>
      <w:proofErr w:type="spellStart"/>
      <w:r>
        <w:t>normes</w:t>
      </w:r>
      <w:proofErr w:type="spellEnd"/>
      <w:r>
        <w:t xml:space="preserve"> </w:t>
      </w:r>
      <w:proofErr w:type="spellStart"/>
      <w:r>
        <w:t>sont</w:t>
      </w:r>
      <w:proofErr w:type="spellEnd"/>
      <w:r>
        <w:t xml:space="preserve"> à </w:t>
      </w:r>
      <w:proofErr w:type="spellStart"/>
      <w:r>
        <w:t>considérer</w:t>
      </w:r>
      <w:proofErr w:type="spellEnd"/>
      <w:r>
        <w:t xml:space="preserve"> dans </w:t>
      </w:r>
      <w:proofErr w:type="spellStart"/>
      <w:r>
        <w:t>leur</w:t>
      </w:r>
      <w:proofErr w:type="spellEnd"/>
      <w:r>
        <w:t xml:space="preserve"> </w:t>
      </w:r>
      <w:proofErr w:type="spellStart"/>
      <w:r>
        <w:t>édition</w:t>
      </w:r>
      <w:proofErr w:type="spellEnd"/>
      <w:r>
        <w:t xml:space="preserve"> </w:t>
      </w:r>
      <w:proofErr w:type="spellStart"/>
      <w:r>
        <w:t>valable</w:t>
      </w:r>
      <w:proofErr w:type="spellEnd"/>
      <w:r>
        <w:t xml:space="preserve"> au moment de la date de publication de </w:t>
      </w:r>
      <w:proofErr w:type="spellStart"/>
      <w:r>
        <w:t>l'appel</w:t>
      </w:r>
      <w:proofErr w:type="spellEnd"/>
      <w:r>
        <w:t xml:space="preserve"> </w:t>
      </w:r>
      <w:proofErr w:type="spellStart"/>
      <w:r>
        <w:t>d'offres</w:t>
      </w:r>
      <w:proofErr w:type="spellEnd"/>
      <w:r>
        <w:t xml:space="preserve">.  </w:t>
      </w:r>
    </w:p>
    <w:p w14:paraId="7DBE6191" w14:textId="77777777" w:rsidR="00F7176D" w:rsidRDefault="00F7176D" w:rsidP="00531F34">
      <w:pPr>
        <w:numPr>
          <w:ilvl w:val="0"/>
          <w:numId w:val="19"/>
        </w:numPr>
        <w:spacing w:after="14" w:line="250" w:lineRule="auto"/>
        <w:ind w:right="75" w:hanging="360"/>
      </w:pPr>
      <w:proofErr w:type="gramStart"/>
      <w:r>
        <w:t xml:space="preserve">Armatures  </w:t>
      </w:r>
      <w:r>
        <w:tab/>
      </w:r>
      <w:proofErr w:type="gramEnd"/>
      <w:r>
        <w:t xml:space="preserve">  </w:t>
      </w:r>
      <w:r>
        <w:tab/>
        <w:t xml:space="preserve">  </w:t>
      </w:r>
      <w:r>
        <w:tab/>
        <w:t xml:space="preserve">  </w:t>
      </w:r>
      <w:r>
        <w:tab/>
        <w:t xml:space="preserve">NF A35-015/016  </w:t>
      </w:r>
    </w:p>
    <w:p w14:paraId="0BB1F99B" w14:textId="77777777" w:rsidR="00F7176D" w:rsidRDefault="00F7176D" w:rsidP="00531F34">
      <w:pPr>
        <w:numPr>
          <w:ilvl w:val="0"/>
          <w:numId w:val="19"/>
        </w:numPr>
        <w:spacing w:after="14" w:line="250" w:lineRule="auto"/>
        <w:ind w:right="75" w:hanging="360"/>
      </w:pPr>
      <w:r>
        <w:t xml:space="preserve">IPN, IPE, </w:t>
      </w:r>
      <w:proofErr w:type="spellStart"/>
      <w:r>
        <w:t>Cornière</w:t>
      </w:r>
      <w:proofErr w:type="spellEnd"/>
      <w:r>
        <w:t xml:space="preserve">   </w:t>
      </w:r>
      <w:proofErr w:type="gramStart"/>
      <w:r>
        <w:tab/>
        <w:t xml:space="preserve">  </w:t>
      </w:r>
      <w:r>
        <w:tab/>
      </w:r>
      <w:proofErr w:type="gramEnd"/>
      <w:r>
        <w:t xml:space="preserve">  </w:t>
      </w:r>
      <w:r>
        <w:tab/>
        <w:t xml:space="preserve">NF EN 22553-ISO 2553 et NF A 45-209  </w:t>
      </w:r>
    </w:p>
    <w:p w14:paraId="45C16196" w14:textId="77777777" w:rsidR="00F7176D" w:rsidRDefault="00F7176D" w:rsidP="00531F34">
      <w:pPr>
        <w:numPr>
          <w:ilvl w:val="0"/>
          <w:numId w:val="19"/>
        </w:numPr>
        <w:spacing w:after="14" w:line="250" w:lineRule="auto"/>
        <w:ind w:right="75" w:hanging="360"/>
      </w:pPr>
      <w:proofErr w:type="spellStart"/>
      <w:proofErr w:type="gramStart"/>
      <w:r>
        <w:t>Maçonnerie</w:t>
      </w:r>
      <w:proofErr w:type="spellEnd"/>
      <w:r>
        <w:t xml:space="preserve">  </w:t>
      </w:r>
      <w:r>
        <w:tab/>
      </w:r>
      <w:proofErr w:type="gramEnd"/>
      <w:r>
        <w:t xml:space="preserve">  </w:t>
      </w:r>
      <w:r>
        <w:tab/>
        <w:t xml:space="preserve">  </w:t>
      </w:r>
      <w:r>
        <w:tab/>
        <w:t xml:space="preserve">  </w:t>
      </w:r>
      <w:r>
        <w:tab/>
        <w:t xml:space="preserve">NF EN 771-3  </w:t>
      </w:r>
    </w:p>
    <w:p w14:paraId="26C98CC3" w14:textId="77777777" w:rsidR="00F7176D" w:rsidRDefault="00F7176D" w:rsidP="00531F34">
      <w:pPr>
        <w:numPr>
          <w:ilvl w:val="0"/>
          <w:numId w:val="19"/>
        </w:numPr>
        <w:spacing w:after="14" w:line="250" w:lineRule="auto"/>
        <w:ind w:right="75" w:hanging="360"/>
      </w:pPr>
      <w:proofErr w:type="spellStart"/>
      <w:proofErr w:type="gramStart"/>
      <w:r>
        <w:t>Granulats</w:t>
      </w:r>
      <w:proofErr w:type="spellEnd"/>
      <w:r>
        <w:t xml:space="preserve">  </w:t>
      </w:r>
      <w:r>
        <w:tab/>
      </w:r>
      <w:proofErr w:type="gramEnd"/>
      <w:r>
        <w:t xml:space="preserve">  </w:t>
      </w:r>
      <w:r>
        <w:tab/>
        <w:t xml:space="preserve">  </w:t>
      </w:r>
      <w:r>
        <w:tab/>
        <w:t xml:space="preserve">  </w:t>
      </w:r>
      <w:r>
        <w:tab/>
        <w:t xml:space="preserve">NF EN 12620 et NF EN 13139  </w:t>
      </w:r>
    </w:p>
    <w:p w14:paraId="1D29E371" w14:textId="77777777" w:rsidR="00F7176D" w:rsidRDefault="00F7176D" w:rsidP="00531F34">
      <w:pPr>
        <w:numPr>
          <w:ilvl w:val="0"/>
          <w:numId w:val="19"/>
        </w:numPr>
        <w:spacing w:after="14" w:line="250" w:lineRule="auto"/>
        <w:ind w:right="75" w:hanging="360"/>
      </w:pPr>
      <w:proofErr w:type="spellStart"/>
      <w:r>
        <w:t>Ciment</w:t>
      </w:r>
      <w:proofErr w:type="spellEnd"/>
      <w:r>
        <w:t xml:space="preserve">   </w:t>
      </w:r>
      <w:proofErr w:type="gramStart"/>
      <w:r>
        <w:tab/>
        <w:t xml:space="preserve">  </w:t>
      </w:r>
      <w:r>
        <w:tab/>
      </w:r>
      <w:proofErr w:type="gramEnd"/>
      <w:r>
        <w:t xml:space="preserve">  </w:t>
      </w:r>
      <w:r>
        <w:tab/>
        <w:t xml:space="preserve">  </w:t>
      </w:r>
      <w:r>
        <w:tab/>
        <w:t xml:space="preserve">NF P15-302  </w:t>
      </w:r>
    </w:p>
    <w:p w14:paraId="6B072E48" w14:textId="77777777" w:rsidR="00F7176D" w:rsidRDefault="00F7176D" w:rsidP="00531F34">
      <w:pPr>
        <w:numPr>
          <w:ilvl w:val="0"/>
          <w:numId w:val="19"/>
        </w:numPr>
        <w:spacing w:after="14" w:line="250" w:lineRule="auto"/>
        <w:ind w:right="75" w:hanging="360"/>
      </w:pPr>
      <w:proofErr w:type="spellStart"/>
      <w:r>
        <w:t>Tôle</w:t>
      </w:r>
      <w:proofErr w:type="spellEnd"/>
      <w:r>
        <w:t xml:space="preserve"> </w:t>
      </w:r>
      <w:proofErr w:type="spellStart"/>
      <w:r>
        <w:t>ondulée</w:t>
      </w:r>
      <w:proofErr w:type="spellEnd"/>
      <w:r>
        <w:t xml:space="preserve">, bac Alu zinc   </w:t>
      </w:r>
      <w:proofErr w:type="gramStart"/>
      <w:r>
        <w:tab/>
        <w:t xml:space="preserve">  </w:t>
      </w:r>
      <w:r>
        <w:tab/>
      </w:r>
      <w:proofErr w:type="gramEnd"/>
      <w:r>
        <w:t xml:space="preserve">NF A50-506 et NC 100 et NC101 / 2001-06  </w:t>
      </w:r>
    </w:p>
    <w:p w14:paraId="0D875DE5" w14:textId="77777777" w:rsidR="00F7176D" w:rsidRDefault="00F7176D" w:rsidP="00531F34">
      <w:pPr>
        <w:numPr>
          <w:ilvl w:val="0"/>
          <w:numId w:val="19"/>
        </w:numPr>
        <w:spacing w:after="14" w:line="250" w:lineRule="auto"/>
        <w:ind w:right="75" w:hanging="360"/>
      </w:pPr>
      <w:proofErr w:type="spellStart"/>
      <w:r>
        <w:t>Menuiserie</w:t>
      </w:r>
      <w:proofErr w:type="spellEnd"/>
      <w:r>
        <w:t xml:space="preserve">, </w:t>
      </w:r>
      <w:proofErr w:type="spellStart"/>
      <w:proofErr w:type="gramStart"/>
      <w:r>
        <w:t>quincaillerie</w:t>
      </w:r>
      <w:proofErr w:type="spellEnd"/>
      <w:r>
        <w:t xml:space="preserve">  </w:t>
      </w:r>
      <w:r>
        <w:tab/>
      </w:r>
      <w:proofErr w:type="gramEnd"/>
      <w:r>
        <w:t xml:space="preserve">  </w:t>
      </w:r>
      <w:r>
        <w:tab/>
        <w:t xml:space="preserve">NF B51-001/002  </w:t>
      </w:r>
    </w:p>
    <w:p w14:paraId="1D29D6A9" w14:textId="77777777" w:rsidR="00F7176D" w:rsidRDefault="00F7176D" w:rsidP="00531F34">
      <w:pPr>
        <w:numPr>
          <w:ilvl w:val="0"/>
          <w:numId w:val="19"/>
        </w:numPr>
        <w:spacing w:after="14" w:line="250" w:lineRule="auto"/>
        <w:ind w:right="75" w:hanging="360"/>
      </w:pPr>
      <w:proofErr w:type="spellStart"/>
      <w:r>
        <w:t>Agrégats</w:t>
      </w:r>
      <w:proofErr w:type="spellEnd"/>
      <w:r>
        <w:t xml:space="preserve"> pour </w:t>
      </w:r>
      <w:proofErr w:type="gramStart"/>
      <w:r>
        <w:t xml:space="preserve">béton  </w:t>
      </w:r>
      <w:r>
        <w:tab/>
      </w:r>
      <w:proofErr w:type="gramEnd"/>
      <w:r>
        <w:t xml:space="preserve">  </w:t>
      </w:r>
      <w:r>
        <w:tab/>
        <w:t xml:space="preserve">  </w:t>
      </w:r>
      <w:r>
        <w:tab/>
        <w:t xml:space="preserve">NF EN12-620  </w:t>
      </w:r>
    </w:p>
    <w:p w14:paraId="691CDB46" w14:textId="77777777" w:rsidR="00F7176D" w:rsidRDefault="00F7176D" w:rsidP="00531F34">
      <w:pPr>
        <w:numPr>
          <w:ilvl w:val="0"/>
          <w:numId w:val="19"/>
        </w:numPr>
        <w:spacing w:after="14" w:line="250" w:lineRule="auto"/>
        <w:ind w:right="75" w:hanging="360"/>
      </w:pPr>
      <w:proofErr w:type="spellStart"/>
      <w:r>
        <w:t>Agrégats</w:t>
      </w:r>
      <w:proofErr w:type="spellEnd"/>
      <w:r>
        <w:t xml:space="preserve"> pour mortier   </w:t>
      </w:r>
      <w:proofErr w:type="gramStart"/>
      <w:r>
        <w:tab/>
        <w:t xml:space="preserve">  </w:t>
      </w:r>
      <w:r>
        <w:tab/>
      </w:r>
      <w:proofErr w:type="gramEnd"/>
      <w:r>
        <w:t xml:space="preserve">NF EN13-169   </w:t>
      </w:r>
    </w:p>
    <w:p w14:paraId="1314EA05" w14:textId="77777777" w:rsidR="00F7176D" w:rsidRDefault="00F7176D" w:rsidP="00531F34">
      <w:pPr>
        <w:numPr>
          <w:ilvl w:val="0"/>
          <w:numId w:val="19"/>
        </w:numPr>
        <w:spacing w:after="14" w:line="250" w:lineRule="auto"/>
        <w:ind w:right="75" w:hanging="360"/>
      </w:pPr>
      <w:proofErr w:type="spellStart"/>
      <w:proofErr w:type="gramStart"/>
      <w:r>
        <w:t>Moellons</w:t>
      </w:r>
      <w:proofErr w:type="spellEnd"/>
      <w:r>
        <w:t xml:space="preserve">  </w:t>
      </w:r>
      <w:r>
        <w:tab/>
      </w:r>
      <w:proofErr w:type="gramEnd"/>
      <w:r>
        <w:t xml:space="preserve">  </w:t>
      </w:r>
      <w:r>
        <w:tab/>
        <w:t xml:space="preserve">  </w:t>
      </w:r>
      <w:r>
        <w:tab/>
        <w:t xml:space="preserve">  </w:t>
      </w:r>
      <w:r>
        <w:tab/>
        <w:t xml:space="preserve">NF EN14-67   </w:t>
      </w:r>
    </w:p>
    <w:p w14:paraId="24627046" w14:textId="77777777" w:rsidR="00F7176D" w:rsidRDefault="00F7176D" w:rsidP="00531F34">
      <w:pPr>
        <w:numPr>
          <w:ilvl w:val="0"/>
          <w:numId w:val="19"/>
        </w:numPr>
        <w:spacing w:after="14" w:line="250" w:lineRule="auto"/>
        <w:ind w:right="75" w:hanging="360"/>
      </w:pPr>
      <w:proofErr w:type="spellStart"/>
      <w:r>
        <w:t>Brique</w:t>
      </w:r>
      <w:proofErr w:type="spellEnd"/>
      <w:r>
        <w:t xml:space="preserve"> </w:t>
      </w:r>
      <w:proofErr w:type="spellStart"/>
      <w:r>
        <w:t>en</w:t>
      </w:r>
      <w:proofErr w:type="spellEnd"/>
      <w:r>
        <w:t xml:space="preserve"> </w:t>
      </w:r>
      <w:proofErr w:type="spellStart"/>
      <w:r>
        <w:t>terre</w:t>
      </w:r>
      <w:proofErr w:type="spellEnd"/>
      <w:r>
        <w:t xml:space="preserve"> </w:t>
      </w:r>
      <w:proofErr w:type="spellStart"/>
      <w:proofErr w:type="gramStart"/>
      <w:r>
        <w:t>cuite</w:t>
      </w:r>
      <w:proofErr w:type="spellEnd"/>
      <w:r>
        <w:t xml:space="preserve">  </w:t>
      </w:r>
      <w:r>
        <w:tab/>
      </w:r>
      <w:proofErr w:type="gramEnd"/>
      <w:r>
        <w:t xml:space="preserve">  </w:t>
      </w:r>
      <w:r>
        <w:tab/>
        <w:t xml:space="preserve">  </w:t>
      </w:r>
      <w:r>
        <w:tab/>
        <w:t xml:space="preserve">NF P13-304  </w:t>
      </w:r>
    </w:p>
    <w:p w14:paraId="6F79F895" w14:textId="77777777" w:rsidR="00F7176D" w:rsidRDefault="00F7176D" w:rsidP="00531F34">
      <w:pPr>
        <w:numPr>
          <w:ilvl w:val="0"/>
          <w:numId w:val="19"/>
        </w:numPr>
        <w:spacing w:after="14" w:line="250" w:lineRule="auto"/>
        <w:ind w:right="75" w:hanging="360"/>
      </w:pPr>
      <w:proofErr w:type="spellStart"/>
      <w:r>
        <w:t>Eau</w:t>
      </w:r>
      <w:proofErr w:type="spellEnd"/>
      <w:r>
        <w:t xml:space="preserve"> de </w:t>
      </w:r>
      <w:proofErr w:type="spellStart"/>
      <w:proofErr w:type="gramStart"/>
      <w:r>
        <w:t>gâchage</w:t>
      </w:r>
      <w:proofErr w:type="spellEnd"/>
      <w:r>
        <w:t xml:space="preserve">  </w:t>
      </w:r>
      <w:r>
        <w:tab/>
      </w:r>
      <w:proofErr w:type="gramEnd"/>
      <w:r>
        <w:t xml:space="preserve">  </w:t>
      </w:r>
      <w:r>
        <w:tab/>
        <w:t xml:space="preserve">  </w:t>
      </w:r>
      <w:r>
        <w:tab/>
        <w:t xml:space="preserve">NF P 18-303   </w:t>
      </w:r>
    </w:p>
    <w:p w14:paraId="35424D16" w14:textId="77777777" w:rsidR="00F7176D" w:rsidRDefault="00F7176D" w:rsidP="00531F34">
      <w:pPr>
        <w:numPr>
          <w:ilvl w:val="0"/>
          <w:numId w:val="19"/>
        </w:numPr>
        <w:spacing w:after="14" w:line="250" w:lineRule="auto"/>
        <w:ind w:right="75" w:hanging="360"/>
      </w:pPr>
      <w:r>
        <w:t xml:space="preserve">Sable    </w:t>
      </w:r>
      <w:proofErr w:type="gramStart"/>
      <w:r>
        <w:tab/>
        <w:t xml:space="preserve">  </w:t>
      </w:r>
      <w:r>
        <w:tab/>
      </w:r>
      <w:proofErr w:type="gramEnd"/>
      <w:r>
        <w:t xml:space="preserve">  </w:t>
      </w:r>
      <w:r>
        <w:tab/>
        <w:t xml:space="preserve">  </w:t>
      </w:r>
      <w:r>
        <w:tab/>
        <w:t xml:space="preserve">NFP 18-301   </w:t>
      </w:r>
    </w:p>
    <w:p w14:paraId="4B9420A1" w14:textId="77777777" w:rsidR="00F7176D" w:rsidRDefault="00F7176D" w:rsidP="00531F34">
      <w:pPr>
        <w:numPr>
          <w:ilvl w:val="0"/>
          <w:numId w:val="19"/>
        </w:numPr>
        <w:spacing w:after="14" w:line="250" w:lineRule="auto"/>
        <w:ind w:right="75" w:hanging="360"/>
      </w:pPr>
      <w:proofErr w:type="spellStart"/>
      <w:r>
        <w:t>Calcaire</w:t>
      </w:r>
      <w:proofErr w:type="spellEnd"/>
      <w:r>
        <w:t xml:space="preserve">     </w:t>
      </w:r>
      <w:proofErr w:type="gramStart"/>
      <w:r>
        <w:tab/>
        <w:t xml:space="preserve">  </w:t>
      </w:r>
      <w:r>
        <w:tab/>
      </w:r>
      <w:proofErr w:type="gramEnd"/>
      <w:r>
        <w:t xml:space="preserve">  </w:t>
      </w:r>
      <w:r>
        <w:tab/>
        <w:t xml:space="preserve">  </w:t>
      </w:r>
      <w:r>
        <w:tab/>
        <w:t>(</w:t>
      </w:r>
      <w:proofErr w:type="spellStart"/>
      <w:r>
        <w:t>résistance</w:t>
      </w:r>
      <w:proofErr w:type="spellEnd"/>
      <w:r>
        <w:t xml:space="preserve"> </w:t>
      </w:r>
      <w:proofErr w:type="spellStart"/>
      <w:r>
        <w:t>normale</w:t>
      </w:r>
      <w:proofErr w:type="spellEnd"/>
      <w:r>
        <w:t xml:space="preserve">)  </w:t>
      </w:r>
    </w:p>
    <w:p w14:paraId="0CB49FF3" w14:textId="77777777" w:rsidR="00F7176D" w:rsidRDefault="00F7176D" w:rsidP="00F7176D">
      <w:pPr>
        <w:spacing w:line="259" w:lineRule="auto"/>
        <w:ind w:left="722"/>
      </w:pPr>
      <w:r>
        <w:t xml:space="preserve">  </w:t>
      </w:r>
    </w:p>
    <w:p w14:paraId="0868F07E" w14:textId="77777777" w:rsidR="00F7176D" w:rsidRDefault="00F7176D" w:rsidP="00F7176D">
      <w:pPr>
        <w:ind w:left="-1" w:right="75"/>
      </w:pPr>
      <w:proofErr w:type="spellStart"/>
      <w:r>
        <w:t>Toutefois</w:t>
      </w:r>
      <w:proofErr w:type="spellEnd"/>
      <w:r>
        <w:t xml:space="preserve">, </w:t>
      </w:r>
      <w:proofErr w:type="spellStart"/>
      <w:r>
        <w:t>ces</w:t>
      </w:r>
      <w:proofErr w:type="spellEnd"/>
      <w:r>
        <w:t xml:space="preserve"> </w:t>
      </w:r>
      <w:proofErr w:type="spellStart"/>
      <w:r>
        <w:t>normes</w:t>
      </w:r>
      <w:proofErr w:type="spellEnd"/>
      <w:r>
        <w:t xml:space="preserve"> </w:t>
      </w:r>
      <w:proofErr w:type="spellStart"/>
      <w:r>
        <w:t>doivent</w:t>
      </w:r>
      <w:proofErr w:type="spellEnd"/>
      <w:r>
        <w:t xml:space="preserve"> </w:t>
      </w:r>
      <w:proofErr w:type="spellStart"/>
      <w:r>
        <w:t>tenir</w:t>
      </w:r>
      <w:proofErr w:type="spellEnd"/>
      <w:r>
        <w:t xml:space="preserve"> </w:t>
      </w:r>
      <w:proofErr w:type="spellStart"/>
      <w:r>
        <w:t>compte</w:t>
      </w:r>
      <w:proofErr w:type="spellEnd"/>
      <w:r>
        <w:t xml:space="preserve"> du </w:t>
      </w:r>
      <w:proofErr w:type="spellStart"/>
      <w:r>
        <w:t>coût</w:t>
      </w:r>
      <w:proofErr w:type="spellEnd"/>
      <w:r>
        <w:t xml:space="preserve"> des travaux de construction, </w:t>
      </w:r>
      <w:proofErr w:type="spellStart"/>
      <w:r>
        <w:t>dont</w:t>
      </w:r>
      <w:proofErr w:type="spellEnd"/>
      <w:r>
        <w:t xml:space="preserve"> les </w:t>
      </w:r>
      <w:proofErr w:type="spellStart"/>
      <w:r>
        <w:t>facteurs</w:t>
      </w:r>
      <w:proofErr w:type="spellEnd"/>
      <w:r>
        <w:t xml:space="preserve"> </w:t>
      </w:r>
      <w:proofErr w:type="spellStart"/>
      <w:r>
        <w:t>suivant</w:t>
      </w:r>
      <w:proofErr w:type="spellEnd"/>
      <w:r>
        <w:t xml:space="preserve"> </w:t>
      </w:r>
      <w:proofErr w:type="spellStart"/>
      <w:r>
        <w:t>sont</w:t>
      </w:r>
      <w:proofErr w:type="spellEnd"/>
      <w:r>
        <w:t xml:space="preserve"> à </w:t>
      </w:r>
      <w:proofErr w:type="gramStart"/>
      <w:r>
        <w:t>observer :</w:t>
      </w:r>
      <w:proofErr w:type="gramEnd"/>
      <w:r>
        <w:t xml:space="preserve">  </w:t>
      </w:r>
    </w:p>
    <w:p w14:paraId="3CDEC2A1" w14:textId="77777777" w:rsidR="00F7176D" w:rsidRDefault="00F7176D" w:rsidP="00531F34">
      <w:pPr>
        <w:numPr>
          <w:ilvl w:val="0"/>
          <w:numId w:val="19"/>
        </w:numPr>
        <w:spacing w:after="4" w:line="254" w:lineRule="auto"/>
        <w:ind w:right="75" w:hanging="360"/>
      </w:pPr>
      <w:r>
        <w:rPr>
          <w:i/>
        </w:rPr>
        <w:t xml:space="preserve">la </w:t>
      </w:r>
      <w:proofErr w:type="spellStart"/>
      <w:r>
        <w:rPr>
          <w:i/>
        </w:rPr>
        <w:t>simplicité</w:t>
      </w:r>
      <w:proofErr w:type="spellEnd"/>
      <w:r>
        <w:rPr>
          <w:i/>
        </w:rPr>
        <w:t xml:space="preserve"> du mode </w:t>
      </w:r>
      <w:proofErr w:type="spellStart"/>
      <w:r>
        <w:rPr>
          <w:i/>
        </w:rPr>
        <w:t>d’exécution</w:t>
      </w:r>
      <w:proofErr w:type="spellEnd"/>
      <w:r>
        <w:rPr>
          <w:i/>
        </w:rPr>
        <w:t xml:space="preserve"> des </w:t>
      </w:r>
      <w:proofErr w:type="gramStart"/>
      <w:r>
        <w:rPr>
          <w:i/>
        </w:rPr>
        <w:t>travaux ;</w:t>
      </w:r>
      <w:proofErr w:type="gramEnd"/>
      <w:r>
        <w:rPr>
          <w:i/>
        </w:rPr>
        <w:t xml:space="preserve"> </w:t>
      </w:r>
      <w:r>
        <w:t xml:space="preserve">•  </w:t>
      </w:r>
      <w:r>
        <w:tab/>
      </w:r>
      <w:proofErr w:type="spellStart"/>
      <w:r>
        <w:rPr>
          <w:i/>
        </w:rPr>
        <w:t>l’utilisation</w:t>
      </w:r>
      <w:proofErr w:type="spellEnd"/>
      <w:r>
        <w:rPr>
          <w:i/>
        </w:rPr>
        <w:t xml:space="preserve"> au maximum des </w:t>
      </w:r>
      <w:proofErr w:type="spellStart"/>
      <w:r>
        <w:rPr>
          <w:i/>
        </w:rPr>
        <w:t>matériaux</w:t>
      </w:r>
      <w:proofErr w:type="spellEnd"/>
      <w:r>
        <w:rPr>
          <w:i/>
        </w:rPr>
        <w:t xml:space="preserve"> </w:t>
      </w:r>
      <w:proofErr w:type="spellStart"/>
      <w:r>
        <w:rPr>
          <w:i/>
        </w:rPr>
        <w:t>locaux</w:t>
      </w:r>
      <w:proofErr w:type="spellEnd"/>
      <w:r>
        <w:rPr>
          <w:i/>
        </w:rPr>
        <w:t xml:space="preserve"> ; </w:t>
      </w:r>
      <w:r>
        <w:t xml:space="preserve"> </w:t>
      </w:r>
    </w:p>
    <w:p w14:paraId="48DD5E73" w14:textId="77777777" w:rsidR="00F7176D" w:rsidRDefault="00F7176D" w:rsidP="00531F34">
      <w:pPr>
        <w:numPr>
          <w:ilvl w:val="0"/>
          <w:numId w:val="19"/>
        </w:numPr>
        <w:spacing w:after="4" w:line="254" w:lineRule="auto"/>
        <w:ind w:right="75" w:hanging="360"/>
      </w:pPr>
      <w:proofErr w:type="spellStart"/>
      <w:r>
        <w:rPr>
          <w:i/>
        </w:rPr>
        <w:t>l’utilisation</w:t>
      </w:r>
      <w:proofErr w:type="spellEnd"/>
      <w:r>
        <w:rPr>
          <w:i/>
        </w:rPr>
        <w:t xml:space="preserve"> de la main </w:t>
      </w:r>
      <w:proofErr w:type="spellStart"/>
      <w:r>
        <w:rPr>
          <w:i/>
        </w:rPr>
        <w:t>d’œuvre</w:t>
      </w:r>
      <w:proofErr w:type="spellEnd"/>
      <w:r>
        <w:rPr>
          <w:i/>
        </w:rPr>
        <w:t xml:space="preserve"> locale. </w:t>
      </w:r>
      <w:r>
        <w:t xml:space="preserve"> </w:t>
      </w:r>
    </w:p>
    <w:p w14:paraId="6F7D31F3" w14:textId="77777777" w:rsidR="00F7176D" w:rsidRDefault="00F7176D" w:rsidP="00F7176D">
      <w:pPr>
        <w:spacing w:line="259" w:lineRule="auto"/>
        <w:ind w:left="14"/>
      </w:pPr>
      <w:r>
        <w:t xml:space="preserve">  </w:t>
      </w:r>
    </w:p>
    <w:p w14:paraId="30F21EC1" w14:textId="77777777" w:rsidR="00F7176D" w:rsidRDefault="00F7176D" w:rsidP="00F7176D">
      <w:pPr>
        <w:pStyle w:val="Titre2"/>
        <w:ind w:left="9"/>
      </w:pPr>
      <w:r>
        <w:t xml:space="preserve">1.1. Installation de chantier  </w:t>
      </w:r>
    </w:p>
    <w:p w14:paraId="5392A61B" w14:textId="77777777" w:rsidR="00F7176D" w:rsidRDefault="00F7176D" w:rsidP="00F7176D">
      <w:pPr>
        <w:spacing w:after="5" w:line="248" w:lineRule="auto"/>
        <w:ind w:left="9" w:right="82" w:hanging="10"/>
      </w:pPr>
      <w:proofErr w:type="spellStart"/>
      <w:r>
        <w:t>L’entrepreneur</w:t>
      </w:r>
      <w:proofErr w:type="spellEnd"/>
      <w:r>
        <w:t xml:space="preserve"> </w:t>
      </w:r>
      <w:proofErr w:type="spellStart"/>
      <w:r>
        <w:t>prend</w:t>
      </w:r>
      <w:proofErr w:type="spellEnd"/>
      <w:r>
        <w:t xml:space="preserve"> à sa charge </w:t>
      </w:r>
      <w:proofErr w:type="spellStart"/>
      <w:r>
        <w:t>toute</w:t>
      </w:r>
      <w:proofErr w:type="spellEnd"/>
      <w:r>
        <w:t xml:space="preserve"> démarche et frais pour </w:t>
      </w:r>
      <w:proofErr w:type="spellStart"/>
      <w:r>
        <w:t>l’aménagement</w:t>
      </w:r>
      <w:proofErr w:type="spellEnd"/>
      <w:r>
        <w:t xml:space="preserve"> </w:t>
      </w:r>
      <w:proofErr w:type="spellStart"/>
      <w:r>
        <w:t>avant</w:t>
      </w:r>
      <w:proofErr w:type="spellEnd"/>
      <w:r>
        <w:t xml:space="preserve"> le début des travaux </w:t>
      </w:r>
      <w:proofErr w:type="spellStart"/>
      <w:r>
        <w:t>d’une</w:t>
      </w:r>
      <w:proofErr w:type="spellEnd"/>
      <w:r>
        <w:t xml:space="preserve"> </w:t>
      </w:r>
      <w:proofErr w:type="spellStart"/>
      <w:r>
        <w:t>baraque</w:t>
      </w:r>
      <w:proofErr w:type="spellEnd"/>
      <w:r>
        <w:t xml:space="preserve"> </w:t>
      </w:r>
      <w:proofErr w:type="spellStart"/>
      <w:r>
        <w:t>constituant</w:t>
      </w:r>
      <w:proofErr w:type="spellEnd"/>
      <w:r>
        <w:t xml:space="preserve"> le bureau de </w:t>
      </w:r>
      <w:proofErr w:type="spellStart"/>
      <w:r>
        <w:t>chantier</w:t>
      </w:r>
      <w:proofErr w:type="spellEnd"/>
      <w:r>
        <w:t xml:space="preserve">. </w:t>
      </w:r>
      <w:proofErr w:type="spellStart"/>
      <w:r>
        <w:t>L’entrepreneur</w:t>
      </w:r>
      <w:proofErr w:type="spellEnd"/>
      <w:r>
        <w:t xml:space="preserve"> aura à sa charge la </w:t>
      </w:r>
      <w:proofErr w:type="spellStart"/>
      <w:r>
        <w:t>réalisation</w:t>
      </w:r>
      <w:proofErr w:type="spellEnd"/>
      <w:r>
        <w:t xml:space="preserve"> des installations des </w:t>
      </w:r>
      <w:proofErr w:type="spellStart"/>
      <w:r>
        <w:t>chantiers</w:t>
      </w:r>
      <w:proofErr w:type="spellEnd"/>
      <w:r>
        <w:t xml:space="preserve"> et </w:t>
      </w:r>
      <w:proofErr w:type="spellStart"/>
      <w:r>
        <w:t>leur</w:t>
      </w:r>
      <w:proofErr w:type="spellEnd"/>
      <w:r>
        <w:t xml:space="preserve"> </w:t>
      </w:r>
      <w:proofErr w:type="spellStart"/>
      <w:r>
        <w:t>entretien</w:t>
      </w:r>
      <w:proofErr w:type="spellEnd"/>
      <w:r>
        <w:t xml:space="preserve"> </w:t>
      </w:r>
      <w:proofErr w:type="spellStart"/>
      <w:r>
        <w:t>en</w:t>
      </w:r>
      <w:proofErr w:type="spellEnd"/>
      <w:r>
        <w:t xml:space="preserve"> </w:t>
      </w:r>
      <w:proofErr w:type="spellStart"/>
      <w:r>
        <w:t>cours</w:t>
      </w:r>
      <w:proofErr w:type="spellEnd"/>
      <w:r>
        <w:t xml:space="preserve"> </w:t>
      </w:r>
      <w:proofErr w:type="spellStart"/>
      <w:r>
        <w:t>d’exécution</w:t>
      </w:r>
      <w:proofErr w:type="spellEnd"/>
      <w:r>
        <w:t xml:space="preserve"> (</w:t>
      </w:r>
      <w:proofErr w:type="spellStart"/>
      <w:r>
        <w:t>dépôt</w:t>
      </w:r>
      <w:proofErr w:type="spellEnd"/>
      <w:r>
        <w:t xml:space="preserve"> pour le stockage des </w:t>
      </w:r>
      <w:proofErr w:type="spellStart"/>
      <w:r>
        <w:t>matériaux</w:t>
      </w:r>
      <w:proofErr w:type="spellEnd"/>
      <w:r>
        <w:t xml:space="preserve"> et </w:t>
      </w:r>
      <w:proofErr w:type="spellStart"/>
      <w:r>
        <w:t>matériels</w:t>
      </w:r>
      <w:proofErr w:type="spellEnd"/>
      <w:r>
        <w:t xml:space="preserve">, </w:t>
      </w:r>
      <w:proofErr w:type="spellStart"/>
      <w:r>
        <w:t>magasins</w:t>
      </w:r>
      <w:proofErr w:type="spellEnd"/>
      <w:r>
        <w:t xml:space="preserve">, </w:t>
      </w:r>
      <w:proofErr w:type="spellStart"/>
      <w:r>
        <w:t>réserves</w:t>
      </w:r>
      <w:proofErr w:type="spellEnd"/>
      <w:r>
        <w:t xml:space="preserve"> </w:t>
      </w:r>
      <w:proofErr w:type="spellStart"/>
      <w:r>
        <w:t>d’eau</w:t>
      </w:r>
      <w:proofErr w:type="spellEnd"/>
      <w:r>
        <w:t xml:space="preserve">, etc.). </w:t>
      </w:r>
      <w:proofErr w:type="spellStart"/>
      <w:r>
        <w:t>Seront</w:t>
      </w:r>
      <w:proofErr w:type="spellEnd"/>
      <w:r>
        <w:t xml:space="preserve"> </w:t>
      </w:r>
      <w:proofErr w:type="spellStart"/>
      <w:r>
        <w:t>également</w:t>
      </w:r>
      <w:proofErr w:type="spellEnd"/>
      <w:r>
        <w:t xml:space="preserve"> </w:t>
      </w:r>
      <w:proofErr w:type="spellStart"/>
      <w:r>
        <w:t>supportés</w:t>
      </w:r>
      <w:proofErr w:type="spellEnd"/>
      <w:r>
        <w:t xml:space="preserve"> par </w:t>
      </w:r>
      <w:proofErr w:type="spellStart"/>
      <w:r>
        <w:t>l’entreprise</w:t>
      </w:r>
      <w:proofErr w:type="spellEnd"/>
      <w:r>
        <w:t xml:space="preserve">, les travaux de remise </w:t>
      </w:r>
      <w:proofErr w:type="spellStart"/>
      <w:r>
        <w:t>en</w:t>
      </w:r>
      <w:proofErr w:type="spellEnd"/>
      <w:r>
        <w:t xml:space="preserve"> </w:t>
      </w:r>
      <w:proofErr w:type="spellStart"/>
      <w:r>
        <w:t>état</w:t>
      </w:r>
      <w:proofErr w:type="spellEnd"/>
      <w:r>
        <w:t xml:space="preserve"> des plates-</w:t>
      </w:r>
      <w:proofErr w:type="spellStart"/>
      <w:r>
        <w:t>formes</w:t>
      </w:r>
      <w:proofErr w:type="spellEnd"/>
      <w:r>
        <w:t xml:space="preserve"> de </w:t>
      </w:r>
      <w:proofErr w:type="spellStart"/>
      <w:r>
        <w:t>voies</w:t>
      </w:r>
      <w:proofErr w:type="spellEnd"/>
      <w:r>
        <w:t xml:space="preserve"> </w:t>
      </w:r>
      <w:proofErr w:type="spellStart"/>
      <w:r>
        <w:t>publiques</w:t>
      </w:r>
      <w:proofErr w:type="spellEnd"/>
      <w:r>
        <w:t xml:space="preserve"> </w:t>
      </w:r>
      <w:proofErr w:type="spellStart"/>
      <w:r>
        <w:t>ou</w:t>
      </w:r>
      <w:proofErr w:type="spellEnd"/>
      <w:r>
        <w:t xml:space="preserve"> </w:t>
      </w:r>
      <w:proofErr w:type="spellStart"/>
      <w:r>
        <w:t>privées</w:t>
      </w:r>
      <w:proofErr w:type="spellEnd"/>
      <w:r>
        <w:t xml:space="preserve"> </w:t>
      </w:r>
      <w:proofErr w:type="spellStart"/>
      <w:r>
        <w:t>dont</w:t>
      </w:r>
      <w:proofErr w:type="spellEnd"/>
      <w:r>
        <w:t xml:space="preserve"> les </w:t>
      </w:r>
      <w:proofErr w:type="spellStart"/>
      <w:r>
        <w:t>dégradations</w:t>
      </w:r>
      <w:proofErr w:type="spellEnd"/>
      <w:r>
        <w:t xml:space="preserve"> </w:t>
      </w:r>
      <w:proofErr w:type="spellStart"/>
      <w:r>
        <w:t>seraient</w:t>
      </w:r>
      <w:proofErr w:type="spellEnd"/>
      <w:r>
        <w:t xml:space="preserve"> </w:t>
      </w:r>
      <w:proofErr w:type="spellStart"/>
      <w:r>
        <w:t>imputées</w:t>
      </w:r>
      <w:proofErr w:type="spellEnd"/>
      <w:r>
        <w:t xml:space="preserve"> au </w:t>
      </w:r>
      <w:proofErr w:type="spellStart"/>
      <w:r>
        <w:t>trafic</w:t>
      </w:r>
      <w:proofErr w:type="spellEnd"/>
      <w:r>
        <w:t xml:space="preserve"> du </w:t>
      </w:r>
      <w:proofErr w:type="spellStart"/>
      <w:r>
        <w:t>chantier</w:t>
      </w:r>
      <w:proofErr w:type="spellEnd"/>
      <w:r>
        <w:t xml:space="preserve">.  </w:t>
      </w:r>
    </w:p>
    <w:p w14:paraId="3BFB4B67" w14:textId="77777777" w:rsidR="00F7176D" w:rsidRDefault="00F7176D" w:rsidP="00F7176D">
      <w:pPr>
        <w:ind w:left="-1" w:right="75"/>
      </w:pPr>
      <w:r>
        <w:t xml:space="preserve">1.2 </w:t>
      </w:r>
      <w:proofErr w:type="spellStart"/>
      <w:r>
        <w:t>Panneau</w:t>
      </w:r>
      <w:proofErr w:type="spellEnd"/>
      <w:r>
        <w:t xml:space="preserve"> de </w:t>
      </w:r>
      <w:proofErr w:type="spellStart"/>
      <w:r>
        <w:t>chantier</w:t>
      </w:r>
      <w:proofErr w:type="spellEnd"/>
      <w:r>
        <w:t xml:space="preserve">  </w:t>
      </w:r>
    </w:p>
    <w:p w14:paraId="32886FFB" w14:textId="77777777" w:rsidR="00F7176D" w:rsidRDefault="00F7176D" w:rsidP="00F7176D">
      <w:pPr>
        <w:spacing w:after="5" w:line="248" w:lineRule="auto"/>
        <w:ind w:left="9" w:right="82" w:hanging="10"/>
      </w:pPr>
      <w:r>
        <w:t xml:space="preserve">A front de </w:t>
      </w:r>
      <w:proofErr w:type="spellStart"/>
      <w:r>
        <w:t>voirie</w:t>
      </w:r>
      <w:proofErr w:type="spellEnd"/>
      <w:r>
        <w:t xml:space="preserve">, </w:t>
      </w:r>
      <w:proofErr w:type="spellStart"/>
      <w:r>
        <w:t>l’Adjudicataire</w:t>
      </w:r>
      <w:proofErr w:type="spellEnd"/>
      <w:r>
        <w:t xml:space="preserve"> fait placer à </w:t>
      </w:r>
      <w:proofErr w:type="spellStart"/>
      <w:r>
        <w:t>ses</w:t>
      </w:r>
      <w:proofErr w:type="spellEnd"/>
      <w:r>
        <w:t xml:space="preserve"> frais, un </w:t>
      </w:r>
      <w:proofErr w:type="spellStart"/>
      <w:r>
        <w:t>panneau</w:t>
      </w:r>
      <w:proofErr w:type="spellEnd"/>
      <w:r>
        <w:t xml:space="preserve"> </w:t>
      </w:r>
      <w:proofErr w:type="spellStart"/>
      <w:r>
        <w:t>où</w:t>
      </w:r>
      <w:proofErr w:type="spellEnd"/>
      <w:r>
        <w:t xml:space="preserve"> </w:t>
      </w:r>
      <w:proofErr w:type="spellStart"/>
      <w:r>
        <w:t>figurent</w:t>
      </w:r>
      <w:proofErr w:type="spellEnd"/>
      <w:r>
        <w:t xml:space="preserve"> les indications relatives à </w:t>
      </w:r>
      <w:proofErr w:type="spellStart"/>
      <w:r>
        <w:t>l’ouvrage</w:t>
      </w:r>
      <w:proofErr w:type="spellEnd"/>
      <w:r>
        <w:t xml:space="preserve"> </w:t>
      </w:r>
      <w:proofErr w:type="spellStart"/>
      <w:r>
        <w:t>suivant</w:t>
      </w:r>
      <w:proofErr w:type="spellEnd"/>
      <w:r>
        <w:t xml:space="preserve"> les instructions </w:t>
      </w:r>
      <w:proofErr w:type="spellStart"/>
      <w:r>
        <w:t>conformément</w:t>
      </w:r>
      <w:proofErr w:type="spellEnd"/>
      <w:r>
        <w:t xml:space="preserve"> au </w:t>
      </w:r>
      <w:proofErr w:type="spellStart"/>
      <w:r>
        <w:t>modèle</w:t>
      </w:r>
      <w:proofErr w:type="spellEnd"/>
      <w:r>
        <w:t xml:space="preserve"> </w:t>
      </w:r>
      <w:proofErr w:type="spellStart"/>
      <w:r>
        <w:t>contenu</w:t>
      </w:r>
      <w:proofErr w:type="spellEnd"/>
      <w:r>
        <w:t xml:space="preserve"> dans le dossier de consultation.  </w:t>
      </w:r>
    </w:p>
    <w:p w14:paraId="373CC78D" w14:textId="77777777" w:rsidR="00F7176D" w:rsidRDefault="00F7176D" w:rsidP="00F7176D">
      <w:pPr>
        <w:ind w:left="-1" w:right="75"/>
      </w:pPr>
      <w:r>
        <w:t xml:space="preserve">1.3 Protection du </w:t>
      </w:r>
      <w:proofErr w:type="spellStart"/>
      <w:r>
        <w:t>chantier</w:t>
      </w:r>
      <w:proofErr w:type="spellEnd"/>
      <w:r>
        <w:t xml:space="preserve">  </w:t>
      </w:r>
    </w:p>
    <w:p w14:paraId="31C03E1F" w14:textId="77777777" w:rsidR="00F7176D" w:rsidRDefault="00F7176D" w:rsidP="00F7176D">
      <w:pPr>
        <w:ind w:left="-1" w:right="75"/>
      </w:pPr>
      <w:proofErr w:type="spellStart"/>
      <w:r>
        <w:t>L’entrepreneur</w:t>
      </w:r>
      <w:proofErr w:type="spellEnd"/>
      <w:r>
        <w:t xml:space="preserve">, doit </w:t>
      </w:r>
      <w:proofErr w:type="spellStart"/>
      <w:r>
        <w:t>prévoir</w:t>
      </w:r>
      <w:proofErr w:type="spellEnd"/>
      <w:r>
        <w:t xml:space="preserve"> et </w:t>
      </w:r>
      <w:proofErr w:type="spellStart"/>
      <w:r>
        <w:t>rendre</w:t>
      </w:r>
      <w:proofErr w:type="spellEnd"/>
      <w:r>
        <w:t xml:space="preserve"> effective </w:t>
      </w:r>
      <w:proofErr w:type="spellStart"/>
      <w:r>
        <w:t>toutes</w:t>
      </w:r>
      <w:proofErr w:type="spellEnd"/>
      <w:r>
        <w:t xml:space="preserve"> les </w:t>
      </w:r>
      <w:proofErr w:type="spellStart"/>
      <w:r>
        <w:t>mesures</w:t>
      </w:r>
      <w:proofErr w:type="spellEnd"/>
      <w:r>
        <w:t xml:space="preserve"> de </w:t>
      </w:r>
      <w:proofErr w:type="spellStart"/>
      <w:r>
        <w:t>sécurité</w:t>
      </w:r>
      <w:proofErr w:type="spellEnd"/>
      <w:r>
        <w:t xml:space="preserve"> </w:t>
      </w:r>
      <w:proofErr w:type="spellStart"/>
      <w:r>
        <w:t>suivant</w:t>
      </w:r>
      <w:proofErr w:type="spellEnd"/>
      <w:r>
        <w:t xml:space="preserve"> les </w:t>
      </w:r>
      <w:proofErr w:type="spellStart"/>
      <w:r>
        <w:t>normes</w:t>
      </w:r>
      <w:proofErr w:type="spellEnd"/>
      <w:r>
        <w:t xml:space="preserve"> </w:t>
      </w:r>
      <w:proofErr w:type="spellStart"/>
      <w:r>
        <w:t>édictées</w:t>
      </w:r>
      <w:proofErr w:type="spellEnd"/>
      <w:r>
        <w:t xml:space="preserve"> par la protection du travail et </w:t>
      </w:r>
      <w:proofErr w:type="spellStart"/>
      <w:r>
        <w:t>cela</w:t>
      </w:r>
      <w:proofErr w:type="spellEnd"/>
      <w:r>
        <w:t xml:space="preserve"> </w:t>
      </w:r>
      <w:proofErr w:type="spellStart"/>
      <w:r>
        <w:t>durant</w:t>
      </w:r>
      <w:proofErr w:type="spellEnd"/>
      <w:r>
        <w:t xml:space="preserve"> </w:t>
      </w:r>
      <w:proofErr w:type="spellStart"/>
      <w:r>
        <w:t>toute</w:t>
      </w:r>
      <w:proofErr w:type="spellEnd"/>
      <w:r>
        <w:t xml:space="preserve"> la durée des travaux. 1.4 </w:t>
      </w:r>
      <w:proofErr w:type="spellStart"/>
      <w:r>
        <w:t>Terrassements</w:t>
      </w:r>
      <w:proofErr w:type="spellEnd"/>
      <w:r>
        <w:t xml:space="preserve"> </w:t>
      </w:r>
      <w:proofErr w:type="spellStart"/>
      <w:r>
        <w:t>généraux</w:t>
      </w:r>
      <w:proofErr w:type="spellEnd"/>
      <w:r>
        <w:t xml:space="preserve">  </w:t>
      </w:r>
    </w:p>
    <w:p w14:paraId="371BF332" w14:textId="77777777" w:rsidR="00F7176D" w:rsidRDefault="00F7176D" w:rsidP="00531F34">
      <w:pPr>
        <w:numPr>
          <w:ilvl w:val="0"/>
          <w:numId w:val="20"/>
        </w:numPr>
        <w:spacing w:after="14" w:line="250" w:lineRule="auto"/>
        <w:ind w:right="75" w:hanging="360"/>
      </w:pPr>
      <w:r>
        <w:t xml:space="preserve">La </w:t>
      </w:r>
      <w:proofErr w:type="spellStart"/>
      <w:r>
        <w:t>terre</w:t>
      </w:r>
      <w:proofErr w:type="spellEnd"/>
      <w:r>
        <w:t xml:space="preserve"> arable </w:t>
      </w:r>
      <w:proofErr w:type="spellStart"/>
      <w:r>
        <w:t>est</w:t>
      </w:r>
      <w:proofErr w:type="spellEnd"/>
      <w:r>
        <w:t xml:space="preserve"> </w:t>
      </w:r>
      <w:proofErr w:type="spellStart"/>
      <w:r>
        <w:t>enlevée</w:t>
      </w:r>
      <w:proofErr w:type="spellEnd"/>
      <w:r>
        <w:t xml:space="preserve"> sur </w:t>
      </w:r>
      <w:proofErr w:type="spellStart"/>
      <w:r>
        <w:t>une</w:t>
      </w:r>
      <w:proofErr w:type="spellEnd"/>
      <w:r>
        <w:t xml:space="preserve"> </w:t>
      </w:r>
      <w:proofErr w:type="spellStart"/>
      <w:r>
        <w:t>profondeur</w:t>
      </w:r>
      <w:proofErr w:type="spellEnd"/>
      <w:r>
        <w:t xml:space="preserve"> de 10 cm sur </w:t>
      </w:r>
      <w:proofErr w:type="spellStart"/>
      <w:r>
        <w:t>toutes</w:t>
      </w:r>
      <w:proofErr w:type="spellEnd"/>
      <w:r>
        <w:t xml:space="preserve"> les parties du terrain </w:t>
      </w:r>
      <w:proofErr w:type="spellStart"/>
      <w:r>
        <w:t>destinée</w:t>
      </w:r>
      <w:proofErr w:type="spellEnd"/>
      <w:r>
        <w:t xml:space="preserve"> à former </w:t>
      </w:r>
      <w:proofErr w:type="spellStart"/>
      <w:r>
        <w:t>l’assiette</w:t>
      </w:r>
      <w:proofErr w:type="spellEnd"/>
      <w:r>
        <w:t xml:space="preserve"> des </w:t>
      </w:r>
      <w:proofErr w:type="spellStart"/>
      <w:r>
        <w:t>ouvrages</w:t>
      </w:r>
      <w:proofErr w:type="spellEnd"/>
      <w:r>
        <w:t xml:space="preserve">. Elle </w:t>
      </w:r>
      <w:proofErr w:type="spellStart"/>
      <w:r>
        <w:t>est</w:t>
      </w:r>
      <w:proofErr w:type="spellEnd"/>
      <w:r>
        <w:t xml:space="preserve"> </w:t>
      </w:r>
      <w:proofErr w:type="spellStart"/>
      <w:r>
        <w:t>évacuée</w:t>
      </w:r>
      <w:proofErr w:type="spellEnd"/>
      <w:r>
        <w:t xml:space="preserve"> </w:t>
      </w:r>
      <w:proofErr w:type="spellStart"/>
      <w:r>
        <w:t>en</w:t>
      </w:r>
      <w:proofErr w:type="spellEnd"/>
      <w:r>
        <w:t xml:space="preserve"> un lieu </w:t>
      </w:r>
      <w:proofErr w:type="spellStart"/>
      <w:r>
        <w:t>agrée</w:t>
      </w:r>
      <w:proofErr w:type="spellEnd"/>
      <w:r>
        <w:t xml:space="preserve"> par </w:t>
      </w:r>
      <w:proofErr w:type="spellStart"/>
      <w:r>
        <w:t>l’ingénieur</w:t>
      </w:r>
      <w:proofErr w:type="spellEnd"/>
      <w:r>
        <w:t xml:space="preserve">.  </w:t>
      </w:r>
    </w:p>
    <w:p w14:paraId="464D8707" w14:textId="77777777" w:rsidR="00F7176D" w:rsidRDefault="00F7176D" w:rsidP="00531F34">
      <w:pPr>
        <w:numPr>
          <w:ilvl w:val="0"/>
          <w:numId w:val="20"/>
        </w:numPr>
        <w:spacing w:after="14" w:line="250" w:lineRule="auto"/>
        <w:ind w:right="75" w:hanging="360"/>
      </w:pPr>
      <w:proofErr w:type="spellStart"/>
      <w:r>
        <w:t>L’attributaire</w:t>
      </w:r>
      <w:proofErr w:type="spellEnd"/>
      <w:r>
        <w:t xml:space="preserve"> </w:t>
      </w:r>
      <w:proofErr w:type="spellStart"/>
      <w:r>
        <w:t>prend</w:t>
      </w:r>
      <w:proofErr w:type="spellEnd"/>
      <w:r>
        <w:t xml:space="preserve"> </w:t>
      </w:r>
      <w:proofErr w:type="spellStart"/>
      <w:r>
        <w:t>toutes</w:t>
      </w:r>
      <w:proofErr w:type="spellEnd"/>
      <w:r>
        <w:t xml:space="preserve"> les dispositions </w:t>
      </w:r>
      <w:proofErr w:type="spellStart"/>
      <w:r>
        <w:t>utiles</w:t>
      </w:r>
      <w:proofErr w:type="spellEnd"/>
      <w:r>
        <w:t xml:space="preserve"> pour que des </w:t>
      </w:r>
      <w:proofErr w:type="spellStart"/>
      <w:r>
        <w:t>éboulements</w:t>
      </w:r>
      <w:proofErr w:type="spellEnd"/>
      <w:r>
        <w:t xml:space="preserve"> ne se </w:t>
      </w:r>
      <w:proofErr w:type="spellStart"/>
      <w:r>
        <w:t>produisent</w:t>
      </w:r>
      <w:proofErr w:type="spellEnd"/>
      <w:r>
        <w:t xml:space="preserve"> pas </w:t>
      </w:r>
      <w:proofErr w:type="spellStart"/>
      <w:r>
        <w:t>en</w:t>
      </w:r>
      <w:proofErr w:type="spellEnd"/>
      <w:r>
        <w:t xml:space="preserve"> </w:t>
      </w:r>
      <w:proofErr w:type="spellStart"/>
      <w:r>
        <w:t>cours</w:t>
      </w:r>
      <w:proofErr w:type="spellEnd"/>
      <w:r>
        <w:t xml:space="preserve"> de travaux. Les </w:t>
      </w:r>
      <w:proofErr w:type="spellStart"/>
      <w:r>
        <w:t>remblais</w:t>
      </w:r>
      <w:proofErr w:type="spellEnd"/>
      <w:r>
        <w:t xml:space="preserve"> </w:t>
      </w:r>
      <w:proofErr w:type="spellStart"/>
      <w:r>
        <w:t>sont</w:t>
      </w:r>
      <w:proofErr w:type="spellEnd"/>
      <w:r>
        <w:t xml:space="preserve"> </w:t>
      </w:r>
      <w:proofErr w:type="spellStart"/>
      <w:r>
        <w:t>exécutés</w:t>
      </w:r>
      <w:proofErr w:type="spellEnd"/>
      <w:r>
        <w:t xml:space="preserve"> par couches de 10 cm de </w:t>
      </w:r>
      <w:proofErr w:type="spellStart"/>
      <w:r>
        <w:t>terres</w:t>
      </w:r>
      <w:proofErr w:type="spellEnd"/>
      <w:r>
        <w:t xml:space="preserve"> </w:t>
      </w:r>
      <w:proofErr w:type="spellStart"/>
      <w:r>
        <w:t>humidifiées</w:t>
      </w:r>
      <w:proofErr w:type="spellEnd"/>
      <w:r>
        <w:t xml:space="preserve"> </w:t>
      </w:r>
      <w:proofErr w:type="spellStart"/>
      <w:r>
        <w:t>puis</w:t>
      </w:r>
      <w:proofErr w:type="spellEnd"/>
      <w:r>
        <w:t xml:space="preserve"> </w:t>
      </w:r>
      <w:proofErr w:type="spellStart"/>
      <w:r>
        <w:t>damées</w:t>
      </w:r>
      <w:proofErr w:type="spellEnd"/>
      <w:r>
        <w:t xml:space="preserve"> </w:t>
      </w:r>
      <w:proofErr w:type="spellStart"/>
      <w:r>
        <w:t>ou</w:t>
      </w:r>
      <w:proofErr w:type="spellEnd"/>
      <w:r>
        <w:t xml:space="preserve"> </w:t>
      </w:r>
      <w:proofErr w:type="spellStart"/>
      <w:r>
        <w:t>compactées</w:t>
      </w:r>
      <w:proofErr w:type="spellEnd"/>
      <w:r>
        <w:t xml:space="preserve">.  </w:t>
      </w:r>
    </w:p>
    <w:p w14:paraId="2741E46C" w14:textId="77777777" w:rsidR="00F7176D" w:rsidRDefault="00F7176D" w:rsidP="00F7176D">
      <w:pPr>
        <w:spacing w:line="259" w:lineRule="auto"/>
        <w:ind w:left="14"/>
      </w:pPr>
      <w:r>
        <w:t xml:space="preserve">  </w:t>
      </w:r>
    </w:p>
    <w:p w14:paraId="25E4C4A6" w14:textId="77777777" w:rsidR="00F7176D" w:rsidRDefault="00F7176D" w:rsidP="00531F34">
      <w:pPr>
        <w:numPr>
          <w:ilvl w:val="1"/>
          <w:numId w:val="21"/>
        </w:numPr>
        <w:spacing w:after="14" w:line="250" w:lineRule="auto"/>
        <w:ind w:right="75" w:hanging="360"/>
      </w:pPr>
      <w:proofErr w:type="spellStart"/>
      <w:r>
        <w:t>Tracés</w:t>
      </w:r>
      <w:proofErr w:type="spellEnd"/>
      <w:r>
        <w:t xml:space="preserve"> des </w:t>
      </w:r>
      <w:proofErr w:type="spellStart"/>
      <w:r>
        <w:t>ouvrages</w:t>
      </w:r>
      <w:proofErr w:type="spellEnd"/>
      <w:r>
        <w:t xml:space="preserve">  </w:t>
      </w:r>
    </w:p>
    <w:p w14:paraId="5458DDBC" w14:textId="77777777" w:rsidR="00F7176D" w:rsidRDefault="00F7176D" w:rsidP="00F7176D">
      <w:pPr>
        <w:spacing w:after="5" w:line="248" w:lineRule="auto"/>
        <w:ind w:left="9" w:right="82" w:hanging="10"/>
      </w:pPr>
      <w:proofErr w:type="spellStart"/>
      <w:r>
        <w:t>L’entrepreneur</w:t>
      </w:r>
      <w:proofErr w:type="spellEnd"/>
      <w:r>
        <w:t xml:space="preserve"> </w:t>
      </w:r>
      <w:proofErr w:type="spellStart"/>
      <w:r>
        <w:t>procédera</w:t>
      </w:r>
      <w:proofErr w:type="spellEnd"/>
      <w:r>
        <w:t xml:space="preserve"> à </w:t>
      </w:r>
      <w:proofErr w:type="spellStart"/>
      <w:r>
        <w:t>l’implantation</w:t>
      </w:r>
      <w:proofErr w:type="spellEnd"/>
      <w:r>
        <w:t xml:space="preserve"> </w:t>
      </w:r>
      <w:proofErr w:type="spellStart"/>
      <w:r>
        <w:t>générale</w:t>
      </w:r>
      <w:proofErr w:type="spellEnd"/>
      <w:r>
        <w:t xml:space="preserve"> des </w:t>
      </w:r>
      <w:proofErr w:type="spellStart"/>
      <w:r>
        <w:t>ouvrages</w:t>
      </w:r>
      <w:proofErr w:type="spellEnd"/>
      <w:r>
        <w:t xml:space="preserve"> à </w:t>
      </w:r>
      <w:proofErr w:type="spellStart"/>
      <w:r>
        <w:t>construire</w:t>
      </w:r>
      <w:proofErr w:type="spellEnd"/>
      <w:r>
        <w:t xml:space="preserve">, </w:t>
      </w:r>
      <w:proofErr w:type="spellStart"/>
      <w:r>
        <w:t>suivant</w:t>
      </w:r>
      <w:proofErr w:type="spellEnd"/>
      <w:r>
        <w:t xml:space="preserve"> les plans </w:t>
      </w:r>
      <w:proofErr w:type="spellStart"/>
      <w:r>
        <w:t>fournis</w:t>
      </w:r>
      <w:proofErr w:type="spellEnd"/>
      <w:r>
        <w:t xml:space="preserve"> </w:t>
      </w:r>
      <w:proofErr w:type="spellStart"/>
      <w:r>
        <w:t>en</w:t>
      </w:r>
      <w:proofErr w:type="spellEnd"/>
      <w:r>
        <w:t xml:space="preserve"> </w:t>
      </w:r>
      <w:proofErr w:type="spellStart"/>
      <w:r>
        <w:t>présence</w:t>
      </w:r>
      <w:proofErr w:type="spellEnd"/>
      <w:r>
        <w:t xml:space="preserve"> de </w:t>
      </w:r>
      <w:proofErr w:type="spellStart"/>
      <w:r>
        <w:t>l’ingénieur</w:t>
      </w:r>
      <w:proofErr w:type="spellEnd"/>
      <w:r>
        <w:t xml:space="preserve"> et des services techniques </w:t>
      </w:r>
      <w:proofErr w:type="spellStart"/>
      <w:r>
        <w:t>compétents</w:t>
      </w:r>
      <w:proofErr w:type="spellEnd"/>
      <w:r>
        <w:t xml:space="preserve">. Le </w:t>
      </w:r>
      <w:proofErr w:type="spellStart"/>
      <w:r>
        <w:t>tracé</w:t>
      </w:r>
      <w:proofErr w:type="spellEnd"/>
      <w:r>
        <w:t xml:space="preserve"> des </w:t>
      </w:r>
      <w:proofErr w:type="spellStart"/>
      <w:r>
        <w:t>ouvrages</w:t>
      </w:r>
      <w:proofErr w:type="spellEnd"/>
      <w:r>
        <w:t xml:space="preserve"> </w:t>
      </w:r>
      <w:proofErr w:type="spellStart"/>
      <w:r>
        <w:t>incombe</w:t>
      </w:r>
      <w:proofErr w:type="spellEnd"/>
      <w:r>
        <w:t xml:space="preserve"> à </w:t>
      </w:r>
      <w:proofErr w:type="spellStart"/>
      <w:r>
        <w:t>l’entrepreneur</w:t>
      </w:r>
      <w:proofErr w:type="spellEnd"/>
      <w:r>
        <w:t xml:space="preserve">. </w:t>
      </w:r>
      <w:proofErr w:type="spellStart"/>
      <w:r>
        <w:t>L’ingénieur</w:t>
      </w:r>
      <w:proofErr w:type="spellEnd"/>
      <w:r>
        <w:t xml:space="preserve"> </w:t>
      </w:r>
      <w:proofErr w:type="spellStart"/>
      <w:r>
        <w:t>vérifiera</w:t>
      </w:r>
      <w:proofErr w:type="spellEnd"/>
      <w:r>
        <w:t xml:space="preserve"> et </w:t>
      </w:r>
      <w:proofErr w:type="spellStart"/>
      <w:r>
        <w:t>approuvera</w:t>
      </w:r>
      <w:proofErr w:type="spellEnd"/>
      <w:r>
        <w:t xml:space="preserve"> </w:t>
      </w:r>
      <w:proofErr w:type="spellStart"/>
      <w:r>
        <w:t>ces</w:t>
      </w:r>
      <w:proofErr w:type="spellEnd"/>
      <w:r>
        <w:t xml:space="preserve"> </w:t>
      </w:r>
      <w:proofErr w:type="spellStart"/>
      <w:r>
        <w:t>opérations</w:t>
      </w:r>
      <w:proofErr w:type="spellEnd"/>
      <w:r>
        <w:t xml:space="preserve">. Les implantations </w:t>
      </w:r>
      <w:proofErr w:type="spellStart"/>
      <w:r>
        <w:t>feront</w:t>
      </w:r>
      <w:proofErr w:type="spellEnd"/>
      <w:r>
        <w:t xml:space="preserve"> </w:t>
      </w:r>
      <w:proofErr w:type="spellStart"/>
      <w:r>
        <w:t>l’objet</w:t>
      </w:r>
      <w:proofErr w:type="spellEnd"/>
      <w:r>
        <w:t xml:space="preserve"> d’un procès-verbal </w:t>
      </w:r>
      <w:proofErr w:type="spellStart"/>
      <w:r>
        <w:t>établi</w:t>
      </w:r>
      <w:proofErr w:type="spellEnd"/>
      <w:r>
        <w:t xml:space="preserve"> au fur et à </w:t>
      </w:r>
      <w:proofErr w:type="spellStart"/>
      <w:r>
        <w:t>mesure</w:t>
      </w:r>
      <w:proofErr w:type="spellEnd"/>
      <w:r>
        <w:t xml:space="preserve"> de </w:t>
      </w:r>
      <w:proofErr w:type="spellStart"/>
      <w:r>
        <w:t>leur</w:t>
      </w:r>
      <w:proofErr w:type="spellEnd"/>
      <w:r>
        <w:t xml:space="preserve"> </w:t>
      </w:r>
      <w:proofErr w:type="spellStart"/>
      <w:r>
        <w:t>contrôle</w:t>
      </w:r>
      <w:proofErr w:type="spellEnd"/>
      <w:r>
        <w:t xml:space="preserve">. </w:t>
      </w:r>
      <w:proofErr w:type="spellStart"/>
      <w:r>
        <w:t>L’Entrepreneur</w:t>
      </w:r>
      <w:proofErr w:type="spellEnd"/>
      <w:r>
        <w:t xml:space="preserve"> </w:t>
      </w:r>
      <w:proofErr w:type="spellStart"/>
      <w:r>
        <w:t>est</w:t>
      </w:r>
      <w:proofErr w:type="spellEnd"/>
      <w:r>
        <w:t xml:space="preserve"> </w:t>
      </w:r>
      <w:proofErr w:type="spellStart"/>
      <w:r>
        <w:t>responsable</w:t>
      </w:r>
      <w:proofErr w:type="spellEnd"/>
      <w:r>
        <w:t xml:space="preserve"> des </w:t>
      </w:r>
      <w:proofErr w:type="spellStart"/>
      <w:r>
        <w:t>erreurs</w:t>
      </w:r>
      <w:proofErr w:type="spellEnd"/>
      <w:r>
        <w:t xml:space="preserve"> </w:t>
      </w:r>
      <w:proofErr w:type="spellStart"/>
      <w:r>
        <w:t>commises</w:t>
      </w:r>
      <w:proofErr w:type="spellEnd"/>
      <w:r>
        <w:t xml:space="preserve">.  </w:t>
      </w:r>
    </w:p>
    <w:p w14:paraId="703F4F6F" w14:textId="77777777" w:rsidR="00F7176D" w:rsidRDefault="00F7176D" w:rsidP="00531F34">
      <w:pPr>
        <w:numPr>
          <w:ilvl w:val="1"/>
          <w:numId w:val="21"/>
        </w:numPr>
        <w:spacing w:after="14" w:line="250" w:lineRule="auto"/>
        <w:ind w:right="75" w:hanging="360"/>
      </w:pPr>
      <w:r>
        <w:t xml:space="preserve">Fin des travaux  </w:t>
      </w:r>
    </w:p>
    <w:p w14:paraId="47D742DF" w14:textId="77777777" w:rsidR="00F7176D" w:rsidRDefault="00F7176D" w:rsidP="00F7176D">
      <w:pPr>
        <w:spacing w:after="5" w:line="248" w:lineRule="auto"/>
        <w:ind w:left="9" w:right="82" w:hanging="10"/>
      </w:pPr>
      <w:r>
        <w:t xml:space="preserve">Les travaux ne </w:t>
      </w:r>
      <w:proofErr w:type="spellStart"/>
      <w:r>
        <w:t>sont</w:t>
      </w:r>
      <w:proofErr w:type="spellEnd"/>
      <w:r>
        <w:t xml:space="preserve"> </w:t>
      </w:r>
      <w:proofErr w:type="spellStart"/>
      <w:r>
        <w:t>considérés</w:t>
      </w:r>
      <w:proofErr w:type="spellEnd"/>
      <w:r>
        <w:t xml:space="preserve"> </w:t>
      </w:r>
      <w:proofErr w:type="spellStart"/>
      <w:r>
        <w:t>comme</w:t>
      </w:r>
      <w:proofErr w:type="spellEnd"/>
      <w:r>
        <w:t xml:space="preserve"> </w:t>
      </w:r>
      <w:proofErr w:type="spellStart"/>
      <w:r>
        <w:t>achevés</w:t>
      </w:r>
      <w:proofErr w:type="spellEnd"/>
      <w:r>
        <w:t xml:space="preserve"> </w:t>
      </w:r>
      <w:proofErr w:type="spellStart"/>
      <w:r>
        <w:t>complètement</w:t>
      </w:r>
      <w:proofErr w:type="spellEnd"/>
      <w:r>
        <w:t xml:space="preserve"> </w:t>
      </w:r>
      <w:proofErr w:type="spellStart"/>
      <w:r>
        <w:t>qu’après</w:t>
      </w:r>
      <w:proofErr w:type="spellEnd"/>
      <w:r>
        <w:t xml:space="preserve"> le </w:t>
      </w:r>
      <w:proofErr w:type="spellStart"/>
      <w:r>
        <w:t>nettoyage</w:t>
      </w:r>
      <w:proofErr w:type="spellEnd"/>
      <w:r>
        <w:t xml:space="preserve"> </w:t>
      </w:r>
      <w:proofErr w:type="spellStart"/>
      <w:r>
        <w:t>général</w:t>
      </w:r>
      <w:proofErr w:type="spellEnd"/>
      <w:r>
        <w:t xml:space="preserve"> du </w:t>
      </w:r>
      <w:proofErr w:type="spellStart"/>
      <w:r>
        <w:t>chantier</w:t>
      </w:r>
      <w:proofErr w:type="spellEnd"/>
      <w:r>
        <w:t xml:space="preserve"> et après que les </w:t>
      </w:r>
      <w:proofErr w:type="spellStart"/>
      <w:r>
        <w:t>ouvrages</w:t>
      </w:r>
      <w:proofErr w:type="spellEnd"/>
      <w:r>
        <w:t xml:space="preserve"> </w:t>
      </w:r>
      <w:proofErr w:type="spellStart"/>
      <w:r>
        <w:t>aient</w:t>
      </w:r>
      <w:proofErr w:type="spellEnd"/>
      <w:r>
        <w:t xml:space="preserve"> </w:t>
      </w:r>
      <w:proofErr w:type="spellStart"/>
      <w:r>
        <w:t>été</w:t>
      </w:r>
      <w:proofErr w:type="spellEnd"/>
      <w:r>
        <w:t xml:space="preserve"> mis </w:t>
      </w:r>
      <w:proofErr w:type="spellStart"/>
      <w:r>
        <w:t>en</w:t>
      </w:r>
      <w:proofErr w:type="spellEnd"/>
      <w:r>
        <w:t xml:space="preserve"> </w:t>
      </w:r>
      <w:proofErr w:type="spellStart"/>
      <w:r>
        <w:t>état</w:t>
      </w:r>
      <w:proofErr w:type="spellEnd"/>
      <w:r>
        <w:t xml:space="preserve"> d’être </w:t>
      </w:r>
      <w:proofErr w:type="spellStart"/>
      <w:r>
        <w:t>utilisés</w:t>
      </w:r>
      <w:proofErr w:type="spellEnd"/>
      <w:r>
        <w:t xml:space="preserve"> par </w:t>
      </w:r>
      <w:proofErr w:type="spellStart"/>
      <w:r>
        <w:t>leur</w:t>
      </w:r>
      <w:proofErr w:type="spellEnd"/>
      <w:r>
        <w:t xml:space="preserve"> </w:t>
      </w:r>
      <w:proofErr w:type="spellStart"/>
      <w:r>
        <w:t>destinataire</w:t>
      </w:r>
      <w:proofErr w:type="spellEnd"/>
      <w:r>
        <w:t xml:space="preserve">.  </w:t>
      </w:r>
    </w:p>
    <w:p w14:paraId="282D2E12" w14:textId="77777777" w:rsidR="00F7176D" w:rsidRDefault="00F7176D" w:rsidP="00F7176D">
      <w:pPr>
        <w:ind w:left="-1" w:right="75"/>
      </w:pPr>
      <w:r>
        <w:t xml:space="preserve">Les </w:t>
      </w:r>
      <w:proofErr w:type="spellStart"/>
      <w:r>
        <w:t>locaux</w:t>
      </w:r>
      <w:proofErr w:type="spellEnd"/>
      <w:r>
        <w:t xml:space="preserve"> qui </w:t>
      </w:r>
      <w:proofErr w:type="spellStart"/>
      <w:r>
        <w:t>ont</w:t>
      </w:r>
      <w:proofErr w:type="spellEnd"/>
      <w:r>
        <w:t xml:space="preserve"> </w:t>
      </w:r>
      <w:proofErr w:type="spellStart"/>
      <w:r>
        <w:t>servi</w:t>
      </w:r>
      <w:proofErr w:type="spellEnd"/>
      <w:r>
        <w:t xml:space="preserve"> au </w:t>
      </w:r>
      <w:proofErr w:type="spellStart"/>
      <w:r>
        <w:t>chantier</w:t>
      </w:r>
      <w:proofErr w:type="spellEnd"/>
      <w:r>
        <w:t xml:space="preserve"> </w:t>
      </w:r>
      <w:proofErr w:type="spellStart"/>
      <w:r>
        <w:t>sont</w:t>
      </w:r>
      <w:proofErr w:type="spellEnd"/>
      <w:r>
        <w:t xml:space="preserve"> mis </w:t>
      </w:r>
      <w:proofErr w:type="spellStart"/>
      <w:r>
        <w:t>en</w:t>
      </w:r>
      <w:proofErr w:type="spellEnd"/>
      <w:r>
        <w:t xml:space="preserve"> parfait </w:t>
      </w:r>
      <w:proofErr w:type="spellStart"/>
      <w:r>
        <w:t>état</w:t>
      </w:r>
      <w:proofErr w:type="spellEnd"/>
      <w:r>
        <w:t xml:space="preserve"> de </w:t>
      </w:r>
      <w:proofErr w:type="spellStart"/>
      <w:r>
        <w:t>propreté</w:t>
      </w:r>
      <w:proofErr w:type="spellEnd"/>
      <w:r>
        <w:t xml:space="preserve">.  </w:t>
      </w:r>
    </w:p>
    <w:p w14:paraId="684D1FD6" w14:textId="77777777" w:rsidR="00F7176D" w:rsidRDefault="00F7176D" w:rsidP="00531F34">
      <w:pPr>
        <w:numPr>
          <w:ilvl w:val="0"/>
          <w:numId w:val="22"/>
        </w:numPr>
        <w:spacing w:after="14" w:line="250" w:lineRule="auto"/>
        <w:ind w:right="75" w:hanging="360"/>
      </w:pPr>
      <w:r>
        <w:t xml:space="preserve">DEMOLITIONS-PREPARATIONS DU TERRAIN  </w:t>
      </w:r>
    </w:p>
    <w:p w14:paraId="71CB3087" w14:textId="77777777" w:rsidR="00F7176D" w:rsidRDefault="00F7176D" w:rsidP="00531F34">
      <w:pPr>
        <w:numPr>
          <w:ilvl w:val="1"/>
          <w:numId w:val="22"/>
        </w:numPr>
        <w:spacing w:after="14" w:line="250" w:lineRule="auto"/>
        <w:ind w:right="75" w:hanging="360"/>
      </w:pPr>
      <w:proofErr w:type="spellStart"/>
      <w:r>
        <w:t>Démolition</w:t>
      </w:r>
      <w:proofErr w:type="spellEnd"/>
      <w:r>
        <w:t xml:space="preserve"> des constructions  </w:t>
      </w:r>
    </w:p>
    <w:p w14:paraId="1B119871" w14:textId="77777777" w:rsidR="00F7176D" w:rsidRDefault="00F7176D" w:rsidP="00F7176D">
      <w:pPr>
        <w:spacing w:after="5" w:line="248" w:lineRule="auto"/>
        <w:ind w:left="9" w:right="82" w:hanging="10"/>
      </w:pPr>
      <w:proofErr w:type="spellStart"/>
      <w:r>
        <w:t>Démolitions</w:t>
      </w:r>
      <w:proofErr w:type="spellEnd"/>
      <w:r>
        <w:t xml:space="preserve"> </w:t>
      </w:r>
      <w:proofErr w:type="spellStart"/>
      <w:r>
        <w:t>suivant</w:t>
      </w:r>
      <w:proofErr w:type="spellEnd"/>
      <w:r>
        <w:t xml:space="preserve"> indications aux plans avec </w:t>
      </w:r>
      <w:proofErr w:type="spellStart"/>
      <w:r>
        <w:t>soit</w:t>
      </w:r>
      <w:proofErr w:type="spellEnd"/>
      <w:r>
        <w:t xml:space="preserve"> </w:t>
      </w:r>
      <w:proofErr w:type="spellStart"/>
      <w:r>
        <w:t>évacuation</w:t>
      </w:r>
      <w:proofErr w:type="spellEnd"/>
      <w:r>
        <w:t xml:space="preserve"> des </w:t>
      </w:r>
      <w:proofErr w:type="spellStart"/>
      <w:r>
        <w:t>débris</w:t>
      </w:r>
      <w:proofErr w:type="spellEnd"/>
      <w:r>
        <w:t xml:space="preserve"> hors de </w:t>
      </w:r>
      <w:proofErr w:type="spellStart"/>
      <w:r>
        <w:t>chantier</w:t>
      </w:r>
      <w:proofErr w:type="spellEnd"/>
      <w:r>
        <w:t xml:space="preserve">, </w:t>
      </w:r>
      <w:proofErr w:type="spellStart"/>
      <w:r>
        <w:t>soit</w:t>
      </w:r>
      <w:proofErr w:type="spellEnd"/>
      <w:r>
        <w:t xml:space="preserve"> mise </w:t>
      </w:r>
      <w:proofErr w:type="spellStart"/>
      <w:r>
        <w:t>en</w:t>
      </w:r>
      <w:proofErr w:type="spellEnd"/>
      <w:r>
        <w:t xml:space="preserve"> </w:t>
      </w:r>
      <w:proofErr w:type="spellStart"/>
      <w:r>
        <w:t>dépôt</w:t>
      </w:r>
      <w:proofErr w:type="spellEnd"/>
      <w:r>
        <w:t xml:space="preserve"> des </w:t>
      </w:r>
      <w:proofErr w:type="spellStart"/>
      <w:r>
        <w:t>matériaux</w:t>
      </w:r>
      <w:proofErr w:type="spellEnd"/>
      <w:r>
        <w:t xml:space="preserve"> </w:t>
      </w:r>
      <w:proofErr w:type="spellStart"/>
      <w:r>
        <w:t>récupérables</w:t>
      </w:r>
      <w:proofErr w:type="spellEnd"/>
      <w:r>
        <w:t xml:space="preserve"> qui </w:t>
      </w:r>
      <w:proofErr w:type="spellStart"/>
      <w:r>
        <w:t>seront</w:t>
      </w:r>
      <w:proofErr w:type="spellEnd"/>
      <w:r>
        <w:t xml:space="preserve"> à stocker dans un </w:t>
      </w:r>
      <w:proofErr w:type="spellStart"/>
      <w:r>
        <w:t>endroit</w:t>
      </w:r>
      <w:proofErr w:type="spellEnd"/>
      <w:r>
        <w:t xml:space="preserve"> à fixer par </w:t>
      </w:r>
      <w:proofErr w:type="spellStart"/>
      <w:r>
        <w:t>l’ingénieur</w:t>
      </w:r>
      <w:proofErr w:type="spellEnd"/>
      <w:r>
        <w:t xml:space="preserve">. </w:t>
      </w:r>
      <w:proofErr w:type="spellStart"/>
      <w:r>
        <w:t>L’usage</w:t>
      </w:r>
      <w:proofErr w:type="spellEnd"/>
      <w:r>
        <w:t xml:space="preserve"> </w:t>
      </w:r>
      <w:proofErr w:type="gramStart"/>
      <w:r>
        <w:t>des  produits</w:t>
      </w:r>
      <w:proofErr w:type="gramEnd"/>
      <w:r>
        <w:t xml:space="preserve"> des </w:t>
      </w:r>
      <w:proofErr w:type="spellStart"/>
      <w:r>
        <w:t>démolitions</w:t>
      </w:r>
      <w:proofErr w:type="spellEnd"/>
      <w:r>
        <w:t xml:space="preserve"> sera </w:t>
      </w:r>
      <w:proofErr w:type="spellStart"/>
      <w:r>
        <w:t>déterminé</w:t>
      </w:r>
      <w:proofErr w:type="spellEnd"/>
      <w:r>
        <w:t xml:space="preserve"> par </w:t>
      </w:r>
      <w:proofErr w:type="spellStart"/>
      <w:r>
        <w:t>l’ingénieur</w:t>
      </w:r>
      <w:proofErr w:type="spellEnd"/>
      <w:r>
        <w:t xml:space="preserve"> </w:t>
      </w:r>
      <w:proofErr w:type="spellStart"/>
      <w:r>
        <w:t>ou</w:t>
      </w:r>
      <w:proofErr w:type="spellEnd"/>
      <w:r>
        <w:t xml:space="preserve"> son </w:t>
      </w:r>
      <w:proofErr w:type="spellStart"/>
      <w:r>
        <w:t>représentant</w:t>
      </w:r>
      <w:proofErr w:type="spellEnd"/>
      <w:r>
        <w:t xml:space="preserve">. Les </w:t>
      </w:r>
      <w:proofErr w:type="spellStart"/>
      <w:r>
        <w:t>démolitions</w:t>
      </w:r>
      <w:proofErr w:type="spellEnd"/>
      <w:r>
        <w:t xml:space="preserve"> </w:t>
      </w:r>
      <w:proofErr w:type="spellStart"/>
      <w:r>
        <w:t>seront</w:t>
      </w:r>
      <w:proofErr w:type="spellEnd"/>
      <w:r>
        <w:t xml:space="preserve"> </w:t>
      </w:r>
      <w:proofErr w:type="spellStart"/>
      <w:r>
        <w:t>exécutées</w:t>
      </w:r>
      <w:proofErr w:type="spellEnd"/>
      <w:r>
        <w:t xml:space="preserve"> </w:t>
      </w:r>
      <w:proofErr w:type="spellStart"/>
      <w:r>
        <w:t>manuellement</w:t>
      </w:r>
      <w:proofErr w:type="spellEnd"/>
      <w:r>
        <w:t xml:space="preserve">.  </w:t>
      </w:r>
    </w:p>
    <w:p w14:paraId="0D11E206" w14:textId="77777777" w:rsidR="00F7176D" w:rsidRDefault="00F7176D" w:rsidP="00531F34">
      <w:pPr>
        <w:numPr>
          <w:ilvl w:val="1"/>
          <w:numId w:val="22"/>
        </w:numPr>
        <w:spacing w:after="14" w:line="250" w:lineRule="auto"/>
        <w:ind w:right="75" w:hanging="360"/>
      </w:pPr>
      <w:r>
        <w:t xml:space="preserve">Evacuation des </w:t>
      </w:r>
      <w:proofErr w:type="spellStart"/>
      <w:r>
        <w:t>décombres</w:t>
      </w:r>
      <w:proofErr w:type="spellEnd"/>
      <w:r>
        <w:t xml:space="preserve">  </w:t>
      </w:r>
    </w:p>
    <w:p w14:paraId="0218B1C9" w14:textId="77777777" w:rsidR="00F7176D" w:rsidRDefault="00F7176D" w:rsidP="00F7176D">
      <w:pPr>
        <w:ind w:left="-1" w:right="75"/>
      </w:pPr>
      <w:proofErr w:type="spellStart"/>
      <w:r>
        <w:t>Tous</w:t>
      </w:r>
      <w:proofErr w:type="spellEnd"/>
      <w:r>
        <w:t xml:space="preserve"> les </w:t>
      </w:r>
      <w:proofErr w:type="spellStart"/>
      <w:r>
        <w:t>matériaux</w:t>
      </w:r>
      <w:proofErr w:type="spellEnd"/>
      <w:r>
        <w:t xml:space="preserve"> </w:t>
      </w:r>
      <w:proofErr w:type="spellStart"/>
      <w:r>
        <w:t>provenant</w:t>
      </w:r>
      <w:proofErr w:type="spellEnd"/>
      <w:r>
        <w:t xml:space="preserve"> des </w:t>
      </w:r>
      <w:proofErr w:type="spellStart"/>
      <w:r>
        <w:t>démolitions</w:t>
      </w:r>
      <w:proofErr w:type="spellEnd"/>
      <w:r>
        <w:t xml:space="preserve"> et qui ne </w:t>
      </w:r>
      <w:proofErr w:type="spellStart"/>
      <w:r>
        <w:t>sont</w:t>
      </w:r>
      <w:proofErr w:type="spellEnd"/>
      <w:r>
        <w:t xml:space="preserve"> pas </w:t>
      </w:r>
      <w:proofErr w:type="spellStart"/>
      <w:r>
        <w:t>destinés</w:t>
      </w:r>
      <w:proofErr w:type="spellEnd"/>
      <w:r>
        <w:t xml:space="preserve"> à </w:t>
      </w:r>
      <w:proofErr w:type="spellStart"/>
      <w:r>
        <w:t>être</w:t>
      </w:r>
      <w:proofErr w:type="spellEnd"/>
      <w:r>
        <w:t xml:space="preserve"> </w:t>
      </w:r>
      <w:proofErr w:type="spellStart"/>
      <w:r>
        <w:t>réemployés</w:t>
      </w:r>
      <w:proofErr w:type="spellEnd"/>
      <w:r>
        <w:t xml:space="preserve"> </w:t>
      </w:r>
      <w:proofErr w:type="spellStart"/>
      <w:r>
        <w:t>seront</w:t>
      </w:r>
      <w:proofErr w:type="spellEnd"/>
      <w:r>
        <w:t xml:space="preserve"> </w:t>
      </w:r>
      <w:proofErr w:type="spellStart"/>
      <w:r>
        <w:t>évacués</w:t>
      </w:r>
      <w:proofErr w:type="spellEnd"/>
      <w:r>
        <w:t xml:space="preserve"> par </w:t>
      </w:r>
      <w:proofErr w:type="spellStart"/>
      <w:r>
        <w:t>l’Entrepreneur</w:t>
      </w:r>
      <w:proofErr w:type="spellEnd"/>
      <w:r>
        <w:t xml:space="preserve"> à la </w:t>
      </w:r>
      <w:proofErr w:type="spellStart"/>
      <w:r>
        <w:t>décharge</w:t>
      </w:r>
      <w:proofErr w:type="spellEnd"/>
      <w:r>
        <w:t xml:space="preserve"> </w:t>
      </w:r>
      <w:proofErr w:type="spellStart"/>
      <w:r>
        <w:t>publique</w:t>
      </w:r>
      <w:proofErr w:type="spellEnd"/>
      <w:r>
        <w:t xml:space="preserve"> </w:t>
      </w:r>
      <w:proofErr w:type="spellStart"/>
      <w:r>
        <w:t>ou</w:t>
      </w:r>
      <w:proofErr w:type="spellEnd"/>
      <w:r>
        <w:t xml:space="preserve"> dans un lieu </w:t>
      </w:r>
      <w:proofErr w:type="spellStart"/>
      <w:r>
        <w:t>agrée</w:t>
      </w:r>
      <w:proofErr w:type="spellEnd"/>
      <w:r>
        <w:t xml:space="preserve"> par </w:t>
      </w:r>
      <w:proofErr w:type="spellStart"/>
      <w:r>
        <w:t>l’ingénieur</w:t>
      </w:r>
      <w:proofErr w:type="spellEnd"/>
      <w:r>
        <w:t xml:space="preserve">.  </w:t>
      </w:r>
    </w:p>
    <w:p w14:paraId="086928F1" w14:textId="77777777" w:rsidR="00F7176D" w:rsidRDefault="00F7176D" w:rsidP="00531F34">
      <w:pPr>
        <w:numPr>
          <w:ilvl w:val="0"/>
          <w:numId w:val="22"/>
        </w:numPr>
        <w:spacing w:after="14" w:line="250" w:lineRule="auto"/>
        <w:ind w:right="75" w:hanging="360"/>
      </w:pPr>
      <w:r>
        <w:t xml:space="preserve">TERRASSEMENTS GENERAUX POUR LES OUVRAGES - FONDATIONS  </w:t>
      </w:r>
    </w:p>
    <w:p w14:paraId="45544C84" w14:textId="77777777" w:rsidR="00F7176D" w:rsidRDefault="00F7176D" w:rsidP="00531F34">
      <w:pPr>
        <w:numPr>
          <w:ilvl w:val="1"/>
          <w:numId w:val="22"/>
        </w:numPr>
        <w:spacing w:after="14" w:line="250" w:lineRule="auto"/>
        <w:ind w:right="75" w:hanging="360"/>
      </w:pPr>
      <w:proofErr w:type="spellStart"/>
      <w:r>
        <w:t>Décapage</w:t>
      </w:r>
      <w:proofErr w:type="spellEnd"/>
      <w:r>
        <w:t xml:space="preserve">  </w:t>
      </w:r>
    </w:p>
    <w:p w14:paraId="4E083FCE" w14:textId="77777777" w:rsidR="00F7176D" w:rsidRDefault="00F7176D" w:rsidP="00F7176D">
      <w:pPr>
        <w:spacing w:after="5" w:line="248" w:lineRule="auto"/>
        <w:ind w:left="9" w:right="82" w:hanging="10"/>
      </w:pPr>
      <w:r>
        <w:t xml:space="preserve">Avant </w:t>
      </w:r>
      <w:proofErr w:type="spellStart"/>
      <w:r>
        <w:t>l’implantation</w:t>
      </w:r>
      <w:proofErr w:type="spellEnd"/>
      <w:r>
        <w:t xml:space="preserve"> de </w:t>
      </w:r>
      <w:proofErr w:type="spellStart"/>
      <w:r>
        <w:t>l’ouvrage</w:t>
      </w:r>
      <w:proofErr w:type="spellEnd"/>
      <w:r>
        <w:t xml:space="preserve">, le terrain sera </w:t>
      </w:r>
      <w:proofErr w:type="spellStart"/>
      <w:r>
        <w:t>préparé</w:t>
      </w:r>
      <w:proofErr w:type="spellEnd"/>
      <w:r>
        <w:t xml:space="preserve"> </w:t>
      </w:r>
      <w:proofErr w:type="spellStart"/>
      <w:r>
        <w:t>afin</w:t>
      </w:r>
      <w:proofErr w:type="spellEnd"/>
      <w:r>
        <w:t xml:space="preserve"> de commencer les travaux sur </w:t>
      </w:r>
      <w:proofErr w:type="spellStart"/>
      <w:r>
        <w:t>une</w:t>
      </w:r>
      <w:proofErr w:type="spellEnd"/>
      <w:r>
        <w:t xml:space="preserve"> </w:t>
      </w:r>
      <w:proofErr w:type="spellStart"/>
      <w:r>
        <w:t>aire</w:t>
      </w:r>
      <w:proofErr w:type="spellEnd"/>
      <w:r>
        <w:t xml:space="preserve"> libre de tout </w:t>
      </w:r>
      <w:proofErr w:type="spellStart"/>
      <w:r>
        <w:t>arbre</w:t>
      </w:r>
      <w:proofErr w:type="spellEnd"/>
      <w:r>
        <w:t xml:space="preserve">, </w:t>
      </w:r>
      <w:proofErr w:type="spellStart"/>
      <w:r>
        <w:t>souches</w:t>
      </w:r>
      <w:proofErr w:type="spellEnd"/>
      <w:r>
        <w:t xml:space="preserve">, </w:t>
      </w:r>
      <w:proofErr w:type="spellStart"/>
      <w:r>
        <w:t>broussaille</w:t>
      </w:r>
      <w:proofErr w:type="spellEnd"/>
      <w:r>
        <w:t xml:space="preserve">, </w:t>
      </w:r>
      <w:proofErr w:type="spellStart"/>
      <w:r>
        <w:t>détritus</w:t>
      </w:r>
      <w:proofErr w:type="spellEnd"/>
      <w:r>
        <w:t xml:space="preserve"> </w:t>
      </w:r>
      <w:proofErr w:type="spellStart"/>
      <w:r>
        <w:t>végétaux</w:t>
      </w:r>
      <w:proofErr w:type="spellEnd"/>
      <w:r>
        <w:t xml:space="preserve"> </w:t>
      </w:r>
      <w:proofErr w:type="spellStart"/>
      <w:r>
        <w:t>ou</w:t>
      </w:r>
      <w:proofErr w:type="spellEnd"/>
      <w:r>
        <w:t xml:space="preserve"> </w:t>
      </w:r>
      <w:proofErr w:type="spellStart"/>
      <w:r>
        <w:t>minéraux</w:t>
      </w:r>
      <w:proofErr w:type="spellEnd"/>
      <w:r>
        <w:t xml:space="preserve"> </w:t>
      </w:r>
      <w:proofErr w:type="spellStart"/>
      <w:r>
        <w:t>abandonnés</w:t>
      </w:r>
      <w:proofErr w:type="spellEnd"/>
      <w:r>
        <w:t xml:space="preserve"> sur les </w:t>
      </w:r>
      <w:proofErr w:type="spellStart"/>
      <w:r>
        <w:t>lieux</w:t>
      </w:r>
      <w:proofErr w:type="spellEnd"/>
      <w:r>
        <w:t xml:space="preserve">.  </w:t>
      </w:r>
    </w:p>
    <w:p w14:paraId="2D84A6EA" w14:textId="77777777" w:rsidR="00F7176D" w:rsidRDefault="00F7176D" w:rsidP="00531F34">
      <w:pPr>
        <w:numPr>
          <w:ilvl w:val="1"/>
          <w:numId w:val="22"/>
        </w:numPr>
        <w:spacing w:after="14" w:line="250" w:lineRule="auto"/>
        <w:ind w:right="75" w:hanging="360"/>
      </w:pPr>
      <w:proofErr w:type="spellStart"/>
      <w:r>
        <w:t>Fouilles</w:t>
      </w:r>
      <w:proofErr w:type="spellEnd"/>
      <w:r>
        <w:t xml:space="preserve"> pour </w:t>
      </w:r>
      <w:proofErr w:type="spellStart"/>
      <w:r>
        <w:t>fondation</w:t>
      </w:r>
      <w:proofErr w:type="spellEnd"/>
      <w:r>
        <w:t xml:space="preserve">  </w:t>
      </w:r>
    </w:p>
    <w:p w14:paraId="55043A1F" w14:textId="77777777" w:rsidR="00F7176D" w:rsidRDefault="00F7176D" w:rsidP="00F7176D">
      <w:pPr>
        <w:ind w:left="-1" w:right="75"/>
      </w:pPr>
      <w:r>
        <w:t xml:space="preserve">Les </w:t>
      </w:r>
      <w:proofErr w:type="spellStart"/>
      <w:proofErr w:type="gramStart"/>
      <w:r>
        <w:t>fouilles</w:t>
      </w:r>
      <w:proofErr w:type="spellEnd"/>
      <w:r>
        <w:t xml:space="preserve">  pour</w:t>
      </w:r>
      <w:proofErr w:type="gramEnd"/>
      <w:r>
        <w:t xml:space="preserve"> les </w:t>
      </w:r>
      <w:proofErr w:type="spellStart"/>
      <w:r>
        <w:t>fondations</w:t>
      </w:r>
      <w:proofErr w:type="spellEnd"/>
      <w:r>
        <w:t xml:space="preserve"> du </w:t>
      </w:r>
      <w:proofErr w:type="spellStart"/>
      <w:r>
        <w:t>bâtiment</w:t>
      </w:r>
      <w:proofErr w:type="spellEnd"/>
      <w:r>
        <w:t xml:space="preserve"> et du bureau </w:t>
      </w:r>
      <w:proofErr w:type="spellStart"/>
      <w:r>
        <w:t>seront</w:t>
      </w:r>
      <w:proofErr w:type="spellEnd"/>
      <w:r>
        <w:t xml:space="preserve"> </w:t>
      </w:r>
      <w:proofErr w:type="spellStart"/>
      <w:r>
        <w:t>en</w:t>
      </w:r>
      <w:proofErr w:type="spellEnd"/>
      <w:r>
        <w:t xml:space="preserve"> tout </w:t>
      </w:r>
      <w:proofErr w:type="spellStart"/>
      <w:r>
        <w:t>état</w:t>
      </w:r>
      <w:proofErr w:type="spellEnd"/>
      <w:r>
        <w:t xml:space="preserve"> de cause </w:t>
      </w:r>
      <w:proofErr w:type="spellStart"/>
      <w:r>
        <w:t>descendues</w:t>
      </w:r>
      <w:proofErr w:type="spellEnd"/>
      <w:r>
        <w:t xml:space="preserve"> </w:t>
      </w:r>
      <w:proofErr w:type="spellStart"/>
      <w:r>
        <w:t>jusqu’au</w:t>
      </w:r>
      <w:proofErr w:type="spellEnd"/>
      <w:r>
        <w:t xml:space="preserve"> bon sol et à </w:t>
      </w:r>
      <w:proofErr w:type="spellStart"/>
      <w:r>
        <w:t>une</w:t>
      </w:r>
      <w:proofErr w:type="spellEnd"/>
      <w:r>
        <w:t xml:space="preserve"> </w:t>
      </w:r>
      <w:proofErr w:type="spellStart"/>
      <w:r>
        <w:t>profondeur</w:t>
      </w:r>
      <w:proofErr w:type="spellEnd"/>
      <w:r>
        <w:t xml:space="preserve"> </w:t>
      </w:r>
      <w:proofErr w:type="spellStart"/>
      <w:r>
        <w:t>d’au</w:t>
      </w:r>
      <w:proofErr w:type="spellEnd"/>
      <w:r>
        <w:t xml:space="preserve"> </w:t>
      </w:r>
      <w:proofErr w:type="spellStart"/>
      <w:r>
        <w:t>moins</w:t>
      </w:r>
      <w:proofErr w:type="spellEnd"/>
      <w:r>
        <w:t xml:space="preserve"> 45 cm sous </w:t>
      </w:r>
      <w:proofErr w:type="spellStart"/>
      <w:r>
        <w:t>terre</w:t>
      </w:r>
      <w:proofErr w:type="spellEnd"/>
      <w:r>
        <w:t xml:space="preserve"> après </w:t>
      </w:r>
      <w:proofErr w:type="spellStart"/>
      <w:r>
        <w:t>terrassement</w:t>
      </w:r>
      <w:proofErr w:type="spellEnd"/>
      <w:r>
        <w:t xml:space="preserve"> </w:t>
      </w:r>
      <w:proofErr w:type="spellStart"/>
      <w:r>
        <w:t>général</w:t>
      </w:r>
      <w:proofErr w:type="spellEnd"/>
      <w:r>
        <w:t xml:space="preserve">. Par </w:t>
      </w:r>
      <w:proofErr w:type="spellStart"/>
      <w:r>
        <w:t>contre</w:t>
      </w:r>
      <w:proofErr w:type="spellEnd"/>
      <w:r>
        <w:t xml:space="preserve"> les </w:t>
      </w:r>
      <w:proofErr w:type="spellStart"/>
      <w:r>
        <w:t>fouilles</w:t>
      </w:r>
      <w:proofErr w:type="spellEnd"/>
      <w:r>
        <w:t xml:space="preserve"> pour les </w:t>
      </w:r>
      <w:proofErr w:type="spellStart"/>
      <w:r>
        <w:t>fondations</w:t>
      </w:r>
      <w:proofErr w:type="spellEnd"/>
      <w:r>
        <w:t xml:space="preserve"> de latrine sur fosse </w:t>
      </w:r>
      <w:proofErr w:type="spellStart"/>
      <w:r>
        <w:t>septique</w:t>
      </w:r>
      <w:proofErr w:type="spellEnd"/>
      <w:r>
        <w:t xml:space="preserve">    </w:t>
      </w:r>
      <w:proofErr w:type="spellStart"/>
      <w:r>
        <w:t>auront</w:t>
      </w:r>
      <w:proofErr w:type="spellEnd"/>
      <w:r>
        <w:t xml:space="preserve"> </w:t>
      </w:r>
      <w:proofErr w:type="spellStart"/>
      <w:r>
        <w:t>une</w:t>
      </w:r>
      <w:proofErr w:type="spellEnd"/>
      <w:r>
        <w:t xml:space="preserve"> </w:t>
      </w:r>
      <w:proofErr w:type="spellStart"/>
      <w:r>
        <w:t>profondeur</w:t>
      </w:r>
      <w:proofErr w:type="spellEnd"/>
      <w:r>
        <w:t xml:space="preserve"> de 2m. Les dimensions des </w:t>
      </w:r>
      <w:proofErr w:type="spellStart"/>
      <w:r>
        <w:t>fouilles</w:t>
      </w:r>
      <w:proofErr w:type="spellEnd"/>
      <w:r>
        <w:t xml:space="preserve"> </w:t>
      </w:r>
      <w:proofErr w:type="spellStart"/>
      <w:r>
        <w:t>sont</w:t>
      </w:r>
      <w:proofErr w:type="spellEnd"/>
      <w:r>
        <w:t xml:space="preserve"> </w:t>
      </w:r>
      <w:proofErr w:type="spellStart"/>
      <w:r>
        <w:t>définies</w:t>
      </w:r>
      <w:proofErr w:type="spellEnd"/>
      <w:r>
        <w:t xml:space="preserve"> sur les plans de </w:t>
      </w:r>
      <w:proofErr w:type="spellStart"/>
      <w:r>
        <w:t>fondation</w:t>
      </w:r>
      <w:proofErr w:type="spellEnd"/>
      <w:r>
        <w:t xml:space="preserve"> </w:t>
      </w:r>
      <w:proofErr w:type="spellStart"/>
      <w:r>
        <w:t>fournis</w:t>
      </w:r>
      <w:proofErr w:type="spellEnd"/>
      <w:r>
        <w:t xml:space="preserve">. Les fonds de </w:t>
      </w:r>
      <w:proofErr w:type="spellStart"/>
      <w:r>
        <w:t>fouilles</w:t>
      </w:r>
      <w:proofErr w:type="spellEnd"/>
      <w:r>
        <w:t xml:space="preserve"> </w:t>
      </w:r>
      <w:proofErr w:type="spellStart"/>
      <w:r>
        <w:t>sont</w:t>
      </w:r>
      <w:proofErr w:type="spellEnd"/>
      <w:r>
        <w:t xml:space="preserve"> </w:t>
      </w:r>
      <w:proofErr w:type="spellStart"/>
      <w:r>
        <w:t>dressés</w:t>
      </w:r>
      <w:proofErr w:type="spellEnd"/>
      <w:r>
        <w:t xml:space="preserve"> </w:t>
      </w:r>
      <w:proofErr w:type="spellStart"/>
      <w:r>
        <w:t>horizontalement</w:t>
      </w:r>
      <w:proofErr w:type="spellEnd"/>
      <w:r>
        <w:t xml:space="preserve"> </w:t>
      </w:r>
      <w:proofErr w:type="spellStart"/>
      <w:r>
        <w:t>arrosés</w:t>
      </w:r>
      <w:proofErr w:type="spellEnd"/>
      <w:r>
        <w:t xml:space="preserve">, et </w:t>
      </w:r>
      <w:proofErr w:type="spellStart"/>
      <w:r>
        <w:t>damés</w:t>
      </w:r>
      <w:proofErr w:type="spellEnd"/>
      <w:r>
        <w:t xml:space="preserve"> </w:t>
      </w:r>
      <w:proofErr w:type="spellStart"/>
      <w:r>
        <w:t>soigneusement</w:t>
      </w:r>
      <w:proofErr w:type="spellEnd"/>
      <w:r>
        <w:t xml:space="preserve">. Les fonds de </w:t>
      </w:r>
      <w:proofErr w:type="spellStart"/>
      <w:r>
        <w:t>fouilles</w:t>
      </w:r>
      <w:proofErr w:type="spellEnd"/>
      <w:r>
        <w:t xml:space="preserve"> </w:t>
      </w:r>
      <w:proofErr w:type="spellStart"/>
      <w:r>
        <w:t>doivent</w:t>
      </w:r>
      <w:proofErr w:type="spellEnd"/>
      <w:r>
        <w:t xml:space="preserve"> </w:t>
      </w:r>
      <w:proofErr w:type="spellStart"/>
      <w:r>
        <w:t>toujours</w:t>
      </w:r>
      <w:proofErr w:type="spellEnd"/>
      <w:r>
        <w:t xml:space="preserve"> faire </w:t>
      </w:r>
      <w:proofErr w:type="spellStart"/>
      <w:r>
        <w:t>l’objet</w:t>
      </w:r>
      <w:proofErr w:type="spellEnd"/>
      <w:r>
        <w:t xml:space="preserve"> </w:t>
      </w:r>
      <w:proofErr w:type="spellStart"/>
      <w:r>
        <w:t>d’une</w:t>
      </w:r>
      <w:proofErr w:type="spellEnd"/>
      <w:r>
        <w:t xml:space="preserve"> </w:t>
      </w:r>
      <w:proofErr w:type="spellStart"/>
      <w:r>
        <w:t>réception</w:t>
      </w:r>
      <w:proofErr w:type="spellEnd"/>
      <w:r>
        <w:t xml:space="preserve"> par </w:t>
      </w:r>
      <w:proofErr w:type="spellStart"/>
      <w:r>
        <w:t>l’ingénieur</w:t>
      </w:r>
      <w:proofErr w:type="spellEnd"/>
      <w:r>
        <w:t xml:space="preserve"> avec procès-verbal. Il </w:t>
      </w:r>
      <w:proofErr w:type="spellStart"/>
      <w:r>
        <w:t>est</w:t>
      </w:r>
      <w:proofErr w:type="spellEnd"/>
      <w:r>
        <w:t xml:space="preserve"> </w:t>
      </w:r>
      <w:proofErr w:type="spellStart"/>
      <w:r>
        <w:t>strictement</w:t>
      </w:r>
      <w:proofErr w:type="spellEnd"/>
      <w:r>
        <w:t xml:space="preserve"> </w:t>
      </w:r>
      <w:proofErr w:type="spellStart"/>
      <w:r>
        <w:t>interdit</w:t>
      </w:r>
      <w:proofErr w:type="spellEnd"/>
      <w:r>
        <w:t xml:space="preserve"> à </w:t>
      </w:r>
      <w:proofErr w:type="spellStart"/>
      <w:r>
        <w:t>l’Entrepreneur</w:t>
      </w:r>
      <w:proofErr w:type="spellEnd"/>
      <w:r>
        <w:t xml:space="preserve"> </w:t>
      </w:r>
      <w:proofErr w:type="spellStart"/>
      <w:r>
        <w:t>d’exécuter</w:t>
      </w:r>
      <w:proofErr w:type="spellEnd"/>
      <w:r>
        <w:t xml:space="preserve"> des </w:t>
      </w:r>
      <w:proofErr w:type="spellStart"/>
      <w:r>
        <w:t>fondations</w:t>
      </w:r>
      <w:proofErr w:type="spellEnd"/>
      <w:r>
        <w:t xml:space="preserve"> </w:t>
      </w:r>
      <w:proofErr w:type="spellStart"/>
      <w:r>
        <w:t>ou</w:t>
      </w:r>
      <w:proofErr w:type="spellEnd"/>
      <w:r>
        <w:t xml:space="preserve"> de </w:t>
      </w:r>
      <w:proofErr w:type="spellStart"/>
      <w:r>
        <w:t>fermer</w:t>
      </w:r>
      <w:proofErr w:type="spellEnd"/>
      <w:r>
        <w:t xml:space="preserve"> les </w:t>
      </w:r>
      <w:proofErr w:type="spellStart"/>
      <w:r>
        <w:t>fouilles</w:t>
      </w:r>
      <w:proofErr w:type="spellEnd"/>
      <w:r>
        <w:t xml:space="preserve"> </w:t>
      </w:r>
      <w:proofErr w:type="spellStart"/>
      <w:r>
        <w:t>avant</w:t>
      </w:r>
      <w:proofErr w:type="spellEnd"/>
      <w:r>
        <w:t xml:space="preserve"> de les </w:t>
      </w:r>
      <w:proofErr w:type="spellStart"/>
      <w:r>
        <w:t>avoir</w:t>
      </w:r>
      <w:proofErr w:type="spellEnd"/>
      <w:r>
        <w:t xml:space="preserve"> fait </w:t>
      </w:r>
      <w:proofErr w:type="spellStart"/>
      <w:r>
        <w:t>réceptionner</w:t>
      </w:r>
      <w:proofErr w:type="spellEnd"/>
      <w:r>
        <w:t xml:space="preserve"> par </w:t>
      </w:r>
      <w:proofErr w:type="spellStart"/>
      <w:r>
        <w:t>l’ingénieur</w:t>
      </w:r>
      <w:proofErr w:type="spellEnd"/>
      <w:r>
        <w:t xml:space="preserve">. Il </w:t>
      </w:r>
      <w:proofErr w:type="spellStart"/>
      <w:r>
        <w:t>est</w:t>
      </w:r>
      <w:proofErr w:type="spellEnd"/>
      <w:r>
        <w:t xml:space="preserve"> </w:t>
      </w:r>
      <w:proofErr w:type="spellStart"/>
      <w:r>
        <w:t>strictement</w:t>
      </w:r>
      <w:proofErr w:type="spellEnd"/>
      <w:r>
        <w:t xml:space="preserve"> </w:t>
      </w:r>
      <w:proofErr w:type="spellStart"/>
      <w:r>
        <w:t>interdit</w:t>
      </w:r>
      <w:proofErr w:type="spellEnd"/>
      <w:r>
        <w:t xml:space="preserve"> de </w:t>
      </w:r>
      <w:proofErr w:type="spellStart"/>
      <w:r>
        <w:t>remblayer</w:t>
      </w:r>
      <w:proofErr w:type="spellEnd"/>
      <w:r>
        <w:t xml:space="preserve"> les </w:t>
      </w:r>
      <w:proofErr w:type="spellStart"/>
      <w:r>
        <w:t>fouilles</w:t>
      </w:r>
      <w:proofErr w:type="spellEnd"/>
      <w:r>
        <w:t xml:space="preserve"> </w:t>
      </w:r>
      <w:proofErr w:type="spellStart"/>
      <w:r>
        <w:t>descendues</w:t>
      </w:r>
      <w:proofErr w:type="spellEnd"/>
      <w:r>
        <w:t xml:space="preserve"> trop bas, </w:t>
      </w:r>
      <w:proofErr w:type="spellStart"/>
      <w:r>
        <w:t>mêmes</w:t>
      </w:r>
      <w:proofErr w:type="spellEnd"/>
      <w:r>
        <w:t xml:space="preserve"> </w:t>
      </w:r>
      <w:proofErr w:type="spellStart"/>
      <w:r>
        <w:t>en</w:t>
      </w:r>
      <w:proofErr w:type="spellEnd"/>
      <w:r>
        <w:t xml:space="preserve"> </w:t>
      </w:r>
      <w:proofErr w:type="spellStart"/>
      <w:r>
        <w:t>damant</w:t>
      </w:r>
      <w:proofErr w:type="spellEnd"/>
      <w:r>
        <w:t xml:space="preserve"> </w:t>
      </w:r>
      <w:proofErr w:type="spellStart"/>
      <w:r>
        <w:t>soigneusement</w:t>
      </w:r>
      <w:proofErr w:type="spellEnd"/>
      <w:r>
        <w:t xml:space="preserve">, à </w:t>
      </w:r>
      <w:proofErr w:type="spellStart"/>
      <w:r>
        <w:t>l’insu</w:t>
      </w:r>
      <w:proofErr w:type="spellEnd"/>
      <w:r>
        <w:t xml:space="preserve"> de </w:t>
      </w:r>
      <w:proofErr w:type="spellStart"/>
      <w:r>
        <w:t>l’ingénieur</w:t>
      </w:r>
      <w:proofErr w:type="spellEnd"/>
      <w:r>
        <w:t xml:space="preserve">. </w:t>
      </w:r>
      <w:proofErr w:type="spellStart"/>
      <w:r>
        <w:t>En</w:t>
      </w:r>
      <w:proofErr w:type="spellEnd"/>
      <w:r>
        <w:t xml:space="preserve"> </w:t>
      </w:r>
      <w:proofErr w:type="spellStart"/>
      <w:r>
        <w:t>cas</w:t>
      </w:r>
      <w:proofErr w:type="spellEnd"/>
      <w:r>
        <w:t xml:space="preserve"> </w:t>
      </w:r>
      <w:proofErr w:type="spellStart"/>
      <w:r>
        <w:t>d’emploi</w:t>
      </w:r>
      <w:proofErr w:type="spellEnd"/>
      <w:r>
        <w:t xml:space="preserve"> </w:t>
      </w:r>
      <w:proofErr w:type="spellStart"/>
      <w:r>
        <w:t>d’engins</w:t>
      </w:r>
      <w:proofErr w:type="spellEnd"/>
      <w:r>
        <w:t xml:space="preserve"> </w:t>
      </w:r>
      <w:proofErr w:type="spellStart"/>
      <w:r>
        <w:t>mécaniques</w:t>
      </w:r>
      <w:proofErr w:type="spellEnd"/>
      <w:r>
        <w:t xml:space="preserve">, les </w:t>
      </w:r>
      <w:proofErr w:type="spellStart"/>
      <w:r>
        <w:t>mesures</w:t>
      </w:r>
      <w:proofErr w:type="spellEnd"/>
      <w:r>
        <w:t xml:space="preserve"> </w:t>
      </w:r>
      <w:proofErr w:type="spellStart"/>
      <w:r>
        <w:t>doivent</w:t>
      </w:r>
      <w:proofErr w:type="spellEnd"/>
      <w:r>
        <w:t xml:space="preserve"> </w:t>
      </w:r>
      <w:proofErr w:type="spellStart"/>
      <w:r>
        <w:t>être</w:t>
      </w:r>
      <w:proofErr w:type="spellEnd"/>
      <w:r>
        <w:t xml:space="preserve"> </w:t>
      </w:r>
      <w:proofErr w:type="spellStart"/>
      <w:r>
        <w:t>prises</w:t>
      </w:r>
      <w:proofErr w:type="spellEnd"/>
      <w:r>
        <w:t xml:space="preserve"> pour </w:t>
      </w:r>
      <w:proofErr w:type="spellStart"/>
      <w:r>
        <w:t>qu’en</w:t>
      </w:r>
      <w:proofErr w:type="spellEnd"/>
      <w:r>
        <w:t xml:space="preserve"> dessous du </w:t>
      </w:r>
      <w:proofErr w:type="spellStart"/>
      <w:r>
        <w:t>niveau</w:t>
      </w:r>
      <w:proofErr w:type="spellEnd"/>
      <w:r>
        <w:t xml:space="preserve"> </w:t>
      </w:r>
      <w:proofErr w:type="spellStart"/>
      <w:r>
        <w:t>définitif</w:t>
      </w:r>
      <w:proofErr w:type="spellEnd"/>
      <w:r>
        <w:t xml:space="preserve"> des fonds de </w:t>
      </w:r>
      <w:proofErr w:type="spellStart"/>
      <w:r>
        <w:t>fouilles</w:t>
      </w:r>
      <w:proofErr w:type="spellEnd"/>
      <w:r>
        <w:t xml:space="preserve">, les sols ne </w:t>
      </w:r>
      <w:proofErr w:type="spellStart"/>
      <w:r>
        <w:t>soient</w:t>
      </w:r>
      <w:proofErr w:type="spellEnd"/>
      <w:r>
        <w:t xml:space="preserve"> pas </w:t>
      </w:r>
      <w:proofErr w:type="spellStart"/>
      <w:r>
        <w:t>défoncés</w:t>
      </w:r>
      <w:proofErr w:type="spellEnd"/>
      <w:r>
        <w:t xml:space="preserve"> et que </w:t>
      </w:r>
      <w:proofErr w:type="spellStart"/>
      <w:r>
        <w:t>leur</w:t>
      </w:r>
      <w:proofErr w:type="spellEnd"/>
      <w:r>
        <w:t xml:space="preserve"> </w:t>
      </w:r>
      <w:proofErr w:type="spellStart"/>
      <w:r>
        <w:t>cohésion</w:t>
      </w:r>
      <w:proofErr w:type="spellEnd"/>
      <w:r>
        <w:t xml:space="preserve"> </w:t>
      </w:r>
      <w:proofErr w:type="spellStart"/>
      <w:r>
        <w:t>reste</w:t>
      </w:r>
      <w:proofErr w:type="spellEnd"/>
      <w:r>
        <w:t xml:space="preserve"> </w:t>
      </w:r>
      <w:proofErr w:type="spellStart"/>
      <w:r>
        <w:t>parfaite</w:t>
      </w:r>
      <w:proofErr w:type="spellEnd"/>
      <w:r>
        <w:t xml:space="preserve">.  </w:t>
      </w:r>
    </w:p>
    <w:p w14:paraId="1E368C4F" w14:textId="77777777" w:rsidR="00F7176D" w:rsidRDefault="00F7176D" w:rsidP="00531F34">
      <w:pPr>
        <w:numPr>
          <w:ilvl w:val="1"/>
          <w:numId w:val="22"/>
        </w:numPr>
        <w:spacing w:after="14" w:line="250" w:lineRule="auto"/>
        <w:ind w:right="75" w:hanging="360"/>
      </w:pPr>
      <w:proofErr w:type="spellStart"/>
      <w:r>
        <w:t>Déblais</w:t>
      </w:r>
      <w:proofErr w:type="spellEnd"/>
      <w:r>
        <w:t xml:space="preserve">  </w:t>
      </w:r>
    </w:p>
    <w:p w14:paraId="2DB16C65" w14:textId="77777777" w:rsidR="00F7176D" w:rsidRDefault="00F7176D" w:rsidP="00F7176D">
      <w:pPr>
        <w:ind w:left="-1" w:right="75"/>
      </w:pPr>
      <w:r>
        <w:t xml:space="preserve">Les </w:t>
      </w:r>
      <w:proofErr w:type="spellStart"/>
      <w:r>
        <w:t>terres</w:t>
      </w:r>
      <w:proofErr w:type="spellEnd"/>
      <w:r>
        <w:t xml:space="preserve"> </w:t>
      </w:r>
      <w:proofErr w:type="spellStart"/>
      <w:r>
        <w:t>provenant</w:t>
      </w:r>
      <w:proofErr w:type="spellEnd"/>
      <w:r>
        <w:t xml:space="preserve"> de </w:t>
      </w:r>
      <w:proofErr w:type="spellStart"/>
      <w:r>
        <w:t>déblais</w:t>
      </w:r>
      <w:proofErr w:type="spellEnd"/>
      <w:r>
        <w:t xml:space="preserve"> </w:t>
      </w:r>
      <w:proofErr w:type="spellStart"/>
      <w:r>
        <w:t>peuvent</w:t>
      </w:r>
      <w:proofErr w:type="spellEnd"/>
      <w:r>
        <w:t xml:space="preserve"> </w:t>
      </w:r>
      <w:proofErr w:type="spellStart"/>
      <w:r>
        <w:t>être</w:t>
      </w:r>
      <w:proofErr w:type="spellEnd"/>
      <w:r>
        <w:t xml:space="preserve"> </w:t>
      </w:r>
      <w:proofErr w:type="spellStart"/>
      <w:r>
        <w:t>conservés</w:t>
      </w:r>
      <w:proofErr w:type="spellEnd"/>
      <w:r>
        <w:t xml:space="preserve"> pour </w:t>
      </w:r>
      <w:proofErr w:type="spellStart"/>
      <w:r>
        <w:t>réemploi</w:t>
      </w:r>
      <w:proofErr w:type="spellEnd"/>
      <w:r>
        <w:t xml:space="preserve"> </w:t>
      </w:r>
      <w:proofErr w:type="spellStart"/>
      <w:r>
        <w:t>éventuel</w:t>
      </w:r>
      <w:proofErr w:type="spellEnd"/>
      <w:r>
        <w:t xml:space="preserve"> </w:t>
      </w:r>
      <w:proofErr w:type="spellStart"/>
      <w:r>
        <w:t>en</w:t>
      </w:r>
      <w:proofErr w:type="spellEnd"/>
      <w:r>
        <w:t xml:space="preserve"> </w:t>
      </w:r>
      <w:proofErr w:type="spellStart"/>
      <w:r>
        <w:t>remblais</w:t>
      </w:r>
      <w:proofErr w:type="spellEnd"/>
      <w:r>
        <w:t xml:space="preserve">, pour </w:t>
      </w:r>
      <w:proofErr w:type="spellStart"/>
      <w:r>
        <w:t>autant</w:t>
      </w:r>
      <w:proofErr w:type="spellEnd"/>
      <w:r>
        <w:t xml:space="preserve"> que </w:t>
      </w:r>
      <w:proofErr w:type="spellStart"/>
      <w:r>
        <w:t>ces</w:t>
      </w:r>
      <w:proofErr w:type="spellEnd"/>
      <w:r>
        <w:t xml:space="preserve"> </w:t>
      </w:r>
      <w:proofErr w:type="spellStart"/>
      <w:r>
        <w:t>terres</w:t>
      </w:r>
      <w:proofErr w:type="spellEnd"/>
      <w:r>
        <w:t xml:space="preserve"> </w:t>
      </w:r>
      <w:proofErr w:type="spellStart"/>
      <w:r>
        <w:t>répondent</w:t>
      </w:r>
      <w:proofErr w:type="spellEnd"/>
      <w:r>
        <w:t xml:space="preserve"> </w:t>
      </w:r>
      <w:proofErr w:type="gramStart"/>
      <w:r>
        <w:t xml:space="preserve">aux  </w:t>
      </w:r>
      <w:proofErr w:type="spellStart"/>
      <w:r>
        <w:t>caractéristiques</w:t>
      </w:r>
      <w:proofErr w:type="spellEnd"/>
      <w:proofErr w:type="gramEnd"/>
      <w:r>
        <w:t xml:space="preserve"> des </w:t>
      </w:r>
      <w:proofErr w:type="spellStart"/>
      <w:r>
        <w:t>terres</w:t>
      </w:r>
      <w:proofErr w:type="spellEnd"/>
      <w:r>
        <w:t xml:space="preserve"> de </w:t>
      </w:r>
      <w:proofErr w:type="spellStart"/>
      <w:r>
        <w:t>remblais</w:t>
      </w:r>
      <w:proofErr w:type="spellEnd"/>
      <w:r>
        <w:t xml:space="preserve">.  </w:t>
      </w:r>
    </w:p>
    <w:p w14:paraId="0A98334A" w14:textId="77777777" w:rsidR="00F7176D" w:rsidRDefault="00F7176D" w:rsidP="00531F34">
      <w:pPr>
        <w:numPr>
          <w:ilvl w:val="1"/>
          <w:numId w:val="22"/>
        </w:numPr>
        <w:spacing w:after="14" w:line="250" w:lineRule="auto"/>
        <w:ind w:right="75" w:hanging="360"/>
      </w:pPr>
      <w:proofErr w:type="spellStart"/>
      <w:r>
        <w:t>Remblais</w:t>
      </w:r>
      <w:proofErr w:type="spellEnd"/>
      <w:r>
        <w:t xml:space="preserve">   </w:t>
      </w:r>
    </w:p>
    <w:p w14:paraId="0BF45422" w14:textId="77777777" w:rsidR="00F7176D" w:rsidRDefault="00F7176D" w:rsidP="00F7176D">
      <w:pPr>
        <w:spacing w:after="5" w:line="248" w:lineRule="auto"/>
        <w:ind w:left="9" w:right="82" w:hanging="10"/>
      </w:pPr>
      <w:r>
        <w:t xml:space="preserve">Après </w:t>
      </w:r>
      <w:proofErr w:type="spellStart"/>
      <w:r>
        <w:t>exécution</w:t>
      </w:r>
      <w:proofErr w:type="spellEnd"/>
      <w:r>
        <w:t xml:space="preserve"> des </w:t>
      </w:r>
      <w:proofErr w:type="spellStart"/>
      <w:r>
        <w:t>ouvrages</w:t>
      </w:r>
      <w:proofErr w:type="spellEnd"/>
      <w:r>
        <w:t xml:space="preserve"> </w:t>
      </w:r>
      <w:proofErr w:type="spellStart"/>
      <w:r>
        <w:t>en</w:t>
      </w:r>
      <w:proofErr w:type="spellEnd"/>
      <w:r>
        <w:t xml:space="preserve"> </w:t>
      </w:r>
      <w:proofErr w:type="spellStart"/>
      <w:r>
        <w:t>fondation</w:t>
      </w:r>
      <w:proofErr w:type="spellEnd"/>
      <w:r>
        <w:t xml:space="preserve">, il sera </w:t>
      </w:r>
      <w:proofErr w:type="spellStart"/>
      <w:r>
        <w:t>précédé</w:t>
      </w:r>
      <w:proofErr w:type="spellEnd"/>
      <w:r>
        <w:t xml:space="preserve"> aux </w:t>
      </w:r>
      <w:proofErr w:type="spellStart"/>
      <w:r>
        <w:t>remblais</w:t>
      </w:r>
      <w:proofErr w:type="spellEnd"/>
      <w:r>
        <w:t xml:space="preserve"> à </w:t>
      </w:r>
      <w:proofErr w:type="spellStart"/>
      <w:r>
        <w:t>l’aide</w:t>
      </w:r>
      <w:proofErr w:type="spellEnd"/>
      <w:r>
        <w:t xml:space="preserve"> des produits des </w:t>
      </w:r>
      <w:proofErr w:type="spellStart"/>
      <w:r>
        <w:t>déblais</w:t>
      </w:r>
      <w:proofErr w:type="spellEnd"/>
      <w:r>
        <w:t xml:space="preserve"> de bonne </w:t>
      </w:r>
      <w:proofErr w:type="spellStart"/>
      <w:r>
        <w:t>qualité</w:t>
      </w:r>
      <w:proofErr w:type="spellEnd"/>
      <w:r>
        <w:t xml:space="preserve">, au </w:t>
      </w:r>
      <w:proofErr w:type="spellStart"/>
      <w:r>
        <w:t>besoin</w:t>
      </w:r>
      <w:proofErr w:type="spellEnd"/>
      <w:r>
        <w:t xml:space="preserve"> </w:t>
      </w:r>
      <w:proofErr w:type="spellStart"/>
      <w:r>
        <w:t>expurgés</w:t>
      </w:r>
      <w:proofErr w:type="spellEnd"/>
      <w:r>
        <w:t xml:space="preserve"> de tout </w:t>
      </w:r>
      <w:proofErr w:type="spellStart"/>
      <w:r>
        <w:t>élément</w:t>
      </w:r>
      <w:proofErr w:type="spellEnd"/>
      <w:r>
        <w:t xml:space="preserve"> </w:t>
      </w:r>
      <w:proofErr w:type="spellStart"/>
      <w:r>
        <w:t>végétal</w:t>
      </w:r>
      <w:proofErr w:type="spellEnd"/>
      <w:r>
        <w:t xml:space="preserve">. Le </w:t>
      </w:r>
      <w:proofErr w:type="spellStart"/>
      <w:r>
        <w:t>remblai</w:t>
      </w:r>
      <w:proofErr w:type="spellEnd"/>
      <w:r>
        <w:t xml:space="preserve"> de </w:t>
      </w:r>
      <w:proofErr w:type="spellStart"/>
      <w:r>
        <w:t>forme</w:t>
      </w:r>
      <w:proofErr w:type="spellEnd"/>
      <w:r>
        <w:t xml:space="preserve"> sera </w:t>
      </w:r>
      <w:proofErr w:type="spellStart"/>
      <w:r>
        <w:t>effectué</w:t>
      </w:r>
      <w:proofErr w:type="spellEnd"/>
      <w:r>
        <w:t xml:space="preserve"> avec du </w:t>
      </w:r>
      <w:proofErr w:type="spellStart"/>
      <w:r>
        <w:t>matériau</w:t>
      </w:r>
      <w:proofErr w:type="spellEnd"/>
      <w:r>
        <w:t xml:space="preserve"> </w:t>
      </w:r>
      <w:proofErr w:type="spellStart"/>
      <w:r>
        <w:t>sélectionné</w:t>
      </w:r>
      <w:proofErr w:type="spellEnd"/>
      <w:r>
        <w:t xml:space="preserve"> (</w:t>
      </w:r>
      <w:proofErr w:type="spellStart"/>
      <w:r>
        <w:t>latérite</w:t>
      </w:r>
      <w:proofErr w:type="spellEnd"/>
      <w:r>
        <w:t xml:space="preserve"> </w:t>
      </w:r>
      <w:proofErr w:type="spellStart"/>
      <w:r>
        <w:t>ou</w:t>
      </w:r>
      <w:proofErr w:type="spellEnd"/>
      <w:r>
        <w:t xml:space="preserve"> </w:t>
      </w:r>
      <w:proofErr w:type="spellStart"/>
      <w:r>
        <w:t>matériau</w:t>
      </w:r>
      <w:proofErr w:type="spellEnd"/>
      <w:r>
        <w:t xml:space="preserve"> </w:t>
      </w:r>
      <w:proofErr w:type="spellStart"/>
      <w:r>
        <w:t>équivalent</w:t>
      </w:r>
      <w:proofErr w:type="spellEnd"/>
      <w:r>
        <w:t xml:space="preserve"> </w:t>
      </w:r>
      <w:proofErr w:type="spellStart"/>
      <w:r>
        <w:t>en</w:t>
      </w:r>
      <w:proofErr w:type="spellEnd"/>
      <w:r>
        <w:t xml:space="preserve"> </w:t>
      </w:r>
      <w:proofErr w:type="spellStart"/>
      <w:r>
        <w:t>caractéristique</w:t>
      </w:r>
      <w:proofErr w:type="spellEnd"/>
      <w:r>
        <w:t xml:space="preserve">). Le </w:t>
      </w:r>
      <w:proofErr w:type="spellStart"/>
      <w:r>
        <w:t>remblayage</w:t>
      </w:r>
      <w:proofErr w:type="spellEnd"/>
      <w:r>
        <w:t xml:space="preserve"> </w:t>
      </w:r>
      <w:proofErr w:type="spellStart"/>
      <w:r>
        <w:t>s’effectuera</w:t>
      </w:r>
      <w:proofErr w:type="spellEnd"/>
      <w:r>
        <w:t xml:space="preserve"> par couches </w:t>
      </w:r>
      <w:proofErr w:type="spellStart"/>
      <w:r>
        <w:t>successives</w:t>
      </w:r>
      <w:proofErr w:type="spellEnd"/>
      <w:r>
        <w:t xml:space="preserve"> </w:t>
      </w:r>
      <w:proofErr w:type="spellStart"/>
      <w:r>
        <w:t>horizontales</w:t>
      </w:r>
      <w:proofErr w:type="spellEnd"/>
      <w:r>
        <w:t xml:space="preserve"> </w:t>
      </w:r>
      <w:proofErr w:type="spellStart"/>
      <w:r>
        <w:t>d’une</w:t>
      </w:r>
      <w:proofErr w:type="spellEnd"/>
      <w:r>
        <w:t xml:space="preserve"> </w:t>
      </w:r>
      <w:proofErr w:type="spellStart"/>
      <w:r>
        <w:t>épaisseur</w:t>
      </w:r>
      <w:proofErr w:type="spellEnd"/>
      <w:r>
        <w:t xml:space="preserve"> de 10 cm maximum. </w:t>
      </w:r>
      <w:proofErr w:type="spellStart"/>
      <w:r>
        <w:t>Chaque</w:t>
      </w:r>
      <w:proofErr w:type="spellEnd"/>
      <w:r>
        <w:t xml:space="preserve"> </w:t>
      </w:r>
      <w:proofErr w:type="spellStart"/>
      <w:r>
        <w:t>couche</w:t>
      </w:r>
      <w:proofErr w:type="spellEnd"/>
      <w:r>
        <w:t xml:space="preserve"> sera </w:t>
      </w:r>
      <w:proofErr w:type="spellStart"/>
      <w:r>
        <w:t>soigneusement</w:t>
      </w:r>
      <w:proofErr w:type="spellEnd"/>
      <w:r>
        <w:t xml:space="preserve"> </w:t>
      </w:r>
      <w:proofErr w:type="spellStart"/>
      <w:r>
        <w:t>arrosée</w:t>
      </w:r>
      <w:proofErr w:type="spellEnd"/>
      <w:r>
        <w:t xml:space="preserve"> et </w:t>
      </w:r>
      <w:proofErr w:type="spellStart"/>
      <w:r>
        <w:t>compactée</w:t>
      </w:r>
      <w:proofErr w:type="spellEnd"/>
      <w:r>
        <w:t xml:space="preserve"> à </w:t>
      </w:r>
      <w:proofErr w:type="spellStart"/>
      <w:r>
        <w:t>l’aide</w:t>
      </w:r>
      <w:proofErr w:type="spellEnd"/>
      <w:r>
        <w:t xml:space="preserve"> de dames </w:t>
      </w:r>
      <w:proofErr w:type="spellStart"/>
      <w:r>
        <w:t>agrée</w:t>
      </w:r>
      <w:proofErr w:type="spellEnd"/>
      <w:r>
        <w:t xml:space="preserve"> par </w:t>
      </w:r>
      <w:proofErr w:type="spellStart"/>
      <w:r>
        <w:t>l’ingénieur</w:t>
      </w:r>
      <w:proofErr w:type="spellEnd"/>
      <w:r>
        <w:t xml:space="preserve">. </w:t>
      </w:r>
      <w:proofErr w:type="spellStart"/>
      <w:r>
        <w:t>L’emploi</w:t>
      </w:r>
      <w:proofErr w:type="spellEnd"/>
      <w:r>
        <w:t xml:space="preserve"> de dames </w:t>
      </w:r>
      <w:proofErr w:type="spellStart"/>
      <w:r>
        <w:t>en</w:t>
      </w:r>
      <w:proofErr w:type="spellEnd"/>
      <w:r>
        <w:t xml:space="preserve"> </w:t>
      </w:r>
      <w:proofErr w:type="spellStart"/>
      <w:r>
        <w:t>bois</w:t>
      </w:r>
      <w:proofErr w:type="spellEnd"/>
      <w:r>
        <w:t xml:space="preserve"> </w:t>
      </w:r>
      <w:proofErr w:type="spellStart"/>
      <w:r>
        <w:t>est</w:t>
      </w:r>
      <w:proofErr w:type="spellEnd"/>
      <w:r>
        <w:t xml:space="preserve"> </w:t>
      </w:r>
      <w:proofErr w:type="spellStart"/>
      <w:r>
        <w:t>formellement</w:t>
      </w:r>
      <w:proofErr w:type="spellEnd"/>
      <w:r>
        <w:t xml:space="preserve"> </w:t>
      </w:r>
      <w:proofErr w:type="spellStart"/>
      <w:r>
        <w:t>interdit</w:t>
      </w:r>
      <w:proofErr w:type="spellEnd"/>
      <w:r>
        <w:t xml:space="preserve"> et le </w:t>
      </w:r>
      <w:proofErr w:type="spellStart"/>
      <w:r>
        <w:t>tassement</w:t>
      </w:r>
      <w:proofErr w:type="spellEnd"/>
      <w:r>
        <w:t xml:space="preserve"> à </w:t>
      </w:r>
      <w:proofErr w:type="spellStart"/>
      <w:r>
        <w:t>l’eau</w:t>
      </w:r>
      <w:proofErr w:type="spellEnd"/>
      <w:r>
        <w:t xml:space="preserve"> </w:t>
      </w:r>
      <w:proofErr w:type="spellStart"/>
      <w:r>
        <w:t>n’est</w:t>
      </w:r>
      <w:proofErr w:type="spellEnd"/>
      <w:r>
        <w:t xml:space="preserve"> pas </w:t>
      </w:r>
      <w:proofErr w:type="spellStart"/>
      <w:r>
        <w:t>permis</w:t>
      </w:r>
      <w:proofErr w:type="spellEnd"/>
      <w:r>
        <w:t xml:space="preserve">. </w:t>
      </w:r>
      <w:proofErr w:type="spellStart"/>
      <w:r>
        <w:t>L’entrepreneur</w:t>
      </w:r>
      <w:proofErr w:type="spellEnd"/>
      <w:r>
        <w:t xml:space="preserve"> </w:t>
      </w:r>
      <w:proofErr w:type="spellStart"/>
      <w:r>
        <w:t>devra</w:t>
      </w:r>
      <w:proofErr w:type="spellEnd"/>
      <w:r>
        <w:t xml:space="preserve"> </w:t>
      </w:r>
      <w:proofErr w:type="spellStart"/>
      <w:r>
        <w:t>tenir</w:t>
      </w:r>
      <w:proofErr w:type="spellEnd"/>
      <w:r>
        <w:t xml:space="preserve"> </w:t>
      </w:r>
      <w:proofErr w:type="spellStart"/>
      <w:r>
        <w:t>compte</w:t>
      </w:r>
      <w:proofErr w:type="spellEnd"/>
      <w:r>
        <w:t xml:space="preserve"> des </w:t>
      </w:r>
      <w:proofErr w:type="spellStart"/>
      <w:r>
        <w:t>tassements</w:t>
      </w:r>
      <w:proofErr w:type="spellEnd"/>
      <w:r>
        <w:t xml:space="preserve"> </w:t>
      </w:r>
      <w:proofErr w:type="spellStart"/>
      <w:r>
        <w:t>éventuels</w:t>
      </w:r>
      <w:proofErr w:type="spellEnd"/>
      <w:r>
        <w:t xml:space="preserve"> du terrain et y </w:t>
      </w:r>
      <w:proofErr w:type="spellStart"/>
      <w:r>
        <w:t>remédier</w:t>
      </w:r>
      <w:proofErr w:type="spellEnd"/>
      <w:r>
        <w:t xml:space="preserve"> </w:t>
      </w:r>
      <w:proofErr w:type="spellStart"/>
      <w:r>
        <w:t>soit</w:t>
      </w:r>
      <w:proofErr w:type="spellEnd"/>
      <w:r>
        <w:t xml:space="preserve"> par </w:t>
      </w:r>
      <w:proofErr w:type="spellStart"/>
      <w:r>
        <w:t>remblais</w:t>
      </w:r>
      <w:proofErr w:type="spellEnd"/>
      <w:r>
        <w:t xml:space="preserve"> </w:t>
      </w:r>
      <w:proofErr w:type="spellStart"/>
      <w:r>
        <w:t>excédentaires</w:t>
      </w:r>
      <w:proofErr w:type="spellEnd"/>
      <w:r>
        <w:t xml:space="preserve">, </w:t>
      </w:r>
      <w:proofErr w:type="spellStart"/>
      <w:r>
        <w:t>soit</w:t>
      </w:r>
      <w:proofErr w:type="spellEnd"/>
      <w:r>
        <w:t xml:space="preserve"> par </w:t>
      </w:r>
      <w:proofErr w:type="spellStart"/>
      <w:r>
        <w:t>rechargement</w:t>
      </w:r>
      <w:proofErr w:type="spellEnd"/>
      <w:r>
        <w:t xml:space="preserve">.  </w:t>
      </w:r>
    </w:p>
    <w:p w14:paraId="374C634F" w14:textId="77777777" w:rsidR="00F7176D" w:rsidRDefault="00F7176D" w:rsidP="00531F34">
      <w:pPr>
        <w:numPr>
          <w:ilvl w:val="1"/>
          <w:numId w:val="22"/>
        </w:numPr>
        <w:spacing w:after="14" w:line="250" w:lineRule="auto"/>
        <w:ind w:right="75" w:hanging="360"/>
      </w:pPr>
      <w:proofErr w:type="spellStart"/>
      <w:r>
        <w:t>Etanchéité</w:t>
      </w:r>
      <w:proofErr w:type="spellEnd"/>
      <w:r>
        <w:t xml:space="preserve"> </w:t>
      </w:r>
      <w:proofErr w:type="spellStart"/>
      <w:r>
        <w:t>en</w:t>
      </w:r>
      <w:proofErr w:type="spellEnd"/>
      <w:r>
        <w:t xml:space="preserve"> infrastructure  </w:t>
      </w:r>
    </w:p>
    <w:p w14:paraId="088AA811" w14:textId="77777777" w:rsidR="00F7176D" w:rsidRDefault="00F7176D" w:rsidP="00F7176D">
      <w:pPr>
        <w:spacing w:after="5" w:line="248" w:lineRule="auto"/>
        <w:ind w:left="9" w:right="82" w:hanging="10"/>
      </w:pPr>
      <w:r>
        <w:t xml:space="preserve">Les faces </w:t>
      </w:r>
      <w:proofErr w:type="spellStart"/>
      <w:r>
        <w:t>extérieures</w:t>
      </w:r>
      <w:proofErr w:type="spellEnd"/>
      <w:r>
        <w:t xml:space="preserve"> </w:t>
      </w:r>
      <w:proofErr w:type="spellStart"/>
      <w:r>
        <w:t>enterrées</w:t>
      </w:r>
      <w:proofErr w:type="spellEnd"/>
      <w:r>
        <w:t xml:space="preserve"> des </w:t>
      </w:r>
      <w:proofErr w:type="spellStart"/>
      <w:r>
        <w:t>murs</w:t>
      </w:r>
      <w:proofErr w:type="spellEnd"/>
      <w:r>
        <w:t xml:space="preserve"> </w:t>
      </w:r>
      <w:proofErr w:type="spellStart"/>
      <w:r>
        <w:t>périphériques</w:t>
      </w:r>
      <w:proofErr w:type="spellEnd"/>
      <w:r>
        <w:t xml:space="preserve"> </w:t>
      </w:r>
      <w:proofErr w:type="spellStart"/>
      <w:r>
        <w:t>seront</w:t>
      </w:r>
      <w:proofErr w:type="spellEnd"/>
      <w:r>
        <w:t xml:space="preserve"> </w:t>
      </w:r>
      <w:proofErr w:type="spellStart"/>
      <w:r>
        <w:t>étanches</w:t>
      </w:r>
      <w:proofErr w:type="spellEnd"/>
      <w:r>
        <w:t xml:space="preserve"> par </w:t>
      </w:r>
      <w:proofErr w:type="spellStart"/>
      <w:r>
        <w:t>l’exécution</w:t>
      </w:r>
      <w:proofErr w:type="spellEnd"/>
      <w:r>
        <w:t xml:space="preserve"> d’un </w:t>
      </w:r>
      <w:proofErr w:type="spellStart"/>
      <w:r>
        <w:t>enduit</w:t>
      </w:r>
      <w:proofErr w:type="spellEnd"/>
      <w:r>
        <w:t xml:space="preserve"> </w:t>
      </w:r>
      <w:proofErr w:type="spellStart"/>
      <w:r>
        <w:t>ciment</w:t>
      </w:r>
      <w:proofErr w:type="spellEnd"/>
      <w:r>
        <w:t xml:space="preserve"> </w:t>
      </w:r>
      <w:proofErr w:type="spellStart"/>
      <w:r>
        <w:t>dressé</w:t>
      </w:r>
      <w:proofErr w:type="spellEnd"/>
      <w:r>
        <w:t xml:space="preserve"> </w:t>
      </w:r>
      <w:proofErr w:type="spellStart"/>
      <w:r>
        <w:t>suivi</w:t>
      </w:r>
      <w:proofErr w:type="spellEnd"/>
      <w:r>
        <w:t xml:space="preserve"> de </w:t>
      </w:r>
      <w:proofErr w:type="spellStart"/>
      <w:r>
        <w:t>l’application</w:t>
      </w:r>
      <w:proofErr w:type="spellEnd"/>
      <w:r>
        <w:t xml:space="preserve"> de deux (2) couches de </w:t>
      </w:r>
      <w:proofErr w:type="spellStart"/>
      <w:r>
        <w:t>flinkote</w:t>
      </w:r>
      <w:proofErr w:type="spellEnd"/>
      <w:r>
        <w:t xml:space="preserve">. Les dalles de béton </w:t>
      </w:r>
      <w:proofErr w:type="spellStart"/>
      <w:r>
        <w:t>seront</w:t>
      </w:r>
      <w:proofErr w:type="spellEnd"/>
      <w:r>
        <w:t xml:space="preserve"> protégés avec du pax </w:t>
      </w:r>
      <w:proofErr w:type="spellStart"/>
      <w:r>
        <w:t>alu</w:t>
      </w:r>
      <w:proofErr w:type="spellEnd"/>
      <w:r>
        <w:t xml:space="preserve">.  </w:t>
      </w:r>
    </w:p>
    <w:p w14:paraId="4A5E49E6" w14:textId="77777777" w:rsidR="00F7176D" w:rsidRDefault="00F7176D" w:rsidP="00531F34">
      <w:pPr>
        <w:numPr>
          <w:ilvl w:val="0"/>
          <w:numId w:val="22"/>
        </w:numPr>
        <w:spacing w:after="14" w:line="250" w:lineRule="auto"/>
        <w:ind w:right="75" w:hanging="360"/>
      </w:pPr>
      <w:r>
        <w:t xml:space="preserve">BETON NON ARME ET ARME  </w:t>
      </w:r>
    </w:p>
    <w:p w14:paraId="1E45DF76" w14:textId="77777777" w:rsidR="00F7176D" w:rsidRDefault="00F7176D" w:rsidP="00531F34">
      <w:pPr>
        <w:numPr>
          <w:ilvl w:val="1"/>
          <w:numId w:val="22"/>
        </w:numPr>
        <w:spacing w:after="14" w:line="250" w:lineRule="auto"/>
        <w:ind w:right="75" w:hanging="360"/>
      </w:pPr>
      <w:r>
        <w:t xml:space="preserve">BETON NON ARME  </w:t>
      </w:r>
    </w:p>
    <w:p w14:paraId="799A82B6" w14:textId="77777777" w:rsidR="00F7176D" w:rsidRDefault="00F7176D" w:rsidP="00531F34">
      <w:pPr>
        <w:numPr>
          <w:ilvl w:val="2"/>
          <w:numId w:val="22"/>
        </w:numPr>
        <w:spacing w:after="14" w:line="250" w:lineRule="auto"/>
        <w:ind w:right="78" w:hanging="360"/>
      </w:pPr>
      <w:r>
        <w:t xml:space="preserve">Béton de </w:t>
      </w:r>
      <w:proofErr w:type="spellStart"/>
      <w:r>
        <w:t>propreté</w:t>
      </w:r>
      <w:proofErr w:type="spellEnd"/>
      <w:r>
        <w:t xml:space="preserve">  </w:t>
      </w:r>
    </w:p>
    <w:p w14:paraId="37957FF2" w14:textId="77777777" w:rsidR="00F7176D" w:rsidRDefault="00F7176D" w:rsidP="00F7176D">
      <w:pPr>
        <w:ind w:left="-1" w:right="75"/>
      </w:pPr>
      <w:r>
        <w:t xml:space="preserve">Le béton de </w:t>
      </w:r>
      <w:proofErr w:type="spellStart"/>
      <w:r>
        <w:t>propreté</w:t>
      </w:r>
      <w:proofErr w:type="spellEnd"/>
      <w:r>
        <w:t xml:space="preserve"> sera </w:t>
      </w:r>
      <w:proofErr w:type="spellStart"/>
      <w:r>
        <w:t>coulé</w:t>
      </w:r>
      <w:proofErr w:type="spellEnd"/>
      <w:r>
        <w:t xml:space="preserve"> sur </w:t>
      </w:r>
      <w:proofErr w:type="spellStart"/>
      <w:r>
        <w:t>une</w:t>
      </w:r>
      <w:proofErr w:type="spellEnd"/>
      <w:r>
        <w:t xml:space="preserve"> </w:t>
      </w:r>
      <w:proofErr w:type="spellStart"/>
      <w:r>
        <w:t>épaisseur</w:t>
      </w:r>
      <w:proofErr w:type="spellEnd"/>
      <w:r>
        <w:t xml:space="preserve"> de 5 cm </w:t>
      </w:r>
      <w:proofErr w:type="spellStart"/>
      <w:r>
        <w:t>comme</w:t>
      </w:r>
      <w:proofErr w:type="spellEnd"/>
      <w:r>
        <w:t xml:space="preserve"> </w:t>
      </w:r>
      <w:proofErr w:type="spellStart"/>
      <w:r>
        <w:t>indiquée</w:t>
      </w:r>
      <w:proofErr w:type="spellEnd"/>
      <w:r>
        <w:t xml:space="preserve"> sur les plans. Le dosage du béton de </w:t>
      </w:r>
      <w:proofErr w:type="spellStart"/>
      <w:r>
        <w:t>propreté</w:t>
      </w:r>
      <w:proofErr w:type="spellEnd"/>
      <w:r>
        <w:t xml:space="preserve"> </w:t>
      </w:r>
      <w:proofErr w:type="spellStart"/>
      <w:r>
        <w:t>répondant</w:t>
      </w:r>
      <w:proofErr w:type="spellEnd"/>
      <w:r>
        <w:t xml:space="preserve"> à </w:t>
      </w:r>
      <w:proofErr w:type="spellStart"/>
      <w:r>
        <w:t>celui</w:t>
      </w:r>
      <w:proofErr w:type="spellEnd"/>
      <w:r>
        <w:t xml:space="preserve"> pour le béton de type </w:t>
      </w:r>
      <w:proofErr w:type="spellStart"/>
      <w:r>
        <w:t>prévu</w:t>
      </w:r>
      <w:proofErr w:type="spellEnd"/>
      <w:r>
        <w:t xml:space="preserve"> pour </w:t>
      </w:r>
      <w:proofErr w:type="spellStart"/>
      <w:r>
        <w:t>ouvrage</w:t>
      </w:r>
      <w:proofErr w:type="spellEnd"/>
      <w:r>
        <w:t xml:space="preserve"> non </w:t>
      </w:r>
      <w:proofErr w:type="spellStart"/>
      <w:r>
        <w:t>armés</w:t>
      </w:r>
      <w:proofErr w:type="spellEnd"/>
      <w:r>
        <w:t xml:space="preserve">, </w:t>
      </w:r>
      <w:proofErr w:type="spellStart"/>
      <w:r>
        <w:t>s’établit</w:t>
      </w:r>
      <w:proofErr w:type="spellEnd"/>
      <w:r>
        <w:t xml:space="preserve"> </w:t>
      </w:r>
      <w:proofErr w:type="spellStart"/>
      <w:r>
        <w:t>comme</w:t>
      </w:r>
      <w:proofErr w:type="spellEnd"/>
      <w:r>
        <w:t xml:space="preserve"> suit pour </w:t>
      </w:r>
      <w:proofErr w:type="spellStart"/>
      <w:r>
        <w:t>chaque</w:t>
      </w:r>
      <w:proofErr w:type="spellEnd"/>
      <w:r>
        <w:t xml:space="preserve"> </w:t>
      </w:r>
      <w:proofErr w:type="spellStart"/>
      <w:r>
        <w:t>mètre</w:t>
      </w:r>
      <w:proofErr w:type="spellEnd"/>
      <w:r>
        <w:t xml:space="preserve"> </w:t>
      </w:r>
      <w:proofErr w:type="gramStart"/>
      <w:r>
        <w:t>cube :</w:t>
      </w:r>
      <w:proofErr w:type="gramEnd"/>
      <w:r>
        <w:t xml:space="preserve">  </w:t>
      </w:r>
    </w:p>
    <w:p w14:paraId="7D5A3C41" w14:textId="77777777" w:rsidR="00F7176D" w:rsidRDefault="00F7176D" w:rsidP="00531F34">
      <w:pPr>
        <w:numPr>
          <w:ilvl w:val="4"/>
          <w:numId w:val="26"/>
        </w:numPr>
        <w:spacing w:after="36" w:line="250" w:lineRule="auto"/>
        <w:ind w:right="75" w:hanging="360"/>
      </w:pPr>
      <w:r>
        <w:t>150 Kg/m</w:t>
      </w:r>
      <w:r>
        <w:rPr>
          <w:vertAlign w:val="superscript"/>
        </w:rPr>
        <w:t>3</w:t>
      </w:r>
      <w:r>
        <w:t xml:space="preserve"> </w:t>
      </w:r>
      <w:proofErr w:type="spellStart"/>
      <w:r>
        <w:t>suffisant</w:t>
      </w:r>
      <w:proofErr w:type="spellEnd"/>
      <w:r>
        <w:t xml:space="preserve"> de </w:t>
      </w:r>
      <w:proofErr w:type="spellStart"/>
      <w:r>
        <w:t>ciment</w:t>
      </w:r>
      <w:proofErr w:type="spellEnd"/>
      <w:r>
        <w:t xml:space="preserve">  </w:t>
      </w:r>
    </w:p>
    <w:p w14:paraId="09C6858C" w14:textId="77777777" w:rsidR="00F7176D" w:rsidRDefault="00F7176D" w:rsidP="00531F34">
      <w:pPr>
        <w:numPr>
          <w:ilvl w:val="4"/>
          <w:numId w:val="26"/>
        </w:numPr>
        <w:spacing w:after="14" w:line="250" w:lineRule="auto"/>
        <w:ind w:right="75" w:hanging="360"/>
      </w:pPr>
      <w:r>
        <w:t xml:space="preserve">400 </w:t>
      </w:r>
      <w:proofErr w:type="spellStart"/>
      <w:r>
        <w:t>litres</w:t>
      </w:r>
      <w:proofErr w:type="spellEnd"/>
      <w:r>
        <w:t xml:space="preserve"> de sable et  </w:t>
      </w:r>
    </w:p>
    <w:p w14:paraId="1FFE101F" w14:textId="77777777" w:rsidR="00F7176D" w:rsidRDefault="00F7176D" w:rsidP="00531F34">
      <w:pPr>
        <w:numPr>
          <w:ilvl w:val="4"/>
          <w:numId w:val="26"/>
        </w:numPr>
        <w:spacing w:after="14" w:line="250" w:lineRule="auto"/>
        <w:ind w:right="75" w:hanging="360"/>
      </w:pPr>
      <w:r>
        <w:t xml:space="preserve">800 </w:t>
      </w:r>
      <w:proofErr w:type="spellStart"/>
      <w:r>
        <w:t>litres</w:t>
      </w:r>
      <w:proofErr w:type="spellEnd"/>
      <w:r>
        <w:t xml:space="preserve"> de </w:t>
      </w:r>
      <w:proofErr w:type="spellStart"/>
      <w:r>
        <w:t>pierrailles</w:t>
      </w:r>
      <w:proofErr w:type="spellEnd"/>
      <w:r>
        <w:t xml:space="preserve"> de </w:t>
      </w:r>
      <w:proofErr w:type="spellStart"/>
      <w:r>
        <w:t>granulométrie</w:t>
      </w:r>
      <w:proofErr w:type="spellEnd"/>
      <w:r>
        <w:t xml:space="preserve">  </w:t>
      </w:r>
    </w:p>
    <w:p w14:paraId="70BD3AF1" w14:textId="77777777" w:rsidR="00F7176D" w:rsidRDefault="00F7176D" w:rsidP="00531F34">
      <w:pPr>
        <w:numPr>
          <w:ilvl w:val="4"/>
          <w:numId w:val="26"/>
        </w:numPr>
        <w:spacing w:after="5" w:line="248" w:lineRule="auto"/>
        <w:ind w:right="75" w:hanging="360"/>
      </w:pPr>
      <w:r>
        <w:t xml:space="preserve">150 à 200 </w:t>
      </w:r>
      <w:proofErr w:type="spellStart"/>
      <w:r>
        <w:t>litres</w:t>
      </w:r>
      <w:proofErr w:type="spellEnd"/>
      <w:r>
        <w:t xml:space="preserve"> </w:t>
      </w:r>
      <w:proofErr w:type="spellStart"/>
      <w:r>
        <w:t>d’eau</w:t>
      </w:r>
      <w:proofErr w:type="spellEnd"/>
      <w:r>
        <w:t xml:space="preserve"> de </w:t>
      </w:r>
      <w:proofErr w:type="spellStart"/>
      <w:r>
        <w:t>gâchage</w:t>
      </w:r>
      <w:proofErr w:type="spellEnd"/>
      <w:r>
        <w:t xml:space="preserve">  </w:t>
      </w:r>
    </w:p>
    <w:p w14:paraId="268B2CE8" w14:textId="77777777" w:rsidR="00F7176D" w:rsidRDefault="00F7176D" w:rsidP="00F7176D">
      <w:pPr>
        <w:spacing w:after="5" w:line="248" w:lineRule="auto"/>
        <w:ind w:left="9" w:right="82" w:hanging="10"/>
      </w:pPr>
      <w:r>
        <w:t xml:space="preserve">Le béton de </w:t>
      </w:r>
      <w:proofErr w:type="spellStart"/>
      <w:r>
        <w:t>propreté</w:t>
      </w:r>
      <w:proofErr w:type="spellEnd"/>
      <w:r>
        <w:t xml:space="preserve"> sera </w:t>
      </w:r>
      <w:proofErr w:type="spellStart"/>
      <w:r>
        <w:t>réalisé</w:t>
      </w:r>
      <w:proofErr w:type="spellEnd"/>
      <w:r>
        <w:t xml:space="preserve"> sous les </w:t>
      </w:r>
      <w:proofErr w:type="spellStart"/>
      <w:r>
        <w:t>murs</w:t>
      </w:r>
      <w:proofErr w:type="spellEnd"/>
      <w:r>
        <w:t xml:space="preserve"> de </w:t>
      </w:r>
      <w:proofErr w:type="spellStart"/>
      <w:r>
        <w:t>fondation</w:t>
      </w:r>
      <w:proofErr w:type="spellEnd"/>
      <w:r>
        <w:t xml:space="preserve">, les </w:t>
      </w:r>
      <w:proofErr w:type="spellStart"/>
      <w:r>
        <w:t>semelles</w:t>
      </w:r>
      <w:proofErr w:type="spellEnd"/>
      <w:r>
        <w:t xml:space="preserve"> </w:t>
      </w:r>
      <w:proofErr w:type="spellStart"/>
      <w:r>
        <w:t>isolées</w:t>
      </w:r>
      <w:proofErr w:type="spellEnd"/>
      <w:r>
        <w:t xml:space="preserve"> et </w:t>
      </w:r>
      <w:proofErr w:type="spellStart"/>
      <w:r>
        <w:t>d’une</w:t>
      </w:r>
      <w:proofErr w:type="spellEnd"/>
      <w:r>
        <w:t xml:space="preserve"> manière </w:t>
      </w:r>
      <w:proofErr w:type="spellStart"/>
      <w:r>
        <w:t>générale</w:t>
      </w:r>
      <w:proofErr w:type="spellEnd"/>
      <w:r>
        <w:t xml:space="preserve">, sous </w:t>
      </w:r>
      <w:proofErr w:type="spellStart"/>
      <w:r>
        <w:t>tous</w:t>
      </w:r>
      <w:proofErr w:type="spellEnd"/>
      <w:r>
        <w:t xml:space="preserve"> les </w:t>
      </w:r>
      <w:proofErr w:type="spellStart"/>
      <w:r>
        <w:t>ouvrages</w:t>
      </w:r>
      <w:proofErr w:type="spellEnd"/>
      <w:r>
        <w:t xml:space="preserve"> </w:t>
      </w:r>
      <w:proofErr w:type="spellStart"/>
      <w:r>
        <w:t>dont</w:t>
      </w:r>
      <w:proofErr w:type="spellEnd"/>
      <w:r>
        <w:t xml:space="preserve"> la base </w:t>
      </w:r>
      <w:proofErr w:type="spellStart"/>
      <w:r>
        <w:t>est</w:t>
      </w:r>
      <w:proofErr w:type="spellEnd"/>
      <w:r>
        <w:t xml:space="preserve"> </w:t>
      </w:r>
      <w:proofErr w:type="spellStart"/>
      <w:r>
        <w:t>en</w:t>
      </w:r>
      <w:proofErr w:type="spellEnd"/>
      <w:r>
        <w:t xml:space="preserve"> contact avec le sol.  </w:t>
      </w:r>
    </w:p>
    <w:p w14:paraId="444695C6" w14:textId="77777777" w:rsidR="00F7176D" w:rsidRDefault="00F7176D" w:rsidP="00531F34">
      <w:pPr>
        <w:numPr>
          <w:ilvl w:val="2"/>
          <w:numId w:val="22"/>
        </w:numPr>
        <w:spacing w:after="14" w:line="250" w:lineRule="auto"/>
        <w:ind w:right="78" w:hanging="360"/>
      </w:pPr>
      <w:r>
        <w:t xml:space="preserve">Béton </w:t>
      </w:r>
      <w:proofErr w:type="spellStart"/>
      <w:r>
        <w:t>cyclopéen</w:t>
      </w:r>
      <w:proofErr w:type="spellEnd"/>
      <w:r>
        <w:t xml:space="preserve"> pour </w:t>
      </w:r>
      <w:proofErr w:type="spellStart"/>
      <w:r>
        <w:t>mur</w:t>
      </w:r>
      <w:proofErr w:type="spellEnd"/>
      <w:r>
        <w:t xml:space="preserve"> de </w:t>
      </w:r>
      <w:proofErr w:type="spellStart"/>
      <w:r>
        <w:t>soubassement</w:t>
      </w:r>
      <w:proofErr w:type="spellEnd"/>
      <w:r>
        <w:t xml:space="preserve">  </w:t>
      </w:r>
    </w:p>
    <w:p w14:paraId="62ECB06F" w14:textId="77777777" w:rsidR="00F7176D" w:rsidRDefault="00F7176D" w:rsidP="00F7176D">
      <w:pPr>
        <w:ind w:left="-1" w:right="75"/>
      </w:pPr>
      <w:r>
        <w:t xml:space="preserve">Le béton </w:t>
      </w:r>
      <w:proofErr w:type="spellStart"/>
      <w:r>
        <w:t>cyclopéen</w:t>
      </w:r>
      <w:proofErr w:type="spellEnd"/>
      <w:r>
        <w:t xml:space="preserve"> sera </w:t>
      </w:r>
      <w:proofErr w:type="spellStart"/>
      <w:r>
        <w:t>coulé</w:t>
      </w:r>
      <w:proofErr w:type="spellEnd"/>
      <w:r>
        <w:t xml:space="preserve"> </w:t>
      </w:r>
      <w:proofErr w:type="spellStart"/>
      <w:r>
        <w:t>comme</w:t>
      </w:r>
      <w:proofErr w:type="spellEnd"/>
      <w:r>
        <w:t xml:space="preserve"> </w:t>
      </w:r>
      <w:proofErr w:type="spellStart"/>
      <w:r>
        <w:t>indiquée</w:t>
      </w:r>
      <w:proofErr w:type="spellEnd"/>
      <w:r>
        <w:t xml:space="preserve"> sur le plan. Le dosage du béton </w:t>
      </w:r>
      <w:proofErr w:type="spellStart"/>
      <w:r>
        <w:t>répondant</w:t>
      </w:r>
      <w:proofErr w:type="spellEnd"/>
      <w:r>
        <w:t xml:space="preserve"> à </w:t>
      </w:r>
      <w:proofErr w:type="spellStart"/>
      <w:r>
        <w:t>celui</w:t>
      </w:r>
      <w:proofErr w:type="spellEnd"/>
      <w:r>
        <w:t xml:space="preserve"> pour le béton de type </w:t>
      </w:r>
      <w:proofErr w:type="spellStart"/>
      <w:r>
        <w:t>prévu</w:t>
      </w:r>
      <w:proofErr w:type="spellEnd"/>
      <w:r>
        <w:t xml:space="preserve"> pour </w:t>
      </w:r>
      <w:proofErr w:type="spellStart"/>
      <w:r>
        <w:t>ouvrages</w:t>
      </w:r>
      <w:proofErr w:type="spellEnd"/>
      <w:r>
        <w:t xml:space="preserve">, </w:t>
      </w:r>
      <w:proofErr w:type="spellStart"/>
      <w:r>
        <w:t>s’établit</w:t>
      </w:r>
      <w:proofErr w:type="spellEnd"/>
      <w:r>
        <w:t xml:space="preserve"> </w:t>
      </w:r>
      <w:proofErr w:type="spellStart"/>
      <w:r>
        <w:t>comme</w:t>
      </w:r>
      <w:proofErr w:type="spellEnd"/>
      <w:r>
        <w:t xml:space="preserve"> suit pour </w:t>
      </w:r>
      <w:proofErr w:type="spellStart"/>
      <w:r>
        <w:t>chaque</w:t>
      </w:r>
      <w:proofErr w:type="spellEnd"/>
      <w:r>
        <w:t xml:space="preserve"> </w:t>
      </w:r>
      <w:proofErr w:type="spellStart"/>
      <w:r>
        <w:t>mètre</w:t>
      </w:r>
      <w:proofErr w:type="spellEnd"/>
      <w:r>
        <w:t xml:space="preserve"> </w:t>
      </w:r>
      <w:proofErr w:type="gramStart"/>
      <w:r>
        <w:t>cube :</w:t>
      </w:r>
      <w:proofErr w:type="gramEnd"/>
      <w:r>
        <w:t xml:space="preserve">  </w:t>
      </w:r>
    </w:p>
    <w:p w14:paraId="2D39748F" w14:textId="77777777" w:rsidR="00F7176D" w:rsidRDefault="00F7176D" w:rsidP="00531F34">
      <w:pPr>
        <w:numPr>
          <w:ilvl w:val="4"/>
          <w:numId w:val="27"/>
        </w:numPr>
        <w:spacing w:after="39" w:line="250" w:lineRule="auto"/>
        <w:ind w:right="75" w:hanging="360"/>
      </w:pPr>
      <w:r>
        <w:t>40% de béton 250 kg/m</w:t>
      </w:r>
      <w:r>
        <w:rPr>
          <w:vertAlign w:val="superscript"/>
        </w:rPr>
        <w:t>3</w:t>
      </w:r>
      <w:r>
        <w:t xml:space="preserve">  </w:t>
      </w:r>
    </w:p>
    <w:p w14:paraId="10394A73" w14:textId="77777777" w:rsidR="00F7176D" w:rsidRDefault="00F7176D" w:rsidP="00531F34">
      <w:pPr>
        <w:numPr>
          <w:ilvl w:val="4"/>
          <w:numId w:val="27"/>
        </w:numPr>
        <w:spacing w:after="14" w:line="250" w:lineRule="auto"/>
        <w:ind w:right="75" w:hanging="360"/>
      </w:pPr>
      <w:r>
        <w:t xml:space="preserve">60% de </w:t>
      </w:r>
      <w:proofErr w:type="spellStart"/>
      <w:r>
        <w:t>moellon</w:t>
      </w:r>
      <w:proofErr w:type="spellEnd"/>
      <w:r>
        <w:t xml:space="preserve">  </w:t>
      </w:r>
    </w:p>
    <w:p w14:paraId="00E9CF9C" w14:textId="77777777" w:rsidR="00F7176D" w:rsidRDefault="00F7176D" w:rsidP="00F7176D">
      <w:pPr>
        <w:spacing w:line="259" w:lineRule="auto"/>
        <w:ind w:left="1454"/>
      </w:pPr>
      <w:r>
        <w:t xml:space="preserve">  </w:t>
      </w:r>
    </w:p>
    <w:p w14:paraId="24CE3F22" w14:textId="77777777" w:rsidR="00F7176D" w:rsidRDefault="00F7176D" w:rsidP="00531F34">
      <w:pPr>
        <w:numPr>
          <w:ilvl w:val="2"/>
          <w:numId w:val="22"/>
        </w:numPr>
        <w:spacing w:after="5" w:line="248" w:lineRule="auto"/>
        <w:ind w:right="78" w:hanging="360"/>
      </w:pPr>
      <w:r>
        <w:t xml:space="preserve">Béton de </w:t>
      </w:r>
      <w:proofErr w:type="spellStart"/>
      <w:r>
        <w:t>dallage</w:t>
      </w:r>
      <w:proofErr w:type="spellEnd"/>
      <w:r>
        <w:t>/</w:t>
      </w:r>
      <w:proofErr w:type="spellStart"/>
      <w:r>
        <w:t>forme</w:t>
      </w:r>
      <w:proofErr w:type="spellEnd"/>
      <w:r>
        <w:t xml:space="preserve"> </w:t>
      </w:r>
      <w:proofErr w:type="spellStart"/>
      <w:r>
        <w:t>d’aire</w:t>
      </w:r>
      <w:proofErr w:type="spellEnd"/>
      <w:r>
        <w:t xml:space="preserve">  </w:t>
      </w:r>
    </w:p>
    <w:p w14:paraId="1758BC52" w14:textId="77777777" w:rsidR="00F7176D" w:rsidRDefault="00F7176D" w:rsidP="00F7176D">
      <w:pPr>
        <w:ind w:left="-1" w:right="75"/>
      </w:pPr>
      <w:proofErr w:type="spellStart"/>
      <w:r>
        <w:t>L’épaisseur</w:t>
      </w:r>
      <w:proofErr w:type="spellEnd"/>
      <w:r>
        <w:t xml:space="preserve"> du béton </w:t>
      </w:r>
      <w:proofErr w:type="spellStart"/>
      <w:r>
        <w:t>est</w:t>
      </w:r>
      <w:proofErr w:type="spellEnd"/>
      <w:r>
        <w:t xml:space="preserve"> </w:t>
      </w:r>
      <w:proofErr w:type="gramStart"/>
      <w:r>
        <w:t>de  10</w:t>
      </w:r>
      <w:proofErr w:type="gramEnd"/>
      <w:r>
        <w:t xml:space="preserve"> cm, </w:t>
      </w:r>
      <w:proofErr w:type="spellStart"/>
      <w:r>
        <w:t>légèrement</w:t>
      </w:r>
      <w:proofErr w:type="spellEnd"/>
      <w:r>
        <w:t xml:space="preserve"> </w:t>
      </w:r>
      <w:proofErr w:type="spellStart"/>
      <w:r>
        <w:t>arme</w:t>
      </w:r>
      <w:proofErr w:type="spellEnd"/>
      <w:r>
        <w:t xml:space="preserve"> avec des </w:t>
      </w:r>
      <w:proofErr w:type="spellStart"/>
      <w:r>
        <w:t>fers</w:t>
      </w:r>
      <w:proofErr w:type="spellEnd"/>
      <w:r>
        <w:t xml:space="preserve"> HA6, avec des </w:t>
      </w:r>
      <w:proofErr w:type="spellStart"/>
      <w:r>
        <w:t>mailles</w:t>
      </w:r>
      <w:proofErr w:type="spellEnd"/>
      <w:r>
        <w:t xml:space="preserve"> </w:t>
      </w:r>
      <w:proofErr w:type="spellStart"/>
      <w:r>
        <w:t>carrées</w:t>
      </w:r>
      <w:proofErr w:type="spellEnd"/>
      <w:r>
        <w:t xml:space="preserve"> de 30 cm. Il </w:t>
      </w:r>
      <w:proofErr w:type="spellStart"/>
      <w:r>
        <w:t>est</w:t>
      </w:r>
      <w:proofErr w:type="spellEnd"/>
      <w:r>
        <w:t xml:space="preserve"> </w:t>
      </w:r>
      <w:proofErr w:type="spellStart"/>
      <w:r>
        <w:t>coulé</w:t>
      </w:r>
      <w:proofErr w:type="spellEnd"/>
      <w:r>
        <w:t xml:space="preserve"> sur le </w:t>
      </w:r>
      <w:proofErr w:type="spellStart"/>
      <w:r>
        <w:t>remblai</w:t>
      </w:r>
      <w:proofErr w:type="spellEnd"/>
      <w:r>
        <w:t xml:space="preserve"> </w:t>
      </w:r>
      <w:proofErr w:type="spellStart"/>
      <w:r>
        <w:t>compacté</w:t>
      </w:r>
      <w:proofErr w:type="spellEnd"/>
      <w:r>
        <w:t xml:space="preserve"> </w:t>
      </w:r>
      <w:proofErr w:type="spellStart"/>
      <w:r>
        <w:t>latéritique</w:t>
      </w:r>
      <w:proofErr w:type="spellEnd"/>
      <w:r>
        <w:t xml:space="preserve">, non </w:t>
      </w:r>
      <w:proofErr w:type="spellStart"/>
      <w:r>
        <w:t>végétal</w:t>
      </w:r>
      <w:proofErr w:type="spellEnd"/>
      <w:r>
        <w:t xml:space="preserve"> ; il </w:t>
      </w:r>
      <w:proofErr w:type="spellStart"/>
      <w:r>
        <w:t>est</w:t>
      </w:r>
      <w:proofErr w:type="spellEnd"/>
      <w:r>
        <w:t xml:space="preserve"> </w:t>
      </w:r>
      <w:proofErr w:type="spellStart"/>
      <w:r>
        <w:t>damé</w:t>
      </w:r>
      <w:proofErr w:type="spellEnd"/>
      <w:r>
        <w:t xml:space="preserve"> après mise </w:t>
      </w:r>
      <w:proofErr w:type="spellStart"/>
      <w:r>
        <w:t>en</w:t>
      </w:r>
      <w:proofErr w:type="spellEnd"/>
      <w:r>
        <w:t xml:space="preserve"> place. La face supérieure du béton </w:t>
      </w:r>
      <w:proofErr w:type="spellStart"/>
      <w:r>
        <w:t>est</w:t>
      </w:r>
      <w:proofErr w:type="spellEnd"/>
      <w:r>
        <w:t xml:space="preserve"> </w:t>
      </w:r>
      <w:proofErr w:type="spellStart"/>
      <w:r>
        <w:t>parfaitement</w:t>
      </w:r>
      <w:proofErr w:type="spellEnd"/>
      <w:r>
        <w:t xml:space="preserve"> </w:t>
      </w:r>
      <w:proofErr w:type="spellStart"/>
      <w:r>
        <w:t>nivelée</w:t>
      </w:r>
      <w:proofErr w:type="spellEnd"/>
      <w:r>
        <w:t xml:space="preserve"> </w:t>
      </w:r>
      <w:proofErr w:type="spellStart"/>
      <w:r>
        <w:t>ou</w:t>
      </w:r>
      <w:proofErr w:type="spellEnd"/>
      <w:r>
        <w:t xml:space="preserve"> </w:t>
      </w:r>
      <w:proofErr w:type="spellStart"/>
      <w:r>
        <w:t>dressée</w:t>
      </w:r>
      <w:proofErr w:type="spellEnd"/>
      <w:r>
        <w:t xml:space="preserve">. Le dosage du béton </w:t>
      </w:r>
      <w:proofErr w:type="spellStart"/>
      <w:r>
        <w:t>s’établit</w:t>
      </w:r>
      <w:proofErr w:type="spellEnd"/>
      <w:r>
        <w:t xml:space="preserve"> </w:t>
      </w:r>
      <w:proofErr w:type="spellStart"/>
      <w:r>
        <w:t>comme</w:t>
      </w:r>
      <w:proofErr w:type="spellEnd"/>
      <w:r>
        <w:t xml:space="preserve"> </w:t>
      </w:r>
      <w:proofErr w:type="gramStart"/>
      <w:r>
        <w:t>suit :</w:t>
      </w:r>
      <w:proofErr w:type="gramEnd"/>
      <w:r>
        <w:t xml:space="preserve"> - 250 Kg de </w:t>
      </w:r>
      <w:proofErr w:type="spellStart"/>
      <w:r>
        <w:t>ciment</w:t>
      </w:r>
      <w:proofErr w:type="spellEnd"/>
      <w:r>
        <w:t xml:space="preserve">  </w:t>
      </w:r>
    </w:p>
    <w:p w14:paraId="423D40E9" w14:textId="77777777" w:rsidR="00F7176D" w:rsidRDefault="00F7176D" w:rsidP="00531F34">
      <w:pPr>
        <w:numPr>
          <w:ilvl w:val="3"/>
          <w:numId w:val="22"/>
        </w:numPr>
        <w:spacing w:after="14" w:line="250" w:lineRule="auto"/>
        <w:ind w:right="75" w:hanging="360"/>
      </w:pPr>
      <w:r>
        <w:t xml:space="preserve">400 l de sable  </w:t>
      </w:r>
    </w:p>
    <w:p w14:paraId="42F005CC" w14:textId="77777777" w:rsidR="00F7176D" w:rsidRDefault="00F7176D" w:rsidP="00531F34">
      <w:pPr>
        <w:numPr>
          <w:ilvl w:val="3"/>
          <w:numId w:val="22"/>
        </w:numPr>
        <w:spacing w:after="14" w:line="250" w:lineRule="auto"/>
        <w:ind w:right="75" w:hanging="360"/>
      </w:pPr>
      <w:r>
        <w:t xml:space="preserve">800 l de </w:t>
      </w:r>
      <w:proofErr w:type="spellStart"/>
      <w:r>
        <w:t>pierrailles</w:t>
      </w:r>
      <w:proofErr w:type="spellEnd"/>
      <w:r>
        <w:t xml:space="preserve"> 8/15 mm  </w:t>
      </w:r>
    </w:p>
    <w:p w14:paraId="0D1B287F" w14:textId="77777777" w:rsidR="00F7176D" w:rsidRDefault="00F7176D" w:rsidP="00531F34">
      <w:pPr>
        <w:numPr>
          <w:ilvl w:val="3"/>
          <w:numId w:val="22"/>
        </w:numPr>
        <w:spacing w:after="5" w:line="248" w:lineRule="auto"/>
        <w:ind w:right="75" w:hanging="360"/>
      </w:pPr>
      <w:r>
        <w:t xml:space="preserve">150 à 200 </w:t>
      </w:r>
      <w:proofErr w:type="spellStart"/>
      <w:r>
        <w:t>litres</w:t>
      </w:r>
      <w:proofErr w:type="spellEnd"/>
      <w:r>
        <w:t xml:space="preserve"> </w:t>
      </w:r>
      <w:proofErr w:type="spellStart"/>
      <w:r>
        <w:t>d’eau</w:t>
      </w:r>
      <w:proofErr w:type="spellEnd"/>
      <w:r>
        <w:t xml:space="preserve"> de </w:t>
      </w:r>
      <w:proofErr w:type="spellStart"/>
      <w:r>
        <w:t>gâchage</w:t>
      </w:r>
      <w:proofErr w:type="spellEnd"/>
      <w:r>
        <w:t xml:space="preserve">  </w:t>
      </w:r>
    </w:p>
    <w:p w14:paraId="65ED4B41" w14:textId="77777777" w:rsidR="00F7176D" w:rsidRDefault="00F7176D" w:rsidP="00F7176D">
      <w:pPr>
        <w:spacing w:line="259" w:lineRule="auto"/>
        <w:ind w:left="962"/>
      </w:pPr>
      <w:r>
        <w:t xml:space="preserve">  </w:t>
      </w:r>
    </w:p>
    <w:p w14:paraId="5B6CE284" w14:textId="77777777" w:rsidR="00F7176D" w:rsidRDefault="00F7176D" w:rsidP="00531F34">
      <w:pPr>
        <w:numPr>
          <w:ilvl w:val="2"/>
          <w:numId w:val="22"/>
        </w:numPr>
        <w:spacing w:after="14" w:line="250" w:lineRule="auto"/>
        <w:ind w:right="78" w:hanging="360"/>
      </w:pPr>
      <w:r>
        <w:t xml:space="preserve">Béton de </w:t>
      </w:r>
      <w:proofErr w:type="spellStart"/>
      <w:proofErr w:type="gramStart"/>
      <w:r>
        <w:t>ragréage</w:t>
      </w:r>
      <w:proofErr w:type="spellEnd"/>
      <w:r>
        <w:t xml:space="preserve">  Il</w:t>
      </w:r>
      <w:proofErr w:type="gramEnd"/>
      <w:r>
        <w:t xml:space="preserve"> sera </w:t>
      </w:r>
      <w:proofErr w:type="spellStart"/>
      <w:r>
        <w:t>exécuté</w:t>
      </w:r>
      <w:proofErr w:type="spellEnd"/>
      <w:r>
        <w:t xml:space="preserve"> par :  </w:t>
      </w:r>
    </w:p>
    <w:p w14:paraId="7B3ABCFD" w14:textId="77777777" w:rsidR="00F7176D" w:rsidRDefault="00F7176D" w:rsidP="00531F34">
      <w:pPr>
        <w:numPr>
          <w:ilvl w:val="3"/>
          <w:numId w:val="22"/>
        </w:numPr>
        <w:spacing w:after="14" w:line="250" w:lineRule="auto"/>
        <w:ind w:right="75" w:hanging="360"/>
      </w:pPr>
      <w:proofErr w:type="spellStart"/>
      <w:r>
        <w:t>Recoupement</w:t>
      </w:r>
      <w:proofErr w:type="spellEnd"/>
      <w:r>
        <w:t xml:space="preserve"> de </w:t>
      </w:r>
      <w:proofErr w:type="spellStart"/>
      <w:r>
        <w:t>toutes</w:t>
      </w:r>
      <w:proofErr w:type="spellEnd"/>
      <w:r>
        <w:t xml:space="preserve"> les </w:t>
      </w:r>
      <w:proofErr w:type="spellStart"/>
      <w:r>
        <w:t>balèvres</w:t>
      </w:r>
      <w:proofErr w:type="spellEnd"/>
      <w:r>
        <w:t xml:space="preserve"> et </w:t>
      </w:r>
      <w:proofErr w:type="spellStart"/>
      <w:r>
        <w:t>coulures</w:t>
      </w:r>
      <w:proofErr w:type="spellEnd"/>
      <w:r>
        <w:t xml:space="preserve">, </w:t>
      </w:r>
      <w:proofErr w:type="spellStart"/>
      <w:r>
        <w:t>bouchement</w:t>
      </w:r>
      <w:proofErr w:type="spellEnd"/>
      <w:r>
        <w:t xml:space="preserve"> des </w:t>
      </w:r>
      <w:proofErr w:type="spellStart"/>
      <w:r>
        <w:t>manques</w:t>
      </w:r>
      <w:proofErr w:type="spellEnd"/>
      <w:r>
        <w:t xml:space="preserve"> de matières à </w:t>
      </w:r>
      <w:proofErr w:type="spellStart"/>
      <w:r>
        <w:t>l’aide</w:t>
      </w:r>
      <w:proofErr w:type="spellEnd"/>
      <w:r>
        <w:t xml:space="preserve"> de mortier de </w:t>
      </w:r>
      <w:proofErr w:type="spellStart"/>
      <w:r>
        <w:t>ciment</w:t>
      </w:r>
      <w:proofErr w:type="spellEnd"/>
      <w:r>
        <w:t xml:space="preserve"> normal CPA.45 (dosage 650 kg).  </w:t>
      </w:r>
    </w:p>
    <w:p w14:paraId="17712A5A" w14:textId="77777777" w:rsidR="00F7176D" w:rsidRDefault="00F7176D" w:rsidP="00531F34">
      <w:pPr>
        <w:numPr>
          <w:ilvl w:val="3"/>
          <w:numId w:val="22"/>
        </w:numPr>
        <w:spacing w:after="5" w:line="248" w:lineRule="auto"/>
        <w:ind w:right="75" w:hanging="360"/>
      </w:pPr>
      <w:r>
        <w:t xml:space="preserve">Reprise par </w:t>
      </w:r>
      <w:proofErr w:type="spellStart"/>
      <w:r>
        <w:t>garnissage</w:t>
      </w:r>
      <w:proofErr w:type="spellEnd"/>
      <w:r>
        <w:t xml:space="preserve">, </w:t>
      </w:r>
      <w:proofErr w:type="spellStart"/>
      <w:r>
        <w:t>si</w:t>
      </w:r>
      <w:proofErr w:type="spellEnd"/>
      <w:r>
        <w:t xml:space="preserve"> </w:t>
      </w:r>
      <w:proofErr w:type="spellStart"/>
      <w:r>
        <w:t>nécessaire</w:t>
      </w:r>
      <w:proofErr w:type="spellEnd"/>
      <w:r>
        <w:t xml:space="preserve">, des joints dans le </w:t>
      </w:r>
      <w:proofErr w:type="spellStart"/>
      <w:r>
        <w:t>cas</w:t>
      </w:r>
      <w:proofErr w:type="spellEnd"/>
      <w:r>
        <w:t xml:space="preserve"> </w:t>
      </w:r>
      <w:proofErr w:type="spellStart"/>
      <w:r>
        <w:t>d’éléments</w:t>
      </w:r>
      <w:proofErr w:type="spellEnd"/>
      <w:r>
        <w:t xml:space="preserve"> </w:t>
      </w:r>
      <w:proofErr w:type="spellStart"/>
      <w:r>
        <w:t>préfabriqués</w:t>
      </w:r>
      <w:proofErr w:type="spellEnd"/>
      <w:r>
        <w:t xml:space="preserve"> de béton </w:t>
      </w:r>
      <w:proofErr w:type="spellStart"/>
      <w:r>
        <w:t>armé</w:t>
      </w:r>
      <w:proofErr w:type="spellEnd"/>
      <w:r>
        <w:t xml:space="preserve"> à </w:t>
      </w:r>
      <w:proofErr w:type="spellStart"/>
      <w:r>
        <w:t>l’aide</w:t>
      </w:r>
      <w:proofErr w:type="spellEnd"/>
      <w:r>
        <w:t xml:space="preserve"> du </w:t>
      </w:r>
      <w:proofErr w:type="spellStart"/>
      <w:r>
        <w:t>même</w:t>
      </w:r>
      <w:proofErr w:type="spellEnd"/>
      <w:r>
        <w:t xml:space="preserve"> mortier.  </w:t>
      </w:r>
    </w:p>
    <w:p w14:paraId="6B727CA9" w14:textId="77777777" w:rsidR="00F7176D" w:rsidRDefault="00F7176D" w:rsidP="00F7176D">
      <w:pPr>
        <w:spacing w:line="259" w:lineRule="auto"/>
        <w:ind w:left="962"/>
      </w:pPr>
      <w:r>
        <w:t xml:space="preserve">  </w:t>
      </w:r>
    </w:p>
    <w:p w14:paraId="2225418E" w14:textId="77777777" w:rsidR="00F7176D" w:rsidRDefault="00F7176D" w:rsidP="00531F34">
      <w:pPr>
        <w:numPr>
          <w:ilvl w:val="1"/>
          <w:numId w:val="22"/>
        </w:numPr>
        <w:spacing w:after="14" w:line="250" w:lineRule="auto"/>
        <w:ind w:right="75" w:hanging="360"/>
      </w:pPr>
      <w:r>
        <w:t xml:space="preserve">BETON ARME  </w:t>
      </w:r>
    </w:p>
    <w:p w14:paraId="0A509644" w14:textId="77777777" w:rsidR="00F7176D" w:rsidRDefault="00F7176D" w:rsidP="00531F34">
      <w:pPr>
        <w:numPr>
          <w:ilvl w:val="2"/>
          <w:numId w:val="23"/>
        </w:numPr>
        <w:spacing w:after="14" w:line="250" w:lineRule="auto"/>
        <w:ind w:right="75" w:hanging="360"/>
      </w:pPr>
      <w:proofErr w:type="spellStart"/>
      <w:r>
        <w:t>Généralités</w:t>
      </w:r>
      <w:proofErr w:type="spellEnd"/>
      <w:r>
        <w:t xml:space="preserve">  </w:t>
      </w:r>
    </w:p>
    <w:p w14:paraId="50A17296" w14:textId="77777777" w:rsidR="00F7176D" w:rsidRDefault="00F7176D" w:rsidP="00F7176D">
      <w:pPr>
        <w:ind w:left="-1" w:right="75"/>
      </w:pPr>
      <w:proofErr w:type="spellStart"/>
      <w:r>
        <w:t>L’entrepreneur</w:t>
      </w:r>
      <w:proofErr w:type="spellEnd"/>
      <w:r>
        <w:t xml:space="preserve"> doit assurer la </w:t>
      </w:r>
      <w:proofErr w:type="spellStart"/>
      <w:r>
        <w:t>fourniture</w:t>
      </w:r>
      <w:proofErr w:type="spellEnd"/>
      <w:r>
        <w:t xml:space="preserve"> et la pose aux emplacements </w:t>
      </w:r>
      <w:proofErr w:type="spellStart"/>
      <w:r>
        <w:t>nécessaires</w:t>
      </w:r>
      <w:proofErr w:type="spellEnd"/>
      <w:r>
        <w:t xml:space="preserve">, des </w:t>
      </w:r>
      <w:proofErr w:type="spellStart"/>
      <w:r>
        <w:t>fourreaux</w:t>
      </w:r>
      <w:proofErr w:type="spellEnd"/>
      <w:r>
        <w:t xml:space="preserve"> </w:t>
      </w:r>
      <w:proofErr w:type="spellStart"/>
      <w:r>
        <w:t>en</w:t>
      </w:r>
      <w:proofErr w:type="spellEnd"/>
      <w:r>
        <w:t xml:space="preserve"> PVC </w:t>
      </w:r>
      <w:proofErr w:type="spellStart"/>
      <w:r>
        <w:t>ou</w:t>
      </w:r>
      <w:proofErr w:type="spellEnd"/>
      <w:r>
        <w:t xml:space="preserve"> </w:t>
      </w:r>
      <w:proofErr w:type="spellStart"/>
      <w:r>
        <w:t>similaires</w:t>
      </w:r>
      <w:proofErr w:type="spellEnd"/>
      <w:r>
        <w:t xml:space="preserve"> pour </w:t>
      </w:r>
      <w:proofErr w:type="spellStart"/>
      <w:r>
        <w:t>permettre</w:t>
      </w:r>
      <w:proofErr w:type="spellEnd"/>
      <w:r>
        <w:t xml:space="preserve"> le passage de </w:t>
      </w:r>
      <w:proofErr w:type="spellStart"/>
      <w:r>
        <w:t>canalisation</w:t>
      </w:r>
      <w:proofErr w:type="spellEnd"/>
      <w:r>
        <w:t xml:space="preserve">. Les </w:t>
      </w:r>
      <w:proofErr w:type="spellStart"/>
      <w:r>
        <w:t>réservations</w:t>
      </w:r>
      <w:proofErr w:type="spellEnd"/>
      <w:r>
        <w:t xml:space="preserve"> </w:t>
      </w:r>
      <w:proofErr w:type="spellStart"/>
      <w:r>
        <w:t>nécessaires</w:t>
      </w:r>
      <w:proofErr w:type="spellEnd"/>
      <w:r>
        <w:t xml:space="preserve"> au passage des </w:t>
      </w:r>
      <w:proofErr w:type="spellStart"/>
      <w:r>
        <w:t>câbles</w:t>
      </w:r>
      <w:proofErr w:type="spellEnd"/>
      <w:r>
        <w:t xml:space="preserve">, tubes et </w:t>
      </w:r>
      <w:proofErr w:type="spellStart"/>
      <w:r>
        <w:t>autres</w:t>
      </w:r>
      <w:proofErr w:type="spellEnd"/>
      <w:r>
        <w:t xml:space="preserve"> </w:t>
      </w:r>
      <w:proofErr w:type="spellStart"/>
      <w:r>
        <w:t>sont</w:t>
      </w:r>
      <w:proofErr w:type="spellEnd"/>
      <w:r>
        <w:t xml:space="preserve"> </w:t>
      </w:r>
      <w:proofErr w:type="spellStart"/>
      <w:r>
        <w:t>positionnées</w:t>
      </w:r>
      <w:proofErr w:type="spellEnd"/>
      <w:r>
        <w:t xml:space="preserve"> avec </w:t>
      </w:r>
      <w:proofErr w:type="spellStart"/>
      <w:r>
        <w:t>précision</w:t>
      </w:r>
      <w:proofErr w:type="spellEnd"/>
      <w:r>
        <w:t xml:space="preserve">. Les </w:t>
      </w:r>
      <w:proofErr w:type="spellStart"/>
      <w:r>
        <w:t>éléments</w:t>
      </w:r>
      <w:proofErr w:type="spellEnd"/>
      <w:r>
        <w:t xml:space="preserve"> de </w:t>
      </w:r>
      <w:proofErr w:type="spellStart"/>
      <w:r>
        <w:t>réservation</w:t>
      </w:r>
      <w:proofErr w:type="spellEnd"/>
      <w:r>
        <w:t xml:space="preserve"> </w:t>
      </w:r>
      <w:proofErr w:type="spellStart"/>
      <w:r>
        <w:t>doivent</w:t>
      </w:r>
      <w:proofErr w:type="spellEnd"/>
      <w:r>
        <w:t xml:space="preserve"> </w:t>
      </w:r>
      <w:proofErr w:type="spellStart"/>
      <w:r>
        <w:t>permettre</w:t>
      </w:r>
      <w:proofErr w:type="spellEnd"/>
      <w:r>
        <w:t xml:space="preserve"> un </w:t>
      </w:r>
      <w:proofErr w:type="spellStart"/>
      <w:r>
        <w:t>démoulage</w:t>
      </w:r>
      <w:proofErr w:type="spellEnd"/>
      <w:r>
        <w:t xml:space="preserve"> facile, net et sans </w:t>
      </w:r>
      <w:proofErr w:type="spellStart"/>
      <w:r>
        <w:t>balèvres</w:t>
      </w:r>
      <w:proofErr w:type="spellEnd"/>
      <w:r>
        <w:t xml:space="preserve"> </w:t>
      </w:r>
      <w:proofErr w:type="spellStart"/>
      <w:r>
        <w:t>ou</w:t>
      </w:r>
      <w:proofErr w:type="spellEnd"/>
      <w:r>
        <w:t xml:space="preserve"> </w:t>
      </w:r>
      <w:proofErr w:type="spellStart"/>
      <w:r>
        <w:t>épaufrures</w:t>
      </w:r>
      <w:proofErr w:type="spellEnd"/>
      <w:r>
        <w:t xml:space="preserve">.  </w:t>
      </w:r>
    </w:p>
    <w:p w14:paraId="5CB5D40F" w14:textId="77777777" w:rsidR="00F7176D" w:rsidRDefault="00F7176D" w:rsidP="00531F34">
      <w:pPr>
        <w:numPr>
          <w:ilvl w:val="2"/>
          <w:numId w:val="23"/>
        </w:numPr>
        <w:spacing w:after="14" w:line="250" w:lineRule="auto"/>
        <w:ind w:right="75" w:hanging="360"/>
      </w:pPr>
      <w:r>
        <w:t xml:space="preserve">Dosage du béton </w:t>
      </w:r>
      <w:proofErr w:type="spellStart"/>
      <w:r>
        <w:t>armé</w:t>
      </w:r>
      <w:proofErr w:type="spellEnd"/>
      <w:r>
        <w:t xml:space="preserve">  </w:t>
      </w:r>
    </w:p>
    <w:p w14:paraId="46952F0C" w14:textId="77777777" w:rsidR="00F7176D" w:rsidRDefault="00F7176D" w:rsidP="00F7176D">
      <w:pPr>
        <w:spacing w:after="5" w:line="248" w:lineRule="auto"/>
        <w:ind w:left="9" w:right="82" w:hanging="10"/>
      </w:pPr>
      <w:r>
        <w:t xml:space="preserve">Le dosage du béton </w:t>
      </w:r>
      <w:proofErr w:type="spellStart"/>
      <w:r>
        <w:t>armé</w:t>
      </w:r>
      <w:proofErr w:type="spellEnd"/>
      <w:r>
        <w:t xml:space="preserve">, pour </w:t>
      </w:r>
      <w:proofErr w:type="spellStart"/>
      <w:r>
        <w:t>tous</w:t>
      </w:r>
      <w:proofErr w:type="spellEnd"/>
      <w:r>
        <w:t xml:space="preserve"> les </w:t>
      </w:r>
      <w:proofErr w:type="spellStart"/>
      <w:r>
        <w:t>ouvrages</w:t>
      </w:r>
      <w:proofErr w:type="spellEnd"/>
      <w:r>
        <w:t xml:space="preserve"> </w:t>
      </w:r>
      <w:proofErr w:type="spellStart"/>
      <w:r>
        <w:t>en</w:t>
      </w:r>
      <w:proofErr w:type="spellEnd"/>
      <w:r>
        <w:t xml:space="preserve"> béton </w:t>
      </w:r>
      <w:proofErr w:type="spellStart"/>
      <w:r>
        <w:t>armé</w:t>
      </w:r>
      <w:proofErr w:type="spellEnd"/>
      <w:r>
        <w:t xml:space="preserve"> </w:t>
      </w:r>
      <w:proofErr w:type="spellStart"/>
      <w:r>
        <w:t>s’établit</w:t>
      </w:r>
      <w:proofErr w:type="spellEnd"/>
      <w:r>
        <w:t xml:space="preserve"> </w:t>
      </w:r>
      <w:proofErr w:type="spellStart"/>
      <w:r>
        <w:t>comme</w:t>
      </w:r>
      <w:proofErr w:type="spellEnd"/>
      <w:r>
        <w:t xml:space="preserve"> suit pour </w:t>
      </w:r>
      <w:proofErr w:type="spellStart"/>
      <w:r>
        <w:t>chaque</w:t>
      </w:r>
      <w:proofErr w:type="spellEnd"/>
      <w:r>
        <w:t xml:space="preserve"> </w:t>
      </w:r>
      <w:proofErr w:type="spellStart"/>
      <w:r>
        <w:t>mètre</w:t>
      </w:r>
      <w:proofErr w:type="spellEnd"/>
      <w:r>
        <w:t xml:space="preserve"> cube de </w:t>
      </w:r>
      <w:proofErr w:type="gramStart"/>
      <w:r>
        <w:t>béton :</w:t>
      </w:r>
      <w:proofErr w:type="gramEnd"/>
      <w:r>
        <w:t xml:space="preserve">  </w:t>
      </w:r>
    </w:p>
    <w:p w14:paraId="643AB2E7" w14:textId="77777777" w:rsidR="00F7176D" w:rsidRDefault="00F7176D" w:rsidP="00531F34">
      <w:pPr>
        <w:numPr>
          <w:ilvl w:val="4"/>
          <w:numId w:val="25"/>
        </w:numPr>
        <w:spacing w:after="14" w:line="250" w:lineRule="auto"/>
        <w:ind w:right="75" w:hanging="360"/>
      </w:pPr>
      <w:r>
        <w:t xml:space="preserve">350 Kg de </w:t>
      </w:r>
      <w:proofErr w:type="spellStart"/>
      <w:r>
        <w:t>ciment</w:t>
      </w:r>
      <w:proofErr w:type="spellEnd"/>
      <w:r>
        <w:t xml:space="preserve">  </w:t>
      </w:r>
    </w:p>
    <w:p w14:paraId="3AEE3610" w14:textId="77777777" w:rsidR="00F7176D" w:rsidRDefault="00F7176D" w:rsidP="00531F34">
      <w:pPr>
        <w:numPr>
          <w:ilvl w:val="4"/>
          <w:numId w:val="25"/>
        </w:numPr>
        <w:spacing w:after="14" w:line="250" w:lineRule="auto"/>
        <w:ind w:right="75" w:hanging="360"/>
      </w:pPr>
      <w:r>
        <w:t xml:space="preserve">400 </w:t>
      </w:r>
      <w:proofErr w:type="spellStart"/>
      <w:r>
        <w:t>litres</w:t>
      </w:r>
      <w:proofErr w:type="spellEnd"/>
      <w:r>
        <w:t xml:space="preserve"> de sable et  </w:t>
      </w:r>
    </w:p>
    <w:p w14:paraId="5F9CDE19" w14:textId="77777777" w:rsidR="00F7176D" w:rsidRDefault="00F7176D" w:rsidP="00531F34">
      <w:pPr>
        <w:numPr>
          <w:ilvl w:val="4"/>
          <w:numId w:val="25"/>
        </w:numPr>
        <w:spacing w:after="14" w:line="250" w:lineRule="auto"/>
        <w:ind w:right="75" w:hanging="360"/>
      </w:pPr>
      <w:r>
        <w:t xml:space="preserve">800 </w:t>
      </w:r>
      <w:proofErr w:type="spellStart"/>
      <w:r>
        <w:t>litres</w:t>
      </w:r>
      <w:proofErr w:type="spellEnd"/>
      <w:r>
        <w:t xml:space="preserve"> des </w:t>
      </w:r>
      <w:proofErr w:type="spellStart"/>
      <w:r>
        <w:t>pierrailles</w:t>
      </w:r>
      <w:proofErr w:type="spellEnd"/>
      <w:r>
        <w:t xml:space="preserve"> de </w:t>
      </w:r>
      <w:proofErr w:type="spellStart"/>
      <w:r>
        <w:t>granulométrie</w:t>
      </w:r>
      <w:proofErr w:type="spellEnd"/>
      <w:r>
        <w:t xml:space="preserve">  </w:t>
      </w:r>
    </w:p>
    <w:p w14:paraId="20016091" w14:textId="77777777" w:rsidR="00F7176D" w:rsidRDefault="00F7176D" w:rsidP="00531F34">
      <w:pPr>
        <w:numPr>
          <w:ilvl w:val="4"/>
          <w:numId w:val="25"/>
        </w:numPr>
        <w:spacing w:after="5" w:line="248" w:lineRule="auto"/>
        <w:ind w:right="75" w:hanging="360"/>
      </w:pPr>
      <w:r>
        <w:t xml:space="preserve">150 à 200 </w:t>
      </w:r>
      <w:proofErr w:type="spellStart"/>
      <w:r>
        <w:t>litres</w:t>
      </w:r>
      <w:proofErr w:type="spellEnd"/>
      <w:r>
        <w:t xml:space="preserve"> </w:t>
      </w:r>
      <w:proofErr w:type="spellStart"/>
      <w:r>
        <w:t>d’eau</w:t>
      </w:r>
      <w:proofErr w:type="spellEnd"/>
      <w:r>
        <w:t xml:space="preserve"> de </w:t>
      </w:r>
      <w:proofErr w:type="spellStart"/>
      <w:r>
        <w:t>gâchage</w:t>
      </w:r>
      <w:proofErr w:type="spellEnd"/>
      <w:r>
        <w:t xml:space="preserve">  </w:t>
      </w:r>
    </w:p>
    <w:p w14:paraId="6FE25B56" w14:textId="77777777" w:rsidR="00F7176D" w:rsidRDefault="00F7176D" w:rsidP="00F7176D">
      <w:pPr>
        <w:spacing w:line="259" w:lineRule="auto"/>
        <w:ind w:left="1454"/>
      </w:pPr>
      <w:r>
        <w:t xml:space="preserve">  </w:t>
      </w:r>
    </w:p>
    <w:p w14:paraId="59D6E914" w14:textId="77777777" w:rsidR="00F7176D" w:rsidRDefault="00F7176D" w:rsidP="00F7176D">
      <w:pPr>
        <w:ind w:left="-1" w:right="75"/>
      </w:pPr>
      <w:r>
        <w:t xml:space="preserve">4.2.2 </w:t>
      </w:r>
      <w:proofErr w:type="spellStart"/>
      <w:r>
        <w:t>Malaxage</w:t>
      </w:r>
      <w:proofErr w:type="spellEnd"/>
      <w:r>
        <w:t xml:space="preserve">  </w:t>
      </w:r>
    </w:p>
    <w:p w14:paraId="24B88167" w14:textId="77777777" w:rsidR="00F7176D" w:rsidRDefault="00F7176D" w:rsidP="00F7176D">
      <w:pPr>
        <w:spacing w:after="5" w:line="248" w:lineRule="auto"/>
        <w:ind w:left="9" w:right="82" w:hanging="10"/>
      </w:pPr>
      <w:proofErr w:type="spellStart"/>
      <w:r>
        <w:t>L’emploi</w:t>
      </w:r>
      <w:proofErr w:type="spellEnd"/>
      <w:r>
        <w:t xml:space="preserve"> de la </w:t>
      </w:r>
      <w:proofErr w:type="spellStart"/>
      <w:r>
        <w:t>bétonnière</w:t>
      </w:r>
      <w:proofErr w:type="spellEnd"/>
      <w:r>
        <w:t xml:space="preserve"> </w:t>
      </w:r>
      <w:proofErr w:type="spellStart"/>
      <w:r>
        <w:t>est</w:t>
      </w:r>
      <w:proofErr w:type="spellEnd"/>
      <w:r>
        <w:t xml:space="preserve"> </w:t>
      </w:r>
      <w:proofErr w:type="spellStart"/>
      <w:r>
        <w:t>impératif</w:t>
      </w:r>
      <w:proofErr w:type="spellEnd"/>
      <w:r>
        <w:t xml:space="preserve">.  Pour les zones </w:t>
      </w:r>
      <w:proofErr w:type="spellStart"/>
      <w:r>
        <w:t>reconnues</w:t>
      </w:r>
      <w:proofErr w:type="spellEnd"/>
      <w:r>
        <w:t xml:space="preserve"> </w:t>
      </w:r>
      <w:proofErr w:type="spellStart"/>
      <w:r>
        <w:t>exceptionnellement</w:t>
      </w:r>
      <w:proofErr w:type="spellEnd"/>
      <w:r>
        <w:t xml:space="preserve"> difficile </w:t>
      </w:r>
      <w:proofErr w:type="spellStart"/>
      <w:r>
        <w:t>d’accès</w:t>
      </w:r>
      <w:proofErr w:type="spellEnd"/>
      <w:r>
        <w:t xml:space="preserve">, il </w:t>
      </w:r>
      <w:proofErr w:type="spellStart"/>
      <w:r>
        <w:t>peut</w:t>
      </w:r>
      <w:proofErr w:type="spellEnd"/>
      <w:r>
        <w:t xml:space="preserve"> </w:t>
      </w:r>
      <w:proofErr w:type="spellStart"/>
      <w:r>
        <w:t>être</w:t>
      </w:r>
      <w:proofErr w:type="spellEnd"/>
      <w:r>
        <w:t xml:space="preserve"> </w:t>
      </w:r>
      <w:proofErr w:type="spellStart"/>
      <w:r>
        <w:t>autorisé</w:t>
      </w:r>
      <w:proofErr w:type="spellEnd"/>
      <w:r>
        <w:t xml:space="preserve"> par </w:t>
      </w:r>
      <w:proofErr w:type="spellStart"/>
      <w:r>
        <w:t>l’ingénieur</w:t>
      </w:r>
      <w:proofErr w:type="spellEnd"/>
      <w:r>
        <w:t xml:space="preserve">, de </w:t>
      </w:r>
      <w:proofErr w:type="spellStart"/>
      <w:r>
        <w:t>l’ingénieur</w:t>
      </w:r>
      <w:proofErr w:type="spellEnd"/>
      <w:r>
        <w:t xml:space="preserve"> la </w:t>
      </w:r>
      <w:proofErr w:type="spellStart"/>
      <w:r>
        <w:t>réalisation</w:t>
      </w:r>
      <w:proofErr w:type="spellEnd"/>
      <w:r>
        <w:t xml:space="preserve"> </w:t>
      </w:r>
      <w:proofErr w:type="spellStart"/>
      <w:r>
        <w:t>d’une</w:t>
      </w:r>
      <w:proofErr w:type="spellEnd"/>
      <w:r>
        <w:t xml:space="preserve"> </w:t>
      </w:r>
      <w:proofErr w:type="spellStart"/>
      <w:r>
        <w:t>aire</w:t>
      </w:r>
      <w:proofErr w:type="spellEnd"/>
      <w:r>
        <w:t xml:space="preserve"> de </w:t>
      </w:r>
      <w:proofErr w:type="spellStart"/>
      <w:r>
        <w:t>gâchage</w:t>
      </w:r>
      <w:proofErr w:type="spellEnd"/>
      <w:r>
        <w:t xml:space="preserve"> </w:t>
      </w:r>
      <w:proofErr w:type="spellStart"/>
      <w:r>
        <w:t>en</w:t>
      </w:r>
      <w:proofErr w:type="spellEnd"/>
      <w:r>
        <w:t xml:space="preserve"> béton. Le béton </w:t>
      </w:r>
      <w:proofErr w:type="spellStart"/>
      <w:r>
        <w:t>est</w:t>
      </w:r>
      <w:proofErr w:type="spellEnd"/>
      <w:r>
        <w:t xml:space="preserve"> </w:t>
      </w:r>
      <w:proofErr w:type="spellStart"/>
      <w:r>
        <w:t>malaxé</w:t>
      </w:r>
      <w:proofErr w:type="spellEnd"/>
      <w:r>
        <w:t xml:space="preserve"> le plus </w:t>
      </w:r>
      <w:proofErr w:type="spellStart"/>
      <w:r>
        <w:t>près</w:t>
      </w:r>
      <w:proofErr w:type="spellEnd"/>
      <w:r>
        <w:t xml:space="preserve"> possible du lieu </w:t>
      </w:r>
      <w:proofErr w:type="spellStart"/>
      <w:r>
        <w:t>d’emploi</w:t>
      </w:r>
      <w:proofErr w:type="spellEnd"/>
      <w:r>
        <w:t xml:space="preserve">, sur des surfaces </w:t>
      </w:r>
      <w:proofErr w:type="spellStart"/>
      <w:r>
        <w:t>propres</w:t>
      </w:r>
      <w:proofErr w:type="spellEnd"/>
      <w:r>
        <w:t xml:space="preserve">, </w:t>
      </w:r>
      <w:proofErr w:type="spellStart"/>
      <w:r>
        <w:t>humides</w:t>
      </w:r>
      <w:proofErr w:type="spellEnd"/>
      <w:r>
        <w:t xml:space="preserve">, </w:t>
      </w:r>
      <w:proofErr w:type="spellStart"/>
      <w:r>
        <w:t>exemptes</w:t>
      </w:r>
      <w:proofErr w:type="spellEnd"/>
      <w:r>
        <w:t xml:space="preserve"> </w:t>
      </w:r>
      <w:proofErr w:type="spellStart"/>
      <w:r>
        <w:t>d’eau</w:t>
      </w:r>
      <w:proofErr w:type="spellEnd"/>
      <w:r>
        <w:t xml:space="preserve">, et jamais sur la </w:t>
      </w:r>
      <w:proofErr w:type="spellStart"/>
      <w:r>
        <w:t>boue</w:t>
      </w:r>
      <w:proofErr w:type="spellEnd"/>
      <w:r>
        <w:t xml:space="preserve"> </w:t>
      </w:r>
      <w:proofErr w:type="spellStart"/>
      <w:r>
        <w:t>ou</w:t>
      </w:r>
      <w:proofErr w:type="spellEnd"/>
      <w:r>
        <w:t xml:space="preserve"> de la </w:t>
      </w:r>
      <w:proofErr w:type="spellStart"/>
      <w:r>
        <w:t>terre</w:t>
      </w:r>
      <w:proofErr w:type="spellEnd"/>
      <w:r>
        <w:t xml:space="preserve"> </w:t>
      </w:r>
      <w:proofErr w:type="spellStart"/>
      <w:r>
        <w:t>sèche</w:t>
      </w:r>
      <w:proofErr w:type="spellEnd"/>
      <w:r>
        <w:t xml:space="preserve">. 4.2.3 Dispositions </w:t>
      </w:r>
      <w:proofErr w:type="gramStart"/>
      <w:r>
        <w:t>relatives</w:t>
      </w:r>
      <w:proofErr w:type="gramEnd"/>
      <w:r>
        <w:t xml:space="preserve"> aux </w:t>
      </w:r>
      <w:proofErr w:type="spellStart"/>
      <w:r>
        <w:t>coffrages</w:t>
      </w:r>
      <w:proofErr w:type="spellEnd"/>
      <w:r>
        <w:t xml:space="preserve">  </w:t>
      </w:r>
    </w:p>
    <w:p w14:paraId="55491DCA" w14:textId="77777777" w:rsidR="00F7176D" w:rsidRDefault="00F7176D" w:rsidP="00F7176D">
      <w:pPr>
        <w:spacing w:after="5" w:line="248" w:lineRule="auto"/>
        <w:ind w:left="9" w:right="82" w:hanging="10"/>
      </w:pPr>
      <w:r>
        <w:t xml:space="preserve">Les </w:t>
      </w:r>
      <w:proofErr w:type="spellStart"/>
      <w:r>
        <w:t>coffrages</w:t>
      </w:r>
      <w:proofErr w:type="spellEnd"/>
      <w:r>
        <w:t xml:space="preserve"> </w:t>
      </w:r>
      <w:proofErr w:type="spellStart"/>
      <w:r>
        <w:t>sont</w:t>
      </w:r>
      <w:proofErr w:type="spellEnd"/>
      <w:r>
        <w:t xml:space="preserve"> </w:t>
      </w:r>
      <w:proofErr w:type="spellStart"/>
      <w:r>
        <w:t>contreventés</w:t>
      </w:r>
      <w:proofErr w:type="spellEnd"/>
      <w:r>
        <w:t xml:space="preserve"> et </w:t>
      </w:r>
      <w:proofErr w:type="spellStart"/>
      <w:r>
        <w:t>raidis</w:t>
      </w:r>
      <w:proofErr w:type="spellEnd"/>
      <w:r>
        <w:t xml:space="preserve"> par </w:t>
      </w:r>
      <w:proofErr w:type="spellStart"/>
      <w:r>
        <w:t>étançons</w:t>
      </w:r>
      <w:proofErr w:type="spellEnd"/>
      <w:r>
        <w:t xml:space="preserve">, </w:t>
      </w:r>
      <w:proofErr w:type="spellStart"/>
      <w:r>
        <w:t>en</w:t>
      </w:r>
      <w:proofErr w:type="spellEnd"/>
      <w:r>
        <w:t xml:space="preserve"> </w:t>
      </w:r>
      <w:proofErr w:type="spellStart"/>
      <w:r>
        <w:t>vue</w:t>
      </w:r>
      <w:proofErr w:type="spellEnd"/>
      <w:r>
        <w:t xml:space="preserve"> de </w:t>
      </w:r>
      <w:proofErr w:type="spellStart"/>
      <w:r>
        <w:t>résister</w:t>
      </w:r>
      <w:proofErr w:type="spellEnd"/>
      <w:r>
        <w:t xml:space="preserve"> sans </w:t>
      </w:r>
      <w:proofErr w:type="spellStart"/>
      <w:r>
        <w:t>déformations</w:t>
      </w:r>
      <w:proofErr w:type="spellEnd"/>
      <w:r>
        <w:t xml:space="preserve"> </w:t>
      </w:r>
      <w:proofErr w:type="spellStart"/>
      <w:r>
        <w:t>appréciables</w:t>
      </w:r>
      <w:proofErr w:type="spellEnd"/>
      <w:r>
        <w:t xml:space="preserve"> et sans </w:t>
      </w:r>
      <w:proofErr w:type="spellStart"/>
      <w:r>
        <w:t>l’aide</w:t>
      </w:r>
      <w:proofErr w:type="spellEnd"/>
      <w:r>
        <w:t xml:space="preserve"> du béton </w:t>
      </w:r>
      <w:proofErr w:type="spellStart"/>
      <w:r>
        <w:t>en</w:t>
      </w:r>
      <w:proofErr w:type="spellEnd"/>
      <w:r>
        <w:t xml:space="preserve"> </w:t>
      </w:r>
      <w:proofErr w:type="spellStart"/>
      <w:r>
        <w:t>exécution</w:t>
      </w:r>
      <w:proofErr w:type="spellEnd"/>
      <w:r>
        <w:t xml:space="preserve">, aux tensions sur la construction, y </w:t>
      </w:r>
      <w:proofErr w:type="spellStart"/>
      <w:r>
        <w:t>compris</w:t>
      </w:r>
      <w:proofErr w:type="spellEnd"/>
      <w:r>
        <w:t xml:space="preserve"> la pression du vent, le </w:t>
      </w:r>
      <w:proofErr w:type="spellStart"/>
      <w:r>
        <w:t>poids</w:t>
      </w:r>
      <w:proofErr w:type="spellEnd"/>
      <w:r>
        <w:t xml:space="preserve"> propre et le </w:t>
      </w:r>
      <w:proofErr w:type="spellStart"/>
      <w:r>
        <w:t>poids</w:t>
      </w:r>
      <w:proofErr w:type="spellEnd"/>
      <w:r>
        <w:t xml:space="preserve"> du béton </w:t>
      </w:r>
      <w:proofErr w:type="spellStart"/>
      <w:r>
        <w:t>lui-même</w:t>
      </w:r>
      <w:proofErr w:type="spellEnd"/>
      <w:r>
        <w:t xml:space="preserve">. </w:t>
      </w:r>
      <w:proofErr w:type="spellStart"/>
      <w:r>
        <w:t>Ils</w:t>
      </w:r>
      <w:proofErr w:type="spellEnd"/>
      <w:r>
        <w:t xml:space="preserve"> </w:t>
      </w:r>
      <w:proofErr w:type="spellStart"/>
      <w:r>
        <w:t>doivent</w:t>
      </w:r>
      <w:proofErr w:type="spellEnd"/>
      <w:r>
        <w:t xml:space="preserve"> </w:t>
      </w:r>
      <w:proofErr w:type="spellStart"/>
      <w:r>
        <w:t>présenter</w:t>
      </w:r>
      <w:proofErr w:type="spellEnd"/>
      <w:r>
        <w:t xml:space="preserve"> </w:t>
      </w:r>
      <w:proofErr w:type="spellStart"/>
      <w:r>
        <w:t>une</w:t>
      </w:r>
      <w:proofErr w:type="spellEnd"/>
      <w:r>
        <w:t xml:space="preserve"> </w:t>
      </w:r>
      <w:proofErr w:type="spellStart"/>
      <w:r>
        <w:t>étanchéité</w:t>
      </w:r>
      <w:proofErr w:type="spellEnd"/>
      <w:r>
        <w:t xml:space="preserve"> suffisante. Si le béton </w:t>
      </w:r>
      <w:proofErr w:type="spellStart"/>
      <w:r>
        <w:t>armé</w:t>
      </w:r>
      <w:proofErr w:type="spellEnd"/>
      <w:r>
        <w:t xml:space="preserve"> </w:t>
      </w:r>
      <w:proofErr w:type="spellStart"/>
      <w:r>
        <w:t>présente</w:t>
      </w:r>
      <w:proofErr w:type="spellEnd"/>
      <w:r>
        <w:t xml:space="preserve"> des </w:t>
      </w:r>
      <w:proofErr w:type="spellStart"/>
      <w:r>
        <w:t>déformations</w:t>
      </w:r>
      <w:proofErr w:type="spellEnd"/>
      <w:r>
        <w:t xml:space="preserve"> </w:t>
      </w:r>
      <w:proofErr w:type="spellStart"/>
      <w:r>
        <w:t>importantes</w:t>
      </w:r>
      <w:proofErr w:type="spellEnd"/>
      <w:r>
        <w:t xml:space="preserve"> après </w:t>
      </w:r>
      <w:proofErr w:type="spellStart"/>
      <w:r>
        <w:t>coulage</w:t>
      </w:r>
      <w:proofErr w:type="spellEnd"/>
      <w:r>
        <w:t xml:space="preserve">, il doit </w:t>
      </w:r>
      <w:proofErr w:type="spellStart"/>
      <w:r>
        <w:t>être</w:t>
      </w:r>
      <w:proofErr w:type="spellEnd"/>
      <w:r>
        <w:t xml:space="preserve"> </w:t>
      </w:r>
      <w:proofErr w:type="spellStart"/>
      <w:r>
        <w:t>démoli</w:t>
      </w:r>
      <w:proofErr w:type="spellEnd"/>
      <w:r>
        <w:t xml:space="preserve"> et </w:t>
      </w:r>
      <w:proofErr w:type="spellStart"/>
      <w:r>
        <w:t>reconstruit</w:t>
      </w:r>
      <w:proofErr w:type="spellEnd"/>
      <w:r>
        <w:t xml:space="preserve"> aux frais de </w:t>
      </w:r>
      <w:proofErr w:type="spellStart"/>
      <w:r>
        <w:t>l’entrepreneur</w:t>
      </w:r>
      <w:proofErr w:type="spellEnd"/>
      <w:r>
        <w:t xml:space="preserve">. Un </w:t>
      </w:r>
      <w:proofErr w:type="spellStart"/>
      <w:r>
        <w:t>soin</w:t>
      </w:r>
      <w:proofErr w:type="spellEnd"/>
      <w:r>
        <w:t xml:space="preserve"> particulier doit </w:t>
      </w:r>
      <w:proofErr w:type="spellStart"/>
      <w:r>
        <w:t>être</w:t>
      </w:r>
      <w:proofErr w:type="spellEnd"/>
      <w:r>
        <w:t xml:space="preserve"> </w:t>
      </w:r>
      <w:proofErr w:type="spellStart"/>
      <w:r>
        <w:t>apporté</w:t>
      </w:r>
      <w:proofErr w:type="spellEnd"/>
      <w:r>
        <w:t xml:space="preserve"> à </w:t>
      </w:r>
      <w:proofErr w:type="spellStart"/>
      <w:r>
        <w:t>l’exécution</w:t>
      </w:r>
      <w:proofErr w:type="spellEnd"/>
      <w:r>
        <w:t xml:space="preserve"> des </w:t>
      </w:r>
      <w:proofErr w:type="spellStart"/>
      <w:r>
        <w:t>coffrages</w:t>
      </w:r>
      <w:proofErr w:type="spellEnd"/>
      <w:r>
        <w:t xml:space="preserve"> qui </w:t>
      </w:r>
      <w:proofErr w:type="spellStart"/>
      <w:r>
        <w:t>doivent</w:t>
      </w:r>
      <w:proofErr w:type="spellEnd"/>
      <w:r>
        <w:t xml:space="preserve"> </w:t>
      </w:r>
      <w:proofErr w:type="spellStart"/>
      <w:r>
        <w:t>être</w:t>
      </w:r>
      <w:proofErr w:type="spellEnd"/>
      <w:r>
        <w:t xml:space="preserve"> </w:t>
      </w:r>
      <w:proofErr w:type="spellStart"/>
      <w:r>
        <w:t>conçus</w:t>
      </w:r>
      <w:proofErr w:type="spellEnd"/>
      <w:r>
        <w:t xml:space="preserve"> de manière à ne </w:t>
      </w:r>
      <w:proofErr w:type="spellStart"/>
      <w:r>
        <w:t>subir</w:t>
      </w:r>
      <w:proofErr w:type="spellEnd"/>
      <w:r>
        <w:t xml:space="preserve"> </w:t>
      </w:r>
      <w:proofErr w:type="spellStart"/>
      <w:r>
        <w:t>aucune</w:t>
      </w:r>
      <w:proofErr w:type="spellEnd"/>
      <w:r>
        <w:t xml:space="preserve"> </w:t>
      </w:r>
      <w:proofErr w:type="spellStart"/>
      <w:r>
        <w:t>déformation</w:t>
      </w:r>
      <w:proofErr w:type="spellEnd"/>
      <w:r>
        <w:t xml:space="preserve"> par suite de la vibration du béton. </w:t>
      </w:r>
      <w:proofErr w:type="spellStart"/>
      <w:r>
        <w:t>D’autre</w:t>
      </w:r>
      <w:proofErr w:type="spellEnd"/>
      <w:r>
        <w:t xml:space="preserve"> part, les </w:t>
      </w:r>
      <w:proofErr w:type="spellStart"/>
      <w:r>
        <w:t>coffrages</w:t>
      </w:r>
      <w:proofErr w:type="spellEnd"/>
      <w:r>
        <w:t xml:space="preserve"> </w:t>
      </w:r>
      <w:proofErr w:type="spellStart"/>
      <w:r>
        <w:t>doivent</w:t>
      </w:r>
      <w:proofErr w:type="spellEnd"/>
      <w:r>
        <w:t xml:space="preserve"> </w:t>
      </w:r>
      <w:proofErr w:type="spellStart"/>
      <w:r>
        <w:t>être</w:t>
      </w:r>
      <w:proofErr w:type="spellEnd"/>
      <w:r>
        <w:t xml:space="preserve"> </w:t>
      </w:r>
      <w:proofErr w:type="spellStart"/>
      <w:r>
        <w:t>jointifs</w:t>
      </w:r>
      <w:proofErr w:type="spellEnd"/>
      <w:r>
        <w:t xml:space="preserve"> pour ne pas </w:t>
      </w:r>
      <w:proofErr w:type="spellStart"/>
      <w:r>
        <w:t>laisser</w:t>
      </w:r>
      <w:proofErr w:type="spellEnd"/>
      <w:r>
        <w:t xml:space="preserve"> </w:t>
      </w:r>
      <w:proofErr w:type="spellStart"/>
      <w:r>
        <w:t>couler</w:t>
      </w:r>
      <w:proofErr w:type="spellEnd"/>
      <w:r>
        <w:t xml:space="preserve"> la laitance du </w:t>
      </w:r>
      <w:proofErr w:type="spellStart"/>
      <w:r>
        <w:t>ciment</w:t>
      </w:r>
      <w:proofErr w:type="spellEnd"/>
      <w:r>
        <w:t xml:space="preserve">, </w:t>
      </w:r>
      <w:proofErr w:type="spellStart"/>
      <w:r>
        <w:t>phénomène</w:t>
      </w:r>
      <w:proofErr w:type="spellEnd"/>
      <w:r>
        <w:t xml:space="preserve"> qui </w:t>
      </w:r>
      <w:proofErr w:type="spellStart"/>
      <w:r>
        <w:t>risque</w:t>
      </w:r>
      <w:proofErr w:type="spellEnd"/>
      <w:r>
        <w:t xml:space="preserve"> de </w:t>
      </w:r>
      <w:proofErr w:type="spellStart"/>
      <w:r>
        <w:t>s’aggraver</w:t>
      </w:r>
      <w:proofErr w:type="spellEnd"/>
      <w:r>
        <w:t xml:space="preserve"> à la suite de </w:t>
      </w:r>
      <w:proofErr w:type="spellStart"/>
      <w:r>
        <w:t>l’utilisation</w:t>
      </w:r>
      <w:proofErr w:type="spellEnd"/>
      <w:r>
        <w:t xml:space="preserve"> des </w:t>
      </w:r>
      <w:proofErr w:type="spellStart"/>
      <w:r>
        <w:t>vibreurs</w:t>
      </w:r>
      <w:proofErr w:type="spellEnd"/>
      <w:r>
        <w:t xml:space="preserve"> </w:t>
      </w:r>
      <w:proofErr w:type="spellStart"/>
      <w:r>
        <w:t>mécaniques</w:t>
      </w:r>
      <w:proofErr w:type="spellEnd"/>
      <w:r>
        <w:t xml:space="preserve">. Les </w:t>
      </w:r>
      <w:proofErr w:type="spellStart"/>
      <w:r>
        <w:t>soubassements</w:t>
      </w:r>
      <w:proofErr w:type="spellEnd"/>
      <w:r>
        <w:t xml:space="preserve"> </w:t>
      </w:r>
      <w:proofErr w:type="spellStart"/>
      <w:r>
        <w:t>seront</w:t>
      </w:r>
      <w:proofErr w:type="spellEnd"/>
      <w:r>
        <w:t xml:space="preserve"> </w:t>
      </w:r>
      <w:proofErr w:type="spellStart"/>
      <w:r>
        <w:t>arasés</w:t>
      </w:r>
      <w:proofErr w:type="spellEnd"/>
      <w:r>
        <w:t xml:space="preserve"> au </w:t>
      </w:r>
      <w:proofErr w:type="spellStart"/>
      <w:r>
        <w:t>niveau</w:t>
      </w:r>
      <w:proofErr w:type="spellEnd"/>
      <w:r>
        <w:t xml:space="preserve"> des </w:t>
      </w:r>
      <w:proofErr w:type="spellStart"/>
      <w:r>
        <w:t>longrines</w:t>
      </w:r>
      <w:proofErr w:type="spellEnd"/>
      <w:r>
        <w:t xml:space="preserve"> basses pour les surfaces </w:t>
      </w:r>
      <w:proofErr w:type="spellStart"/>
      <w:r>
        <w:t>découvertes</w:t>
      </w:r>
      <w:proofErr w:type="spellEnd"/>
      <w:r>
        <w:t xml:space="preserve">, </w:t>
      </w:r>
      <w:proofErr w:type="spellStart"/>
      <w:r>
        <w:t>toutes</w:t>
      </w:r>
      <w:proofErr w:type="spellEnd"/>
      <w:r>
        <w:t xml:space="preserve"> les </w:t>
      </w:r>
      <w:proofErr w:type="spellStart"/>
      <w:r>
        <w:t>précautions</w:t>
      </w:r>
      <w:proofErr w:type="spellEnd"/>
      <w:r>
        <w:t xml:space="preserve"> </w:t>
      </w:r>
      <w:proofErr w:type="spellStart"/>
      <w:r>
        <w:t>seront</w:t>
      </w:r>
      <w:proofErr w:type="spellEnd"/>
      <w:r>
        <w:t xml:space="preserve"> </w:t>
      </w:r>
      <w:proofErr w:type="spellStart"/>
      <w:r>
        <w:t>prises</w:t>
      </w:r>
      <w:proofErr w:type="spellEnd"/>
      <w:r>
        <w:t xml:space="preserve"> au </w:t>
      </w:r>
      <w:proofErr w:type="spellStart"/>
      <w:r>
        <w:t>cours</w:t>
      </w:r>
      <w:proofErr w:type="spellEnd"/>
      <w:r>
        <w:t xml:space="preserve"> de la pose du </w:t>
      </w:r>
      <w:proofErr w:type="spellStart"/>
      <w:r>
        <w:t>coffrage</w:t>
      </w:r>
      <w:proofErr w:type="spellEnd"/>
      <w:r>
        <w:t xml:space="preserve"> et pendant le </w:t>
      </w:r>
      <w:proofErr w:type="spellStart"/>
      <w:r>
        <w:t>coulage</w:t>
      </w:r>
      <w:proofErr w:type="spellEnd"/>
      <w:r>
        <w:t xml:space="preserve"> du béton, pour que les </w:t>
      </w:r>
      <w:proofErr w:type="spellStart"/>
      <w:r>
        <w:t>parements</w:t>
      </w:r>
      <w:proofErr w:type="spellEnd"/>
      <w:r>
        <w:t xml:space="preserve"> </w:t>
      </w:r>
      <w:proofErr w:type="spellStart"/>
      <w:r>
        <w:t>présentent</w:t>
      </w:r>
      <w:proofErr w:type="spellEnd"/>
      <w:r>
        <w:t xml:space="preserve"> au </w:t>
      </w:r>
      <w:proofErr w:type="spellStart"/>
      <w:r>
        <w:t>décoffrage</w:t>
      </w:r>
      <w:proofErr w:type="spellEnd"/>
      <w:r>
        <w:t xml:space="preserve"> </w:t>
      </w:r>
      <w:proofErr w:type="spellStart"/>
      <w:r>
        <w:t>une</w:t>
      </w:r>
      <w:proofErr w:type="spellEnd"/>
      <w:r>
        <w:t xml:space="preserve"> surface </w:t>
      </w:r>
      <w:proofErr w:type="spellStart"/>
      <w:r>
        <w:t>dressée</w:t>
      </w:r>
      <w:proofErr w:type="spellEnd"/>
      <w:r>
        <w:t xml:space="preserve"> et un aplomb </w:t>
      </w:r>
      <w:proofErr w:type="spellStart"/>
      <w:r>
        <w:t>rigoureux</w:t>
      </w:r>
      <w:proofErr w:type="spellEnd"/>
      <w:r>
        <w:t xml:space="preserve">. Il </w:t>
      </w:r>
      <w:proofErr w:type="spellStart"/>
      <w:r>
        <w:t>est</w:t>
      </w:r>
      <w:proofErr w:type="spellEnd"/>
      <w:r>
        <w:t xml:space="preserve"> </w:t>
      </w:r>
      <w:proofErr w:type="spellStart"/>
      <w:r>
        <w:t>entendu</w:t>
      </w:r>
      <w:proofErr w:type="spellEnd"/>
      <w:r>
        <w:t xml:space="preserve"> que </w:t>
      </w:r>
      <w:proofErr w:type="spellStart"/>
      <w:r>
        <w:t>si</w:t>
      </w:r>
      <w:proofErr w:type="spellEnd"/>
      <w:r>
        <w:t xml:space="preserve"> </w:t>
      </w:r>
      <w:proofErr w:type="spellStart"/>
      <w:r>
        <w:t>cette</w:t>
      </w:r>
      <w:proofErr w:type="spellEnd"/>
      <w:r>
        <w:t xml:space="preserve"> prescription </w:t>
      </w:r>
      <w:proofErr w:type="spellStart"/>
      <w:r>
        <w:t>n’est</w:t>
      </w:r>
      <w:proofErr w:type="spellEnd"/>
      <w:r>
        <w:t xml:space="preserve"> pas </w:t>
      </w:r>
      <w:proofErr w:type="spellStart"/>
      <w:r>
        <w:t>respectée</w:t>
      </w:r>
      <w:proofErr w:type="spellEnd"/>
      <w:r>
        <w:t xml:space="preserve">, </w:t>
      </w:r>
      <w:proofErr w:type="spellStart"/>
      <w:r>
        <w:t>l’entrepreneur</w:t>
      </w:r>
      <w:proofErr w:type="spellEnd"/>
      <w:r>
        <w:t xml:space="preserve"> </w:t>
      </w:r>
      <w:proofErr w:type="spellStart"/>
      <w:r>
        <w:t>devra</w:t>
      </w:r>
      <w:proofErr w:type="spellEnd"/>
      <w:r>
        <w:t xml:space="preserve"> sans </w:t>
      </w:r>
      <w:proofErr w:type="spellStart"/>
      <w:r>
        <w:t>supplément</w:t>
      </w:r>
      <w:proofErr w:type="spellEnd"/>
      <w:r>
        <w:t xml:space="preserve"> </w:t>
      </w:r>
      <w:proofErr w:type="spellStart"/>
      <w:r>
        <w:t>corriger</w:t>
      </w:r>
      <w:proofErr w:type="spellEnd"/>
      <w:r>
        <w:t xml:space="preserve"> </w:t>
      </w:r>
      <w:proofErr w:type="spellStart"/>
      <w:r>
        <w:t>cette</w:t>
      </w:r>
      <w:proofErr w:type="spellEnd"/>
      <w:r>
        <w:t xml:space="preserve"> </w:t>
      </w:r>
      <w:proofErr w:type="spellStart"/>
      <w:r>
        <w:t>malfaçon</w:t>
      </w:r>
      <w:proofErr w:type="spellEnd"/>
      <w:r>
        <w:t xml:space="preserve"> et la faire </w:t>
      </w:r>
      <w:proofErr w:type="spellStart"/>
      <w:r>
        <w:t>approuver</w:t>
      </w:r>
      <w:proofErr w:type="spellEnd"/>
      <w:r>
        <w:t xml:space="preserve"> par </w:t>
      </w:r>
      <w:proofErr w:type="spellStart"/>
      <w:r>
        <w:t>l’ingénieur</w:t>
      </w:r>
      <w:proofErr w:type="spellEnd"/>
      <w:r>
        <w:t xml:space="preserve">.  </w:t>
      </w:r>
    </w:p>
    <w:p w14:paraId="7108B242" w14:textId="77777777" w:rsidR="00F7176D" w:rsidRDefault="00F7176D" w:rsidP="00531F34">
      <w:pPr>
        <w:numPr>
          <w:ilvl w:val="2"/>
          <w:numId w:val="24"/>
        </w:numPr>
        <w:spacing w:after="5" w:line="248" w:lineRule="auto"/>
        <w:ind w:right="75" w:hanging="360"/>
      </w:pPr>
      <w:r>
        <w:t xml:space="preserve">Mise </w:t>
      </w:r>
      <w:proofErr w:type="spellStart"/>
      <w:r>
        <w:t>en</w:t>
      </w:r>
      <w:proofErr w:type="spellEnd"/>
      <w:r>
        <w:t xml:space="preserve"> </w:t>
      </w:r>
      <w:proofErr w:type="spellStart"/>
      <w:r>
        <w:t>œuvre</w:t>
      </w:r>
      <w:proofErr w:type="spellEnd"/>
      <w:r>
        <w:t xml:space="preserve">  </w:t>
      </w:r>
    </w:p>
    <w:p w14:paraId="75AB930C" w14:textId="77777777" w:rsidR="00F7176D" w:rsidRDefault="00F7176D" w:rsidP="00F7176D">
      <w:pPr>
        <w:spacing w:after="5" w:line="248" w:lineRule="auto"/>
        <w:ind w:left="9" w:right="82" w:hanging="10"/>
      </w:pPr>
      <w:proofErr w:type="spellStart"/>
      <w:r>
        <w:t>Toutes</w:t>
      </w:r>
      <w:proofErr w:type="spellEnd"/>
      <w:r>
        <w:t xml:space="preserve"> les surfaces reprises </w:t>
      </w:r>
      <w:proofErr w:type="spellStart"/>
      <w:r>
        <w:t>doivent</w:t>
      </w:r>
      <w:proofErr w:type="spellEnd"/>
      <w:r>
        <w:t xml:space="preserve"> </w:t>
      </w:r>
      <w:proofErr w:type="spellStart"/>
      <w:r>
        <w:t>être</w:t>
      </w:r>
      <w:proofErr w:type="spellEnd"/>
      <w:r>
        <w:t xml:space="preserve"> </w:t>
      </w:r>
      <w:proofErr w:type="spellStart"/>
      <w:r>
        <w:t>nettoyées</w:t>
      </w:r>
      <w:proofErr w:type="spellEnd"/>
      <w:r>
        <w:t xml:space="preserve"> et </w:t>
      </w:r>
      <w:proofErr w:type="spellStart"/>
      <w:r>
        <w:t>humidifiées</w:t>
      </w:r>
      <w:proofErr w:type="spellEnd"/>
      <w:r>
        <w:t xml:space="preserve"> </w:t>
      </w:r>
      <w:proofErr w:type="spellStart"/>
      <w:r>
        <w:t>auparavant</w:t>
      </w:r>
      <w:proofErr w:type="spellEnd"/>
      <w:r>
        <w:t xml:space="preserve">. Le béton </w:t>
      </w:r>
      <w:proofErr w:type="spellStart"/>
      <w:r>
        <w:t>est</w:t>
      </w:r>
      <w:proofErr w:type="spellEnd"/>
      <w:r>
        <w:t xml:space="preserve"> mis </w:t>
      </w:r>
      <w:proofErr w:type="spellStart"/>
      <w:r>
        <w:t>en</w:t>
      </w:r>
      <w:proofErr w:type="spellEnd"/>
      <w:r>
        <w:t xml:space="preserve"> </w:t>
      </w:r>
      <w:proofErr w:type="spellStart"/>
      <w:r>
        <w:t>œuvre</w:t>
      </w:r>
      <w:proofErr w:type="spellEnd"/>
      <w:r>
        <w:t xml:space="preserve"> </w:t>
      </w:r>
      <w:proofErr w:type="spellStart"/>
      <w:r>
        <w:t>immédiatement</w:t>
      </w:r>
      <w:proofErr w:type="spellEnd"/>
      <w:r>
        <w:t xml:space="preserve"> après mélange et avec </w:t>
      </w:r>
      <w:proofErr w:type="spellStart"/>
      <w:r>
        <w:t>toutes</w:t>
      </w:r>
      <w:proofErr w:type="spellEnd"/>
      <w:r>
        <w:t xml:space="preserve"> les </w:t>
      </w:r>
      <w:proofErr w:type="spellStart"/>
      <w:r>
        <w:t>précautions</w:t>
      </w:r>
      <w:proofErr w:type="spellEnd"/>
      <w:r>
        <w:t xml:space="preserve"> </w:t>
      </w:r>
      <w:proofErr w:type="spellStart"/>
      <w:r>
        <w:t>nécessaires</w:t>
      </w:r>
      <w:proofErr w:type="spellEnd"/>
      <w:r>
        <w:t xml:space="preserve">, pour </w:t>
      </w:r>
      <w:proofErr w:type="spellStart"/>
      <w:r>
        <w:t>éviter</w:t>
      </w:r>
      <w:proofErr w:type="spellEnd"/>
      <w:r>
        <w:t xml:space="preserve"> </w:t>
      </w:r>
      <w:proofErr w:type="spellStart"/>
      <w:r>
        <w:t>toute</w:t>
      </w:r>
      <w:proofErr w:type="spellEnd"/>
      <w:r>
        <w:t xml:space="preserve"> </w:t>
      </w:r>
      <w:proofErr w:type="spellStart"/>
      <w:r>
        <w:t>détérioration</w:t>
      </w:r>
      <w:proofErr w:type="spellEnd"/>
      <w:r>
        <w:t xml:space="preserve"> due aux </w:t>
      </w:r>
      <w:proofErr w:type="spellStart"/>
      <w:r>
        <w:t>pertes</w:t>
      </w:r>
      <w:proofErr w:type="spellEnd"/>
      <w:r>
        <w:t xml:space="preserve"> de temps </w:t>
      </w:r>
      <w:proofErr w:type="spellStart"/>
      <w:r>
        <w:t>ou</w:t>
      </w:r>
      <w:proofErr w:type="spellEnd"/>
      <w:r>
        <w:t xml:space="preserve"> </w:t>
      </w:r>
      <w:proofErr w:type="spellStart"/>
      <w:r>
        <w:t>pertes</w:t>
      </w:r>
      <w:proofErr w:type="spellEnd"/>
      <w:r>
        <w:t xml:space="preserve"> </w:t>
      </w:r>
      <w:proofErr w:type="spellStart"/>
      <w:r>
        <w:t>d’eau</w:t>
      </w:r>
      <w:proofErr w:type="spellEnd"/>
      <w:r>
        <w:t xml:space="preserve">, au </w:t>
      </w:r>
      <w:proofErr w:type="spellStart"/>
      <w:r>
        <w:t>facteur</w:t>
      </w:r>
      <w:proofErr w:type="spellEnd"/>
      <w:r>
        <w:t xml:space="preserve"> </w:t>
      </w:r>
      <w:proofErr w:type="spellStart"/>
      <w:r>
        <w:t>eau-ciment</w:t>
      </w:r>
      <w:proofErr w:type="spellEnd"/>
      <w:r>
        <w:t xml:space="preserve"> et à la main </w:t>
      </w:r>
      <w:proofErr w:type="spellStart"/>
      <w:r>
        <w:t>d’œuvre</w:t>
      </w:r>
      <w:proofErr w:type="spellEnd"/>
      <w:r>
        <w:t xml:space="preserve"> </w:t>
      </w:r>
      <w:proofErr w:type="spellStart"/>
      <w:r>
        <w:t>employée</w:t>
      </w:r>
      <w:proofErr w:type="spellEnd"/>
      <w:r>
        <w:t xml:space="preserve"> à la confection des </w:t>
      </w:r>
      <w:proofErr w:type="spellStart"/>
      <w:r>
        <w:t>ouvrages</w:t>
      </w:r>
      <w:proofErr w:type="spellEnd"/>
      <w:r>
        <w:t xml:space="preserve"> </w:t>
      </w:r>
      <w:proofErr w:type="spellStart"/>
      <w:r>
        <w:t>en</w:t>
      </w:r>
      <w:proofErr w:type="spellEnd"/>
      <w:r>
        <w:t xml:space="preserve"> béton </w:t>
      </w:r>
      <w:proofErr w:type="spellStart"/>
      <w:r>
        <w:t>armé</w:t>
      </w:r>
      <w:proofErr w:type="spellEnd"/>
      <w:r>
        <w:t xml:space="preserve">. Le béton </w:t>
      </w:r>
      <w:proofErr w:type="spellStart"/>
      <w:r>
        <w:t>armé</w:t>
      </w:r>
      <w:proofErr w:type="spellEnd"/>
      <w:r>
        <w:t xml:space="preserve"> ne </w:t>
      </w:r>
      <w:proofErr w:type="spellStart"/>
      <w:r>
        <w:t>peut</w:t>
      </w:r>
      <w:proofErr w:type="spellEnd"/>
      <w:r>
        <w:t xml:space="preserve"> </w:t>
      </w:r>
      <w:proofErr w:type="spellStart"/>
      <w:r>
        <w:t>tomber</w:t>
      </w:r>
      <w:proofErr w:type="spellEnd"/>
      <w:r>
        <w:t xml:space="preserve"> dans le </w:t>
      </w:r>
      <w:proofErr w:type="spellStart"/>
      <w:r>
        <w:t>coffrage</w:t>
      </w:r>
      <w:proofErr w:type="spellEnd"/>
      <w:r>
        <w:t xml:space="preserve"> </w:t>
      </w:r>
      <w:proofErr w:type="spellStart"/>
      <w:r>
        <w:t>d’une</w:t>
      </w:r>
      <w:proofErr w:type="spellEnd"/>
      <w:r>
        <w:t xml:space="preserve"> hauteur libre de plus de 1 cm. Si </w:t>
      </w:r>
      <w:proofErr w:type="spellStart"/>
      <w:r>
        <w:t>une</w:t>
      </w:r>
      <w:proofErr w:type="spellEnd"/>
      <w:r>
        <w:t xml:space="preserve"> </w:t>
      </w:r>
      <w:proofErr w:type="spellStart"/>
      <w:r>
        <w:t>telle</w:t>
      </w:r>
      <w:proofErr w:type="spellEnd"/>
      <w:r>
        <w:t xml:space="preserve"> chute </w:t>
      </w:r>
      <w:proofErr w:type="spellStart"/>
      <w:r>
        <w:t>ou</w:t>
      </w:r>
      <w:proofErr w:type="spellEnd"/>
      <w:r>
        <w:t xml:space="preserve"> </w:t>
      </w:r>
      <w:proofErr w:type="spellStart"/>
      <w:r>
        <w:t>une</w:t>
      </w:r>
      <w:proofErr w:type="spellEnd"/>
      <w:r>
        <w:t xml:space="preserve"> plus </w:t>
      </w:r>
      <w:proofErr w:type="spellStart"/>
      <w:r>
        <w:t>grande</w:t>
      </w:r>
      <w:proofErr w:type="spellEnd"/>
      <w:r>
        <w:t xml:space="preserve"> </w:t>
      </w:r>
      <w:proofErr w:type="spellStart"/>
      <w:r>
        <w:t>est</w:t>
      </w:r>
      <w:proofErr w:type="spellEnd"/>
      <w:r>
        <w:t xml:space="preserve"> </w:t>
      </w:r>
      <w:proofErr w:type="spellStart"/>
      <w:r>
        <w:t>nécessaire</w:t>
      </w:r>
      <w:proofErr w:type="spellEnd"/>
      <w:r>
        <w:t xml:space="preserve">, il sera fait usage </w:t>
      </w:r>
      <w:proofErr w:type="spellStart"/>
      <w:r>
        <w:t>d’une</w:t>
      </w:r>
      <w:proofErr w:type="spellEnd"/>
      <w:r>
        <w:t xml:space="preserve"> </w:t>
      </w:r>
      <w:proofErr w:type="spellStart"/>
      <w:r>
        <w:t>gouttelette</w:t>
      </w:r>
      <w:proofErr w:type="spellEnd"/>
      <w:r>
        <w:t xml:space="preserve"> </w:t>
      </w:r>
      <w:proofErr w:type="spellStart"/>
      <w:r>
        <w:t>ou</w:t>
      </w:r>
      <w:proofErr w:type="spellEnd"/>
      <w:r>
        <w:t xml:space="preserve"> d’un </w:t>
      </w:r>
      <w:proofErr w:type="spellStart"/>
      <w:r>
        <w:t>tuyau</w:t>
      </w:r>
      <w:proofErr w:type="spellEnd"/>
      <w:r>
        <w:t xml:space="preserve"> </w:t>
      </w:r>
      <w:proofErr w:type="spellStart"/>
      <w:r>
        <w:t>placé</w:t>
      </w:r>
      <w:proofErr w:type="spellEnd"/>
      <w:r>
        <w:t xml:space="preserve"> avec </w:t>
      </w:r>
      <w:proofErr w:type="spellStart"/>
      <w:r>
        <w:t>pente</w:t>
      </w:r>
      <w:proofErr w:type="spellEnd"/>
      <w:r>
        <w:t xml:space="preserve"> de ½.  </w:t>
      </w:r>
    </w:p>
    <w:p w14:paraId="523523FA" w14:textId="77777777" w:rsidR="00F7176D" w:rsidRDefault="00F7176D" w:rsidP="00F7176D">
      <w:pPr>
        <w:spacing w:after="5" w:line="248" w:lineRule="auto"/>
        <w:ind w:left="9" w:right="82" w:hanging="10"/>
      </w:pPr>
      <w:r>
        <w:t xml:space="preserve">Les </w:t>
      </w:r>
      <w:proofErr w:type="spellStart"/>
      <w:r>
        <w:t>coffrages</w:t>
      </w:r>
      <w:proofErr w:type="spellEnd"/>
      <w:r>
        <w:t xml:space="preserve"> </w:t>
      </w:r>
      <w:proofErr w:type="spellStart"/>
      <w:r>
        <w:t>sont</w:t>
      </w:r>
      <w:proofErr w:type="spellEnd"/>
      <w:r>
        <w:t xml:space="preserve"> </w:t>
      </w:r>
      <w:proofErr w:type="spellStart"/>
      <w:r>
        <w:t>légèrement</w:t>
      </w:r>
      <w:proofErr w:type="spellEnd"/>
      <w:r>
        <w:t xml:space="preserve"> frappés à coups de </w:t>
      </w:r>
      <w:proofErr w:type="spellStart"/>
      <w:r>
        <w:t>marteau</w:t>
      </w:r>
      <w:proofErr w:type="spellEnd"/>
      <w:r>
        <w:t xml:space="preserve"> </w:t>
      </w:r>
      <w:proofErr w:type="spellStart"/>
      <w:r>
        <w:t>en</w:t>
      </w:r>
      <w:proofErr w:type="spellEnd"/>
      <w:r>
        <w:t xml:space="preserve"> </w:t>
      </w:r>
      <w:proofErr w:type="spellStart"/>
      <w:r>
        <w:t>vue</w:t>
      </w:r>
      <w:proofErr w:type="spellEnd"/>
      <w:r>
        <w:t xml:space="preserve"> de </w:t>
      </w:r>
      <w:proofErr w:type="spellStart"/>
      <w:r>
        <w:t>libérer</w:t>
      </w:r>
      <w:proofErr w:type="spellEnd"/>
      <w:r>
        <w:t xml:space="preserve"> les </w:t>
      </w:r>
      <w:proofErr w:type="spellStart"/>
      <w:r>
        <w:t>bulles</w:t>
      </w:r>
      <w:proofErr w:type="spellEnd"/>
      <w:r>
        <w:t xml:space="preserve"> </w:t>
      </w:r>
      <w:proofErr w:type="spellStart"/>
      <w:r>
        <w:t>d’air</w:t>
      </w:r>
      <w:proofErr w:type="spellEnd"/>
      <w:r>
        <w:t xml:space="preserve"> </w:t>
      </w:r>
      <w:proofErr w:type="spellStart"/>
      <w:r>
        <w:t>vers</w:t>
      </w:r>
      <w:proofErr w:type="spellEnd"/>
      <w:r>
        <w:t xml:space="preserve"> la surface. Le béton </w:t>
      </w:r>
      <w:proofErr w:type="spellStart"/>
      <w:r>
        <w:t>coulé</w:t>
      </w:r>
      <w:proofErr w:type="spellEnd"/>
      <w:r>
        <w:t xml:space="preserve"> sera </w:t>
      </w:r>
      <w:proofErr w:type="spellStart"/>
      <w:r>
        <w:t>arrosé</w:t>
      </w:r>
      <w:proofErr w:type="spellEnd"/>
      <w:r>
        <w:t xml:space="preserve"> </w:t>
      </w:r>
      <w:proofErr w:type="spellStart"/>
      <w:r>
        <w:t>fréquemment</w:t>
      </w:r>
      <w:proofErr w:type="spellEnd"/>
      <w:r>
        <w:t xml:space="preserve"> </w:t>
      </w:r>
      <w:proofErr w:type="spellStart"/>
      <w:r>
        <w:t>jusqu’à</w:t>
      </w:r>
      <w:proofErr w:type="spellEnd"/>
      <w:r>
        <w:t xml:space="preserve"> </w:t>
      </w:r>
      <w:proofErr w:type="spellStart"/>
      <w:r>
        <w:t>l’âge</w:t>
      </w:r>
      <w:proofErr w:type="spellEnd"/>
      <w:r>
        <w:t xml:space="preserve"> de 15 </w:t>
      </w:r>
      <w:proofErr w:type="spellStart"/>
      <w:r>
        <w:t>jours</w:t>
      </w:r>
      <w:proofErr w:type="spellEnd"/>
      <w:r>
        <w:t xml:space="preserve">.  </w:t>
      </w:r>
    </w:p>
    <w:p w14:paraId="5BB207F5" w14:textId="77777777" w:rsidR="00F7176D" w:rsidRDefault="00F7176D" w:rsidP="00531F34">
      <w:pPr>
        <w:numPr>
          <w:ilvl w:val="2"/>
          <w:numId w:val="24"/>
        </w:numPr>
        <w:spacing w:after="14" w:line="250" w:lineRule="auto"/>
        <w:ind w:right="75" w:hanging="360"/>
      </w:pPr>
      <w:proofErr w:type="spellStart"/>
      <w:r>
        <w:t>Décoffrage</w:t>
      </w:r>
      <w:proofErr w:type="spellEnd"/>
      <w:r>
        <w:t xml:space="preserve">  </w:t>
      </w:r>
    </w:p>
    <w:p w14:paraId="57E82F8C" w14:textId="77777777" w:rsidR="00F7176D" w:rsidRDefault="00F7176D" w:rsidP="00F7176D">
      <w:pPr>
        <w:ind w:left="-1" w:right="75"/>
      </w:pPr>
      <w:r>
        <w:t xml:space="preserve">Les </w:t>
      </w:r>
      <w:proofErr w:type="spellStart"/>
      <w:r>
        <w:t>ouvrages</w:t>
      </w:r>
      <w:proofErr w:type="spellEnd"/>
      <w:r>
        <w:t xml:space="preserve"> </w:t>
      </w:r>
      <w:proofErr w:type="spellStart"/>
      <w:r>
        <w:t>en</w:t>
      </w:r>
      <w:proofErr w:type="spellEnd"/>
      <w:r>
        <w:t xml:space="preserve"> béton ne </w:t>
      </w:r>
      <w:proofErr w:type="spellStart"/>
      <w:r>
        <w:t>peuvent</w:t>
      </w:r>
      <w:proofErr w:type="spellEnd"/>
      <w:r>
        <w:t xml:space="preserve"> </w:t>
      </w:r>
      <w:proofErr w:type="spellStart"/>
      <w:r>
        <w:t>être</w:t>
      </w:r>
      <w:proofErr w:type="spellEnd"/>
      <w:r>
        <w:t xml:space="preserve"> </w:t>
      </w:r>
      <w:proofErr w:type="spellStart"/>
      <w:r>
        <w:t>décoffrés</w:t>
      </w:r>
      <w:proofErr w:type="spellEnd"/>
      <w:r>
        <w:t xml:space="preserve"> </w:t>
      </w:r>
      <w:proofErr w:type="spellStart"/>
      <w:r>
        <w:t>avant</w:t>
      </w:r>
      <w:proofErr w:type="spellEnd"/>
      <w:r>
        <w:t xml:space="preserve"> que le béton </w:t>
      </w:r>
      <w:proofErr w:type="spellStart"/>
      <w:r>
        <w:t>n’ait</w:t>
      </w:r>
      <w:proofErr w:type="spellEnd"/>
      <w:r>
        <w:t xml:space="preserve"> </w:t>
      </w:r>
      <w:proofErr w:type="spellStart"/>
      <w:r>
        <w:t>atteint</w:t>
      </w:r>
      <w:proofErr w:type="spellEnd"/>
      <w:r>
        <w:t xml:space="preserve"> le </w:t>
      </w:r>
      <w:proofErr w:type="spellStart"/>
      <w:r>
        <w:t>durcissement</w:t>
      </w:r>
      <w:proofErr w:type="spellEnd"/>
      <w:r>
        <w:t xml:space="preserve"> </w:t>
      </w:r>
      <w:proofErr w:type="spellStart"/>
      <w:r>
        <w:t>suffisant</w:t>
      </w:r>
      <w:proofErr w:type="spellEnd"/>
      <w:r>
        <w:t xml:space="preserve">. Il faut </w:t>
      </w:r>
      <w:proofErr w:type="spellStart"/>
      <w:r>
        <w:t>attendre</w:t>
      </w:r>
      <w:proofErr w:type="spellEnd"/>
      <w:r>
        <w:t xml:space="preserve"> au </w:t>
      </w:r>
      <w:proofErr w:type="spellStart"/>
      <w:r>
        <w:t>moins</w:t>
      </w:r>
      <w:proofErr w:type="spellEnd"/>
      <w:r>
        <w:t xml:space="preserve"> 15 </w:t>
      </w:r>
      <w:proofErr w:type="spellStart"/>
      <w:r>
        <w:t>jours</w:t>
      </w:r>
      <w:proofErr w:type="spellEnd"/>
      <w:r>
        <w:t xml:space="preserve"> </w:t>
      </w:r>
      <w:proofErr w:type="spellStart"/>
      <w:r>
        <w:t>avant</w:t>
      </w:r>
      <w:proofErr w:type="spellEnd"/>
      <w:r>
        <w:t xml:space="preserve"> de </w:t>
      </w:r>
      <w:proofErr w:type="spellStart"/>
      <w:r>
        <w:t>décoffrer</w:t>
      </w:r>
      <w:proofErr w:type="spellEnd"/>
      <w:r>
        <w:t xml:space="preserve"> les </w:t>
      </w:r>
      <w:proofErr w:type="spellStart"/>
      <w:r>
        <w:t>éléments</w:t>
      </w:r>
      <w:proofErr w:type="spellEnd"/>
      <w:r>
        <w:t xml:space="preserve"> </w:t>
      </w:r>
      <w:proofErr w:type="spellStart"/>
      <w:r>
        <w:t>coulés</w:t>
      </w:r>
      <w:proofErr w:type="spellEnd"/>
      <w:r>
        <w:t xml:space="preserve">. Après </w:t>
      </w:r>
      <w:proofErr w:type="spellStart"/>
      <w:r>
        <w:t>décoffrage</w:t>
      </w:r>
      <w:proofErr w:type="spellEnd"/>
      <w:r>
        <w:t xml:space="preserve">, les </w:t>
      </w:r>
      <w:proofErr w:type="spellStart"/>
      <w:r>
        <w:t>parois</w:t>
      </w:r>
      <w:proofErr w:type="spellEnd"/>
      <w:r>
        <w:t xml:space="preserve"> </w:t>
      </w:r>
      <w:proofErr w:type="spellStart"/>
      <w:r>
        <w:t>en</w:t>
      </w:r>
      <w:proofErr w:type="spellEnd"/>
      <w:r>
        <w:t xml:space="preserve"> béton ne </w:t>
      </w:r>
      <w:proofErr w:type="spellStart"/>
      <w:r>
        <w:t>doivent</w:t>
      </w:r>
      <w:proofErr w:type="spellEnd"/>
      <w:r>
        <w:t xml:space="preserve"> </w:t>
      </w:r>
      <w:proofErr w:type="spellStart"/>
      <w:r>
        <w:t>présenter</w:t>
      </w:r>
      <w:proofErr w:type="spellEnd"/>
      <w:r>
        <w:t xml:space="preserve"> </w:t>
      </w:r>
      <w:proofErr w:type="spellStart"/>
      <w:r>
        <w:t>aucun</w:t>
      </w:r>
      <w:proofErr w:type="spellEnd"/>
      <w:r>
        <w:t xml:space="preserve"> </w:t>
      </w:r>
      <w:proofErr w:type="spellStart"/>
      <w:r>
        <w:t>défaut</w:t>
      </w:r>
      <w:proofErr w:type="spellEnd"/>
      <w:r>
        <w:t xml:space="preserve"> </w:t>
      </w:r>
      <w:proofErr w:type="spellStart"/>
      <w:r>
        <w:t>compromettant</w:t>
      </w:r>
      <w:proofErr w:type="spellEnd"/>
      <w:r>
        <w:t xml:space="preserve"> la </w:t>
      </w:r>
      <w:proofErr w:type="spellStart"/>
      <w:r>
        <w:t>résistance</w:t>
      </w:r>
      <w:proofErr w:type="spellEnd"/>
      <w:r>
        <w:t xml:space="preserve"> et/</w:t>
      </w:r>
      <w:proofErr w:type="spellStart"/>
      <w:r>
        <w:t>ou</w:t>
      </w:r>
      <w:proofErr w:type="spellEnd"/>
      <w:r>
        <w:t xml:space="preserve"> la </w:t>
      </w:r>
      <w:proofErr w:type="spellStart"/>
      <w:r>
        <w:t>solidité</w:t>
      </w:r>
      <w:proofErr w:type="spellEnd"/>
      <w:r>
        <w:t xml:space="preserve"> (</w:t>
      </w:r>
      <w:proofErr w:type="spellStart"/>
      <w:r>
        <w:t>c’estàdire</w:t>
      </w:r>
      <w:proofErr w:type="spellEnd"/>
      <w:r>
        <w:t xml:space="preserve"> </w:t>
      </w:r>
      <w:proofErr w:type="spellStart"/>
      <w:r>
        <w:t>nids</w:t>
      </w:r>
      <w:proofErr w:type="spellEnd"/>
      <w:r>
        <w:t xml:space="preserve"> de </w:t>
      </w:r>
      <w:proofErr w:type="spellStart"/>
      <w:r>
        <w:t>gravier</w:t>
      </w:r>
      <w:proofErr w:type="spellEnd"/>
      <w:r>
        <w:t xml:space="preserve">, armatures </w:t>
      </w:r>
      <w:proofErr w:type="spellStart"/>
      <w:r>
        <w:t>apparentes</w:t>
      </w:r>
      <w:proofErr w:type="spellEnd"/>
      <w:r>
        <w:t xml:space="preserve"> </w:t>
      </w:r>
      <w:proofErr w:type="spellStart"/>
      <w:r>
        <w:t>ou</w:t>
      </w:r>
      <w:proofErr w:type="spellEnd"/>
      <w:r>
        <w:t xml:space="preserve"> </w:t>
      </w:r>
      <w:proofErr w:type="spellStart"/>
      <w:r>
        <w:t>insuffisamment</w:t>
      </w:r>
      <w:proofErr w:type="spellEnd"/>
      <w:r>
        <w:t xml:space="preserve"> </w:t>
      </w:r>
      <w:proofErr w:type="spellStart"/>
      <w:r>
        <w:t>enrobées</w:t>
      </w:r>
      <w:proofErr w:type="spellEnd"/>
      <w:r>
        <w:t xml:space="preserve">). Dans </w:t>
      </w:r>
      <w:proofErr w:type="spellStart"/>
      <w:r>
        <w:t>pareils</w:t>
      </w:r>
      <w:proofErr w:type="spellEnd"/>
      <w:r>
        <w:t xml:space="preserve"> </w:t>
      </w:r>
      <w:proofErr w:type="spellStart"/>
      <w:r>
        <w:t>cas</w:t>
      </w:r>
      <w:proofErr w:type="spellEnd"/>
      <w:r>
        <w:t xml:space="preserve">, les reprises </w:t>
      </w:r>
      <w:proofErr w:type="spellStart"/>
      <w:r>
        <w:t>sont</w:t>
      </w:r>
      <w:proofErr w:type="spellEnd"/>
      <w:r>
        <w:t xml:space="preserve"> indispensables avec </w:t>
      </w:r>
      <w:proofErr w:type="spellStart"/>
      <w:r>
        <w:t>ragréage</w:t>
      </w:r>
      <w:proofErr w:type="spellEnd"/>
      <w:r>
        <w:t xml:space="preserve"> au </w:t>
      </w:r>
      <w:proofErr w:type="spellStart"/>
      <w:r>
        <w:t>grain</w:t>
      </w:r>
      <w:proofErr w:type="spellEnd"/>
      <w:r>
        <w:t xml:space="preserve"> de </w:t>
      </w:r>
      <w:proofErr w:type="spellStart"/>
      <w:r>
        <w:t>riz</w:t>
      </w:r>
      <w:proofErr w:type="spellEnd"/>
      <w:r>
        <w:t xml:space="preserve">.  </w:t>
      </w:r>
    </w:p>
    <w:p w14:paraId="0174FD22" w14:textId="77777777" w:rsidR="00F7176D" w:rsidRDefault="00F7176D" w:rsidP="00531F34">
      <w:pPr>
        <w:numPr>
          <w:ilvl w:val="2"/>
          <w:numId w:val="24"/>
        </w:numPr>
        <w:spacing w:after="14" w:line="250" w:lineRule="auto"/>
        <w:ind w:right="75" w:hanging="360"/>
      </w:pPr>
      <w:proofErr w:type="spellStart"/>
      <w:r>
        <w:t>Eléments</w:t>
      </w:r>
      <w:proofErr w:type="spellEnd"/>
      <w:r>
        <w:t xml:space="preserve"> </w:t>
      </w:r>
      <w:proofErr w:type="spellStart"/>
      <w:r>
        <w:t>en</w:t>
      </w:r>
      <w:proofErr w:type="spellEnd"/>
      <w:r>
        <w:t xml:space="preserve"> béton </w:t>
      </w:r>
      <w:proofErr w:type="spellStart"/>
      <w:r>
        <w:t>armé</w:t>
      </w:r>
      <w:proofErr w:type="spellEnd"/>
      <w:r>
        <w:t xml:space="preserve">  </w:t>
      </w:r>
    </w:p>
    <w:p w14:paraId="001FAAB7" w14:textId="77777777" w:rsidR="00F7176D" w:rsidRDefault="00F7176D" w:rsidP="00F7176D">
      <w:pPr>
        <w:ind w:left="-1" w:right="75"/>
      </w:pPr>
      <w:r>
        <w:t xml:space="preserve">Les </w:t>
      </w:r>
      <w:proofErr w:type="spellStart"/>
      <w:r>
        <w:t>colonnes</w:t>
      </w:r>
      <w:proofErr w:type="spellEnd"/>
      <w:r>
        <w:t xml:space="preserve">, </w:t>
      </w:r>
      <w:proofErr w:type="spellStart"/>
      <w:r>
        <w:t>semelles</w:t>
      </w:r>
      <w:proofErr w:type="spellEnd"/>
      <w:r>
        <w:t xml:space="preserve"> </w:t>
      </w:r>
      <w:proofErr w:type="spellStart"/>
      <w:r>
        <w:t>isolées</w:t>
      </w:r>
      <w:proofErr w:type="spellEnd"/>
      <w:r>
        <w:t xml:space="preserve">, </w:t>
      </w:r>
      <w:proofErr w:type="spellStart"/>
      <w:r>
        <w:t>longrines</w:t>
      </w:r>
      <w:proofErr w:type="spellEnd"/>
      <w:r>
        <w:t xml:space="preserve">, </w:t>
      </w:r>
      <w:proofErr w:type="spellStart"/>
      <w:r>
        <w:t>poutres</w:t>
      </w:r>
      <w:proofErr w:type="spellEnd"/>
      <w:r>
        <w:t xml:space="preserve">, </w:t>
      </w:r>
      <w:proofErr w:type="spellStart"/>
      <w:r>
        <w:t>linteaux</w:t>
      </w:r>
      <w:proofErr w:type="spellEnd"/>
      <w:r>
        <w:t xml:space="preserve">, </w:t>
      </w:r>
      <w:proofErr w:type="spellStart"/>
      <w:r>
        <w:t>radier</w:t>
      </w:r>
      <w:proofErr w:type="spellEnd"/>
      <w:r>
        <w:t xml:space="preserve"> de fosse de latrine, regards, </w:t>
      </w:r>
      <w:proofErr w:type="spellStart"/>
      <w:r>
        <w:t>dalle</w:t>
      </w:r>
      <w:proofErr w:type="spellEnd"/>
      <w:r>
        <w:t xml:space="preserve"> de couverture </w:t>
      </w:r>
      <w:proofErr w:type="spellStart"/>
      <w:r>
        <w:t>ainsi</w:t>
      </w:r>
      <w:proofErr w:type="spellEnd"/>
      <w:r>
        <w:t xml:space="preserve"> que les marches, </w:t>
      </w:r>
      <w:proofErr w:type="spellStart"/>
      <w:r>
        <w:t>rampes</w:t>
      </w:r>
      <w:proofErr w:type="spellEnd"/>
      <w:r>
        <w:t xml:space="preserve"> et estrades </w:t>
      </w:r>
      <w:proofErr w:type="spellStart"/>
      <w:r>
        <w:t>sont</w:t>
      </w:r>
      <w:proofErr w:type="spellEnd"/>
      <w:r>
        <w:t xml:space="preserve"> </w:t>
      </w:r>
      <w:proofErr w:type="spellStart"/>
      <w:r>
        <w:t>réalisés</w:t>
      </w:r>
      <w:proofErr w:type="spellEnd"/>
      <w:r>
        <w:t xml:space="preserve"> </w:t>
      </w:r>
      <w:proofErr w:type="spellStart"/>
      <w:r>
        <w:t>en</w:t>
      </w:r>
      <w:proofErr w:type="spellEnd"/>
      <w:r>
        <w:t xml:space="preserve"> béton </w:t>
      </w:r>
      <w:proofErr w:type="spellStart"/>
      <w:r>
        <w:t>armé</w:t>
      </w:r>
      <w:proofErr w:type="spellEnd"/>
      <w:r>
        <w:t xml:space="preserve">. Les armatures </w:t>
      </w:r>
      <w:proofErr w:type="spellStart"/>
      <w:r>
        <w:t>filantes</w:t>
      </w:r>
      <w:proofErr w:type="spellEnd"/>
      <w:r>
        <w:t xml:space="preserve"> pour </w:t>
      </w:r>
      <w:proofErr w:type="spellStart"/>
      <w:r>
        <w:t>poteaux</w:t>
      </w:r>
      <w:proofErr w:type="spellEnd"/>
      <w:r>
        <w:t xml:space="preserve">, </w:t>
      </w:r>
      <w:proofErr w:type="spellStart"/>
      <w:r>
        <w:t>longrines</w:t>
      </w:r>
      <w:proofErr w:type="spellEnd"/>
      <w:r>
        <w:t xml:space="preserve">, </w:t>
      </w:r>
      <w:proofErr w:type="spellStart"/>
      <w:r>
        <w:t>semelles</w:t>
      </w:r>
      <w:proofErr w:type="spellEnd"/>
      <w:r>
        <w:t xml:space="preserve">, </w:t>
      </w:r>
      <w:proofErr w:type="spellStart"/>
      <w:r>
        <w:t>poutres</w:t>
      </w:r>
      <w:proofErr w:type="spellEnd"/>
      <w:r>
        <w:t xml:space="preserve"> et chainage </w:t>
      </w:r>
      <w:proofErr w:type="spellStart"/>
      <w:r>
        <w:t>seront</w:t>
      </w:r>
      <w:proofErr w:type="spellEnd"/>
      <w:r>
        <w:t xml:space="preserve"> des </w:t>
      </w:r>
      <w:proofErr w:type="spellStart"/>
      <w:r>
        <w:t>aciers</w:t>
      </w:r>
      <w:proofErr w:type="spellEnd"/>
      <w:r>
        <w:t xml:space="preserve"> HA12. Les </w:t>
      </w:r>
      <w:proofErr w:type="spellStart"/>
      <w:r>
        <w:t>linteaux</w:t>
      </w:r>
      <w:proofErr w:type="spellEnd"/>
      <w:r>
        <w:t xml:space="preserve"> </w:t>
      </w:r>
      <w:proofErr w:type="spellStart"/>
      <w:r>
        <w:t>sont</w:t>
      </w:r>
      <w:proofErr w:type="spellEnd"/>
      <w:r>
        <w:t xml:space="preserve"> </w:t>
      </w:r>
      <w:proofErr w:type="spellStart"/>
      <w:r>
        <w:t>préfabriqués</w:t>
      </w:r>
      <w:proofErr w:type="spellEnd"/>
      <w:r>
        <w:t xml:space="preserve"> </w:t>
      </w:r>
      <w:proofErr w:type="spellStart"/>
      <w:r>
        <w:t>ou</w:t>
      </w:r>
      <w:proofErr w:type="spellEnd"/>
      <w:r>
        <w:t xml:space="preserve"> </w:t>
      </w:r>
      <w:proofErr w:type="spellStart"/>
      <w:r>
        <w:t>coulés</w:t>
      </w:r>
      <w:proofErr w:type="spellEnd"/>
      <w:r>
        <w:t xml:space="preserve"> sur place </w:t>
      </w:r>
      <w:proofErr w:type="spellStart"/>
      <w:r>
        <w:t>selon</w:t>
      </w:r>
      <w:proofErr w:type="spellEnd"/>
      <w:r>
        <w:t xml:space="preserve"> les </w:t>
      </w:r>
      <w:proofErr w:type="spellStart"/>
      <w:r>
        <w:t>facilités</w:t>
      </w:r>
      <w:proofErr w:type="spellEnd"/>
      <w:r>
        <w:t xml:space="preserve"> </w:t>
      </w:r>
      <w:proofErr w:type="spellStart"/>
      <w:r>
        <w:t>apportées</w:t>
      </w:r>
      <w:proofErr w:type="spellEnd"/>
      <w:r>
        <w:t xml:space="preserve"> dans </w:t>
      </w:r>
      <w:proofErr w:type="spellStart"/>
      <w:r>
        <w:t>l’exécution</w:t>
      </w:r>
      <w:proofErr w:type="spellEnd"/>
      <w:r>
        <w:t xml:space="preserve"> par </w:t>
      </w:r>
      <w:proofErr w:type="spellStart"/>
      <w:r>
        <w:t>l’entrepreneur</w:t>
      </w:r>
      <w:proofErr w:type="spellEnd"/>
      <w:r>
        <w:t xml:space="preserve">. </w:t>
      </w:r>
      <w:proofErr w:type="spellStart"/>
      <w:r>
        <w:t>Leur</w:t>
      </w:r>
      <w:proofErr w:type="spellEnd"/>
      <w:r>
        <w:t xml:space="preserve"> béton </w:t>
      </w:r>
      <w:proofErr w:type="spellStart"/>
      <w:r>
        <w:t>est</w:t>
      </w:r>
      <w:proofErr w:type="spellEnd"/>
      <w:r>
        <w:t xml:space="preserve"> </w:t>
      </w:r>
      <w:proofErr w:type="spellStart"/>
      <w:r>
        <w:t>dosé</w:t>
      </w:r>
      <w:proofErr w:type="spellEnd"/>
      <w:r>
        <w:t xml:space="preserve"> à 350 kg/m² de </w:t>
      </w:r>
      <w:proofErr w:type="spellStart"/>
      <w:r>
        <w:t>ciment</w:t>
      </w:r>
      <w:proofErr w:type="spellEnd"/>
      <w:r>
        <w:t xml:space="preserve"> CPA.  </w:t>
      </w:r>
    </w:p>
    <w:p w14:paraId="59E4EC25" w14:textId="77777777" w:rsidR="00F7176D" w:rsidRDefault="00F7176D" w:rsidP="00531F34">
      <w:pPr>
        <w:numPr>
          <w:ilvl w:val="2"/>
          <w:numId w:val="24"/>
        </w:numPr>
        <w:spacing w:after="14" w:line="250" w:lineRule="auto"/>
        <w:ind w:right="75" w:hanging="360"/>
      </w:pPr>
      <w:proofErr w:type="spellStart"/>
      <w:r>
        <w:t>Eau</w:t>
      </w:r>
      <w:proofErr w:type="spellEnd"/>
      <w:r>
        <w:t xml:space="preserve"> de </w:t>
      </w:r>
      <w:proofErr w:type="spellStart"/>
      <w:r>
        <w:t>gâchage</w:t>
      </w:r>
      <w:proofErr w:type="spellEnd"/>
      <w:r>
        <w:t xml:space="preserve">  </w:t>
      </w:r>
    </w:p>
    <w:p w14:paraId="3E443F96" w14:textId="77777777" w:rsidR="00F7176D" w:rsidRDefault="00F7176D" w:rsidP="00F7176D">
      <w:pPr>
        <w:ind w:left="-1" w:right="75"/>
      </w:pPr>
      <w:r>
        <w:t xml:space="preserve">Les </w:t>
      </w:r>
      <w:proofErr w:type="spellStart"/>
      <w:r>
        <w:t>eaux</w:t>
      </w:r>
      <w:proofErr w:type="spellEnd"/>
      <w:r>
        <w:t xml:space="preserve"> </w:t>
      </w:r>
      <w:proofErr w:type="spellStart"/>
      <w:r>
        <w:t>destinées</w:t>
      </w:r>
      <w:proofErr w:type="spellEnd"/>
      <w:r>
        <w:t xml:space="preserve"> au </w:t>
      </w:r>
      <w:proofErr w:type="spellStart"/>
      <w:r>
        <w:t>gâchage</w:t>
      </w:r>
      <w:proofErr w:type="spellEnd"/>
      <w:r>
        <w:t xml:space="preserve"> des </w:t>
      </w:r>
      <w:proofErr w:type="spellStart"/>
      <w:r>
        <w:t>bétons</w:t>
      </w:r>
      <w:proofErr w:type="spellEnd"/>
      <w:r>
        <w:t xml:space="preserve"> et mortiers ne </w:t>
      </w:r>
      <w:proofErr w:type="spellStart"/>
      <w:r>
        <w:t>devront</w:t>
      </w:r>
      <w:proofErr w:type="spellEnd"/>
      <w:r>
        <w:t xml:space="preserve"> pas </w:t>
      </w:r>
      <w:proofErr w:type="spellStart"/>
      <w:r>
        <w:t>contenir</w:t>
      </w:r>
      <w:proofErr w:type="spellEnd"/>
      <w:r>
        <w:t xml:space="preserve"> de matières </w:t>
      </w:r>
      <w:proofErr w:type="spellStart"/>
      <w:r>
        <w:t>en</w:t>
      </w:r>
      <w:proofErr w:type="spellEnd"/>
      <w:r>
        <w:t xml:space="preserve"> suspension, de </w:t>
      </w:r>
      <w:proofErr w:type="spellStart"/>
      <w:r>
        <w:t>sels</w:t>
      </w:r>
      <w:proofErr w:type="spellEnd"/>
      <w:r>
        <w:t xml:space="preserve"> </w:t>
      </w:r>
      <w:proofErr w:type="spellStart"/>
      <w:r>
        <w:t>dissous</w:t>
      </w:r>
      <w:proofErr w:type="spellEnd"/>
      <w:r>
        <w:t xml:space="preserve"> et de </w:t>
      </w:r>
      <w:proofErr w:type="spellStart"/>
      <w:r>
        <w:t>déchets</w:t>
      </w:r>
      <w:proofErr w:type="spellEnd"/>
      <w:r>
        <w:t xml:space="preserve"> </w:t>
      </w:r>
      <w:proofErr w:type="spellStart"/>
      <w:r>
        <w:t>industriels</w:t>
      </w:r>
      <w:proofErr w:type="spellEnd"/>
      <w:r>
        <w:t xml:space="preserve"> au-</w:t>
      </w:r>
      <w:proofErr w:type="spellStart"/>
      <w:r>
        <w:t>delà</w:t>
      </w:r>
      <w:proofErr w:type="spellEnd"/>
      <w:r>
        <w:t xml:space="preserve"> des </w:t>
      </w:r>
      <w:proofErr w:type="spellStart"/>
      <w:r>
        <w:t>normes</w:t>
      </w:r>
      <w:proofErr w:type="spellEnd"/>
      <w:r>
        <w:t xml:space="preserve"> </w:t>
      </w:r>
      <w:proofErr w:type="spellStart"/>
      <w:r>
        <w:t>usuelles</w:t>
      </w:r>
      <w:proofErr w:type="spellEnd"/>
      <w:r>
        <w:t xml:space="preserve"> </w:t>
      </w:r>
      <w:proofErr w:type="spellStart"/>
      <w:r>
        <w:t>en</w:t>
      </w:r>
      <w:proofErr w:type="spellEnd"/>
      <w:r>
        <w:t xml:space="preserve"> </w:t>
      </w:r>
      <w:proofErr w:type="spellStart"/>
      <w:r>
        <w:t>République</w:t>
      </w:r>
      <w:proofErr w:type="spellEnd"/>
      <w:r>
        <w:t xml:space="preserve"> du Mali. </w:t>
      </w:r>
      <w:proofErr w:type="spellStart"/>
      <w:r>
        <w:t>En</w:t>
      </w:r>
      <w:proofErr w:type="spellEnd"/>
      <w:r>
        <w:t xml:space="preserve"> </w:t>
      </w:r>
      <w:proofErr w:type="spellStart"/>
      <w:r>
        <w:t>cas</w:t>
      </w:r>
      <w:proofErr w:type="spellEnd"/>
      <w:r>
        <w:t xml:space="preserve"> de doute, </w:t>
      </w:r>
      <w:proofErr w:type="spellStart"/>
      <w:r>
        <w:t>l’ingénieur</w:t>
      </w:r>
      <w:proofErr w:type="spellEnd"/>
      <w:r>
        <w:t xml:space="preserve"> </w:t>
      </w:r>
      <w:proofErr w:type="spellStart"/>
      <w:r>
        <w:t>pourra</w:t>
      </w:r>
      <w:proofErr w:type="spellEnd"/>
      <w:r>
        <w:t xml:space="preserve"> </w:t>
      </w:r>
      <w:proofErr w:type="spellStart"/>
      <w:r>
        <w:t>prescrire</w:t>
      </w:r>
      <w:proofErr w:type="spellEnd"/>
      <w:r>
        <w:t xml:space="preserve"> des analyses </w:t>
      </w:r>
      <w:proofErr w:type="spellStart"/>
      <w:r>
        <w:t>nécessaires</w:t>
      </w:r>
      <w:proofErr w:type="spellEnd"/>
      <w:r>
        <w:t xml:space="preserve"> au frais de </w:t>
      </w:r>
      <w:proofErr w:type="spellStart"/>
      <w:r>
        <w:t>l’entrepreneur</w:t>
      </w:r>
      <w:proofErr w:type="spellEnd"/>
      <w:r>
        <w:t xml:space="preserve"> par un </w:t>
      </w:r>
      <w:proofErr w:type="spellStart"/>
      <w:r>
        <w:t>laboratoire</w:t>
      </w:r>
      <w:proofErr w:type="spellEnd"/>
      <w:r>
        <w:t xml:space="preserve"> </w:t>
      </w:r>
      <w:proofErr w:type="spellStart"/>
      <w:r>
        <w:t>agréé</w:t>
      </w:r>
      <w:proofErr w:type="spellEnd"/>
      <w:r>
        <w:t xml:space="preserve">. 5. MAÇONNERIES   </w:t>
      </w:r>
    </w:p>
    <w:p w14:paraId="5B484065" w14:textId="77777777" w:rsidR="00F7176D" w:rsidRDefault="00F7176D" w:rsidP="00F7176D">
      <w:pPr>
        <w:ind w:left="-1" w:right="75"/>
      </w:pPr>
      <w:r>
        <w:t xml:space="preserve">5.1Mur de </w:t>
      </w:r>
      <w:proofErr w:type="spellStart"/>
      <w:r>
        <w:t>fondation</w:t>
      </w:r>
      <w:proofErr w:type="spellEnd"/>
      <w:r>
        <w:t xml:space="preserve">  </w:t>
      </w:r>
    </w:p>
    <w:p w14:paraId="7DDB59E6" w14:textId="77777777" w:rsidR="00F7176D" w:rsidRDefault="00F7176D" w:rsidP="00F7176D">
      <w:pPr>
        <w:ind w:left="-1" w:right="75"/>
      </w:pPr>
      <w:r>
        <w:t xml:space="preserve">Les </w:t>
      </w:r>
      <w:proofErr w:type="spellStart"/>
      <w:r>
        <w:t>murs</w:t>
      </w:r>
      <w:proofErr w:type="spellEnd"/>
      <w:r>
        <w:t xml:space="preserve"> de </w:t>
      </w:r>
      <w:proofErr w:type="spellStart"/>
      <w:r>
        <w:t>soubassement</w:t>
      </w:r>
      <w:proofErr w:type="spellEnd"/>
      <w:r>
        <w:t xml:space="preserve"> des </w:t>
      </w:r>
      <w:proofErr w:type="spellStart"/>
      <w:proofErr w:type="gramStart"/>
      <w:r>
        <w:t>fondations</w:t>
      </w:r>
      <w:proofErr w:type="spellEnd"/>
      <w:r>
        <w:t xml:space="preserve">  du</w:t>
      </w:r>
      <w:proofErr w:type="gramEnd"/>
      <w:r>
        <w:t xml:space="preserve"> </w:t>
      </w:r>
      <w:proofErr w:type="spellStart"/>
      <w:r>
        <w:t>bâtiment</w:t>
      </w:r>
      <w:proofErr w:type="spellEnd"/>
      <w:r>
        <w:t xml:space="preserve"> et du bureau </w:t>
      </w:r>
      <w:proofErr w:type="spellStart"/>
      <w:r>
        <w:t>seront</w:t>
      </w:r>
      <w:proofErr w:type="spellEnd"/>
      <w:r>
        <w:t xml:space="preserve"> </w:t>
      </w:r>
      <w:proofErr w:type="spellStart"/>
      <w:r>
        <w:t>exécutés</w:t>
      </w:r>
      <w:proofErr w:type="spellEnd"/>
      <w:r>
        <w:t xml:space="preserve"> </w:t>
      </w:r>
      <w:proofErr w:type="spellStart"/>
      <w:r>
        <w:t>soit</w:t>
      </w:r>
      <w:proofErr w:type="spellEnd"/>
      <w:r>
        <w:t xml:space="preserve"> </w:t>
      </w:r>
      <w:proofErr w:type="spellStart"/>
      <w:r>
        <w:t>en</w:t>
      </w:r>
      <w:proofErr w:type="spellEnd"/>
      <w:r>
        <w:t xml:space="preserve"> </w:t>
      </w:r>
      <w:proofErr w:type="spellStart"/>
      <w:r>
        <w:t>moellons</w:t>
      </w:r>
      <w:proofErr w:type="spellEnd"/>
      <w:r>
        <w:t xml:space="preserve"> </w:t>
      </w:r>
      <w:proofErr w:type="spellStart"/>
      <w:r>
        <w:t>soit</w:t>
      </w:r>
      <w:proofErr w:type="spellEnd"/>
      <w:r>
        <w:t xml:space="preserve"> </w:t>
      </w:r>
      <w:proofErr w:type="spellStart"/>
      <w:r>
        <w:t>en</w:t>
      </w:r>
      <w:proofErr w:type="spellEnd"/>
      <w:r>
        <w:t xml:space="preserve"> blocs </w:t>
      </w:r>
      <w:proofErr w:type="spellStart"/>
      <w:r>
        <w:t>pleins</w:t>
      </w:r>
      <w:proofErr w:type="spellEnd"/>
      <w:r>
        <w:t xml:space="preserve"> de </w:t>
      </w:r>
      <w:proofErr w:type="spellStart"/>
      <w:r>
        <w:t>ciment</w:t>
      </w:r>
      <w:proofErr w:type="spellEnd"/>
      <w:r>
        <w:t xml:space="preserve"> de dimension 20*20*40. Dans le </w:t>
      </w:r>
      <w:proofErr w:type="spellStart"/>
      <w:r>
        <w:t>cas</w:t>
      </w:r>
      <w:proofErr w:type="spellEnd"/>
      <w:r>
        <w:t xml:space="preserve"> des blocs </w:t>
      </w:r>
      <w:proofErr w:type="spellStart"/>
      <w:r>
        <w:t>pleins</w:t>
      </w:r>
      <w:proofErr w:type="spellEnd"/>
      <w:r>
        <w:t xml:space="preserve">, </w:t>
      </w:r>
      <w:proofErr w:type="spellStart"/>
      <w:r>
        <w:t>ceux</w:t>
      </w:r>
      <w:proofErr w:type="spellEnd"/>
      <w:r>
        <w:t xml:space="preserve">-ci </w:t>
      </w:r>
      <w:proofErr w:type="spellStart"/>
      <w:r>
        <w:t>devront</w:t>
      </w:r>
      <w:proofErr w:type="spellEnd"/>
      <w:r>
        <w:t xml:space="preserve"> </w:t>
      </w:r>
      <w:proofErr w:type="spellStart"/>
      <w:r>
        <w:t>être</w:t>
      </w:r>
      <w:proofErr w:type="spellEnd"/>
      <w:r>
        <w:t xml:space="preserve"> </w:t>
      </w:r>
      <w:proofErr w:type="spellStart"/>
      <w:r>
        <w:t>exécutés</w:t>
      </w:r>
      <w:proofErr w:type="spellEnd"/>
      <w:r>
        <w:t xml:space="preserve"> avec </w:t>
      </w:r>
      <w:proofErr w:type="gramStart"/>
      <w:r>
        <w:t xml:space="preserve">des  </w:t>
      </w:r>
      <w:proofErr w:type="spellStart"/>
      <w:r>
        <w:t>agglomérés</w:t>
      </w:r>
      <w:proofErr w:type="spellEnd"/>
      <w:proofErr w:type="gramEnd"/>
      <w:r>
        <w:t xml:space="preserve"> </w:t>
      </w:r>
      <w:proofErr w:type="spellStart"/>
      <w:r>
        <w:t>vibrés</w:t>
      </w:r>
      <w:proofErr w:type="spellEnd"/>
      <w:r>
        <w:t xml:space="preserve"> </w:t>
      </w:r>
      <w:proofErr w:type="spellStart"/>
      <w:r>
        <w:t>mécaniquement</w:t>
      </w:r>
      <w:proofErr w:type="spellEnd"/>
      <w:r>
        <w:t xml:space="preserve"> et </w:t>
      </w:r>
      <w:proofErr w:type="spellStart"/>
      <w:r>
        <w:t>dosés</w:t>
      </w:r>
      <w:proofErr w:type="spellEnd"/>
      <w:r>
        <w:t xml:space="preserve"> à 350 Kg de </w:t>
      </w:r>
      <w:proofErr w:type="spellStart"/>
      <w:r>
        <w:t>ciment</w:t>
      </w:r>
      <w:proofErr w:type="spellEnd"/>
      <w:r>
        <w:t xml:space="preserve"> au minimum par m</w:t>
      </w:r>
      <w:r>
        <w:rPr>
          <w:vertAlign w:val="superscript"/>
        </w:rPr>
        <w:t>3</w:t>
      </w:r>
      <w:r>
        <w:t xml:space="preserve"> et </w:t>
      </w:r>
      <w:proofErr w:type="spellStart"/>
      <w:r>
        <w:t>présenter</w:t>
      </w:r>
      <w:proofErr w:type="spellEnd"/>
      <w:r>
        <w:t xml:space="preserve"> </w:t>
      </w:r>
      <w:proofErr w:type="spellStart"/>
      <w:r>
        <w:t>une</w:t>
      </w:r>
      <w:proofErr w:type="spellEnd"/>
      <w:r>
        <w:t xml:space="preserve"> </w:t>
      </w:r>
      <w:proofErr w:type="spellStart"/>
      <w:r>
        <w:t>résistance</w:t>
      </w:r>
      <w:proofErr w:type="spellEnd"/>
      <w:r>
        <w:t xml:space="preserve">, à </w:t>
      </w:r>
      <w:proofErr w:type="spellStart"/>
      <w:r>
        <w:t>l’écrasement</w:t>
      </w:r>
      <w:proofErr w:type="spellEnd"/>
      <w:r>
        <w:t xml:space="preserve"> de 80 Kg/cm² (8 MPa) </w:t>
      </w:r>
      <w:proofErr w:type="spellStart"/>
      <w:r>
        <w:t>ou</w:t>
      </w:r>
      <w:proofErr w:type="spellEnd"/>
      <w:r>
        <w:t xml:space="preserve"> 80 bars de </w:t>
      </w:r>
      <w:proofErr w:type="spellStart"/>
      <w:r>
        <w:t>résistance</w:t>
      </w:r>
      <w:proofErr w:type="spellEnd"/>
      <w:r>
        <w:t xml:space="preserve"> </w:t>
      </w:r>
      <w:proofErr w:type="spellStart"/>
      <w:r>
        <w:t>nominale</w:t>
      </w:r>
      <w:proofErr w:type="spellEnd"/>
      <w:r>
        <w:t xml:space="preserve">.  </w:t>
      </w:r>
    </w:p>
    <w:p w14:paraId="6314CC61" w14:textId="77777777" w:rsidR="00F7176D" w:rsidRDefault="00F7176D" w:rsidP="00F7176D">
      <w:pPr>
        <w:ind w:left="-1" w:right="75"/>
      </w:pPr>
      <w:r>
        <w:t xml:space="preserve">5.2 </w:t>
      </w:r>
      <w:proofErr w:type="spellStart"/>
      <w:r>
        <w:t>Maçonnerie</w:t>
      </w:r>
      <w:proofErr w:type="spellEnd"/>
      <w:r>
        <w:t xml:space="preserve">   </w:t>
      </w:r>
    </w:p>
    <w:p w14:paraId="2FF1A0F2" w14:textId="77777777" w:rsidR="00F7176D" w:rsidRDefault="00F7176D" w:rsidP="00F7176D">
      <w:pPr>
        <w:ind w:left="-1" w:right="75"/>
      </w:pPr>
      <w:r>
        <w:t xml:space="preserve">La </w:t>
      </w:r>
      <w:proofErr w:type="spellStart"/>
      <w:r>
        <w:t>maçonnerie</w:t>
      </w:r>
      <w:proofErr w:type="spellEnd"/>
      <w:r>
        <w:t xml:space="preserve"> de </w:t>
      </w:r>
      <w:proofErr w:type="spellStart"/>
      <w:r>
        <w:t>fondation</w:t>
      </w:r>
      <w:proofErr w:type="spellEnd"/>
      <w:r>
        <w:t xml:space="preserve"> </w:t>
      </w:r>
      <w:proofErr w:type="gramStart"/>
      <w:r>
        <w:t>de  la</w:t>
      </w:r>
      <w:proofErr w:type="gramEnd"/>
      <w:r>
        <w:t xml:space="preserve"> fosse </w:t>
      </w:r>
      <w:proofErr w:type="spellStart"/>
      <w:r>
        <w:t>septique</w:t>
      </w:r>
      <w:proofErr w:type="spellEnd"/>
      <w:r>
        <w:t xml:space="preserve"> sera </w:t>
      </w:r>
      <w:proofErr w:type="spellStart"/>
      <w:r>
        <w:t>exécutée</w:t>
      </w:r>
      <w:proofErr w:type="spellEnd"/>
      <w:r>
        <w:t xml:space="preserve"> </w:t>
      </w:r>
      <w:proofErr w:type="spellStart"/>
      <w:r>
        <w:t>en</w:t>
      </w:r>
      <w:proofErr w:type="spellEnd"/>
      <w:r>
        <w:t xml:space="preserve"> blocs </w:t>
      </w:r>
      <w:proofErr w:type="spellStart"/>
      <w:r>
        <w:t>pleins</w:t>
      </w:r>
      <w:proofErr w:type="spellEnd"/>
      <w:r>
        <w:t xml:space="preserve"> de </w:t>
      </w:r>
      <w:proofErr w:type="spellStart"/>
      <w:r>
        <w:t>ciment</w:t>
      </w:r>
      <w:proofErr w:type="spellEnd"/>
      <w:r>
        <w:t xml:space="preserve"> de dimension 15*20*40. Les blocs </w:t>
      </w:r>
      <w:proofErr w:type="spellStart"/>
      <w:proofErr w:type="gramStart"/>
      <w:r>
        <w:t>pleins</w:t>
      </w:r>
      <w:proofErr w:type="spellEnd"/>
      <w:r>
        <w:t xml:space="preserve">  </w:t>
      </w:r>
      <w:proofErr w:type="spellStart"/>
      <w:r>
        <w:t>seront</w:t>
      </w:r>
      <w:proofErr w:type="spellEnd"/>
      <w:proofErr w:type="gramEnd"/>
      <w:r>
        <w:t xml:space="preserve">  </w:t>
      </w:r>
      <w:proofErr w:type="spellStart"/>
      <w:r>
        <w:t>vibrés</w:t>
      </w:r>
      <w:proofErr w:type="spellEnd"/>
      <w:r>
        <w:t xml:space="preserve"> </w:t>
      </w:r>
      <w:proofErr w:type="spellStart"/>
      <w:r>
        <w:t>mécaniquement</w:t>
      </w:r>
      <w:proofErr w:type="spellEnd"/>
      <w:r>
        <w:t xml:space="preserve"> et </w:t>
      </w:r>
      <w:proofErr w:type="spellStart"/>
      <w:r>
        <w:t>dosés</w:t>
      </w:r>
      <w:proofErr w:type="spellEnd"/>
      <w:r>
        <w:t xml:space="preserve"> à 350 Kg de </w:t>
      </w:r>
      <w:proofErr w:type="spellStart"/>
      <w:r>
        <w:t>ciment</w:t>
      </w:r>
      <w:proofErr w:type="spellEnd"/>
      <w:r>
        <w:t xml:space="preserve"> au minimum par m</w:t>
      </w:r>
      <w:r>
        <w:rPr>
          <w:vertAlign w:val="superscript"/>
        </w:rPr>
        <w:t>3</w:t>
      </w:r>
      <w:r>
        <w:t xml:space="preserve"> et </w:t>
      </w:r>
      <w:proofErr w:type="spellStart"/>
      <w:r>
        <w:t>présenter</w:t>
      </w:r>
      <w:proofErr w:type="spellEnd"/>
      <w:r>
        <w:t xml:space="preserve"> </w:t>
      </w:r>
      <w:proofErr w:type="spellStart"/>
      <w:r>
        <w:t>une</w:t>
      </w:r>
      <w:proofErr w:type="spellEnd"/>
      <w:r>
        <w:t xml:space="preserve"> </w:t>
      </w:r>
      <w:proofErr w:type="spellStart"/>
      <w:r>
        <w:t>résistance</w:t>
      </w:r>
      <w:proofErr w:type="spellEnd"/>
      <w:r>
        <w:t xml:space="preserve">, à </w:t>
      </w:r>
      <w:proofErr w:type="spellStart"/>
      <w:r>
        <w:t>l’écrasement</w:t>
      </w:r>
      <w:proofErr w:type="spellEnd"/>
      <w:r>
        <w:t xml:space="preserve"> de 80 Kg/cm² (8 MPa) </w:t>
      </w:r>
      <w:proofErr w:type="spellStart"/>
      <w:r>
        <w:t>ou</w:t>
      </w:r>
      <w:proofErr w:type="spellEnd"/>
      <w:r>
        <w:t xml:space="preserve"> 80 bars de </w:t>
      </w:r>
      <w:proofErr w:type="spellStart"/>
      <w:r>
        <w:t>résistance</w:t>
      </w:r>
      <w:proofErr w:type="spellEnd"/>
      <w:r>
        <w:t xml:space="preserve"> </w:t>
      </w:r>
      <w:proofErr w:type="spellStart"/>
      <w:r>
        <w:t>nominale</w:t>
      </w:r>
      <w:proofErr w:type="spellEnd"/>
      <w:r>
        <w:t xml:space="preserve">.  </w:t>
      </w:r>
    </w:p>
    <w:p w14:paraId="63B8397B" w14:textId="77777777" w:rsidR="00F7176D" w:rsidRDefault="00F7176D" w:rsidP="00F7176D">
      <w:pPr>
        <w:spacing w:line="259" w:lineRule="auto"/>
        <w:ind w:left="14"/>
      </w:pPr>
      <w:r>
        <w:t xml:space="preserve">  </w:t>
      </w:r>
    </w:p>
    <w:p w14:paraId="2D820E28" w14:textId="77777777" w:rsidR="00F7176D" w:rsidRDefault="00F7176D" w:rsidP="00F7176D">
      <w:pPr>
        <w:pStyle w:val="Titre1"/>
        <w:ind w:left="-5"/>
      </w:pPr>
      <w:proofErr w:type="spellStart"/>
      <w:r>
        <w:rPr>
          <w:i/>
        </w:rPr>
        <w:t>Maçonnerie</w:t>
      </w:r>
      <w:proofErr w:type="spellEnd"/>
      <w:r>
        <w:rPr>
          <w:i/>
        </w:rPr>
        <w:t xml:space="preserve"> </w:t>
      </w:r>
      <w:proofErr w:type="spellStart"/>
      <w:r>
        <w:rPr>
          <w:i/>
        </w:rPr>
        <w:t>ou</w:t>
      </w:r>
      <w:proofErr w:type="spellEnd"/>
      <w:r>
        <w:rPr>
          <w:i/>
        </w:rPr>
        <w:t xml:space="preserve"> </w:t>
      </w:r>
      <w:proofErr w:type="spellStart"/>
      <w:r>
        <w:rPr>
          <w:i/>
        </w:rPr>
        <w:t>Briques</w:t>
      </w:r>
      <w:proofErr w:type="spellEnd"/>
      <w:r>
        <w:rPr>
          <w:i/>
        </w:rPr>
        <w:t xml:space="preserve"> </w:t>
      </w:r>
      <w:proofErr w:type="spellStart"/>
      <w:r>
        <w:rPr>
          <w:i/>
        </w:rPr>
        <w:t>en</w:t>
      </w:r>
      <w:proofErr w:type="spellEnd"/>
      <w:r>
        <w:rPr>
          <w:i/>
        </w:rPr>
        <w:t xml:space="preserve"> </w:t>
      </w:r>
      <w:proofErr w:type="spellStart"/>
      <w:r>
        <w:rPr>
          <w:i/>
        </w:rPr>
        <w:t>calcaire</w:t>
      </w:r>
      <w:proofErr w:type="spellEnd"/>
      <w:r>
        <w:rPr>
          <w:i/>
        </w:rPr>
        <w:t xml:space="preserve">  </w:t>
      </w:r>
      <w:r>
        <w:t xml:space="preserve"> </w:t>
      </w:r>
    </w:p>
    <w:p w14:paraId="7165F2A3" w14:textId="77777777" w:rsidR="00F7176D" w:rsidRDefault="00F7176D" w:rsidP="00F7176D">
      <w:pPr>
        <w:ind w:left="-1" w:right="75"/>
      </w:pPr>
      <w:r>
        <w:t xml:space="preserve">Dispositions </w:t>
      </w:r>
      <w:proofErr w:type="spellStart"/>
      <w:r>
        <w:t>générales</w:t>
      </w:r>
      <w:proofErr w:type="spellEnd"/>
      <w:r>
        <w:t xml:space="preserve"> relatives à la pose des </w:t>
      </w:r>
      <w:proofErr w:type="spellStart"/>
      <w:r>
        <w:t>maçonneries</w:t>
      </w:r>
      <w:proofErr w:type="spellEnd"/>
      <w:r>
        <w:t xml:space="preserve">  </w:t>
      </w:r>
    </w:p>
    <w:p w14:paraId="6F1A5CCF" w14:textId="77777777" w:rsidR="00F7176D" w:rsidRDefault="00F7176D" w:rsidP="00F7176D">
      <w:pPr>
        <w:ind w:left="-1" w:right="75"/>
      </w:pPr>
      <w:r>
        <w:t xml:space="preserve">Des </w:t>
      </w:r>
      <w:proofErr w:type="spellStart"/>
      <w:r>
        <w:t>mesures</w:t>
      </w:r>
      <w:proofErr w:type="spellEnd"/>
      <w:r>
        <w:t xml:space="preserve"> </w:t>
      </w:r>
      <w:proofErr w:type="spellStart"/>
      <w:r>
        <w:t>seront</w:t>
      </w:r>
      <w:proofErr w:type="spellEnd"/>
      <w:r>
        <w:t xml:space="preserve"> </w:t>
      </w:r>
      <w:proofErr w:type="spellStart"/>
      <w:r>
        <w:t>prises</w:t>
      </w:r>
      <w:proofErr w:type="spellEnd"/>
      <w:r>
        <w:t xml:space="preserve"> pour que les mortiers, </w:t>
      </w:r>
      <w:proofErr w:type="spellStart"/>
      <w:r>
        <w:t>bétons</w:t>
      </w:r>
      <w:proofErr w:type="spellEnd"/>
      <w:r>
        <w:t xml:space="preserve">, </w:t>
      </w:r>
      <w:proofErr w:type="spellStart"/>
      <w:r>
        <w:t>liants</w:t>
      </w:r>
      <w:proofErr w:type="spellEnd"/>
      <w:r>
        <w:t xml:space="preserve"> </w:t>
      </w:r>
      <w:proofErr w:type="spellStart"/>
      <w:r>
        <w:t>en</w:t>
      </w:r>
      <w:proofErr w:type="spellEnd"/>
      <w:r>
        <w:t xml:space="preserve"> </w:t>
      </w:r>
      <w:proofErr w:type="spellStart"/>
      <w:r>
        <w:t>poudre</w:t>
      </w:r>
      <w:proofErr w:type="spellEnd"/>
      <w:r>
        <w:t xml:space="preserve">, etc. ..., ne </w:t>
      </w:r>
      <w:proofErr w:type="spellStart"/>
      <w:r>
        <w:t>tâchent</w:t>
      </w:r>
      <w:proofErr w:type="spellEnd"/>
      <w:r>
        <w:t xml:space="preserve"> pas </w:t>
      </w:r>
      <w:proofErr w:type="spellStart"/>
      <w:r>
        <w:t>ou</w:t>
      </w:r>
      <w:proofErr w:type="spellEnd"/>
      <w:r>
        <w:t xml:space="preserve"> </w:t>
      </w:r>
      <w:proofErr w:type="spellStart"/>
      <w:r>
        <w:t>n’imprègne</w:t>
      </w:r>
      <w:proofErr w:type="spellEnd"/>
      <w:r>
        <w:t xml:space="preserve"> pas les </w:t>
      </w:r>
      <w:proofErr w:type="spellStart"/>
      <w:r>
        <w:t>parements</w:t>
      </w:r>
      <w:proofErr w:type="spellEnd"/>
      <w:r>
        <w:t xml:space="preserve">.  </w:t>
      </w:r>
    </w:p>
    <w:p w14:paraId="61676C4E" w14:textId="77777777" w:rsidR="00F7176D" w:rsidRDefault="00F7176D" w:rsidP="00F7176D">
      <w:pPr>
        <w:ind w:left="-1" w:right="75"/>
      </w:pPr>
      <w:r>
        <w:t xml:space="preserve">Les </w:t>
      </w:r>
      <w:proofErr w:type="spellStart"/>
      <w:r>
        <w:t>maçonneries</w:t>
      </w:r>
      <w:proofErr w:type="spellEnd"/>
      <w:r>
        <w:t xml:space="preserve"> </w:t>
      </w:r>
      <w:proofErr w:type="spellStart"/>
      <w:r>
        <w:t>seront</w:t>
      </w:r>
      <w:proofErr w:type="spellEnd"/>
      <w:r>
        <w:t xml:space="preserve"> protégées </w:t>
      </w:r>
      <w:proofErr w:type="spellStart"/>
      <w:r>
        <w:t>contre</w:t>
      </w:r>
      <w:proofErr w:type="spellEnd"/>
      <w:r>
        <w:t xml:space="preserve"> les </w:t>
      </w:r>
      <w:proofErr w:type="spellStart"/>
      <w:r>
        <w:t>effets</w:t>
      </w:r>
      <w:proofErr w:type="spellEnd"/>
      <w:r>
        <w:t xml:space="preserve"> des </w:t>
      </w:r>
      <w:proofErr w:type="spellStart"/>
      <w:r>
        <w:t>intempéries</w:t>
      </w:r>
      <w:proofErr w:type="spellEnd"/>
      <w:r>
        <w:t xml:space="preserve"> </w:t>
      </w:r>
      <w:proofErr w:type="spellStart"/>
      <w:r>
        <w:t>excessives</w:t>
      </w:r>
      <w:proofErr w:type="spellEnd"/>
      <w:r>
        <w:t xml:space="preserve"> (</w:t>
      </w:r>
      <w:proofErr w:type="spellStart"/>
      <w:r>
        <w:t>chaleur</w:t>
      </w:r>
      <w:proofErr w:type="spellEnd"/>
      <w:r>
        <w:t xml:space="preserve">, </w:t>
      </w:r>
      <w:proofErr w:type="spellStart"/>
      <w:r>
        <w:t>sécheresses</w:t>
      </w:r>
      <w:proofErr w:type="spellEnd"/>
      <w:r>
        <w:t xml:space="preserve">, </w:t>
      </w:r>
      <w:proofErr w:type="spellStart"/>
      <w:r>
        <w:t>pluie</w:t>
      </w:r>
      <w:proofErr w:type="spellEnd"/>
      <w:r>
        <w:t xml:space="preserve">, etc.).  </w:t>
      </w:r>
    </w:p>
    <w:p w14:paraId="57B2D6F5" w14:textId="77777777" w:rsidR="00F7176D" w:rsidRDefault="00F7176D" w:rsidP="00F7176D">
      <w:pPr>
        <w:spacing w:after="5" w:line="248" w:lineRule="auto"/>
        <w:ind w:left="9" w:right="82" w:hanging="10"/>
      </w:pPr>
      <w:r>
        <w:t xml:space="preserve">Par temps sec </w:t>
      </w:r>
      <w:proofErr w:type="spellStart"/>
      <w:r>
        <w:t>notamment</w:t>
      </w:r>
      <w:proofErr w:type="spellEnd"/>
      <w:r>
        <w:t xml:space="preserve">, les </w:t>
      </w:r>
      <w:proofErr w:type="spellStart"/>
      <w:r>
        <w:t>maçonneries</w:t>
      </w:r>
      <w:proofErr w:type="spellEnd"/>
      <w:r>
        <w:t xml:space="preserve"> </w:t>
      </w:r>
      <w:proofErr w:type="spellStart"/>
      <w:r>
        <w:t>seront</w:t>
      </w:r>
      <w:proofErr w:type="spellEnd"/>
      <w:r>
        <w:t xml:space="preserve"> </w:t>
      </w:r>
      <w:proofErr w:type="spellStart"/>
      <w:r>
        <w:t>arrosées</w:t>
      </w:r>
      <w:proofErr w:type="spellEnd"/>
      <w:r>
        <w:t xml:space="preserve"> </w:t>
      </w:r>
      <w:proofErr w:type="spellStart"/>
      <w:r>
        <w:t>fréquemment</w:t>
      </w:r>
      <w:proofErr w:type="spellEnd"/>
      <w:r>
        <w:t xml:space="preserve"> </w:t>
      </w:r>
      <w:proofErr w:type="spellStart"/>
      <w:r>
        <w:t>s’il</w:t>
      </w:r>
      <w:proofErr w:type="spellEnd"/>
      <w:r>
        <w:t xml:space="preserve"> </w:t>
      </w:r>
      <w:proofErr w:type="spellStart"/>
      <w:r>
        <w:t>en</w:t>
      </w:r>
      <w:proofErr w:type="spellEnd"/>
      <w:r>
        <w:t xml:space="preserve"> </w:t>
      </w:r>
      <w:proofErr w:type="spellStart"/>
      <w:r>
        <w:t>est</w:t>
      </w:r>
      <w:proofErr w:type="spellEnd"/>
      <w:r>
        <w:t xml:space="preserve"> </w:t>
      </w:r>
      <w:proofErr w:type="spellStart"/>
      <w:r>
        <w:t>nécessaire</w:t>
      </w:r>
      <w:proofErr w:type="spellEnd"/>
      <w:r>
        <w:t xml:space="preserve"> pour </w:t>
      </w:r>
      <w:proofErr w:type="spellStart"/>
      <w:r>
        <w:t>qu’elles</w:t>
      </w:r>
      <w:proofErr w:type="spellEnd"/>
      <w:r>
        <w:t xml:space="preserve"> ne se </w:t>
      </w:r>
      <w:proofErr w:type="spellStart"/>
      <w:r>
        <w:t>dessèchent</w:t>
      </w:r>
      <w:proofErr w:type="spellEnd"/>
      <w:r>
        <w:t xml:space="preserve"> </w:t>
      </w:r>
      <w:proofErr w:type="spellStart"/>
      <w:r>
        <w:t>brutalement</w:t>
      </w:r>
      <w:proofErr w:type="spellEnd"/>
      <w:r>
        <w:t xml:space="preserve">.  </w:t>
      </w:r>
    </w:p>
    <w:p w14:paraId="02ED610E" w14:textId="77777777" w:rsidR="00F7176D" w:rsidRDefault="00F7176D" w:rsidP="00F7176D">
      <w:pPr>
        <w:spacing w:after="5" w:line="248" w:lineRule="auto"/>
        <w:ind w:left="9" w:right="1043" w:hanging="10"/>
      </w:pPr>
      <w:r>
        <w:t xml:space="preserve">Après interruption, </w:t>
      </w:r>
      <w:proofErr w:type="spellStart"/>
      <w:r>
        <w:t>l’arase</w:t>
      </w:r>
      <w:proofErr w:type="spellEnd"/>
      <w:r>
        <w:t xml:space="preserve"> de reprise sera </w:t>
      </w:r>
      <w:proofErr w:type="spellStart"/>
      <w:r>
        <w:t>révisée</w:t>
      </w:r>
      <w:proofErr w:type="spellEnd"/>
      <w:r>
        <w:t xml:space="preserve">, </w:t>
      </w:r>
      <w:proofErr w:type="spellStart"/>
      <w:r>
        <w:t>nettoyée</w:t>
      </w:r>
      <w:proofErr w:type="spellEnd"/>
      <w:r>
        <w:t xml:space="preserve"> et </w:t>
      </w:r>
      <w:proofErr w:type="spellStart"/>
      <w:r>
        <w:t>humectée</w:t>
      </w:r>
      <w:proofErr w:type="spellEnd"/>
      <w:r>
        <w:t xml:space="preserve"> </w:t>
      </w:r>
      <w:proofErr w:type="spellStart"/>
      <w:r>
        <w:t>convenablement</w:t>
      </w:r>
      <w:proofErr w:type="spellEnd"/>
      <w:r>
        <w:t xml:space="preserve">.  Les chutes de </w:t>
      </w:r>
      <w:proofErr w:type="spellStart"/>
      <w:r>
        <w:t>terre</w:t>
      </w:r>
      <w:proofErr w:type="spellEnd"/>
      <w:r>
        <w:t xml:space="preserve"> </w:t>
      </w:r>
      <w:proofErr w:type="spellStart"/>
      <w:r>
        <w:t>ou</w:t>
      </w:r>
      <w:proofErr w:type="spellEnd"/>
      <w:r>
        <w:t xml:space="preserve"> </w:t>
      </w:r>
      <w:proofErr w:type="spellStart"/>
      <w:r>
        <w:t>autres</w:t>
      </w:r>
      <w:proofErr w:type="spellEnd"/>
      <w:r>
        <w:t xml:space="preserve"> </w:t>
      </w:r>
      <w:proofErr w:type="spellStart"/>
      <w:r>
        <w:t>matériaux</w:t>
      </w:r>
      <w:proofErr w:type="spellEnd"/>
      <w:r>
        <w:t xml:space="preserve"> dans les </w:t>
      </w:r>
      <w:proofErr w:type="spellStart"/>
      <w:r>
        <w:t>maçonneries</w:t>
      </w:r>
      <w:proofErr w:type="spellEnd"/>
      <w:r>
        <w:t xml:space="preserve"> </w:t>
      </w:r>
      <w:proofErr w:type="spellStart"/>
      <w:r>
        <w:t>quelles</w:t>
      </w:r>
      <w:proofErr w:type="spellEnd"/>
      <w:r>
        <w:t xml:space="preserve"> </w:t>
      </w:r>
      <w:proofErr w:type="spellStart"/>
      <w:r>
        <w:t>qu’elles</w:t>
      </w:r>
      <w:proofErr w:type="spellEnd"/>
      <w:r>
        <w:t xml:space="preserve"> </w:t>
      </w:r>
      <w:proofErr w:type="spellStart"/>
      <w:r>
        <w:t>soient</w:t>
      </w:r>
      <w:proofErr w:type="spellEnd"/>
      <w:r>
        <w:t xml:space="preserve">, </w:t>
      </w:r>
      <w:proofErr w:type="spellStart"/>
      <w:r>
        <w:t>seront</w:t>
      </w:r>
      <w:proofErr w:type="spellEnd"/>
      <w:r>
        <w:t xml:space="preserve"> </w:t>
      </w:r>
      <w:proofErr w:type="spellStart"/>
      <w:r>
        <w:t>soigneusement</w:t>
      </w:r>
      <w:proofErr w:type="spellEnd"/>
      <w:r>
        <w:t xml:space="preserve"> </w:t>
      </w:r>
      <w:proofErr w:type="spellStart"/>
      <w:r>
        <w:t>évitées</w:t>
      </w:r>
      <w:proofErr w:type="spellEnd"/>
      <w:r>
        <w:t xml:space="preserve">.  </w:t>
      </w:r>
    </w:p>
    <w:p w14:paraId="67B106B6" w14:textId="77777777" w:rsidR="00F7176D" w:rsidRDefault="00F7176D" w:rsidP="00F7176D">
      <w:pPr>
        <w:ind w:left="-1" w:right="75"/>
      </w:pPr>
      <w:r>
        <w:t xml:space="preserve">Tout </w:t>
      </w:r>
      <w:proofErr w:type="spellStart"/>
      <w:r>
        <w:t>élément</w:t>
      </w:r>
      <w:proofErr w:type="spellEnd"/>
      <w:r>
        <w:t xml:space="preserve">, bloc </w:t>
      </w:r>
      <w:proofErr w:type="spellStart"/>
      <w:r>
        <w:t>aggloméré</w:t>
      </w:r>
      <w:proofErr w:type="spellEnd"/>
      <w:r>
        <w:t xml:space="preserve">, </w:t>
      </w:r>
      <w:proofErr w:type="spellStart"/>
      <w:r>
        <w:t>brique</w:t>
      </w:r>
      <w:proofErr w:type="spellEnd"/>
      <w:r>
        <w:t xml:space="preserve">, etc. ... </w:t>
      </w:r>
      <w:proofErr w:type="spellStart"/>
      <w:r>
        <w:t>fendu</w:t>
      </w:r>
      <w:proofErr w:type="spellEnd"/>
      <w:r>
        <w:t xml:space="preserve"> </w:t>
      </w:r>
      <w:proofErr w:type="spellStart"/>
      <w:r>
        <w:t>ou</w:t>
      </w:r>
      <w:proofErr w:type="spellEnd"/>
      <w:r>
        <w:t xml:space="preserve"> </w:t>
      </w:r>
      <w:proofErr w:type="spellStart"/>
      <w:r>
        <w:t>fêlé</w:t>
      </w:r>
      <w:proofErr w:type="spellEnd"/>
      <w:r>
        <w:t xml:space="preserve"> pendant la pose, sera </w:t>
      </w:r>
      <w:proofErr w:type="spellStart"/>
      <w:r>
        <w:t>remplacé</w:t>
      </w:r>
      <w:proofErr w:type="spellEnd"/>
      <w:r>
        <w:t xml:space="preserve"> à mortier </w:t>
      </w:r>
      <w:proofErr w:type="spellStart"/>
      <w:r>
        <w:t>neuf</w:t>
      </w:r>
      <w:proofErr w:type="spellEnd"/>
      <w:r>
        <w:t xml:space="preserve">.  </w:t>
      </w:r>
    </w:p>
    <w:p w14:paraId="0D5B6FE8" w14:textId="77777777" w:rsidR="00F7176D" w:rsidRDefault="00F7176D" w:rsidP="00F7176D">
      <w:pPr>
        <w:spacing w:line="259" w:lineRule="auto"/>
        <w:ind w:left="14"/>
      </w:pPr>
      <w:r>
        <w:t xml:space="preserve">  </w:t>
      </w:r>
    </w:p>
    <w:p w14:paraId="07E0BE19" w14:textId="77777777" w:rsidR="00F7176D" w:rsidRDefault="00F7176D" w:rsidP="00F7176D">
      <w:pPr>
        <w:ind w:left="-1" w:right="75"/>
      </w:pPr>
      <w:proofErr w:type="spellStart"/>
      <w:r>
        <w:t>Agglos</w:t>
      </w:r>
      <w:proofErr w:type="spellEnd"/>
      <w:r>
        <w:t xml:space="preserve"> / </w:t>
      </w:r>
      <w:proofErr w:type="spellStart"/>
      <w:r>
        <w:t>Briques</w:t>
      </w:r>
      <w:proofErr w:type="spellEnd"/>
      <w:r>
        <w:t xml:space="preserve"> </w:t>
      </w:r>
      <w:proofErr w:type="spellStart"/>
      <w:r>
        <w:t>cuites</w:t>
      </w:r>
      <w:proofErr w:type="spellEnd"/>
      <w:r>
        <w:t xml:space="preserve">  </w:t>
      </w:r>
    </w:p>
    <w:p w14:paraId="53E97C01" w14:textId="77777777" w:rsidR="00F7176D" w:rsidRDefault="00F7176D" w:rsidP="00F7176D">
      <w:pPr>
        <w:spacing w:after="13" w:line="238" w:lineRule="auto"/>
        <w:ind w:left="14" w:right="71"/>
        <w:jc w:val="both"/>
      </w:pPr>
      <w:r>
        <w:t xml:space="preserve">La mise </w:t>
      </w:r>
      <w:proofErr w:type="spellStart"/>
      <w:r>
        <w:t>en</w:t>
      </w:r>
      <w:proofErr w:type="spellEnd"/>
      <w:r>
        <w:t xml:space="preserve"> </w:t>
      </w:r>
      <w:proofErr w:type="spellStart"/>
      <w:r>
        <w:t>œuvre</w:t>
      </w:r>
      <w:proofErr w:type="spellEnd"/>
      <w:r>
        <w:t xml:space="preserve"> des </w:t>
      </w:r>
      <w:proofErr w:type="spellStart"/>
      <w:r>
        <w:t>agglos</w:t>
      </w:r>
      <w:proofErr w:type="spellEnd"/>
      <w:r>
        <w:t xml:space="preserve"> </w:t>
      </w:r>
      <w:proofErr w:type="spellStart"/>
      <w:r>
        <w:t>ou</w:t>
      </w:r>
      <w:proofErr w:type="spellEnd"/>
      <w:r>
        <w:t xml:space="preserve"> de </w:t>
      </w:r>
      <w:proofErr w:type="spellStart"/>
      <w:r>
        <w:t>briques</w:t>
      </w:r>
      <w:proofErr w:type="spellEnd"/>
      <w:r>
        <w:t xml:space="preserve"> </w:t>
      </w:r>
      <w:proofErr w:type="spellStart"/>
      <w:r>
        <w:t>cuites</w:t>
      </w:r>
      <w:proofErr w:type="spellEnd"/>
      <w:r>
        <w:t xml:space="preserve"> se </w:t>
      </w:r>
      <w:proofErr w:type="spellStart"/>
      <w:r>
        <w:t>fera</w:t>
      </w:r>
      <w:proofErr w:type="spellEnd"/>
      <w:r>
        <w:t xml:space="preserve"> </w:t>
      </w:r>
      <w:proofErr w:type="spellStart"/>
      <w:r>
        <w:t>selon</w:t>
      </w:r>
      <w:proofErr w:type="spellEnd"/>
      <w:r>
        <w:t xml:space="preserve"> des </w:t>
      </w:r>
      <w:proofErr w:type="spellStart"/>
      <w:r>
        <w:t>règles</w:t>
      </w:r>
      <w:proofErr w:type="spellEnd"/>
      <w:r>
        <w:t xml:space="preserve"> de </w:t>
      </w:r>
      <w:proofErr w:type="spellStart"/>
      <w:r>
        <w:t>l’art</w:t>
      </w:r>
      <w:proofErr w:type="spellEnd"/>
      <w:r>
        <w:t xml:space="preserve">. Il </w:t>
      </w:r>
      <w:proofErr w:type="spellStart"/>
      <w:r>
        <w:t>pourra</w:t>
      </w:r>
      <w:proofErr w:type="spellEnd"/>
      <w:r>
        <w:t xml:space="preserve"> </w:t>
      </w:r>
      <w:proofErr w:type="spellStart"/>
      <w:r>
        <w:t>être</w:t>
      </w:r>
      <w:proofErr w:type="spellEnd"/>
      <w:r>
        <w:t xml:space="preserve"> </w:t>
      </w:r>
      <w:proofErr w:type="spellStart"/>
      <w:r>
        <w:t>exécuté</w:t>
      </w:r>
      <w:proofErr w:type="spellEnd"/>
      <w:r>
        <w:t xml:space="preserve"> des </w:t>
      </w:r>
      <w:proofErr w:type="spellStart"/>
      <w:r>
        <w:t>potelets</w:t>
      </w:r>
      <w:proofErr w:type="spellEnd"/>
      <w:r>
        <w:t xml:space="preserve"> </w:t>
      </w:r>
      <w:proofErr w:type="gramStart"/>
      <w:r>
        <w:t xml:space="preserve">de  </w:t>
      </w:r>
      <w:proofErr w:type="spellStart"/>
      <w:r>
        <w:t>raidissements</w:t>
      </w:r>
      <w:proofErr w:type="spellEnd"/>
      <w:proofErr w:type="gramEnd"/>
      <w:r>
        <w:t xml:space="preserve"> pour les cloisons de </w:t>
      </w:r>
      <w:proofErr w:type="spellStart"/>
      <w:r>
        <w:t>remplissage</w:t>
      </w:r>
      <w:proofErr w:type="spellEnd"/>
      <w:r>
        <w:t xml:space="preserve"> </w:t>
      </w:r>
      <w:proofErr w:type="spellStart"/>
      <w:r>
        <w:t>présentant</w:t>
      </w:r>
      <w:proofErr w:type="spellEnd"/>
      <w:r>
        <w:t xml:space="preserve"> des surfaces trop </w:t>
      </w:r>
      <w:proofErr w:type="spellStart"/>
      <w:r>
        <w:t>importantes</w:t>
      </w:r>
      <w:proofErr w:type="spellEnd"/>
      <w:r>
        <w:t xml:space="preserve">, </w:t>
      </w:r>
      <w:proofErr w:type="spellStart"/>
      <w:r>
        <w:t>ceci</w:t>
      </w:r>
      <w:proofErr w:type="spellEnd"/>
      <w:r>
        <w:t xml:space="preserve"> </w:t>
      </w:r>
      <w:proofErr w:type="spellStart"/>
      <w:r>
        <w:t>afin</w:t>
      </w:r>
      <w:proofErr w:type="spellEnd"/>
      <w:r>
        <w:t xml:space="preserve"> </w:t>
      </w:r>
      <w:proofErr w:type="spellStart"/>
      <w:r>
        <w:t>d’améliorer</w:t>
      </w:r>
      <w:proofErr w:type="spellEnd"/>
      <w:r>
        <w:t xml:space="preserve"> </w:t>
      </w:r>
      <w:proofErr w:type="spellStart"/>
      <w:r>
        <w:t>leur</w:t>
      </w:r>
      <w:proofErr w:type="spellEnd"/>
      <w:r>
        <w:t xml:space="preserve"> </w:t>
      </w:r>
      <w:proofErr w:type="spellStart"/>
      <w:r>
        <w:t>stabilité</w:t>
      </w:r>
      <w:proofErr w:type="spellEnd"/>
      <w:r>
        <w:t xml:space="preserve"> (pas plus de 4m de longueur de </w:t>
      </w:r>
      <w:proofErr w:type="spellStart"/>
      <w:r>
        <w:t>mur</w:t>
      </w:r>
      <w:proofErr w:type="spellEnd"/>
      <w:r>
        <w:t xml:space="preserve"> sans </w:t>
      </w:r>
      <w:proofErr w:type="spellStart"/>
      <w:r>
        <w:t>raidisseur</w:t>
      </w:r>
      <w:proofErr w:type="spellEnd"/>
      <w:r>
        <w:t xml:space="preserve">).  </w:t>
      </w:r>
    </w:p>
    <w:p w14:paraId="3F4711AC" w14:textId="77777777" w:rsidR="00F7176D" w:rsidRDefault="00F7176D" w:rsidP="00F7176D">
      <w:pPr>
        <w:ind w:left="-1" w:right="75"/>
      </w:pPr>
      <w:r>
        <w:t xml:space="preserve">Les </w:t>
      </w:r>
      <w:proofErr w:type="spellStart"/>
      <w:r>
        <w:t>agglos</w:t>
      </w:r>
      <w:proofErr w:type="spellEnd"/>
      <w:r>
        <w:t xml:space="preserve"> </w:t>
      </w:r>
      <w:proofErr w:type="spellStart"/>
      <w:r>
        <w:t>seront</w:t>
      </w:r>
      <w:proofErr w:type="spellEnd"/>
      <w:r>
        <w:t xml:space="preserve"> de la </w:t>
      </w:r>
      <w:proofErr w:type="spellStart"/>
      <w:r>
        <w:t>classe</w:t>
      </w:r>
      <w:proofErr w:type="spellEnd"/>
      <w:r>
        <w:t xml:space="preserve"> B</w:t>
      </w:r>
      <w:proofErr w:type="gramStart"/>
      <w:r>
        <w:t>40 ;</w:t>
      </w:r>
      <w:proofErr w:type="gramEnd"/>
      <w:r>
        <w:t xml:space="preserve"> type creux de 15x20x40.  </w:t>
      </w:r>
    </w:p>
    <w:p w14:paraId="247DCF20" w14:textId="77777777" w:rsidR="00F7176D" w:rsidRDefault="00F7176D" w:rsidP="00F7176D">
      <w:pPr>
        <w:ind w:left="-1" w:right="75"/>
      </w:pPr>
      <w:proofErr w:type="spellStart"/>
      <w:r>
        <w:t>L’implantation</w:t>
      </w:r>
      <w:proofErr w:type="spellEnd"/>
      <w:r>
        <w:t xml:space="preserve"> des </w:t>
      </w:r>
      <w:proofErr w:type="spellStart"/>
      <w:r>
        <w:t>éléments</w:t>
      </w:r>
      <w:proofErr w:type="spellEnd"/>
      <w:r>
        <w:t xml:space="preserve"> se </w:t>
      </w:r>
      <w:proofErr w:type="spellStart"/>
      <w:r>
        <w:t>fera</w:t>
      </w:r>
      <w:proofErr w:type="spellEnd"/>
      <w:r>
        <w:t xml:space="preserve"> </w:t>
      </w:r>
      <w:proofErr w:type="spellStart"/>
      <w:r>
        <w:t>conformément</w:t>
      </w:r>
      <w:proofErr w:type="spellEnd"/>
      <w:r>
        <w:t xml:space="preserve"> aux plans </w:t>
      </w:r>
      <w:proofErr w:type="spellStart"/>
      <w:r>
        <w:t>d’architecture</w:t>
      </w:r>
      <w:proofErr w:type="spellEnd"/>
      <w:r>
        <w:t xml:space="preserve">. Le mortier des </w:t>
      </w:r>
      <w:proofErr w:type="spellStart"/>
      <w:r>
        <w:t>maçonneries</w:t>
      </w:r>
      <w:proofErr w:type="spellEnd"/>
      <w:r>
        <w:t xml:space="preserve"> sera </w:t>
      </w:r>
      <w:proofErr w:type="spellStart"/>
      <w:r>
        <w:t>dosé</w:t>
      </w:r>
      <w:proofErr w:type="spellEnd"/>
      <w:r>
        <w:t xml:space="preserve"> à 250 kg de </w:t>
      </w:r>
      <w:proofErr w:type="spellStart"/>
      <w:r>
        <w:t>ciment</w:t>
      </w:r>
      <w:proofErr w:type="spellEnd"/>
      <w:r>
        <w:t xml:space="preserve"> par m3 de sable </w:t>
      </w:r>
      <w:proofErr w:type="gramStart"/>
      <w:r>
        <w:t>pour</w:t>
      </w:r>
      <w:proofErr w:type="gramEnd"/>
      <w:r>
        <w:t xml:space="preserve"> les </w:t>
      </w:r>
      <w:proofErr w:type="spellStart"/>
      <w:r>
        <w:t>agglos</w:t>
      </w:r>
      <w:proofErr w:type="spellEnd"/>
      <w:r>
        <w:t xml:space="preserve">, et à 300 kg de </w:t>
      </w:r>
      <w:proofErr w:type="spellStart"/>
      <w:r>
        <w:t>ciment</w:t>
      </w:r>
      <w:proofErr w:type="spellEnd"/>
      <w:r>
        <w:t xml:space="preserve"> par m3 de sable pour les </w:t>
      </w:r>
      <w:proofErr w:type="spellStart"/>
      <w:r>
        <w:t>briques</w:t>
      </w:r>
      <w:proofErr w:type="spellEnd"/>
      <w:r>
        <w:t xml:space="preserve"> </w:t>
      </w:r>
      <w:proofErr w:type="spellStart"/>
      <w:r>
        <w:t>cuites</w:t>
      </w:r>
      <w:proofErr w:type="spellEnd"/>
      <w:r>
        <w:t xml:space="preserve">.  </w:t>
      </w:r>
    </w:p>
    <w:p w14:paraId="097FB7B9" w14:textId="77777777" w:rsidR="00F7176D" w:rsidRDefault="00F7176D" w:rsidP="00F7176D">
      <w:pPr>
        <w:ind w:left="-1" w:right="75"/>
      </w:pPr>
      <w:r>
        <w:t xml:space="preserve">Les joints des </w:t>
      </w:r>
      <w:proofErr w:type="spellStart"/>
      <w:r>
        <w:t>maçonneries</w:t>
      </w:r>
      <w:proofErr w:type="spellEnd"/>
      <w:r>
        <w:t xml:space="preserve"> </w:t>
      </w:r>
      <w:proofErr w:type="spellStart"/>
      <w:r>
        <w:t>auront</w:t>
      </w:r>
      <w:proofErr w:type="spellEnd"/>
      <w:r>
        <w:t xml:space="preserve"> 2,5 – 3 cm </w:t>
      </w:r>
      <w:proofErr w:type="spellStart"/>
      <w:r>
        <w:t>d’épaisseur</w:t>
      </w:r>
      <w:proofErr w:type="spellEnd"/>
      <w:r>
        <w:t xml:space="preserve">.  </w:t>
      </w:r>
    </w:p>
    <w:p w14:paraId="03B7F76C" w14:textId="77777777" w:rsidR="00F7176D" w:rsidRDefault="00F7176D" w:rsidP="00F7176D">
      <w:pPr>
        <w:spacing w:line="259" w:lineRule="auto"/>
        <w:ind w:left="14"/>
      </w:pPr>
      <w:r>
        <w:t xml:space="preserve">  </w:t>
      </w:r>
    </w:p>
    <w:p w14:paraId="439B9B16" w14:textId="77777777" w:rsidR="00F7176D" w:rsidRDefault="00F7176D" w:rsidP="00F7176D">
      <w:pPr>
        <w:ind w:left="-1" w:right="75"/>
      </w:pPr>
      <w:r>
        <w:t xml:space="preserve">5. 2.1Tolérances  </w:t>
      </w:r>
    </w:p>
    <w:p w14:paraId="43998551" w14:textId="77777777" w:rsidR="00F7176D" w:rsidRDefault="00F7176D" w:rsidP="00F7176D">
      <w:pPr>
        <w:ind w:left="-1" w:right="75"/>
      </w:pPr>
      <w:r>
        <w:t xml:space="preserve">Les plans </w:t>
      </w:r>
      <w:proofErr w:type="spellStart"/>
      <w:r>
        <w:t>sont</w:t>
      </w:r>
      <w:proofErr w:type="spellEnd"/>
      <w:r>
        <w:t xml:space="preserve"> </w:t>
      </w:r>
      <w:proofErr w:type="spellStart"/>
      <w:r>
        <w:t>côtés</w:t>
      </w:r>
      <w:proofErr w:type="spellEnd"/>
      <w:r>
        <w:t xml:space="preserve">. Le non-respect des </w:t>
      </w:r>
      <w:proofErr w:type="spellStart"/>
      <w:r>
        <w:t>tolérances</w:t>
      </w:r>
      <w:proofErr w:type="spellEnd"/>
      <w:r>
        <w:t xml:space="preserve">, </w:t>
      </w:r>
      <w:proofErr w:type="spellStart"/>
      <w:r>
        <w:t>en</w:t>
      </w:r>
      <w:proofErr w:type="spellEnd"/>
      <w:r>
        <w:t xml:space="preserve"> </w:t>
      </w:r>
      <w:proofErr w:type="spellStart"/>
      <w:r>
        <w:t>ce</w:t>
      </w:r>
      <w:proofErr w:type="spellEnd"/>
      <w:r>
        <w:t xml:space="preserve"> qui </w:t>
      </w:r>
      <w:proofErr w:type="spellStart"/>
      <w:r>
        <w:t>concerne</w:t>
      </w:r>
      <w:proofErr w:type="spellEnd"/>
      <w:r>
        <w:t xml:space="preserve"> les </w:t>
      </w:r>
      <w:proofErr w:type="spellStart"/>
      <w:r>
        <w:t>baies</w:t>
      </w:r>
      <w:proofErr w:type="spellEnd"/>
      <w:r>
        <w:t xml:space="preserve"> des </w:t>
      </w:r>
      <w:proofErr w:type="spellStart"/>
      <w:r>
        <w:t>fenêtres</w:t>
      </w:r>
      <w:proofErr w:type="spellEnd"/>
      <w:r>
        <w:t xml:space="preserve">, des </w:t>
      </w:r>
      <w:proofErr w:type="spellStart"/>
      <w:r>
        <w:t>portes</w:t>
      </w:r>
      <w:proofErr w:type="spellEnd"/>
      <w:r>
        <w:t xml:space="preserve">, </w:t>
      </w:r>
      <w:proofErr w:type="spellStart"/>
      <w:r>
        <w:t>d’appel</w:t>
      </w:r>
      <w:proofErr w:type="spellEnd"/>
      <w:r>
        <w:t xml:space="preserve"> </w:t>
      </w:r>
      <w:proofErr w:type="spellStart"/>
      <w:r>
        <w:t>d’air</w:t>
      </w:r>
      <w:proofErr w:type="spellEnd"/>
      <w:r>
        <w:t xml:space="preserve"> et </w:t>
      </w:r>
      <w:proofErr w:type="spellStart"/>
      <w:r>
        <w:t>claustras</w:t>
      </w:r>
      <w:proofErr w:type="spellEnd"/>
      <w:r>
        <w:t xml:space="preserve"> </w:t>
      </w:r>
      <w:proofErr w:type="spellStart"/>
      <w:r>
        <w:t>entraîne</w:t>
      </w:r>
      <w:proofErr w:type="spellEnd"/>
      <w:r>
        <w:t xml:space="preserve"> le </w:t>
      </w:r>
      <w:proofErr w:type="spellStart"/>
      <w:r>
        <w:t>refus</w:t>
      </w:r>
      <w:proofErr w:type="spellEnd"/>
      <w:r>
        <w:t xml:space="preserve"> du travail. </w:t>
      </w:r>
      <w:proofErr w:type="spellStart"/>
      <w:r>
        <w:t>Ces</w:t>
      </w:r>
      <w:proofErr w:type="spellEnd"/>
      <w:r>
        <w:t xml:space="preserve"> </w:t>
      </w:r>
      <w:proofErr w:type="spellStart"/>
      <w:r>
        <w:t>tolérances</w:t>
      </w:r>
      <w:proofErr w:type="spellEnd"/>
      <w:r>
        <w:t xml:space="preserve"> </w:t>
      </w:r>
      <w:proofErr w:type="spellStart"/>
      <w:r>
        <w:t>sont</w:t>
      </w:r>
      <w:proofErr w:type="spellEnd"/>
      <w:r>
        <w:t xml:space="preserve">, par rapport aux dimensions </w:t>
      </w:r>
      <w:proofErr w:type="spellStart"/>
      <w:proofErr w:type="gramStart"/>
      <w:r>
        <w:t>nominales</w:t>
      </w:r>
      <w:proofErr w:type="spellEnd"/>
      <w:r>
        <w:t xml:space="preserve"> :</w:t>
      </w:r>
      <w:proofErr w:type="gramEnd"/>
      <w:r>
        <w:t xml:space="preserve"> 10 mm </w:t>
      </w:r>
      <w:proofErr w:type="spellStart"/>
      <w:r>
        <w:t>en</w:t>
      </w:r>
      <w:proofErr w:type="spellEnd"/>
      <w:r>
        <w:t xml:space="preserve"> plus </w:t>
      </w:r>
      <w:proofErr w:type="spellStart"/>
      <w:r>
        <w:t>ou</w:t>
      </w:r>
      <w:proofErr w:type="spellEnd"/>
      <w:r>
        <w:t xml:space="preserve"> </w:t>
      </w:r>
      <w:proofErr w:type="spellStart"/>
      <w:r>
        <w:t>en</w:t>
      </w:r>
      <w:proofErr w:type="spellEnd"/>
      <w:r>
        <w:t xml:space="preserve"> </w:t>
      </w:r>
      <w:proofErr w:type="spellStart"/>
      <w:r>
        <w:t>moins</w:t>
      </w:r>
      <w:proofErr w:type="spellEnd"/>
      <w:r>
        <w:t xml:space="preserve">.  </w:t>
      </w:r>
    </w:p>
    <w:p w14:paraId="739C4499" w14:textId="77777777" w:rsidR="00F7176D" w:rsidRDefault="00F7176D" w:rsidP="00531F34">
      <w:pPr>
        <w:numPr>
          <w:ilvl w:val="0"/>
          <w:numId w:val="28"/>
        </w:numPr>
        <w:spacing w:after="5" w:line="248" w:lineRule="auto"/>
        <w:ind w:right="82" w:hanging="216"/>
      </w:pPr>
      <w:r>
        <w:t xml:space="preserve">2.2Mise </w:t>
      </w:r>
      <w:proofErr w:type="spellStart"/>
      <w:r>
        <w:t>en</w:t>
      </w:r>
      <w:proofErr w:type="spellEnd"/>
      <w:r>
        <w:t xml:space="preserve"> </w:t>
      </w:r>
      <w:proofErr w:type="spellStart"/>
      <w:r>
        <w:t>œuvre</w:t>
      </w:r>
      <w:proofErr w:type="spellEnd"/>
      <w:r>
        <w:t xml:space="preserve">  </w:t>
      </w:r>
    </w:p>
    <w:p w14:paraId="4D00890F" w14:textId="77777777" w:rsidR="00F7176D" w:rsidRDefault="00F7176D" w:rsidP="00F7176D">
      <w:pPr>
        <w:ind w:left="-1" w:right="75"/>
      </w:pPr>
      <w:r>
        <w:t xml:space="preserve">Les </w:t>
      </w:r>
      <w:proofErr w:type="spellStart"/>
      <w:r>
        <w:t>maçonneries</w:t>
      </w:r>
      <w:proofErr w:type="spellEnd"/>
      <w:r>
        <w:t xml:space="preserve"> pour les </w:t>
      </w:r>
      <w:proofErr w:type="spellStart"/>
      <w:r>
        <w:t>élévations</w:t>
      </w:r>
      <w:proofErr w:type="spellEnd"/>
      <w:r>
        <w:t xml:space="preserve"> des </w:t>
      </w:r>
      <w:proofErr w:type="spellStart"/>
      <w:r>
        <w:t>murs</w:t>
      </w:r>
      <w:proofErr w:type="spellEnd"/>
      <w:r>
        <w:t xml:space="preserve"> </w:t>
      </w:r>
      <w:proofErr w:type="spellStart"/>
      <w:r>
        <w:t>intérieur</w:t>
      </w:r>
      <w:proofErr w:type="spellEnd"/>
      <w:r>
        <w:t xml:space="preserve"> et </w:t>
      </w:r>
      <w:proofErr w:type="spellStart"/>
      <w:r>
        <w:t>extérieur</w:t>
      </w:r>
      <w:proofErr w:type="spellEnd"/>
      <w:r>
        <w:t xml:space="preserve"> </w:t>
      </w:r>
      <w:proofErr w:type="spellStart"/>
      <w:r>
        <w:t>seront</w:t>
      </w:r>
      <w:proofErr w:type="spellEnd"/>
      <w:r>
        <w:t xml:space="preserve"> </w:t>
      </w:r>
      <w:proofErr w:type="spellStart"/>
      <w:r>
        <w:t>en</w:t>
      </w:r>
      <w:proofErr w:type="spellEnd"/>
      <w:r>
        <w:t xml:space="preserve"> bloc de </w:t>
      </w:r>
      <w:proofErr w:type="spellStart"/>
      <w:r>
        <w:t>parpaing</w:t>
      </w:r>
      <w:proofErr w:type="spellEnd"/>
      <w:r>
        <w:t xml:space="preserve"> creux de 15*20*20. Les joints </w:t>
      </w:r>
      <w:proofErr w:type="spellStart"/>
      <w:r>
        <w:t>seront</w:t>
      </w:r>
      <w:proofErr w:type="spellEnd"/>
      <w:r>
        <w:t xml:space="preserve"> </w:t>
      </w:r>
      <w:proofErr w:type="spellStart"/>
      <w:r>
        <w:t>laissés</w:t>
      </w:r>
      <w:proofErr w:type="spellEnd"/>
      <w:r>
        <w:t xml:space="preserve"> creux </w:t>
      </w:r>
      <w:proofErr w:type="spellStart"/>
      <w:r>
        <w:t>destinés</w:t>
      </w:r>
      <w:proofErr w:type="spellEnd"/>
      <w:r>
        <w:t xml:space="preserve"> à </w:t>
      </w:r>
      <w:proofErr w:type="spellStart"/>
      <w:r>
        <w:t>recevoir</w:t>
      </w:r>
      <w:proofErr w:type="spellEnd"/>
      <w:r>
        <w:t xml:space="preserve"> un </w:t>
      </w:r>
      <w:proofErr w:type="spellStart"/>
      <w:r>
        <w:t>enduit</w:t>
      </w:r>
      <w:proofErr w:type="spellEnd"/>
      <w:r>
        <w:t xml:space="preserve"> </w:t>
      </w:r>
      <w:proofErr w:type="spellStart"/>
      <w:r>
        <w:t>en</w:t>
      </w:r>
      <w:proofErr w:type="spellEnd"/>
      <w:r>
        <w:t xml:space="preserve"> </w:t>
      </w:r>
      <w:proofErr w:type="spellStart"/>
      <w:r>
        <w:t>ciment</w:t>
      </w:r>
      <w:proofErr w:type="spellEnd"/>
      <w:r>
        <w:t xml:space="preserve">. Les </w:t>
      </w:r>
      <w:proofErr w:type="spellStart"/>
      <w:r>
        <w:t>épaisseurs</w:t>
      </w:r>
      <w:proofErr w:type="spellEnd"/>
      <w:r>
        <w:t xml:space="preserve"> </w:t>
      </w:r>
      <w:proofErr w:type="spellStart"/>
      <w:r>
        <w:t>sont</w:t>
      </w:r>
      <w:proofErr w:type="spellEnd"/>
      <w:r>
        <w:t xml:space="preserve"> </w:t>
      </w:r>
      <w:proofErr w:type="spellStart"/>
      <w:r>
        <w:t>fixées</w:t>
      </w:r>
      <w:proofErr w:type="spellEnd"/>
      <w:r>
        <w:t xml:space="preserve"> aux plans et ne </w:t>
      </w:r>
      <w:proofErr w:type="spellStart"/>
      <w:r>
        <w:t>peuvent</w:t>
      </w:r>
      <w:proofErr w:type="spellEnd"/>
      <w:r>
        <w:t xml:space="preserve"> </w:t>
      </w:r>
      <w:proofErr w:type="spellStart"/>
      <w:r>
        <w:t>excéder</w:t>
      </w:r>
      <w:proofErr w:type="spellEnd"/>
      <w:r>
        <w:t xml:space="preserve"> deux (2) cm. Les joints </w:t>
      </w:r>
      <w:proofErr w:type="spellStart"/>
      <w:r>
        <w:t>sont</w:t>
      </w:r>
      <w:proofErr w:type="spellEnd"/>
      <w:r>
        <w:t xml:space="preserve"> </w:t>
      </w:r>
      <w:proofErr w:type="spellStart"/>
      <w:r>
        <w:t>verticaux</w:t>
      </w:r>
      <w:proofErr w:type="spellEnd"/>
      <w:r>
        <w:t xml:space="preserve"> et </w:t>
      </w:r>
      <w:proofErr w:type="spellStart"/>
      <w:r>
        <w:t>alternés</w:t>
      </w:r>
      <w:proofErr w:type="spellEnd"/>
      <w:r>
        <w:t xml:space="preserve">. Les </w:t>
      </w:r>
      <w:proofErr w:type="spellStart"/>
      <w:r>
        <w:t>tolérances</w:t>
      </w:r>
      <w:proofErr w:type="spellEnd"/>
      <w:r>
        <w:t xml:space="preserve"> pour </w:t>
      </w:r>
      <w:proofErr w:type="spellStart"/>
      <w:r>
        <w:t>l’implantation</w:t>
      </w:r>
      <w:proofErr w:type="spellEnd"/>
      <w:r>
        <w:t xml:space="preserve"> et les dimensions des </w:t>
      </w:r>
      <w:proofErr w:type="spellStart"/>
      <w:r>
        <w:t>baies</w:t>
      </w:r>
      <w:proofErr w:type="spellEnd"/>
      <w:r>
        <w:t xml:space="preserve"> de </w:t>
      </w:r>
      <w:proofErr w:type="spellStart"/>
      <w:r>
        <w:t>fenêtres</w:t>
      </w:r>
      <w:proofErr w:type="spellEnd"/>
      <w:r>
        <w:t xml:space="preserve"> et de </w:t>
      </w:r>
      <w:proofErr w:type="spellStart"/>
      <w:r>
        <w:t>portes</w:t>
      </w:r>
      <w:proofErr w:type="spellEnd"/>
      <w:r>
        <w:t xml:space="preserve"> </w:t>
      </w:r>
      <w:proofErr w:type="spellStart"/>
      <w:r>
        <w:t>sont</w:t>
      </w:r>
      <w:proofErr w:type="spellEnd"/>
      <w:r>
        <w:t xml:space="preserve"> de 1cm. Les blocs </w:t>
      </w:r>
      <w:proofErr w:type="spellStart"/>
      <w:r>
        <w:t>sont</w:t>
      </w:r>
      <w:proofErr w:type="spellEnd"/>
      <w:r>
        <w:t xml:space="preserve"> </w:t>
      </w:r>
      <w:proofErr w:type="spellStart"/>
      <w:r>
        <w:t>posés</w:t>
      </w:r>
      <w:proofErr w:type="spellEnd"/>
      <w:r>
        <w:t xml:space="preserve"> sur plein </w:t>
      </w:r>
      <w:proofErr w:type="spellStart"/>
      <w:r>
        <w:t>bain</w:t>
      </w:r>
      <w:proofErr w:type="spellEnd"/>
      <w:r>
        <w:t xml:space="preserve"> de mortier de </w:t>
      </w:r>
      <w:proofErr w:type="spellStart"/>
      <w:r>
        <w:t>ciment</w:t>
      </w:r>
      <w:proofErr w:type="spellEnd"/>
      <w:r>
        <w:t xml:space="preserve"> à 300kg. Les </w:t>
      </w:r>
      <w:proofErr w:type="spellStart"/>
      <w:r>
        <w:t>maçonneries</w:t>
      </w:r>
      <w:proofErr w:type="spellEnd"/>
      <w:r>
        <w:t xml:space="preserve"> </w:t>
      </w:r>
      <w:proofErr w:type="spellStart"/>
      <w:r>
        <w:t>sont</w:t>
      </w:r>
      <w:proofErr w:type="spellEnd"/>
      <w:r>
        <w:t xml:space="preserve"> </w:t>
      </w:r>
      <w:proofErr w:type="spellStart"/>
      <w:r>
        <w:t>exécutées</w:t>
      </w:r>
      <w:proofErr w:type="spellEnd"/>
      <w:r>
        <w:t xml:space="preserve"> </w:t>
      </w:r>
      <w:proofErr w:type="spellStart"/>
      <w:r>
        <w:t>suivant</w:t>
      </w:r>
      <w:proofErr w:type="spellEnd"/>
      <w:r>
        <w:t xml:space="preserve"> les </w:t>
      </w:r>
      <w:proofErr w:type="spellStart"/>
      <w:r>
        <w:t>règles</w:t>
      </w:r>
      <w:proofErr w:type="spellEnd"/>
      <w:r>
        <w:t xml:space="preserve"> de </w:t>
      </w:r>
      <w:proofErr w:type="spellStart"/>
      <w:r>
        <w:t>l’art</w:t>
      </w:r>
      <w:proofErr w:type="spellEnd"/>
      <w:r>
        <w:t xml:space="preserve">. Les </w:t>
      </w:r>
      <w:proofErr w:type="spellStart"/>
      <w:r>
        <w:t>murs</w:t>
      </w:r>
      <w:proofErr w:type="spellEnd"/>
      <w:r>
        <w:t xml:space="preserve"> </w:t>
      </w:r>
      <w:proofErr w:type="spellStart"/>
      <w:r>
        <w:t>sont</w:t>
      </w:r>
      <w:proofErr w:type="spellEnd"/>
      <w:r>
        <w:t xml:space="preserve"> </w:t>
      </w:r>
      <w:proofErr w:type="spellStart"/>
      <w:r>
        <w:t>d’aplomb</w:t>
      </w:r>
      <w:proofErr w:type="spellEnd"/>
      <w:r>
        <w:t xml:space="preserve">, de </w:t>
      </w:r>
      <w:proofErr w:type="spellStart"/>
      <w:r>
        <w:t>niveau</w:t>
      </w:r>
      <w:proofErr w:type="spellEnd"/>
      <w:r>
        <w:t xml:space="preserve"> et droits. </w:t>
      </w:r>
      <w:proofErr w:type="spellStart"/>
      <w:r>
        <w:t>L’avancement</w:t>
      </w:r>
      <w:proofErr w:type="spellEnd"/>
      <w:r>
        <w:t xml:space="preserve"> de la </w:t>
      </w:r>
      <w:proofErr w:type="spellStart"/>
      <w:r>
        <w:t>maçonnerie</w:t>
      </w:r>
      <w:proofErr w:type="spellEnd"/>
      <w:r>
        <w:t xml:space="preserve"> se fait </w:t>
      </w:r>
      <w:proofErr w:type="spellStart"/>
      <w:r>
        <w:t>uniformément</w:t>
      </w:r>
      <w:proofErr w:type="spellEnd"/>
      <w:r>
        <w:t xml:space="preserve"> </w:t>
      </w:r>
      <w:proofErr w:type="spellStart"/>
      <w:r>
        <w:t>d’aplomb</w:t>
      </w:r>
      <w:proofErr w:type="spellEnd"/>
      <w:r>
        <w:t xml:space="preserve"> et de </w:t>
      </w:r>
      <w:proofErr w:type="spellStart"/>
      <w:r>
        <w:t>niveau</w:t>
      </w:r>
      <w:proofErr w:type="spellEnd"/>
      <w:r>
        <w:t xml:space="preserve">. Les </w:t>
      </w:r>
      <w:proofErr w:type="spellStart"/>
      <w:r>
        <w:t>maçonneries</w:t>
      </w:r>
      <w:proofErr w:type="spellEnd"/>
      <w:r>
        <w:t xml:space="preserve"> à </w:t>
      </w:r>
      <w:proofErr w:type="spellStart"/>
      <w:r>
        <w:t>enduire</w:t>
      </w:r>
      <w:proofErr w:type="spellEnd"/>
      <w:r>
        <w:t xml:space="preserve"> </w:t>
      </w:r>
      <w:proofErr w:type="spellStart"/>
      <w:r>
        <w:t>sont</w:t>
      </w:r>
      <w:proofErr w:type="spellEnd"/>
      <w:r>
        <w:t xml:space="preserve"> </w:t>
      </w:r>
      <w:proofErr w:type="spellStart"/>
      <w:r>
        <w:t>exécutées</w:t>
      </w:r>
      <w:proofErr w:type="spellEnd"/>
      <w:r>
        <w:t xml:space="preserve"> à joints </w:t>
      </w:r>
      <w:proofErr w:type="spellStart"/>
      <w:r>
        <w:t>ouverts</w:t>
      </w:r>
      <w:proofErr w:type="spellEnd"/>
      <w:r>
        <w:t xml:space="preserve"> </w:t>
      </w:r>
      <w:proofErr w:type="spellStart"/>
      <w:r>
        <w:t>d’une</w:t>
      </w:r>
      <w:proofErr w:type="spellEnd"/>
      <w:r>
        <w:t xml:space="preserve"> </w:t>
      </w:r>
      <w:proofErr w:type="spellStart"/>
      <w:r>
        <w:t>profondeur</w:t>
      </w:r>
      <w:proofErr w:type="spellEnd"/>
      <w:r>
        <w:t xml:space="preserve"> de 1,5 cm. Le mortier </w:t>
      </w:r>
      <w:proofErr w:type="spellStart"/>
      <w:r>
        <w:t>utilisé</w:t>
      </w:r>
      <w:proofErr w:type="spellEnd"/>
      <w:r>
        <w:t xml:space="preserve"> à la composition ci-</w:t>
      </w:r>
      <w:proofErr w:type="gramStart"/>
      <w:r>
        <w:t>après :</w:t>
      </w:r>
      <w:proofErr w:type="gramEnd"/>
      <w:r>
        <w:t xml:space="preserve"> 250 kg de </w:t>
      </w:r>
      <w:proofErr w:type="spellStart"/>
      <w:r>
        <w:t>ciment</w:t>
      </w:r>
      <w:proofErr w:type="spellEnd"/>
      <w:r>
        <w:t xml:space="preserve"> par </w:t>
      </w:r>
      <w:proofErr w:type="spellStart"/>
      <w:r>
        <w:t>mètre</w:t>
      </w:r>
      <w:proofErr w:type="spellEnd"/>
      <w:r>
        <w:t xml:space="preserve"> cube de sable. Les reprises, après </w:t>
      </w:r>
      <w:proofErr w:type="spellStart"/>
      <w:r>
        <w:t>arrêt</w:t>
      </w:r>
      <w:proofErr w:type="spellEnd"/>
      <w:r>
        <w:t xml:space="preserve">, se font sur </w:t>
      </w:r>
      <w:proofErr w:type="spellStart"/>
      <w:r>
        <w:t>maçonnerie</w:t>
      </w:r>
      <w:proofErr w:type="spellEnd"/>
      <w:r>
        <w:t xml:space="preserve"> </w:t>
      </w:r>
      <w:proofErr w:type="spellStart"/>
      <w:r>
        <w:t>nette</w:t>
      </w:r>
      <w:proofErr w:type="spellEnd"/>
      <w:r>
        <w:t xml:space="preserve">, </w:t>
      </w:r>
      <w:proofErr w:type="spellStart"/>
      <w:r>
        <w:t>nettoyée</w:t>
      </w:r>
      <w:proofErr w:type="spellEnd"/>
      <w:r>
        <w:t xml:space="preserve"> et </w:t>
      </w:r>
      <w:proofErr w:type="spellStart"/>
      <w:r>
        <w:t>humidifiée</w:t>
      </w:r>
      <w:proofErr w:type="spellEnd"/>
      <w:r>
        <w:t xml:space="preserve">.  </w:t>
      </w:r>
    </w:p>
    <w:p w14:paraId="2896D872" w14:textId="77777777" w:rsidR="00F7176D" w:rsidRDefault="00F7176D" w:rsidP="00F7176D">
      <w:pPr>
        <w:spacing w:after="116"/>
        <w:ind w:left="-1" w:right="75"/>
      </w:pPr>
      <w:r>
        <w:t xml:space="preserve">5.4 </w:t>
      </w:r>
      <w:proofErr w:type="spellStart"/>
      <w:r>
        <w:t>Claustras</w:t>
      </w:r>
      <w:proofErr w:type="spellEnd"/>
      <w:r>
        <w:t xml:space="preserve">   </w:t>
      </w:r>
    </w:p>
    <w:p w14:paraId="3DFA58A4" w14:textId="77777777" w:rsidR="00F7176D" w:rsidRDefault="00F7176D" w:rsidP="00F7176D">
      <w:pPr>
        <w:ind w:left="-1" w:right="75"/>
      </w:pPr>
      <w:r>
        <w:t xml:space="preserve">Les </w:t>
      </w:r>
      <w:proofErr w:type="spellStart"/>
      <w:r>
        <w:t>claustras</w:t>
      </w:r>
      <w:proofErr w:type="spellEnd"/>
      <w:r>
        <w:t xml:space="preserve"> </w:t>
      </w:r>
      <w:proofErr w:type="spellStart"/>
      <w:r>
        <w:t>d’aération</w:t>
      </w:r>
      <w:proofErr w:type="spellEnd"/>
      <w:r>
        <w:t xml:space="preserve"> </w:t>
      </w:r>
      <w:proofErr w:type="spellStart"/>
      <w:r>
        <w:t>seront</w:t>
      </w:r>
      <w:proofErr w:type="spellEnd"/>
      <w:r>
        <w:t xml:space="preserve"> de type </w:t>
      </w:r>
      <w:proofErr w:type="spellStart"/>
      <w:r>
        <w:t>boîte</w:t>
      </w:r>
      <w:proofErr w:type="spellEnd"/>
      <w:r>
        <w:t xml:space="preserve"> aux </w:t>
      </w:r>
      <w:proofErr w:type="spellStart"/>
      <w:r>
        <w:t>lettres</w:t>
      </w:r>
      <w:proofErr w:type="spellEnd"/>
      <w:r>
        <w:t xml:space="preserve"> faits par le </w:t>
      </w:r>
      <w:proofErr w:type="spellStart"/>
      <w:r>
        <w:t>Contrôle</w:t>
      </w:r>
      <w:proofErr w:type="spellEnd"/>
      <w:r>
        <w:t xml:space="preserve"> sur </w:t>
      </w:r>
      <w:proofErr w:type="spellStart"/>
      <w:r>
        <w:t>présentation</w:t>
      </w:r>
      <w:proofErr w:type="spellEnd"/>
      <w:r>
        <w:t xml:space="preserve"> </w:t>
      </w:r>
      <w:proofErr w:type="spellStart"/>
      <w:r>
        <w:t>d’échantillon</w:t>
      </w:r>
      <w:proofErr w:type="spellEnd"/>
      <w:r>
        <w:t xml:space="preserve"> par </w:t>
      </w:r>
      <w:proofErr w:type="spellStart"/>
      <w:r>
        <w:t>l’Entrepreneur</w:t>
      </w:r>
      <w:proofErr w:type="spellEnd"/>
      <w:r>
        <w:t xml:space="preserve">. Les </w:t>
      </w:r>
      <w:proofErr w:type="spellStart"/>
      <w:r>
        <w:t>claustras</w:t>
      </w:r>
      <w:proofErr w:type="spellEnd"/>
      <w:r>
        <w:t xml:space="preserve"> </w:t>
      </w:r>
      <w:proofErr w:type="spellStart"/>
      <w:r>
        <w:t>seront</w:t>
      </w:r>
      <w:proofErr w:type="spellEnd"/>
      <w:r>
        <w:t xml:space="preserve"> </w:t>
      </w:r>
      <w:proofErr w:type="spellStart"/>
      <w:r>
        <w:t>posés</w:t>
      </w:r>
      <w:proofErr w:type="spellEnd"/>
      <w:r>
        <w:t xml:space="preserve"> </w:t>
      </w:r>
      <w:proofErr w:type="spellStart"/>
      <w:r>
        <w:t>conformément</w:t>
      </w:r>
      <w:proofErr w:type="spellEnd"/>
      <w:r>
        <w:t xml:space="preserve"> au plan. Les ventilations </w:t>
      </w:r>
      <w:proofErr w:type="spellStart"/>
      <w:r>
        <w:t>transversales</w:t>
      </w:r>
      <w:proofErr w:type="spellEnd"/>
      <w:r>
        <w:t xml:space="preserve"> pour comble </w:t>
      </w:r>
      <w:proofErr w:type="spellStart"/>
      <w:r>
        <w:t>seront</w:t>
      </w:r>
      <w:proofErr w:type="spellEnd"/>
      <w:r>
        <w:t xml:space="preserve"> </w:t>
      </w:r>
      <w:proofErr w:type="spellStart"/>
      <w:r>
        <w:t>en</w:t>
      </w:r>
      <w:proofErr w:type="spellEnd"/>
      <w:r>
        <w:t xml:space="preserve"> </w:t>
      </w:r>
      <w:proofErr w:type="spellStart"/>
      <w:r>
        <w:t>claustras</w:t>
      </w:r>
      <w:proofErr w:type="spellEnd"/>
      <w:r>
        <w:t xml:space="preserve"> avec protection </w:t>
      </w:r>
      <w:proofErr w:type="spellStart"/>
      <w:r>
        <w:t>intérieure</w:t>
      </w:r>
      <w:proofErr w:type="spellEnd"/>
      <w:r>
        <w:t xml:space="preserve"> </w:t>
      </w:r>
      <w:proofErr w:type="spellStart"/>
      <w:r>
        <w:t>en</w:t>
      </w:r>
      <w:proofErr w:type="spellEnd"/>
      <w:r>
        <w:t xml:space="preserve"> tamis </w:t>
      </w:r>
      <w:proofErr w:type="spellStart"/>
      <w:r>
        <w:t>contre</w:t>
      </w:r>
      <w:proofErr w:type="spellEnd"/>
      <w:r>
        <w:t xml:space="preserve"> les </w:t>
      </w:r>
      <w:proofErr w:type="spellStart"/>
      <w:r>
        <w:t>insectes</w:t>
      </w:r>
      <w:proofErr w:type="spellEnd"/>
      <w:r>
        <w:t xml:space="preserve">.  </w:t>
      </w:r>
    </w:p>
    <w:p w14:paraId="48277381" w14:textId="77777777" w:rsidR="00F7176D" w:rsidRDefault="00F7176D" w:rsidP="00531F34">
      <w:pPr>
        <w:numPr>
          <w:ilvl w:val="0"/>
          <w:numId w:val="28"/>
        </w:numPr>
        <w:spacing w:after="116" w:line="250" w:lineRule="auto"/>
        <w:ind w:right="82" w:hanging="216"/>
      </w:pPr>
      <w:r>
        <w:t xml:space="preserve">TOITURE, FAUX PLAFOND, PLANCHE DE RIVE, COUVERTURE   </w:t>
      </w:r>
    </w:p>
    <w:p w14:paraId="2C86F33B" w14:textId="77777777" w:rsidR="00F7176D" w:rsidRDefault="00F7176D" w:rsidP="00531F34">
      <w:pPr>
        <w:numPr>
          <w:ilvl w:val="1"/>
          <w:numId w:val="29"/>
        </w:numPr>
        <w:spacing w:after="14" w:line="250" w:lineRule="auto"/>
        <w:ind w:right="75" w:hanging="328"/>
      </w:pPr>
      <w:proofErr w:type="spellStart"/>
      <w:r>
        <w:t>Bois</w:t>
      </w:r>
      <w:proofErr w:type="spellEnd"/>
      <w:r>
        <w:t xml:space="preserve"> de </w:t>
      </w:r>
      <w:proofErr w:type="spellStart"/>
      <w:r>
        <w:t>charpente</w:t>
      </w:r>
      <w:proofErr w:type="spellEnd"/>
      <w:r>
        <w:t xml:space="preserve"> et </w:t>
      </w:r>
      <w:proofErr w:type="spellStart"/>
      <w:r>
        <w:t>menuiserie</w:t>
      </w:r>
      <w:proofErr w:type="spellEnd"/>
      <w:r>
        <w:t xml:space="preserve">  </w:t>
      </w:r>
    </w:p>
    <w:p w14:paraId="502DF054" w14:textId="77777777" w:rsidR="00F7176D" w:rsidRDefault="00F7176D" w:rsidP="00F7176D">
      <w:pPr>
        <w:spacing w:after="5" w:line="248" w:lineRule="auto"/>
        <w:ind w:left="9" w:right="82" w:hanging="10"/>
      </w:pPr>
      <w:r>
        <w:t xml:space="preserve">Le </w:t>
      </w:r>
      <w:proofErr w:type="spellStart"/>
      <w:r>
        <w:t>bois</w:t>
      </w:r>
      <w:proofErr w:type="spellEnd"/>
      <w:r>
        <w:t xml:space="preserve"> </w:t>
      </w:r>
      <w:proofErr w:type="spellStart"/>
      <w:r>
        <w:t>employé</w:t>
      </w:r>
      <w:proofErr w:type="spellEnd"/>
      <w:r>
        <w:t xml:space="preserve"> dans la construction de la </w:t>
      </w:r>
      <w:proofErr w:type="spellStart"/>
      <w:r>
        <w:t>charpente</w:t>
      </w:r>
      <w:proofErr w:type="spellEnd"/>
      <w:r>
        <w:t xml:space="preserve">, les </w:t>
      </w:r>
      <w:proofErr w:type="spellStart"/>
      <w:r>
        <w:t>gîtages</w:t>
      </w:r>
      <w:proofErr w:type="spellEnd"/>
      <w:r>
        <w:t xml:space="preserve">, les planches de rive et pour </w:t>
      </w:r>
      <w:proofErr w:type="spellStart"/>
      <w:r>
        <w:t>menuiserie</w:t>
      </w:r>
      <w:proofErr w:type="spellEnd"/>
      <w:r>
        <w:t xml:space="preserve"> doit </w:t>
      </w:r>
      <w:proofErr w:type="spellStart"/>
      <w:r>
        <w:t>être</w:t>
      </w:r>
      <w:proofErr w:type="spellEnd"/>
      <w:r>
        <w:t xml:space="preserve"> </w:t>
      </w:r>
      <w:proofErr w:type="spellStart"/>
      <w:r>
        <w:t>d’une</w:t>
      </w:r>
      <w:proofErr w:type="spellEnd"/>
      <w:r>
        <w:t xml:space="preserve"> </w:t>
      </w:r>
      <w:proofErr w:type="spellStart"/>
      <w:r>
        <w:t>qualité</w:t>
      </w:r>
      <w:proofErr w:type="spellEnd"/>
      <w:r>
        <w:t xml:space="preserve"> </w:t>
      </w:r>
      <w:proofErr w:type="spellStart"/>
      <w:r>
        <w:t>irréprochable</w:t>
      </w:r>
      <w:proofErr w:type="spellEnd"/>
      <w:r>
        <w:t xml:space="preserve">, bien sec et </w:t>
      </w:r>
      <w:proofErr w:type="spellStart"/>
      <w:r>
        <w:t>inattaquable</w:t>
      </w:r>
      <w:proofErr w:type="spellEnd"/>
      <w:r>
        <w:t xml:space="preserve"> par les termites. Le </w:t>
      </w:r>
      <w:proofErr w:type="spellStart"/>
      <w:r>
        <w:t>taux</w:t>
      </w:r>
      <w:proofErr w:type="spellEnd"/>
      <w:r>
        <w:t xml:space="preserve"> </w:t>
      </w:r>
      <w:proofErr w:type="spellStart"/>
      <w:r>
        <w:t>d’humidité</w:t>
      </w:r>
      <w:proofErr w:type="spellEnd"/>
      <w:r>
        <w:t xml:space="preserve"> doit </w:t>
      </w:r>
      <w:proofErr w:type="spellStart"/>
      <w:r>
        <w:t>être</w:t>
      </w:r>
      <w:proofErr w:type="spellEnd"/>
      <w:r>
        <w:t xml:space="preserve"> </w:t>
      </w:r>
      <w:proofErr w:type="spellStart"/>
      <w:r>
        <w:t>inférieur</w:t>
      </w:r>
      <w:proofErr w:type="spellEnd"/>
      <w:r>
        <w:t xml:space="preserve"> à 15%. Une </w:t>
      </w:r>
      <w:proofErr w:type="spellStart"/>
      <w:r>
        <w:t>seule</w:t>
      </w:r>
      <w:proofErr w:type="spellEnd"/>
      <w:r>
        <w:t xml:space="preserve"> </w:t>
      </w:r>
      <w:proofErr w:type="spellStart"/>
      <w:r>
        <w:t>qualité</w:t>
      </w:r>
      <w:proofErr w:type="spellEnd"/>
      <w:r>
        <w:t xml:space="preserve"> </w:t>
      </w:r>
      <w:proofErr w:type="spellStart"/>
      <w:r>
        <w:t>peut</w:t>
      </w:r>
      <w:proofErr w:type="spellEnd"/>
      <w:r>
        <w:t xml:space="preserve"> </w:t>
      </w:r>
      <w:proofErr w:type="spellStart"/>
      <w:r>
        <w:t>être</w:t>
      </w:r>
      <w:proofErr w:type="spellEnd"/>
      <w:r>
        <w:t xml:space="preserve"> </w:t>
      </w:r>
      <w:proofErr w:type="spellStart"/>
      <w:r>
        <w:t>employée</w:t>
      </w:r>
      <w:proofErr w:type="spellEnd"/>
      <w:r>
        <w:t xml:space="preserve"> pour </w:t>
      </w:r>
      <w:proofErr w:type="spellStart"/>
      <w:r>
        <w:t>une</w:t>
      </w:r>
      <w:proofErr w:type="spellEnd"/>
      <w:r>
        <w:t xml:space="preserve"> </w:t>
      </w:r>
      <w:proofErr w:type="spellStart"/>
      <w:r>
        <w:t>même</w:t>
      </w:r>
      <w:proofErr w:type="spellEnd"/>
      <w:r>
        <w:t xml:space="preserve"> </w:t>
      </w:r>
      <w:proofErr w:type="spellStart"/>
      <w:r>
        <w:t>catégorie</w:t>
      </w:r>
      <w:proofErr w:type="spellEnd"/>
      <w:r>
        <w:t xml:space="preserve"> </w:t>
      </w:r>
      <w:proofErr w:type="spellStart"/>
      <w:r>
        <w:t>d’ouvrages</w:t>
      </w:r>
      <w:proofErr w:type="spellEnd"/>
      <w:r>
        <w:t xml:space="preserve">. La </w:t>
      </w:r>
      <w:proofErr w:type="spellStart"/>
      <w:r>
        <w:t>meilleure</w:t>
      </w:r>
      <w:proofErr w:type="spellEnd"/>
      <w:r>
        <w:t xml:space="preserve"> </w:t>
      </w:r>
      <w:proofErr w:type="spellStart"/>
      <w:r>
        <w:t>qualité</w:t>
      </w:r>
      <w:proofErr w:type="spellEnd"/>
      <w:r>
        <w:t xml:space="preserve"> </w:t>
      </w:r>
      <w:proofErr w:type="spellStart"/>
      <w:r>
        <w:t>est</w:t>
      </w:r>
      <w:proofErr w:type="spellEnd"/>
      <w:r>
        <w:t xml:space="preserve"> le </w:t>
      </w:r>
      <w:proofErr w:type="spellStart"/>
      <w:r>
        <w:t>bois</w:t>
      </w:r>
      <w:proofErr w:type="spellEnd"/>
      <w:r>
        <w:t xml:space="preserve"> rouge (</w:t>
      </w:r>
      <w:proofErr w:type="gramStart"/>
      <w:r>
        <w:t xml:space="preserve">essence  </w:t>
      </w:r>
      <w:proofErr w:type="spellStart"/>
      <w:r>
        <w:t>Kambala</w:t>
      </w:r>
      <w:proofErr w:type="spellEnd"/>
      <w:proofErr w:type="gramEnd"/>
      <w:r>
        <w:t xml:space="preserve">, </w:t>
      </w:r>
      <w:proofErr w:type="spellStart"/>
      <w:r>
        <w:t>Sapeli</w:t>
      </w:r>
      <w:proofErr w:type="spellEnd"/>
      <w:r>
        <w:t xml:space="preserve">, Sipo, Bilinga). Les </w:t>
      </w:r>
      <w:proofErr w:type="spellStart"/>
      <w:r>
        <w:t>modèles</w:t>
      </w:r>
      <w:proofErr w:type="spellEnd"/>
      <w:r>
        <w:t xml:space="preserve"> des </w:t>
      </w:r>
      <w:proofErr w:type="spellStart"/>
      <w:r>
        <w:t>serrures</w:t>
      </w:r>
      <w:proofErr w:type="spellEnd"/>
      <w:r>
        <w:t xml:space="preserve"> et des </w:t>
      </w:r>
      <w:proofErr w:type="spellStart"/>
      <w:r>
        <w:t>poignées</w:t>
      </w:r>
      <w:proofErr w:type="spellEnd"/>
      <w:r>
        <w:t xml:space="preserve"> des </w:t>
      </w:r>
      <w:proofErr w:type="spellStart"/>
      <w:r>
        <w:t>portes</w:t>
      </w:r>
      <w:proofErr w:type="spellEnd"/>
      <w:r>
        <w:t xml:space="preserve">, de type </w:t>
      </w:r>
      <w:proofErr w:type="spellStart"/>
      <w:r>
        <w:t>solide</w:t>
      </w:r>
      <w:proofErr w:type="spellEnd"/>
      <w:r>
        <w:t xml:space="preserve">, </w:t>
      </w:r>
      <w:proofErr w:type="spellStart"/>
      <w:r>
        <w:t>sont</w:t>
      </w:r>
      <w:proofErr w:type="spellEnd"/>
      <w:r>
        <w:t xml:space="preserve"> à </w:t>
      </w:r>
      <w:proofErr w:type="spellStart"/>
      <w:r>
        <w:t>soumettre</w:t>
      </w:r>
      <w:proofErr w:type="spellEnd"/>
      <w:r>
        <w:t xml:space="preserve"> à </w:t>
      </w:r>
      <w:proofErr w:type="spellStart"/>
      <w:r>
        <w:t>l’appréciation</w:t>
      </w:r>
      <w:proofErr w:type="spellEnd"/>
      <w:r>
        <w:t xml:space="preserve"> de </w:t>
      </w:r>
      <w:proofErr w:type="spellStart"/>
      <w:r>
        <w:t>l’ingénieur</w:t>
      </w:r>
      <w:proofErr w:type="spellEnd"/>
      <w:r>
        <w:t xml:space="preserve">. </w:t>
      </w:r>
      <w:proofErr w:type="spellStart"/>
      <w:r>
        <w:t>Chaque</w:t>
      </w:r>
      <w:proofErr w:type="spellEnd"/>
      <w:r>
        <w:t xml:space="preserve"> </w:t>
      </w:r>
      <w:proofErr w:type="spellStart"/>
      <w:proofErr w:type="gramStart"/>
      <w:r>
        <w:t>serrure</w:t>
      </w:r>
      <w:proofErr w:type="spellEnd"/>
      <w:r>
        <w:t xml:space="preserve">  doit</w:t>
      </w:r>
      <w:proofErr w:type="gramEnd"/>
      <w:r>
        <w:t xml:space="preserve"> </w:t>
      </w:r>
      <w:proofErr w:type="spellStart"/>
      <w:r>
        <w:t>avoir</w:t>
      </w:r>
      <w:proofErr w:type="spellEnd"/>
      <w:r>
        <w:t xml:space="preserve"> trois </w:t>
      </w:r>
      <w:proofErr w:type="spellStart"/>
      <w:r>
        <w:t>clés</w:t>
      </w:r>
      <w:proofErr w:type="spellEnd"/>
      <w:r>
        <w:t xml:space="preserve">.  </w:t>
      </w:r>
    </w:p>
    <w:p w14:paraId="0D69B4D0" w14:textId="77777777" w:rsidR="00F7176D" w:rsidRDefault="00F7176D" w:rsidP="00531F34">
      <w:pPr>
        <w:numPr>
          <w:ilvl w:val="1"/>
          <w:numId w:val="29"/>
        </w:numPr>
        <w:spacing w:after="14" w:line="250" w:lineRule="auto"/>
        <w:ind w:right="75" w:hanging="328"/>
      </w:pPr>
      <w:proofErr w:type="spellStart"/>
      <w:r>
        <w:t>Fermes</w:t>
      </w:r>
      <w:proofErr w:type="spellEnd"/>
      <w:r>
        <w:t xml:space="preserve">  </w:t>
      </w:r>
    </w:p>
    <w:p w14:paraId="2B4A516D" w14:textId="77777777" w:rsidR="00F7176D" w:rsidRDefault="00F7176D" w:rsidP="00F7176D">
      <w:pPr>
        <w:ind w:left="-1" w:right="75"/>
      </w:pPr>
      <w:r>
        <w:t xml:space="preserve">Les assemblages des </w:t>
      </w:r>
      <w:proofErr w:type="spellStart"/>
      <w:r>
        <w:t>fermes</w:t>
      </w:r>
      <w:proofErr w:type="spellEnd"/>
      <w:r>
        <w:t xml:space="preserve"> </w:t>
      </w:r>
      <w:proofErr w:type="spellStart"/>
      <w:r>
        <w:t>en</w:t>
      </w:r>
      <w:proofErr w:type="spellEnd"/>
      <w:r>
        <w:t xml:space="preserve"> </w:t>
      </w:r>
      <w:proofErr w:type="spellStart"/>
      <w:r>
        <w:t>bois</w:t>
      </w:r>
      <w:proofErr w:type="spellEnd"/>
      <w:r>
        <w:t xml:space="preserve"> de 4/17 (</w:t>
      </w:r>
      <w:proofErr w:type="spellStart"/>
      <w:r>
        <w:t>épaisseur</w:t>
      </w:r>
      <w:proofErr w:type="spellEnd"/>
      <w:r>
        <w:t xml:space="preserve"> 4 cm, </w:t>
      </w:r>
      <w:proofErr w:type="spellStart"/>
      <w:r>
        <w:t>largeur</w:t>
      </w:r>
      <w:proofErr w:type="spellEnd"/>
      <w:r>
        <w:t xml:space="preserve"> 17 cm) </w:t>
      </w:r>
      <w:proofErr w:type="spellStart"/>
      <w:r>
        <w:t>seront</w:t>
      </w:r>
      <w:proofErr w:type="spellEnd"/>
      <w:r>
        <w:t xml:space="preserve"> à </w:t>
      </w:r>
      <w:proofErr w:type="spellStart"/>
      <w:r>
        <w:t>effectuer</w:t>
      </w:r>
      <w:proofErr w:type="spellEnd"/>
      <w:r>
        <w:t xml:space="preserve"> par </w:t>
      </w:r>
      <w:proofErr w:type="spellStart"/>
      <w:r>
        <w:t>clouage</w:t>
      </w:r>
      <w:proofErr w:type="spellEnd"/>
      <w:r>
        <w:t xml:space="preserve"> à </w:t>
      </w:r>
      <w:proofErr w:type="spellStart"/>
      <w:r>
        <w:t>l’aide</w:t>
      </w:r>
      <w:proofErr w:type="spellEnd"/>
      <w:r>
        <w:t xml:space="preserve"> de clous de 12 cm minimum.  </w:t>
      </w:r>
    </w:p>
    <w:p w14:paraId="5D228F79" w14:textId="77777777" w:rsidR="00F7176D" w:rsidRDefault="00F7176D" w:rsidP="00F7176D">
      <w:pPr>
        <w:ind w:left="-1" w:right="75"/>
      </w:pPr>
      <w:r>
        <w:t xml:space="preserve">Les assemblages des </w:t>
      </w:r>
      <w:proofErr w:type="spellStart"/>
      <w:r>
        <w:t>fermes</w:t>
      </w:r>
      <w:proofErr w:type="spellEnd"/>
      <w:r>
        <w:t xml:space="preserve"> </w:t>
      </w:r>
      <w:proofErr w:type="spellStart"/>
      <w:r>
        <w:t>métalliques</w:t>
      </w:r>
      <w:proofErr w:type="spellEnd"/>
      <w:r>
        <w:t xml:space="preserve"> </w:t>
      </w:r>
      <w:proofErr w:type="spellStart"/>
      <w:r>
        <w:t>seront</w:t>
      </w:r>
      <w:proofErr w:type="spellEnd"/>
      <w:r>
        <w:t xml:space="preserve"> </w:t>
      </w:r>
      <w:proofErr w:type="spellStart"/>
      <w:r>
        <w:t>en</w:t>
      </w:r>
      <w:proofErr w:type="spellEnd"/>
      <w:r>
        <w:t xml:space="preserve"> </w:t>
      </w:r>
      <w:proofErr w:type="spellStart"/>
      <w:r>
        <w:t>cornière</w:t>
      </w:r>
      <w:proofErr w:type="spellEnd"/>
      <w:r>
        <w:t xml:space="preserve"> à </w:t>
      </w:r>
      <w:proofErr w:type="spellStart"/>
      <w:r>
        <w:t>ailes</w:t>
      </w:r>
      <w:proofErr w:type="spellEnd"/>
      <w:r>
        <w:t xml:space="preserve"> </w:t>
      </w:r>
      <w:proofErr w:type="spellStart"/>
      <w:r>
        <w:t>égales</w:t>
      </w:r>
      <w:proofErr w:type="spellEnd"/>
      <w:r>
        <w:t xml:space="preserve"> de 50/50, 60/60 ou70*70, </w:t>
      </w:r>
      <w:proofErr w:type="spellStart"/>
      <w:r>
        <w:t>rivées</w:t>
      </w:r>
      <w:proofErr w:type="spellEnd"/>
      <w:r>
        <w:t xml:space="preserve"> </w:t>
      </w:r>
      <w:proofErr w:type="spellStart"/>
      <w:r>
        <w:t>ou</w:t>
      </w:r>
      <w:proofErr w:type="spellEnd"/>
      <w:r>
        <w:t xml:space="preserve"> </w:t>
      </w:r>
      <w:proofErr w:type="spellStart"/>
      <w:r>
        <w:t>soudées</w:t>
      </w:r>
      <w:proofErr w:type="spellEnd"/>
      <w:r>
        <w:t xml:space="preserve"> </w:t>
      </w:r>
      <w:proofErr w:type="spellStart"/>
      <w:r>
        <w:t>ou</w:t>
      </w:r>
      <w:proofErr w:type="spellEnd"/>
      <w:r>
        <w:t xml:space="preserve"> </w:t>
      </w:r>
      <w:proofErr w:type="spellStart"/>
      <w:proofErr w:type="gramStart"/>
      <w:r>
        <w:t>boulonnées</w:t>
      </w:r>
      <w:proofErr w:type="spellEnd"/>
      <w:r>
        <w:t xml:space="preserve"> ;</w:t>
      </w:r>
      <w:proofErr w:type="gramEnd"/>
      <w:r>
        <w:t xml:space="preserve"> avec </w:t>
      </w:r>
      <w:proofErr w:type="spellStart"/>
      <w:r>
        <w:t>contreventement</w:t>
      </w:r>
      <w:proofErr w:type="spellEnd"/>
      <w:r>
        <w:t xml:space="preserve">. Il </w:t>
      </w:r>
      <w:proofErr w:type="spellStart"/>
      <w:r>
        <w:t>peut</w:t>
      </w:r>
      <w:proofErr w:type="spellEnd"/>
      <w:r>
        <w:t xml:space="preserve"> </w:t>
      </w:r>
      <w:proofErr w:type="spellStart"/>
      <w:r>
        <w:t>être</w:t>
      </w:r>
      <w:proofErr w:type="spellEnd"/>
      <w:r>
        <w:t xml:space="preserve"> </w:t>
      </w:r>
      <w:proofErr w:type="spellStart"/>
      <w:r>
        <w:t>constitue</w:t>
      </w:r>
      <w:proofErr w:type="spellEnd"/>
      <w:r>
        <w:t xml:space="preserve"> </w:t>
      </w:r>
      <w:proofErr w:type="spellStart"/>
      <w:r>
        <w:t>également</w:t>
      </w:r>
      <w:proofErr w:type="spellEnd"/>
      <w:r>
        <w:t xml:space="preserve"> de IPN de 70, 80, 100 </w:t>
      </w:r>
      <w:proofErr w:type="spellStart"/>
      <w:proofErr w:type="gramStart"/>
      <w:r>
        <w:t>ou</w:t>
      </w:r>
      <w:proofErr w:type="spellEnd"/>
      <w:proofErr w:type="gramEnd"/>
      <w:r>
        <w:t xml:space="preserve"> plus.  </w:t>
      </w:r>
    </w:p>
    <w:p w14:paraId="11E6FCBC" w14:textId="77777777" w:rsidR="00F7176D" w:rsidRDefault="00F7176D" w:rsidP="00F7176D">
      <w:pPr>
        <w:spacing w:line="259" w:lineRule="auto"/>
        <w:ind w:left="14"/>
      </w:pPr>
      <w:r>
        <w:t xml:space="preserve">  </w:t>
      </w:r>
    </w:p>
    <w:p w14:paraId="657A81BA" w14:textId="77777777" w:rsidR="00F7176D" w:rsidRDefault="00F7176D" w:rsidP="00531F34">
      <w:pPr>
        <w:numPr>
          <w:ilvl w:val="1"/>
          <w:numId w:val="29"/>
        </w:numPr>
        <w:spacing w:after="14" w:line="250" w:lineRule="auto"/>
        <w:ind w:right="75" w:hanging="328"/>
      </w:pPr>
      <w:proofErr w:type="spellStart"/>
      <w:r>
        <w:t>Pannes</w:t>
      </w:r>
      <w:proofErr w:type="spellEnd"/>
      <w:r>
        <w:t xml:space="preserve">  </w:t>
      </w:r>
    </w:p>
    <w:p w14:paraId="27CF96B6" w14:textId="77777777" w:rsidR="00F7176D" w:rsidRDefault="00F7176D" w:rsidP="00F7176D">
      <w:pPr>
        <w:ind w:left="-1" w:right="75"/>
      </w:pPr>
      <w:r>
        <w:t xml:space="preserve">Les </w:t>
      </w:r>
      <w:proofErr w:type="spellStart"/>
      <w:r>
        <w:t>pannes</w:t>
      </w:r>
      <w:proofErr w:type="spellEnd"/>
      <w:r>
        <w:t xml:space="preserve"> </w:t>
      </w:r>
      <w:proofErr w:type="spellStart"/>
      <w:r>
        <w:t>seront</w:t>
      </w:r>
      <w:proofErr w:type="spellEnd"/>
      <w:r>
        <w:t xml:space="preserve"> </w:t>
      </w:r>
      <w:proofErr w:type="spellStart"/>
      <w:r>
        <w:t>en</w:t>
      </w:r>
      <w:proofErr w:type="spellEnd"/>
      <w:r>
        <w:t xml:space="preserve"> IPN 100 </w:t>
      </w:r>
      <w:proofErr w:type="spellStart"/>
      <w:r>
        <w:t>ou</w:t>
      </w:r>
      <w:proofErr w:type="spellEnd"/>
      <w:r>
        <w:t xml:space="preserve"> 70 </w:t>
      </w:r>
      <w:proofErr w:type="spellStart"/>
      <w:r>
        <w:t>ou</w:t>
      </w:r>
      <w:proofErr w:type="spellEnd"/>
      <w:r>
        <w:t xml:space="preserve"> </w:t>
      </w:r>
      <w:proofErr w:type="spellStart"/>
      <w:r>
        <w:t>en</w:t>
      </w:r>
      <w:proofErr w:type="spellEnd"/>
      <w:r>
        <w:t xml:space="preserve"> tube </w:t>
      </w:r>
      <w:proofErr w:type="spellStart"/>
      <w:r>
        <w:t>carré</w:t>
      </w:r>
      <w:proofErr w:type="spellEnd"/>
      <w:r>
        <w:t xml:space="preserve"> de 50 (</w:t>
      </w:r>
      <w:proofErr w:type="spellStart"/>
      <w:r>
        <w:t>suivant</w:t>
      </w:r>
      <w:proofErr w:type="spellEnd"/>
      <w:r>
        <w:t xml:space="preserve"> indications), </w:t>
      </w:r>
      <w:proofErr w:type="spellStart"/>
      <w:r>
        <w:t>posées</w:t>
      </w:r>
      <w:proofErr w:type="spellEnd"/>
      <w:r>
        <w:t xml:space="preserve"> sur un chainage de 10 cm </w:t>
      </w:r>
      <w:proofErr w:type="spellStart"/>
      <w:r>
        <w:t>d’épaisseur</w:t>
      </w:r>
      <w:proofErr w:type="spellEnd"/>
      <w:r>
        <w:t xml:space="preserve">, </w:t>
      </w:r>
      <w:proofErr w:type="spellStart"/>
      <w:r>
        <w:t>espacées</w:t>
      </w:r>
      <w:proofErr w:type="spellEnd"/>
      <w:r>
        <w:t xml:space="preserve"> de 70 cm minimum.  </w:t>
      </w:r>
    </w:p>
    <w:p w14:paraId="61D58B4C" w14:textId="77777777" w:rsidR="00F7176D" w:rsidRDefault="00F7176D" w:rsidP="00531F34">
      <w:pPr>
        <w:numPr>
          <w:ilvl w:val="1"/>
          <w:numId w:val="29"/>
        </w:numPr>
        <w:spacing w:after="14" w:line="250" w:lineRule="auto"/>
        <w:ind w:right="75" w:hanging="328"/>
      </w:pPr>
      <w:r>
        <w:t xml:space="preserve">Couvertures   </w:t>
      </w:r>
    </w:p>
    <w:p w14:paraId="584DD1E0" w14:textId="77777777" w:rsidR="00F7176D" w:rsidRDefault="00F7176D" w:rsidP="00F7176D">
      <w:pPr>
        <w:ind w:left="-1" w:right="75"/>
      </w:pPr>
      <w:r>
        <w:t xml:space="preserve">La couverture sera </w:t>
      </w:r>
      <w:proofErr w:type="spellStart"/>
      <w:r>
        <w:t>en</w:t>
      </w:r>
      <w:proofErr w:type="spellEnd"/>
      <w:r>
        <w:t xml:space="preserve"> </w:t>
      </w:r>
      <w:proofErr w:type="spellStart"/>
      <w:r>
        <w:t>tôles</w:t>
      </w:r>
      <w:proofErr w:type="spellEnd"/>
      <w:r>
        <w:t xml:space="preserve"> bac </w:t>
      </w:r>
      <w:proofErr w:type="spellStart"/>
      <w:r>
        <w:t>aluzinc</w:t>
      </w:r>
      <w:proofErr w:type="spellEnd"/>
      <w:r>
        <w:t xml:space="preserve"> 50/100 </w:t>
      </w:r>
      <w:proofErr w:type="spellStart"/>
      <w:r>
        <w:t>ou</w:t>
      </w:r>
      <w:proofErr w:type="spellEnd"/>
      <w:r>
        <w:t xml:space="preserve"> </w:t>
      </w:r>
      <w:proofErr w:type="spellStart"/>
      <w:r>
        <w:t>galvanisée</w:t>
      </w:r>
      <w:proofErr w:type="spellEnd"/>
      <w:r>
        <w:t xml:space="preserve"> 60/100 </w:t>
      </w:r>
      <w:proofErr w:type="gramStart"/>
      <w:r>
        <w:t xml:space="preserve">de  </w:t>
      </w:r>
      <w:proofErr w:type="spellStart"/>
      <w:r>
        <w:t>meilleure</w:t>
      </w:r>
      <w:proofErr w:type="spellEnd"/>
      <w:proofErr w:type="gramEnd"/>
      <w:r>
        <w:t xml:space="preserve"> </w:t>
      </w:r>
      <w:proofErr w:type="spellStart"/>
      <w:r>
        <w:t>qualité</w:t>
      </w:r>
      <w:proofErr w:type="spellEnd"/>
      <w:r>
        <w:t xml:space="preserve">. Les </w:t>
      </w:r>
      <w:proofErr w:type="spellStart"/>
      <w:r>
        <w:t>tôles</w:t>
      </w:r>
      <w:proofErr w:type="spellEnd"/>
      <w:r>
        <w:t xml:space="preserve"> </w:t>
      </w:r>
      <w:proofErr w:type="spellStart"/>
      <w:r>
        <w:t>ondulées</w:t>
      </w:r>
      <w:proofErr w:type="spellEnd"/>
      <w:r>
        <w:t xml:space="preserve"> </w:t>
      </w:r>
      <w:proofErr w:type="spellStart"/>
      <w:r>
        <w:t>galvanisées</w:t>
      </w:r>
      <w:proofErr w:type="spellEnd"/>
      <w:r>
        <w:t xml:space="preserve"> </w:t>
      </w:r>
      <w:proofErr w:type="spellStart"/>
      <w:r>
        <w:t>doivent</w:t>
      </w:r>
      <w:proofErr w:type="spellEnd"/>
      <w:r>
        <w:t xml:space="preserve"> </w:t>
      </w:r>
      <w:proofErr w:type="spellStart"/>
      <w:r>
        <w:t>être</w:t>
      </w:r>
      <w:proofErr w:type="spellEnd"/>
      <w:r>
        <w:t xml:space="preserve"> </w:t>
      </w:r>
      <w:proofErr w:type="spellStart"/>
      <w:r>
        <w:t>revêtues</w:t>
      </w:r>
      <w:proofErr w:type="spellEnd"/>
      <w:r>
        <w:t xml:space="preserve"> de deux (2) couches de </w:t>
      </w:r>
      <w:proofErr w:type="spellStart"/>
      <w:r>
        <w:t>peinture</w:t>
      </w:r>
      <w:proofErr w:type="spellEnd"/>
      <w:r>
        <w:t xml:space="preserve"> </w:t>
      </w:r>
      <w:proofErr w:type="spellStart"/>
      <w:r>
        <w:t>antirouille</w:t>
      </w:r>
      <w:proofErr w:type="spellEnd"/>
      <w:r>
        <w:t xml:space="preserve">. Les </w:t>
      </w:r>
      <w:proofErr w:type="spellStart"/>
      <w:r>
        <w:t>tôles</w:t>
      </w:r>
      <w:proofErr w:type="spellEnd"/>
      <w:r>
        <w:t xml:space="preserve"> </w:t>
      </w:r>
      <w:proofErr w:type="spellStart"/>
      <w:r>
        <w:t>doivent</w:t>
      </w:r>
      <w:proofErr w:type="spellEnd"/>
      <w:r>
        <w:t xml:space="preserve"> </w:t>
      </w:r>
      <w:proofErr w:type="spellStart"/>
      <w:r>
        <w:t>être</w:t>
      </w:r>
      <w:proofErr w:type="spellEnd"/>
      <w:r>
        <w:t xml:space="preserve"> </w:t>
      </w:r>
      <w:proofErr w:type="spellStart"/>
      <w:r>
        <w:t>fixées</w:t>
      </w:r>
      <w:proofErr w:type="spellEnd"/>
      <w:r>
        <w:t xml:space="preserve"> avec un minimum de </w:t>
      </w:r>
      <w:proofErr w:type="spellStart"/>
      <w:r>
        <w:t>huit</w:t>
      </w:r>
      <w:proofErr w:type="spellEnd"/>
      <w:r>
        <w:t xml:space="preserve"> (8) clous.  </w:t>
      </w:r>
    </w:p>
    <w:p w14:paraId="3C797476" w14:textId="77777777" w:rsidR="00F7176D" w:rsidRDefault="00F7176D" w:rsidP="00F7176D">
      <w:pPr>
        <w:ind w:left="-1" w:right="75"/>
      </w:pPr>
      <w:r>
        <w:t xml:space="preserve">La couverture « </w:t>
      </w:r>
      <w:proofErr w:type="spellStart"/>
      <w:r>
        <w:t>argamass</w:t>
      </w:r>
      <w:proofErr w:type="spellEnd"/>
      <w:r>
        <w:t xml:space="preserve"> » sera </w:t>
      </w:r>
      <w:proofErr w:type="spellStart"/>
      <w:r>
        <w:t>en</w:t>
      </w:r>
      <w:proofErr w:type="spellEnd"/>
      <w:r>
        <w:t xml:space="preserve"> </w:t>
      </w:r>
      <w:proofErr w:type="spellStart"/>
      <w:r>
        <w:t>tôles</w:t>
      </w:r>
      <w:proofErr w:type="spellEnd"/>
      <w:r>
        <w:t xml:space="preserve"> </w:t>
      </w:r>
      <w:proofErr w:type="spellStart"/>
      <w:r>
        <w:t>galvanisées</w:t>
      </w:r>
      <w:proofErr w:type="spellEnd"/>
      <w:r>
        <w:t xml:space="preserve"> de 7.2 Kg </w:t>
      </w:r>
      <w:proofErr w:type="gramStart"/>
      <w:r>
        <w:t xml:space="preserve">de  </w:t>
      </w:r>
      <w:proofErr w:type="spellStart"/>
      <w:r>
        <w:t>meilleure</w:t>
      </w:r>
      <w:proofErr w:type="spellEnd"/>
      <w:proofErr w:type="gramEnd"/>
      <w:r>
        <w:t xml:space="preserve"> </w:t>
      </w:r>
      <w:proofErr w:type="spellStart"/>
      <w:r>
        <w:t>qualité</w:t>
      </w:r>
      <w:proofErr w:type="spellEnd"/>
      <w:r>
        <w:t xml:space="preserve"> </w:t>
      </w:r>
      <w:proofErr w:type="spellStart"/>
      <w:r>
        <w:t>ou</w:t>
      </w:r>
      <w:proofErr w:type="spellEnd"/>
      <w:r>
        <w:t xml:space="preserve"> bac </w:t>
      </w:r>
      <w:proofErr w:type="spellStart"/>
      <w:r>
        <w:t>aluzinc</w:t>
      </w:r>
      <w:proofErr w:type="spellEnd"/>
      <w:r>
        <w:t xml:space="preserve"> </w:t>
      </w:r>
    </w:p>
    <w:p w14:paraId="1A75B6E6" w14:textId="77777777" w:rsidR="00F7176D" w:rsidRDefault="00F7176D" w:rsidP="00F7176D">
      <w:pPr>
        <w:spacing w:line="248" w:lineRule="auto"/>
        <w:ind w:left="10"/>
        <w:jc w:val="both"/>
      </w:pPr>
      <w:r>
        <w:t xml:space="preserve">50/100. </w:t>
      </w:r>
      <w:proofErr w:type="spellStart"/>
      <w:r>
        <w:t>Elles</w:t>
      </w:r>
      <w:proofErr w:type="spellEnd"/>
      <w:r>
        <w:t xml:space="preserve"> </w:t>
      </w:r>
      <w:proofErr w:type="spellStart"/>
      <w:r>
        <w:t>reposeront</w:t>
      </w:r>
      <w:proofErr w:type="spellEnd"/>
      <w:r>
        <w:t xml:space="preserve"> </w:t>
      </w:r>
      <w:proofErr w:type="spellStart"/>
      <w:r>
        <w:t>conformément</w:t>
      </w:r>
      <w:proofErr w:type="spellEnd"/>
      <w:r>
        <w:t xml:space="preserve"> aux plans </w:t>
      </w:r>
      <w:proofErr w:type="spellStart"/>
      <w:r>
        <w:t>fournis</w:t>
      </w:r>
      <w:proofErr w:type="spellEnd"/>
      <w:r>
        <w:t xml:space="preserve"> sur les </w:t>
      </w:r>
      <w:proofErr w:type="spellStart"/>
      <w:r>
        <w:t>pannes</w:t>
      </w:r>
      <w:proofErr w:type="spellEnd"/>
      <w:r>
        <w:t xml:space="preserve"> </w:t>
      </w:r>
      <w:proofErr w:type="spellStart"/>
      <w:r>
        <w:t>en</w:t>
      </w:r>
      <w:proofErr w:type="spellEnd"/>
      <w:r>
        <w:t xml:space="preserve"> INP de 100 </w:t>
      </w:r>
      <w:proofErr w:type="spellStart"/>
      <w:r>
        <w:t>ou</w:t>
      </w:r>
      <w:proofErr w:type="spellEnd"/>
      <w:r>
        <w:t xml:space="preserve"> IPN 70 </w:t>
      </w:r>
      <w:proofErr w:type="spellStart"/>
      <w:r>
        <w:t>ou</w:t>
      </w:r>
      <w:proofErr w:type="spellEnd"/>
      <w:r>
        <w:t xml:space="preserve"> tube </w:t>
      </w:r>
      <w:proofErr w:type="spellStart"/>
      <w:r>
        <w:t>carré</w:t>
      </w:r>
      <w:proofErr w:type="spellEnd"/>
      <w:r>
        <w:t xml:space="preserve"> de 50*50, </w:t>
      </w:r>
      <w:proofErr w:type="spellStart"/>
      <w:r>
        <w:t>puis</w:t>
      </w:r>
      <w:proofErr w:type="spellEnd"/>
      <w:r>
        <w:t xml:space="preserve"> couverte </w:t>
      </w:r>
      <w:proofErr w:type="spellStart"/>
      <w:r>
        <w:t>d’une</w:t>
      </w:r>
      <w:proofErr w:type="spellEnd"/>
      <w:r>
        <w:t xml:space="preserve"> </w:t>
      </w:r>
      <w:proofErr w:type="spellStart"/>
      <w:r>
        <w:t>couche</w:t>
      </w:r>
      <w:proofErr w:type="spellEnd"/>
      <w:r>
        <w:t xml:space="preserve"> </w:t>
      </w:r>
      <w:proofErr w:type="spellStart"/>
      <w:r>
        <w:t>antirouille</w:t>
      </w:r>
      <w:proofErr w:type="spellEnd"/>
      <w:r>
        <w:t xml:space="preserve"> (</w:t>
      </w:r>
      <w:proofErr w:type="spellStart"/>
      <w:r>
        <w:t>bitume</w:t>
      </w:r>
      <w:proofErr w:type="spellEnd"/>
      <w:r>
        <w:t xml:space="preserve">), </w:t>
      </w:r>
      <w:proofErr w:type="spellStart"/>
      <w:r>
        <w:t>d’une</w:t>
      </w:r>
      <w:proofErr w:type="spellEnd"/>
      <w:r>
        <w:t xml:space="preserve"> </w:t>
      </w:r>
      <w:proofErr w:type="spellStart"/>
      <w:r>
        <w:t>épaisseur</w:t>
      </w:r>
      <w:proofErr w:type="spellEnd"/>
      <w:r>
        <w:t xml:space="preserve"> de 15 cm </w:t>
      </w:r>
      <w:proofErr w:type="spellStart"/>
      <w:r>
        <w:t>d’argile</w:t>
      </w:r>
      <w:proofErr w:type="spellEnd"/>
      <w:r>
        <w:t xml:space="preserve"> et d’un </w:t>
      </w:r>
      <w:proofErr w:type="spellStart"/>
      <w:r>
        <w:t>pavage</w:t>
      </w:r>
      <w:proofErr w:type="spellEnd"/>
      <w:r>
        <w:t xml:space="preserve"> </w:t>
      </w:r>
      <w:proofErr w:type="spellStart"/>
      <w:r>
        <w:t>en</w:t>
      </w:r>
      <w:proofErr w:type="spellEnd"/>
      <w:r>
        <w:t xml:space="preserve"> </w:t>
      </w:r>
      <w:proofErr w:type="spellStart"/>
      <w:r>
        <w:t>brique</w:t>
      </w:r>
      <w:proofErr w:type="spellEnd"/>
      <w:r>
        <w:t xml:space="preserve"> </w:t>
      </w:r>
      <w:proofErr w:type="spellStart"/>
      <w:r>
        <w:t>cuite</w:t>
      </w:r>
      <w:proofErr w:type="spellEnd"/>
      <w:r>
        <w:t xml:space="preserve"> locale de 5 cm </w:t>
      </w:r>
      <w:proofErr w:type="spellStart"/>
      <w:r>
        <w:t>d’épaisseur</w:t>
      </w:r>
      <w:proofErr w:type="spellEnd"/>
      <w:r>
        <w:t xml:space="preserve"> pour les </w:t>
      </w:r>
      <w:proofErr w:type="spellStart"/>
      <w:r>
        <w:t>tôles</w:t>
      </w:r>
      <w:proofErr w:type="spellEnd"/>
      <w:r>
        <w:t xml:space="preserve"> </w:t>
      </w:r>
      <w:proofErr w:type="spellStart"/>
      <w:r>
        <w:t>galvanisées</w:t>
      </w:r>
      <w:proofErr w:type="spellEnd"/>
      <w:r>
        <w:t xml:space="preserve">.  </w:t>
      </w:r>
    </w:p>
    <w:p w14:paraId="30F65BD7" w14:textId="77777777" w:rsidR="00F7176D" w:rsidRDefault="00F7176D" w:rsidP="00531F34">
      <w:pPr>
        <w:numPr>
          <w:ilvl w:val="1"/>
          <w:numId w:val="29"/>
        </w:numPr>
        <w:spacing w:after="14" w:line="250" w:lineRule="auto"/>
        <w:ind w:right="75" w:hanging="328"/>
      </w:pPr>
      <w:r>
        <w:t xml:space="preserve">Faux plafond  </w:t>
      </w:r>
    </w:p>
    <w:p w14:paraId="762E091D" w14:textId="77777777" w:rsidR="00F7176D" w:rsidRDefault="00F7176D" w:rsidP="00F7176D">
      <w:pPr>
        <w:spacing w:after="229"/>
        <w:ind w:left="-1" w:right="75"/>
      </w:pPr>
      <w:proofErr w:type="spellStart"/>
      <w:r>
        <w:t>L’entrepreneur</w:t>
      </w:r>
      <w:proofErr w:type="spellEnd"/>
      <w:r>
        <w:t xml:space="preserve"> </w:t>
      </w:r>
      <w:proofErr w:type="spellStart"/>
      <w:r>
        <w:t>devra</w:t>
      </w:r>
      <w:proofErr w:type="spellEnd"/>
      <w:r>
        <w:t xml:space="preserve"> </w:t>
      </w:r>
      <w:proofErr w:type="spellStart"/>
      <w:r>
        <w:t>exécuter</w:t>
      </w:r>
      <w:proofErr w:type="spellEnd"/>
      <w:r>
        <w:t xml:space="preserve"> le </w:t>
      </w:r>
      <w:proofErr w:type="gramStart"/>
      <w:r>
        <w:t>faux-plafond</w:t>
      </w:r>
      <w:proofErr w:type="gramEnd"/>
      <w:r>
        <w:t xml:space="preserve"> </w:t>
      </w:r>
      <w:proofErr w:type="spellStart"/>
      <w:r>
        <w:t>en</w:t>
      </w:r>
      <w:proofErr w:type="spellEnd"/>
      <w:r>
        <w:t xml:space="preserve"> </w:t>
      </w:r>
      <w:proofErr w:type="spellStart"/>
      <w:r>
        <w:t>stricte</w:t>
      </w:r>
      <w:proofErr w:type="spellEnd"/>
      <w:r>
        <w:t xml:space="preserve"> </w:t>
      </w:r>
      <w:proofErr w:type="spellStart"/>
      <w:r>
        <w:t>conformité</w:t>
      </w:r>
      <w:proofErr w:type="spellEnd"/>
      <w:r>
        <w:t xml:space="preserve"> avec les plans. Les travaux </w:t>
      </w:r>
      <w:proofErr w:type="spellStart"/>
      <w:r>
        <w:t>comprennent</w:t>
      </w:r>
      <w:proofErr w:type="spellEnd"/>
      <w:r>
        <w:t xml:space="preserve"> la </w:t>
      </w:r>
      <w:proofErr w:type="spellStart"/>
      <w:r>
        <w:t>fourniture</w:t>
      </w:r>
      <w:proofErr w:type="spellEnd"/>
      <w:r>
        <w:t xml:space="preserve"> et la pose des </w:t>
      </w:r>
      <w:proofErr w:type="spellStart"/>
      <w:r>
        <w:t>matériaux</w:t>
      </w:r>
      <w:proofErr w:type="spellEnd"/>
      <w:r>
        <w:t xml:space="preserve"> et </w:t>
      </w:r>
      <w:proofErr w:type="spellStart"/>
      <w:r>
        <w:t>matériels</w:t>
      </w:r>
      <w:proofErr w:type="spellEnd"/>
      <w:r>
        <w:t xml:space="preserve"> </w:t>
      </w:r>
      <w:proofErr w:type="spellStart"/>
      <w:proofErr w:type="gramStart"/>
      <w:r>
        <w:t>nécessaires</w:t>
      </w:r>
      <w:proofErr w:type="spellEnd"/>
      <w:r>
        <w:t xml:space="preserve"> ;</w:t>
      </w:r>
      <w:proofErr w:type="gramEnd"/>
      <w:r>
        <w:t xml:space="preserve"> la fixation </w:t>
      </w:r>
      <w:proofErr w:type="spellStart"/>
      <w:r>
        <w:t>correcte</w:t>
      </w:r>
      <w:proofErr w:type="spellEnd"/>
      <w:r>
        <w:t xml:space="preserve"> de </w:t>
      </w:r>
      <w:proofErr w:type="spellStart"/>
      <w:r>
        <w:t>l’ossature</w:t>
      </w:r>
      <w:proofErr w:type="spellEnd"/>
      <w:r>
        <w:t xml:space="preserve"> </w:t>
      </w:r>
      <w:proofErr w:type="spellStart"/>
      <w:r>
        <w:t>en</w:t>
      </w:r>
      <w:proofErr w:type="spellEnd"/>
      <w:r>
        <w:t xml:space="preserve"> </w:t>
      </w:r>
      <w:proofErr w:type="spellStart"/>
      <w:r>
        <w:t>bois</w:t>
      </w:r>
      <w:proofErr w:type="spellEnd"/>
      <w:r>
        <w:t xml:space="preserve"> ; la pose du </w:t>
      </w:r>
      <w:proofErr w:type="spellStart"/>
      <w:r>
        <w:t>contreplaqué</w:t>
      </w:r>
      <w:proofErr w:type="spellEnd"/>
      <w:r>
        <w:t xml:space="preserve"> 5 mm de premier </w:t>
      </w:r>
      <w:proofErr w:type="spellStart"/>
      <w:r>
        <w:t>choix</w:t>
      </w:r>
      <w:proofErr w:type="spellEnd"/>
      <w:r>
        <w:t xml:space="preserve"> ; la pose des </w:t>
      </w:r>
      <w:proofErr w:type="spellStart"/>
      <w:r>
        <w:t>couvre</w:t>
      </w:r>
      <w:proofErr w:type="spellEnd"/>
      <w:r>
        <w:t xml:space="preserve">-joints ; le </w:t>
      </w:r>
      <w:proofErr w:type="spellStart"/>
      <w:r>
        <w:t>traitement</w:t>
      </w:r>
      <w:proofErr w:type="spellEnd"/>
      <w:r>
        <w:t xml:space="preserve"> insecticide et </w:t>
      </w:r>
      <w:proofErr w:type="spellStart"/>
      <w:r>
        <w:t>fongicide</w:t>
      </w:r>
      <w:proofErr w:type="spellEnd"/>
      <w:r>
        <w:t xml:space="preserve"> des </w:t>
      </w:r>
      <w:proofErr w:type="spellStart"/>
      <w:r>
        <w:t>bois</w:t>
      </w:r>
      <w:proofErr w:type="spellEnd"/>
      <w:r>
        <w:t xml:space="preserve"> </w:t>
      </w:r>
      <w:proofErr w:type="spellStart"/>
      <w:r>
        <w:t>avant</w:t>
      </w:r>
      <w:proofErr w:type="spellEnd"/>
      <w:r>
        <w:t xml:space="preserve"> la pose. Les faux - plafonds </w:t>
      </w:r>
      <w:proofErr w:type="spellStart"/>
      <w:r>
        <w:t>sont</w:t>
      </w:r>
      <w:proofErr w:type="spellEnd"/>
      <w:r>
        <w:t xml:space="preserve"> </w:t>
      </w:r>
      <w:proofErr w:type="spellStart"/>
      <w:r>
        <w:t>en</w:t>
      </w:r>
      <w:proofErr w:type="spellEnd"/>
      <w:r>
        <w:t xml:space="preserve"> </w:t>
      </w:r>
      <w:proofErr w:type="gramStart"/>
      <w:r>
        <w:t>CP  de</w:t>
      </w:r>
      <w:proofErr w:type="gramEnd"/>
      <w:r>
        <w:t xml:space="preserve"> 5 mm </w:t>
      </w:r>
      <w:proofErr w:type="spellStart"/>
      <w:r>
        <w:t>d’épaisseur</w:t>
      </w:r>
      <w:proofErr w:type="spellEnd"/>
      <w:r>
        <w:t xml:space="preserve">. </w:t>
      </w:r>
      <w:proofErr w:type="spellStart"/>
      <w:r>
        <w:t>L’amiante</w:t>
      </w:r>
      <w:proofErr w:type="spellEnd"/>
      <w:r>
        <w:t xml:space="preserve"> de </w:t>
      </w:r>
      <w:proofErr w:type="spellStart"/>
      <w:r>
        <w:t>ciment</w:t>
      </w:r>
      <w:proofErr w:type="spellEnd"/>
      <w:r>
        <w:t xml:space="preserve"> </w:t>
      </w:r>
      <w:proofErr w:type="spellStart"/>
      <w:r>
        <w:t>est</w:t>
      </w:r>
      <w:proofErr w:type="spellEnd"/>
      <w:r>
        <w:t xml:space="preserve"> </w:t>
      </w:r>
      <w:proofErr w:type="spellStart"/>
      <w:r>
        <w:t>strictement</w:t>
      </w:r>
      <w:proofErr w:type="spellEnd"/>
      <w:r>
        <w:t xml:space="preserve"> </w:t>
      </w:r>
      <w:proofErr w:type="spellStart"/>
      <w:r>
        <w:t>interdit</w:t>
      </w:r>
      <w:proofErr w:type="spellEnd"/>
      <w:r>
        <w:t xml:space="preserve"> pour les constructions </w:t>
      </w:r>
      <w:proofErr w:type="spellStart"/>
      <w:r>
        <w:t>nouvelles</w:t>
      </w:r>
      <w:proofErr w:type="spellEnd"/>
      <w:r>
        <w:t xml:space="preserve">. Les CP </w:t>
      </w:r>
      <w:proofErr w:type="spellStart"/>
      <w:r>
        <w:t>sont</w:t>
      </w:r>
      <w:proofErr w:type="spellEnd"/>
      <w:r>
        <w:t xml:space="preserve"> </w:t>
      </w:r>
      <w:proofErr w:type="spellStart"/>
      <w:r>
        <w:t>en</w:t>
      </w:r>
      <w:proofErr w:type="spellEnd"/>
      <w:r>
        <w:t xml:space="preserve"> dimension de 2,44x1, 22.  </w:t>
      </w:r>
    </w:p>
    <w:p w14:paraId="5F209EB6" w14:textId="77777777" w:rsidR="00F7176D" w:rsidRDefault="00F7176D" w:rsidP="00F7176D">
      <w:pPr>
        <w:ind w:left="-1" w:right="75"/>
      </w:pPr>
      <w:r>
        <w:t xml:space="preserve">6.7. </w:t>
      </w:r>
      <w:proofErr w:type="spellStart"/>
      <w:r>
        <w:t>Gargouille</w:t>
      </w:r>
      <w:proofErr w:type="spellEnd"/>
      <w:r>
        <w:t xml:space="preserve"> </w:t>
      </w:r>
      <w:proofErr w:type="spellStart"/>
      <w:r>
        <w:t>en</w:t>
      </w:r>
      <w:proofErr w:type="spellEnd"/>
      <w:r>
        <w:t xml:space="preserve"> </w:t>
      </w:r>
      <w:proofErr w:type="spellStart"/>
      <w:r>
        <w:t>terre</w:t>
      </w:r>
      <w:proofErr w:type="spellEnd"/>
      <w:r>
        <w:t xml:space="preserve"> </w:t>
      </w:r>
      <w:proofErr w:type="spellStart"/>
      <w:r>
        <w:t>cuite</w:t>
      </w:r>
      <w:proofErr w:type="spellEnd"/>
      <w:r>
        <w:t xml:space="preserve"> </w:t>
      </w:r>
      <w:proofErr w:type="spellStart"/>
      <w:r>
        <w:t>ou</w:t>
      </w:r>
      <w:proofErr w:type="spellEnd"/>
      <w:r>
        <w:t xml:space="preserve"> </w:t>
      </w:r>
      <w:proofErr w:type="spellStart"/>
      <w:r>
        <w:t>en</w:t>
      </w:r>
      <w:proofErr w:type="spellEnd"/>
      <w:r>
        <w:t xml:space="preserve"> béton </w:t>
      </w:r>
      <w:proofErr w:type="spellStart"/>
      <w:r>
        <w:t>armé</w:t>
      </w:r>
      <w:proofErr w:type="spellEnd"/>
      <w:r>
        <w:t xml:space="preserve">  </w:t>
      </w:r>
    </w:p>
    <w:p w14:paraId="01758BA8" w14:textId="77777777" w:rsidR="00F7176D" w:rsidRDefault="00F7176D" w:rsidP="00F7176D">
      <w:pPr>
        <w:ind w:left="-1" w:right="75"/>
      </w:pPr>
      <w:r>
        <w:t xml:space="preserve">Les </w:t>
      </w:r>
      <w:proofErr w:type="spellStart"/>
      <w:r>
        <w:t>gargouilles</w:t>
      </w:r>
      <w:proofErr w:type="spellEnd"/>
      <w:r>
        <w:t xml:space="preserve"> </w:t>
      </w:r>
      <w:proofErr w:type="spellStart"/>
      <w:r>
        <w:t>seront</w:t>
      </w:r>
      <w:proofErr w:type="spellEnd"/>
      <w:r>
        <w:t xml:space="preserve"> </w:t>
      </w:r>
      <w:proofErr w:type="spellStart"/>
      <w:r>
        <w:t>en</w:t>
      </w:r>
      <w:proofErr w:type="spellEnd"/>
      <w:r>
        <w:t xml:space="preserve"> </w:t>
      </w:r>
      <w:proofErr w:type="spellStart"/>
      <w:r>
        <w:t>terre</w:t>
      </w:r>
      <w:proofErr w:type="spellEnd"/>
      <w:r>
        <w:t xml:space="preserve"> </w:t>
      </w:r>
      <w:proofErr w:type="spellStart"/>
      <w:r>
        <w:t>cuite</w:t>
      </w:r>
      <w:proofErr w:type="spellEnd"/>
      <w:r>
        <w:t xml:space="preserve"> </w:t>
      </w:r>
      <w:proofErr w:type="spellStart"/>
      <w:r>
        <w:t>fabriquées</w:t>
      </w:r>
      <w:proofErr w:type="spellEnd"/>
      <w:r>
        <w:t xml:space="preserve"> </w:t>
      </w:r>
      <w:proofErr w:type="spellStart"/>
      <w:r>
        <w:t>localement</w:t>
      </w:r>
      <w:proofErr w:type="spellEnd"/>
      <w:r>
        <w:t xml:space="preserve"> et de premier </w:t>
      </w:r>
      <w:proofErr w:type="spellStart"/>
      <w:r>
        <w:t>choix</w:t>
      </w:r>
      <w:proofErr w:type="spellEnd"/>
      <w:r>
        <w:t xml:space="preserve"> </w:t>
      </w:r>
      <w:proofErr w:type="spellStart"/>
      <w:r>
        <w:t>ou</w:t>
      </w:r>
      <w:proofErr w:type="spellEnd"/>
      <w:r>
        <w:t xml:space="preserve"> </w:t>
      </w:r>
      <w:proofErr w:type="spellStart"/>
      <w:r>
        <w:t>en</w:t>
      </w:r>
      <w:proofErr w:type="spellEnd"/>
      <w:r>
        <w:t xml:space="preserve"> PVC de 110 </w:t>
      </w:r>
      <w:proofErr w:type="spellStart"/>
      <w:r>
        <w:t>ou</w:t>
      </w:r>
      <w:proofErr w:type="spellEnd"/>
      <w:r>
        <w:t xml:space="preserve"> 63 </w:t>
      </w:r>
      <w:proofErr w:type="spellStart"/>
      <w:r>
        <w:t>ou</w:t>
      </w:r>
      <w:proofErr w:type="spellEnd"/>
      <w:r>
        <w:t xml:space="preserve"> </w:t>
      </w:r>
      <w:proofErr w:type="spellStart"/>
      <w:r>
        <w:t>en</w:t>
      </w:r>
      <w:proofErr w:type="spellEnd"/>
      <w:r>
        <w:t xml:space="preserve"> béton </w:t>
      </w:r>
      <w:proofErr w:type="spellStart"/>
      <w:r>
        <w:t>arme</w:t>
      </w:r>
      <w:proofErr w:type="spellEnd"/>
      <w:r>
        <w:t xml:space="preserve"> </w:t>
      </w:r>
      <w:proofErr w:type="spellStart"/>
      <w:r>
        <w:t>conformément</w:t>
      </w:r>
      <w:proofErr w:type="spellEnd"/>
      <w:r>
        <w:t xml:space="preserve"> aux indications </w:t>
      </w:r>
      <w:proofErr w:type="spellStart"/>
      <w:r>
        <w:t>données</w:t>
      </w:r>
      <w:proofErr w:type="spellEnd"/>
      <w:r>
        <w:t xml:space="preserve">.  </w:t>
      </w:r>
    </w:p>
    <w:p w14:paraId="157B4FDA" w14:textId="77777777" w:rsidR="00F7176D" w:rsidRDefault="00F7176D" w:rsidP="00531F34">
      <w:pPr>
        <w:numPr>
          <w:ilvl w:val="0"/>
          <w:numId w:val="28"/>
        </w:numPr>
        <w:spacing w:after="14" w:line="250" w:lineRule="auto"/>
        <w:ind w:right="82" w:hanging="216"/>
      </w:pPr>
      <w:r>
        <w:t xml:space="preserve">REVETEMENT SOL ET MUR 7.1 Chape </w:t>
      </w:r>
      <w:proofErr w:type="spellStart"/>
      <w:r>
        <w:t>lisse</w:t>
      </w:r>
      <w:proofErr w:type="spellEnd"/>
      <w:r>
        <w:t xml:space="preserve"> sur béton de </w:t>
      </w:r>
      <w:proofErr w:type="gramStart"/>
      <w:r>
        <w:t>sol  a.</w:t>
      </w:r>
      <w:proofErr w:type="gramEnd"/>
      <w:r>
        <w:t xml:space="preserve"> </w:t>
      </w:r>
      <w:proofErr w:type="spellStart"/>
      <w:r>
        <w:rPr>
          <w:u w:val="single" w:color="000000"/>
        </w:rPr>
        <w:t>Généralités</w:t>
      </w:r>
      <w:proofErr w:type="spellEnd"/>
      <w:r>
        <w:t xml:space="preserve">  </w:t>
      </w:r>
    </w:p>
    <w:p w14:paraId="36B30AEE" w14:textId="77777777" w:rsidR="00F7176D" w:rsidRDefault="00F7176D" w:rsidP="00F7176D">
      <w:pPr>
        <w:spacing w:after="5" w:line="248" w:lineRule="auto"/>
        <w:ind w:left="9" w:right="82" w:hanging="10"/>
      </w:pPr>
      <w:r>
        <w:t xml:space="preserve">Le béton de sol sera </w:t>
      </w:r>
      <w:proofErr w:type="spellStart"/>
      <w:r>
        <w:t>recouvert</w:t>
      </w:r>
      <w:proofErr w:type="spellEnd"/>
      <w:r>
        <w:t xml:space="preserve"> par </w:t>
      </w:r>
      <w:proofErr w:type="spellStart"/>
      <w:r>
        <w:t>une</w:t>
      </w:r>
      <w:proofErr w:type="spellEnd"/>
      <w:r>
        <w:t xml:space="preserve"> chape </w:t>
      </w:r>
      <w:proofErr w:type="spellStart"/>
      <w:proofErr w:type="gramStart"/>
      <w:r>
        <w:t>lisse</w:t>
      </w:r>
      <w:proofErr w:type="spellEnd"/>
      <w:r>
        <w:t xml:space="preserve">  de</w:t>
      </w:r>
      <w:proofErr w:type="gramEnd"/>
      <w:r>
        <w:t xml:space="preserve"> 5 cm </w:t>
      </w:r>
      <w:proofErr w:type="spellStart"/>
      <w:r>
        <w:t>d’épaisseur</w:t>
      </w:r>
      <w:proofErr w:type="spellEnd"/>
      <w:r>
        <w:t xml:space="preserve"> au mortier </w:t>
      </w:r>
      <w:proofErr w:type="spellStart"/>
      <w:r>
        <w:t>dosé</w:t>
      </w:r>
      <w:proofErr w:type="spellEnd"/>
      <w:r>
        <w:t xml:space="preserve"> à 400 kg de </w:t>
      </w:r>
      <w:proofErr w:type="spellStart"/>
      <w:r>
        <w:t>ciment</w:t>
      </w:r>
      <w:proofErr w:type="spellEnd"/>
      <w:r>
        <w:t xml:space="preserve">.  </w:t>
      </w:r>
    </w:p>
    <w:p w14:paraId="0DB71C4D" w14:textId="77777777" w:rsidR="00F7176D" w:rsidRDefault="00F7176D" w:rsidP="00F7176D">
      <w:pPr>
        <w:ind w:left="-1" w:right="75"/>
      </w:pPr>
      <w:r>
        <w:t xml:space="preserve">7.2 </w:t>
      </w:r>
      <w:proofErr w:type="gramStart"/>
      <w:r>
        <w:t>ENDUIT  LISSE</w:t>
      </w:r>
      <w:proofErr w:type="gramEnd"/>
      <w:r>
        <w:t xml:space="preserve"> INTERIEUR ET EXTERIEUR  </w:t>
      </w:r>
    </w:p>
    <w:p w14:paraId="44C56ADF" w14:textId="77777777" w:rsidR="00F7176D" w:rsidRDefault="00F7176D" w:rsidP="00F7176D">
      <w:pPr>
        <w:ind w:left="-1" w:right="75"/>
      </w:pPr>
      <w:r>
        <w:t xml:space="preserve">7.2 .1 </w:t>
      </w:r>
      <w:proofErr w:type="spellStart"/>
      <w:r>
        <w:t>Préparation</w:t>
      </w:r>
      <w:proofErr w:type="spellEnd"/>
      <w:r>
        <w:t xml:space="preserve"> du support  </w:t>
      </w:r>
    </w:p>
    <w:p w14:paraId="64A1CFFD" w14:textId="77777777" w:rsidR="00F7176D" w:rsidRDefault="00F7176D" w:rsidP="00F7176D">
      <w:pPr>
        <w:ind w:left="-1" w:right="75"/>
      </w:pPr>
      <w:r>
        <w:t xml:space="preserve">La </w:t>
      </w:r>
      <w:proofErr w:type="spellStart"/>
      <w:r>
        <w:t>préparation</w:t>
      </w:r>
      <w:proofErr w:type="spellEnd"/>
      <w:r>
        <w:t xml:space="preserve"> </w:t>
      </w:r>
      <w:proofErr w:type="spellStart"/>
      <w:r>
        <w:t>comprend</w:t>
      </w:r>
      <w:proofErr w:type="spellEnd"/>
      <w:r>
        <w:t xml:space="preserve"> </w:t>
      </w:r>
      <w:proofErr w:type="spellStart"/>
      <w:proofErr w:type="gramStart"/>
      <w:r>
        <w:t>obligatoirement</w:t>
      </w:r>
      <w:proofErr w:type="spellEnd"/>
      <w:r>
        <w:t xml:space="preserve">  les</w:t>
      </w:r>
      <w:proofErr w:type="gramEnd"/>
      <w:r>
        <w:t xml:space="preserve"> travaux </w:t>
      </w:r>
      <w:proofErr w:type="spellStart"/>
      <w:r>
        <w:t>suivants</w:t>
      </w:r>
      <w:proofErr w:type="spellEnd"/>
      <w:r>
        <w:t xml:space="preserve"> :  </w:t>
      </w:r>
    </w:p>
    <w:p w14:paraId="2EB51B17" w14:textId="77777777" w:rsidR="00F7176D" w:rsidRDefault="00F7176D" w:rsidP="00531F34">
      <w:pPr>
        <w:numPr>
          <w:ilvl w:val="0"/>
          <w:numId w:val="30"/>
        </w:numPr>
        <w:spacing w:after="5" w:line="248" w:lineRule="auto"/>
        <w:ind w:right="75" w:hanging="360"/>
      </w:pPr>
      <w:proofErr w:type="spellStart"/>
      <w:r>
        <w:t>l’enlèvement</w:t>
      </w:r>
      <w:proofErr w:type="spellEnd"/>
      <w:r>
        <w:t xml:space="preserve"> des </w:t>
      </w:r>
      <w:proofErr w:type="spellStart"/>
      <w:r>
        <w:t>impuretés</w:t>
      </w:r>
      <w:proofErr w:type="spellEnd"/>
      <w:r>
        <w:t xml:space="preserve">,  </w:t>
      </w:r>
    </w:p>
    <w:p w14:paraId="74DD16B2" w14:textId="77777777" w:rsidR="00F7176D" w:rsidRDefault="00F7176D" w:rsidP="00531F34">
      <w:pPr>
        <w:numPr>
          <w:ilvl w:val="0"/>
          <w:numId w:val="30"/>
        </w:numPr>
        <w:spacing w:after="14" w:line="250" w:lineRule="auto"/>
        <w:ind w:right="75" w:hanging="360"/>
      </w:pPr>
      <w:proofErr w:type="spellStart"/>
      <w:r>
        <w:t>l’enlèvement</w:t>
      </w:r>
      <w:proofErr w:type="spellEnd"/>
      <w:r>
        <w:t xml:space="preserve"> des clous, des </w:t>
      </w:r>
      <w:proofErr w:type="spellStart"/>
      <w:r>
        <w:t>éléments</w:t>
      </w:r>
      <w:proofErr w:type="spellEnd"/>
      <w:r>
        <w:t xml:space="preserve"> de construction mal </w:t>
      </w:r>
      <w:proofErr w:type="spellStart"/>
      <w:r>
        <w:t>fixés</w:t>
      </w:r>
      <w:proofErr w:type="spellEnd"/>
      <w:r>
        <w:t xml:space="preserve"> et tout corps étranger,  </w:t>
      </w:r>
    </w:p>
    <w:p w14:paraId="60BCA698" w14:textId="77777777" w:rsidR="00F7176D" w:rsidRDefault="00F7176D" w:rsidP="00531F34">
      <w:pPr>
        <w:numPr>
          <w:ilvl w:val="0"/>
          <w:numId w:val="30"/>
        </w:numPr>
        <w:spacing w:after="14" w:line="250" w:lineRule="auto"/>
        <w:ind w:right="75" w:hanging="360"/>
      </w:pPr>
      <w:r>
        <w:t xml:space="preserve">le </w:t>
      </w:r>
      <w:proofErr w:type="spellStart"/>
      <w:r>
        <w:t>décapage</w:t>
      </w:r>
      <w:proofErr w:type="spellEnd"/>
      <w:r>
        <w:t xml:space="preserve"> des </w:t>
      </w:r>
      <w:proofErr w:type="spellStart"/>
      <w:r>
        <w:t>matériaux</w:t>
      </w:r>
      <w:proofErr w:type="spellEnd"/>
      <w:r>
        <w:t xml:space="preserve"> </w:t>
      </w:r>
      <w:proofErr w:type="spellStart"/>
      <w:r>
        <w:t>dépassant</w:t>
      </w:r>
      <w:proofErr w:type="spellEnd"/>
      <w:r>
        <w:t xml:space="preserve"> le plan du </w:t>
      </w:r>
      <w:proofErr w:type="spellStart"/>
      <w:r>
        <w:t>parement</w:t>
      </w:r>
      <w:proofErr w:type="spellEnd"/>
      <w:r>
        <w:t xml:space="preserve">,  </w:t>
      </w:r>
    </w:p>
    <w:p w14:paraId="404FFFD8" w14:textId="77777777" w:rsidR="00F7176D" w:rsidRDefault="00F7176D" w:rsidP="00531F34">
      <w:pPr>
        <w:numPr>
          <w:ilvl w:val="0"/>
          <w:numId w:val="30"/>
        </w:numPr>
        <w:spacing w:after="14" w:line="250" w:lineRule="auto"/>
        <w:ind w:right="75" w:hanging="360"/>
      </w:pPr>
      <w:r>
        <w:t xml:space="preserve">le </w:t>
      </w:r>
      <w:proofErr w:type="spellStart"/>
      <w:r>
        <w:t>bouchage</w:t>
      </w:r>
      <w:proofErr w:type="spellEnd"/>
      <w:r>
        <w:t xml:space="preserve"> des </w:t>
      </w:r>
      <w:proofErr w:type="spellStart"/>
      <w:r>
        <w:t>trous</w:t>
      </w:r>
      <w:proofErr w:type="spellEnd"/>
      <w:r>
        <w:t xml:space="preserve"> </w:t>
      </w:r>
      <w:proofErr w:type="spellStart"/>
      <w:r>
        <w:t>existants</w:t>
      </w:r>
      <w:proofErr w:type="spellEnd"/>
      <w:r>
        <w:t xml:space="preserve"> dans les </w:t>
      </w:r>
      <w:proofErr w:type="spellStart"/>
      <w:r>
        <w:t>parements</w:t>
      </w:r>
      <w:proofErr w:type="spellEnd"/>
      <w:r>
        <w:t xml:space="preserve">,  </w:t>
      </w:r>
    </w:p>
    <w:p w14:paraId="5816C727" w14:textId="77777777" w:rsidR="00F7176D" w:rsidRDefault="00F7176D" w:rsidP="00531F34">
      <w:pPr>
        <w:numPr>
          <w:ilvl w:val="0"/>
          <w:numId w:val="30"/>
        </w:numPr>
        <w:spacing w:after="5" w:line="248" w:lineRule="auto"/>
        <w:ind w:right="75" w:hanging="360"/>
      </w:pPr>
      <w:proofErr w:type="spellStart"/>
      <w:r>
        <w:t>l’humidification</w:t>
      </w:r>
      <w:proofErr w:type="spellEnd"/>
      <w:r>
        <w:t xml:space="preserve"> du support par aspersion </w:t>
      </w:r>
      <w:proofErr w:type="spellStart"/>
      <w:r>
        <w:t>d’eau</w:t>
      </w:r>
      <w:proofErr w:type="spellEnd"/>
      <w:r>
        <w:t xml:space="preserve">, </w:t>
      </w:r>
      <w:proofErr w:type="spellStart"/>
      <w:r>
        <w:t>sauf</w:t>
      </w:r>
      <w:proofErr w:type="spellEnd"/>
      <w:r>
        <w:t xml:space="preserve"> </w:t>
      </w:r>
      <w:proofErr w:type="spellStart"/>
      <w:r>
        <w:t>s’il</w:t>
      </w:r>
      <w:proofErr w:type="spellEnd"/>
      <w:r>
        <w:t xml:space="preserve"> </w:t>
      </w:r>
      <w:proofErr w:type="spellStart"/>
      <w:r>
        <w:t>est</w:t>
      </w:r>
      <w:proofErr w:type="spellEnd"/>
      <w:r>
        <w:t xml:space="preserve"> </w:t>
      </w:r>
      <w:proofErr w:type="spellStart"/>
      <w:r>
        <w:t>suffisamment</w:t>
      </w:r>
      <w:proofErr w:type="spellEnd"/>
      <w:r>
        <w:t xml:space="preserve"> </w:t>
      </w:r>
      <w:proofErr w:type="spellStart"/>
      <w:r>
        <w:t>humide</w:t>
      </w:r>
      <w:proofErr w:type="spellEnd"/>
      <w:r>
        <w:t xml:space="preserve">,  </w:t>
      </w:r>
    </w:p>
    <w:p w14:paraId="7CE2FA28" w14:textId="77777777" w:rsidR="00F7176D" w:rsidRDefault="00F7176D" w:rsidP="00531F34">
      <w:pPr>
        <w:numPr>
          <w:ilvl w:val="0"/>
          <w:numId w:val="30"/>
        </w:numPr>
        <w:spacing w:after="14" w:line="250" w:lineRule="auto"/>
        <w:ind w:right="75" w:hanging="360"/>
      </w:pPr>
      <w:r>
        <w:t xml:space="preserve">le </w:t>
      </w:r>
      <w:proofErr w:type="spellStart"/>
      <w:r>
        <w:t>bouchardage</w:t>
      </w:r>
      <w:proofErr w:type="spellEnd"/>
      <w:r>
        <w:t xml:space="preserve"> des surfaces trop </w:t>
      </w:r>
      <w:proofErr w:type="spellStart"/>
      <w:r>
        <w:t>lisses</w:t>
      </w:r>
      <w:proofErr w:type="spellEnd"/>
      <w:r>
        <w:t xml:space="preserve">,  </w:t>
      </w:r>
    </w:p>
    <w:p w14:paraId="2AA3CC50" w14:textId="77777777" w:rsidR="00F7176D" w:rsidRDefault="00F7176D" w:rsidP="00531F34">
      <w:pPr>
        <w:numPr>
          <w:ilvl w:val="0"/>
          <w:numId w:val="30"/>
        </w:numPr>
        <w:spacing w:after="14" w:line="250" w:lineRule="auto"/>
        <w:ind w:right="75" w:hanging="360"/>
      </w:pPr>
      <w:r>
        <w:t xml:space="preserve">le grattage des joints </w:t>
      </w:r>
      <w:proofErr w:type="spellStart"/>
      <w:r>
        <w:t>souillés</w:t>
      </w:r>
      <w:proofErr w:type="spellEnd"/>
      <w:r>
        <w:t xml:space="preserve"> </w:t>
      </w:r>
      <w:proofErr w:type="spellStart"/>
      <w:r>
        <w:t>ou</w:t>
      </w:r>
      <w:proofErr w:type="spellEnd"/>
      <w:r>
        <w:t xml:space="preserve"> </w:t>
      </w:r>
      <w:proofErr w:type="spellStart"/>
      <w:r>
        <w:t>peu</w:t>
      </w:r>
      <w:proofErr w:type="spellEnd"/>
      <w:r>
        <w:t xml:space="preserve"> </w:t>
      </w:r>
      <w:proofErr w:type="spellStart"/>
      <w:r>
        <w:t>résistants</w:t>
      </w:r>
      <w:proofErr w:type="spellEnd"/>
      <w:r>
        <w:t xml:space="preserve">,  </w:t>
      </w:r>
    </w:p>
    <w:p w14:paraId="68E1F599" w14:textId="77777777" w:rsidR="00F7176D" w:rsidRDefault="00F7176D" w:rsidP="00F7176D">
      <w:pPr>
        <w:ind w:left="-1" w:right="75"/>
      </w:pPr>
      <w:r>
        <w:t xml:space="preserve">Les </w:t>
      </w:r>
      <w:proofErr w:type="spellStart"/>
      <w:r>
        <w:t>échafaudages</w:t>
      </w:r>
      <w:proofErr w:type="spellEnd"/>
      <w:r>
        <w:t xml:space="preserve"> </w:t>
      </w:r>
      <w:proofErr w:type="spellStart"/>
      <w:r>
        <w:t>doivent</w:t>
      </w:r>
      <w:proofErr w:type="spellEnd"/>
      <w:r>
        <w:t xml:space="preserve"> </w:t>
      </w:r>
      <w:proofErr w:type="spellStart"/>
      <w:r>
        <w:t>être</w:t>
      </w:r>
      <w:proofErr w:type="spellEnd"/>
      <w:r>
        <w:t xml:space="preserve"> </w:t>
      </w:r>
      <w:proofErr w:type="spellStart"/>
      <w:r>
        <w:t>placés</w:t>
      </w:r>
      <w:proofErr w:type="spellEnd"/>
      <w:r>
        <w:t xml:space="preserve"> sans </w:t>
      </w:r>
      <w:proofErr w:type="spellStart"/>
      <w:r>
        <w:t>enlever</w:t>
      </w:r>
      <w:proofErr w:type="spellEnd"/>
      <w:r>
        <w:t xml:space="preserve"> les </w:t>
      </w:r>
      <w:proofErr w:type="spellStart"/>
      <w:r>
        <w:t>matériaux</w:t>
      </w:r>
      <w:proofErr w:type="spellEnd"/>
      <w:r>
        <w:t xml:space="preserve"> du support. </w:t>
      </w:r>
      <w:proofErr w:type="spellStart"/>
      <w:r>
        <w:t>Aucun</w:t>
      </w:r>
      <w:proofErr w:type="spellEnd"/>
      <w:r>
        <w:t xml:space="preserve"> </w:t>
      </w:r>
      <w:proofErr w:type="spellStart"/>
      <w:r>
        <w:t>trou</w:t>
      </w:r>
      <w:proofErr w:type="spellEnd"/>
      <w:r>
        <w:t xml:space="preserve"> ne </w:t>
      </w:r>
      <w:proofErr w:type="spellStart"/>
      <w:r>
        <w:t>peut</w:t>
      </w:r>
      <w:proofErr w:type="spellEnd"/>
      <w:r>
        <w:t xml:space="preserve"> </w:t>
      </w:r>
      <w:proofErr w:type="spellStart"/>
      <w:r>
        <w:t>être</w:t>
      </w:r>
      <w:proofErr w:type="spellEnd"/>
      <w:r>
        <w:t xml:space="preserve"> </w:t>
      </w:r>
      <w:proofErr w:type="spellStart"/>
      <w:r>
        <w:t>pratiqué</w:t>
      </w:r>
      <w:proofErr w:type="spellEnd"/>
      <w:r>
        <w:t xml:space="preserve"> à </w:t>
      </w:r>
      <w:proofErr w:type="spellStart"/>
      <w:r>
        <w:t>cet</w:t>
      </w:r>
      <w:proofErr w:type="spellEnd"/>
      <w:r>
        <w:t xml:space="preserve"> </w:t>
      </w:r>
      <w:proofErr w:type="spellStart"/>
      <w:r>
        <w:t>effet</w:t>
      </w:r>
      <w:proofErr w:type="spellEnd"/>
      <w:r>
        <w:t xml:space="preserve"> dans les </w:t>
      </w:r>
      <w:proofErr w:type="spellStart"/>
      <w:r>
        <w:t>murs</w:t>
      </w:r>
      <w:proofErr w:type="spellEnd"/>
      <w:r>
        <w:t xml:space="preserve"> et </w:t>
      </w:r>
      <w:proofErr w:type="spellStart"/>
      <w:r>
        <w:t>parois</w:t>
      </w:r>
      <w:proofErr w:type="spellEnd"/>
      <w:r>
        <w:t xml:space="preserve"> sans </w:t>
      </w:r>
      <w:proofErr w:type="spellStart"/>
      <w:r>
        <w:t>l’autorisation</w:t>
      </w:r>
      <w:proofErr w:type="spellEnd"/>
      <w:r>
        <w:t xml:space="preserve"> de </w:t>
      </w:r>
      <w:proofErr w:type="spellStart"/>
      <w:proofErr w:type="gramStart"/>
      <w:r>
        <w:t>l’ingénieur</w:t>
      </w:r>
      <w:proofErr w:type="spellEnd"/>
      <w:r>
        <w:t xml:space="preserve"> ;</w:t>
      </w:r>
      <w:proofErr w:type="gramEnd"/>
      <w:r>
        <w:t xml:space="preserve"> de </w:t>
      </w:r>
      <w:proofErr w:type="spellStart"/>
      <w:r>
        <w:t>tels</w:t>
      </w:r>
      <w:proofErr w:type="spellEnd"/>
      <w:r>
        <w:t xml:space="preserve"> </w:t>
      </w:r>
      <w:proofErr w:type="spellStart"/>
      <w:r>
        <w:t>trous</w:t>
      </w:r>
      <w:proofErr w:type="spellEnd"/>
      <w:r>
        <w:t xml:space="preserve"> ne </w:t>
      </w:r>
      <w:proofErr w:type="spellStart"/>
      <w:r>
        <w:t>sont</w:t>
      </w:r>
      <w:proofErr w:type="spellEnd"/>
      <w:r>
        <w:t xml:space="preserve"> admis que dans des </w:t>
      </w:r>
      <w:proofErr w:type="spellStart"/>
      <w:r>
        <w:t>cas</w:t>
      </w:r>
      <w:proofErr w:type="spellEnd"/>
      <w:r>
        <w:t xml:space="preserve"> </w:t>
      </w:r>
      <w:proofErr w:type="spellStart"/>
      <w:r>
        <w:t>exceptionnels</w:t>
      </w:r>
      <w:proofErr w:type="spellEnd"/>
      <w:r>
        <w:t xml:space="preserve">.  </w:t>
      </w:r>
    </w:p>
    <w:p w14:paraId="3F97D4EF" w14:textId="77777777" w:rsidR="00F7176D" w:rsidRDefault="00F7176D" w:rsidP="00F7176D">
      <w:pPr>
        <w:ind w:left="-1" w:right="75"/>
      </w:pPr>
      <w:r>
        <w:t xml:space="preserve">Les </w:t>
      </w:r>
      <w:proofErr w:type="spellStart"/>
      <w:r>
        <w:t>réparations</w:t>
      </w:r>
      <w:proofErr w:type="spellEnd"/>
      <w:r>
        <w:t xml:space="preserve"> </w:t>
      </w:r>
      <w:proofErr w:type="spellStart"/>
      <w:r>
        <w:t>doivent</w:t>
      </w:r>
      <w:proofErr w:type="spellEnd"/>
      <w:r>
        <w:t xml:space="preserve"> </w:t>
      </w:r>
      <w:proofErr w:type="spellStart"/>
      <w:r>
        <w:t>être</w:t>
      </w:r>
      <w:proofErr w:type="spellEnd"/>
      <w:r>
        <w:t xml:space="preserve"> </w:t>
      </w:r>
      <w:proofErr w:type="spellStart"/>
      <w:r>
        <w:t>strictement</w:t>
      </w:r>
      <w:proofErr w:type="spellEnd"/>
      <w:r>
        <w:t xml:space="preserve"> invisibles.  </w:t>
      </w:r>
    </w:p>
    <w:p w14:paraId="3ED0B34F" w14:textId="77777777" w:rsidR="00F7176D" w:rsidRDefault="00F7176D" w:rsidP="00F7176D">
      <w:pPr>
        <w:ind w:left="-1" w:right="75"/>
      </w:pPr>
      <w:r>
        <w:t xml:space="preserve">7.2 .2 Composition des mortiers  </w:t>
      </w:r>
    </w:p>
    <w:p w14:paraId="677BB969" w14:textId="77777777" w:rsidR="00F7176D" w:rsidRDefault="00F7176D" w:rsidP="00F7176D">
      <w:pPr>
        <w:ind w:left="-1" w:right="75"/>
      </w:pPr>
      <w:r>
        <w:t xml:space="preserve">Les compositions des mortiers à employer </w:t>
      </w:r>
      <w:proofErr w:type="spellStart"/>
      <w:r>
        <w:t>sont</w:t>
      </w:r>
      <w:proofErr w:type="spellEnd"/>
      <w:r>
        <w:t xml:space="preserve"> les </w:t>
      </w:r>
      <w:proofErr w:type="spellStart"/>
      <w:proofErr w:type="gramStart"/>
      <w:r>
        <w:t>suivantes</w:t>
      </w:r>
      <w:proofErr w:type="spellEnd"/>
      <w:r>
        <w:t xml:space="preserve"> :</w:t>
      </w:r>
      <w:proofErr w:type="gramEnd"/>
      <w:r>
        <w:t xml:space="preserve">  </w:t>
      </w:r>
    </w:p>
    <w:p w14:paraId="1084D793" w14:textId="77777777" w:rsidR="00F7176D" w:rsidRDefault="00F7176D" w:rsidP="00531F34">
      <w:pPr>
        <w:numPr>
          <w:ilvl w:val="0"/>
          <w:numId w:val="30"/>
        </w:numPr>
        <w:spacing w:after="14" w:line="250" w:lineRule="auto"/>
        <w:ind w:right="75" w:hanging="360"/>
      </w:pPr>
      <w:r>
        <w:t xml:space="preserve">Mortier n°1, de </w:t>
      </w:r>
      <w:proofErr w:type="spellStart"/>
      <w:r>
        <w:t>ciment</w:t>
      </w:r>
      <w:proofErr w:type="spellEnd"/>
      <w:r>
        <w:t xml:space="preserve"> pour </w:t>
      </w:r>
      <w:proofErr w:type="spellStart"/>
      <w:proofErr w:type="gramStart"/>
      <w:r>
        <w:t>maçonnerie</w:t>
      </w:r>
      <w:proofErr w:type="spellEnd"/>
      <w:r>
        <w:t xml:space="preserve"> :</w:t>
      </w:r>
      <w:proofErr w:type="gramEnd"/>
      <w:r>
        <w:t xml:space="preserve"> 250 kgs de </w:t>
      </w:r>
      <w:proofErr w:type="spellStart"/>
      <w:r>
        <w:t>ciment</w:t>
      </w:r>
      <w:proofErr w:type="spellEnd"/>
      <w:r>
        <w:t xml:space="preserve"> par m</w:t>
      </w:r>
      <w:r>
        <w:rPr>
          <w:vertAlign w:val="superscript"/>
        </w:rPr>
        <w:t>3</w:t>
      </w:r>
      <w:r>
        <w:t xml:space="preserve"> de sable,  </w:t>
      </w:r>
    </w:p>
    <w:p w14:paraId="534EE17E" w14:textId="77777777" w:rsidR="00F7176D" w:rsidRDefault="00F7176D" w:rsidP="00531F34">
      <w:pPr>
        <w:numPr>
          <w:ilvl w:val="0"/>
          <w:numId w:val="30"/>
        </w:numPr>
        <w:spacing w:after="37" w:line="250" w:lineRule="auto"/>
        <w:ind w:right="75" w:hanging="360"/>
      </w:pPr>
      <w:r>
        <w:t xml:space="preserve">Mortier n°2, de </w:t>
      </w:r>
      <w:proofErr w:type="spellStart"/>
      <w:r>
        <w:t>ciment</w:t>
      </w:r>
      <w:proofErr w:type="spellEnd"/>
      <w:r>
        <w:t xml:space="preserve"> pour </w:t>
      </w:r>
      <w:proofErr w:type="spellStart"/>
      <w:r>
        <w:t>enduits</w:t>
      </w:r>
      <w:proofErr w:type="spellEnd"/>
      <w:r>
        <w:t xml:space="preserve"> </w:t>
      </w:r>
      <w:proofErr w:type="spellStart"/>
      <w:proofErr w:type="gramStart"/>
      <w:r>
        <w:t>intérieurs</w:t>
      </w:r>
      <w:proofErr w:type="spellEnd"/>
      <w:r>
        <w:t xml:space="preserve"> :</w:t>
      </w:r>
      <w:proofErr w:type="gramEnd"/>
      <w:r>
        <w:t xml:space="preserve"> 300 kgs de </w:t>
      </w:r>
      <w:proofErr w:type="spellStart"/>
      <w:r>
        <w:t>ciment</w:t>
      </w:r>
      <w:proofErr w:type="spellEnd"/>
      <w:r>
        <w:t xml:space="preserve"> par m</w:t>
      </w:r>
      <w:r>
        <w:rPr>
          <w:vertAlign w:val="superscript"/>
        </w:rPr>
        <w:t>3</w:t>
      </w:r>
      <w:r>
        <w:t xml:space="preserve"> de sable,  </w:t>
      </w:r>
    </w:p>
    <w:p w14:paraId="142D765E" w14:textId="77777777" w:rsidR="00F7176D" w:rsidRDefault="00F7176D" w:rsidP="00531F34">
      <w:pPr>
        <w:numPr>
          <w:ilvl w:val="0"/>
          <w:numId w:val="30"/>
        </w:numPr>
        <w:spacing w:after="14" w:line="250" w:lineRule="auto"/>
        <w:ind w:right="75" w:hanging="360"/>
      </w:pPr>
      <w:r>
        <w:t xml:space="preserve">Mortier n°3, de </w:t>
      </w:r>
      <w:proofErr w:type="spellStart"/>
      <w:r>
        <w:t>ciment</w:t>
      </w:r>
      <w:proofErr w:type="spellEnd"/>
      <w:r>
        <w:t xml:space="preserve"> pour </w:t>
      </w:r>
      <w:proofErr w:type="spellStart"/>
      <w:r>
        <w:t>enduits</w:t>
      </w:r>
      <w:proofErr w:type="spellEnd"/>
      <w:r>
        <w:t xml:space="preserve"> </w:t>
      </w:r>
      <w:proofErr w:type="spellStart"/>
      <w:proofErr w:type="gramStart"/>
      <w:r>
        <w:t>extérieurs</w:t>
      </w:r>
      <w:proofErr w:type="spellEnd"/>
      <w:r>
        <w:t xml:space="preserve"> :</w:t>
      </w:r>
      <w:proofErr w:type="gramEnd"/>
      <w:r>
        <w:t xml:space="preserve"> 350 kgs par m3 de sable  </w:t>
      </w:r>
    </w:p>
    <w:p w14:paraId="2F22B497" w14:textId="77777777" w:rsidR="00F7176D" w:rsidRDefault="00F7176D" w:rsidP="00531F34">
      <w:pPr>
        <w:numPr>
          <w:ilvl w:val="0"/>
          <w:numId w:val="30"/>
        </w:numPr>
        <w:spacing w:after="14" w:line="250" w:lineRule="auto"/>
        <w:ind w:right="75" w:hanging="360"/>
      </w:pPr>
      <w:r>
        <w:t xml:space="preserve">Mortier n°4, de </w:t>
      </w:r>
      <w:proofErr w:type="spellStart"/>
      <w:r>
        <w:t>ciment</w:t>
      </w:r>
      <w:proofErr w:type="spellEnd"/>
      <w:r>
        <w:t xml:space="preserve"> pour </w:t>
      </w:r>
      <w:proofErr w:type="spellStart"/>
      <w:r>
        <w:t>enduits</w:t>
      </w:r>
      <w:proofErr w:type="spellEnd"/>
      <w:r>
        <w:t xml:space="preserve"> de pavements et </w:t>
      </w:r>
      <w:proofErr w:type="spellStart"/>
      <w:proofErr w:type="gramStart"/>
      <w:r>
        <w:t>plinthes</w:t>
      </w:r>
      <w:proofErr w:type="spellEnd"/>
      <w:r>
        <w:t xml:space="preserve"> :</w:t>
      </w:r>
      <w:proofErr w:type="gramEnd"/>
      <w:r>
        <w:t xml:space="preserve"> 400 kgs de </w:t>
      </w:r>
      <w:proofErr w:type="spellStart"/>
      <w:r>
        <w:t>ciment</w:t>
      </w:r>
      <w:proofErr w:type="spellEnd"/>
      <w:r>
        <w:t xml:space="preserve"> par m</w:t>
      </w:r>
      <w:r>
        <w:rPr>
          <w:vertAlign w:val="superscript"/>
        </w:rPr>
        <w:t>3</w:t>
      </w:r>
      <w:r>
        <w:t xml:space="preserve"> de </w:t>
      </w:r>
      <w:proofErr w:type="spellStart"/>
      <w:r>
        <w:t>gravier</w:t>
      </w:r>
      <w:proofErr w:type="spellEnd"/>
      <w:r>
        <w:t xml:space="preserve"> passant au tamis à </w:t>
      </w:r>
      <w:proofErr w:type="spellStart"/>
      <w:r>
        <w:t>mailles</w:t>
      </w:r>
      <w:proofErr w:type="spellEnd"/>
      <w:r>
        <w:t xml:space="preserve"> de 5 mm de </w:t>
      </w:r>
      <w:proofErr w:type="spellStart"/>
      <w:r>
        <w:t>côté</w:t>
      </w:r>
      <w:proofErr w:type="spellEnd"/>
      <w:r>
        <w:t xml:space="preserve"> et </w:t>
      </w:r>
      <w:proofErr w:type="spellStart"/>
      <w:r>
        <w:t>refusant</w:t>
      </w:r>
      <w:proofErr w:type="spellEnd"/>
      <w:r>
        <w:t xml:space="preserve"> au tamis d’un </w:t>
      </w:r>
      <w:proofErr w:type="spellStart"/>
      <w:r>
        <w:t>millimètre</w:t>
      </w:r>
      <w:proofErr w:type="spellEnd"/>
      <w:r>
        <w:t xml:space="preserve"> de </w:t>
      </w:r>
      <w:proofErr w:type="spellStart"/>
      <w:r>
        <w:t>côté</w:t>
      </w:r>
      <w:proofErr w:type="spellEnd"/>
      <w:r>
        <w:t xml:space="preserve">.  </w:t>
      </w:r>
    </w:p>
    <w:p w14:paraId="6176C06C" w14:textId="77777777" w:rsidR="00F7176D" w:rsidRDefault="00F7176D" w:rsidP="00F7176D">
      <w:pPr>
        <w:spacing w:line="259" w:lineRule="auto"/>
        <w:ind w:left="14"/>
      </w:pPr>
      <w:r>
        <w:t xml:space="preserve">  </w:t>
      </w:r>
    </w:p>
    <w:p w14:paraId="23C0D896" w14:textId="77777777" w:rsidR="00F7176D" w:rsidRDefault="00F7176D" w:rsidP="00F7176D">
      <w:pPr>
        <w:spacing w:after="5" w:line="248" w:lineRule="auto"/>
        <w:ind w:left="9" w:right="82" w:hanging="10"/>
      </w:pPr>
      <w:r>
        <w:t xml:space="preserve">7.2 .3 Mise </w:t>
      </w:r>
      <w:proofErr w:type="spellStart"/>
      <w:r>
        <w:t>en</w:t>
      </w:r>
      <w:proofErr w:type="spellEnd"/>
      <w:r>
        <w:t xml:space="preserve"> </w:t>
      </w:r>
      <w:proofErr w:type="spellStart"/>
      <w:r>
        <w:t>œuvre</w:t>
      </w:r>
      <w:proofErr w:type="spellEnd"/>
      <w:r>
        <w:t xml:space="preserve">  </w:t>
      </w:r>
    </w:p>
    <w:p w14:paraId="3841B4CE" w14:textId="77777777" w:rsidR="00F7176D" w:rsidRDefault="00F7176D" w:rsidP="00F7176D">
      <w:pPr>
        <w:spacing w:after="5" w:line="248" w:lineRule="auto"/>
        <w:ind w:left="9" w:right="82" w:hanging="10"/>
      </w:pPr>
      <w:proofErr w:type="spellStart"/>
      <w:r>
        <w:t>L’enduit</w:t>
      </w:r>
      <w:proofErr w:type="spellEnd"/>
      <w:r>
        <w:t xml:space="preserve"> </w:t>
      </w:r>
      <w:proofErr w:type="spellStart"/>
      <w:r>
        <w:t>est</w:t>
      </w:r>
      <w:proofErr w:type="spellEnd"/>
      <w:r>
        <w:t xml:space="preserve"> </w:t>
      </w:r>
      <w:proofErr w:type="spellStart"/>
      <w:r>
        <w:t>projeté</w:t>
      </w:r>
      <w:proofErr w:type="spellEnd"/>
      <w:r>
        <w:t xml:space="preserve"> à la </w:t>
      </w:r>
      <w:proofErr w:type="spellStart"/>
      <w:r>
        <w:t>truelle</w:t>
      </w:r>
      <w:proofErr w:type="spellEnd"/>
      <w:r>
        <w:t xml:space="preserve"> sur le support </w:t>
      </w:r>
      <w:proofErr w:type="spellStart"/>
      <w:r>
        <w:t>humide</w:t>
      </w:r>
      <w:proofErr w:type="spellEnd"/>
      <w:r>
        <w:t xml:space="preserve">, </w:t>
      </w:r>
      <w:proofErr w:type="spellStart"/>
      <w:r>
        <w:t>puis</w:t>
      </w:r>
      <w:proofErr w:type="spellEnd"/>
      <w:r>
        <w:t xml:space="preserve"> </w:t>
      </w:r>
      <w:proofErr w:type="spellStart"/>
      <w:r>
        <w:t>dressé</w:t>
      </w:r>
      <w:proofErr w:type="spellEnd"/>
      <w:r>
        <w:t xml:space="preserve"> à la latte. </w:t>
      </w:r>
      <w:proofErr w:type="spellStart"/>
      <w:r>
        <w:t>L’enduit</w:t>
      </w:r>
      <w:proofErr w:type="spellEnd"/>
      <w:r>
        <w:t xml:space="preserve"> a </w:t>
      </w:r>
      <w:proofErr w:type="spellStart"/>
      <w:r>
        <w:t>une</w:t>
      </w:r>
      <w:proofErr w:type="spellEnd"/>
      <w:r>
        <w:t xml:space="preserve"> </w:t>
      </w:r>
      <w:proofErr w:type="spellStart"/>
      <w:r>
        <w:t>épaisseur</w:t>
      </w:r>
      <w:proofErr w:type="spellEnd"/>
      <w:r>
        <w:t xml:space="preserve"> </w:t>
      </w:r>
      <w:proofErr w:type="spellStart"/>
      <w:r>
        <w:t>totale</w:t>
      </w:r>
      <w:proofErr w:type="spellEnd"/>
      <w:r>
        <w:t xml:space="preserve"> de ± 15 mm. Il </w:t>
      </w:r>
      <w:proofErr w:type="spellStart"/>
      <w:r>
        <w:t>est</w:t>
      </w:r>
      <w:proofErr w:type="spellEnd"/>
      <w:r>
        <w:t xml:space="preserve"> appliqué </w:t>
      </w:r>
      <w:proofErr w:type="spellStart"/>
      <w:r>
        <w:t>en</w:t>
      </w:r>
      <w:proofErr w:type="spellEnd"/>
      <w:r>
        <w:t xml:space="preserve"> </w:t>
      </w:r>
      <w:proofErr w:type="gramStart"/>
      <w:r>
        <w:t>deux  couches</w:t>
      </w:r>
      <w:proofErr w:type="gramEnd"/>
      <w:r>
        <w:t xml:space="preserve"> de </w:t>
      </w:r>
      <w:proofErr w:type="spellStart"/>
      <w:r>
        <w:t>même</w:t>
      </w:r>
      <w:proofErr w:type="spellEnd"/>
      <w:r>
        <w:t xml:space="preserve"> composition.  </w:t>
      </w:r>
    </w:p>
    <w:p w14:paraId="4BC21329" w14:textId="77777777" w:rsidR="00F7176D" w:rsidRDefault="00F7176D" w:rsidP="00F7176D">
      <w:pPr>
        <w:pStyle w:val="Titre1"/>
        <w:ind w:left="9"/>
      </w:pPr>
      <w:proofErr w:type="spellStart"/>
      <w:r>
        <w:t>Réparation</w:t>
      </w:r>
      <w:proofErr w:type="spellEnd"/>
      <w:r>
        <w:t xml:space="preserve">  </w:t>
      </w:r>
    </w:p>
    <w:p w14:paraId="6F65DAF1" w14:textId="77777777" w:rsidR="00F7176D" w:rsidRDefault="00F7176D" w:rsidP="00F7176D">
      <w:pPr>
        <w:ind w:left="-1" w:right="75"/>
      </w:pPr>
      <w:proofErr w:type="spellStart"/>
      <w:r>
        <w:t>L’entrepreneur</w:t>
      </w:r>
      <w:proofErr w:type="spellEnd"/>
      <w:r>
        <w:t xml:space="preserve"> doit </w:t>
      </w:r>
      <w:proofErr w:type="spellStart"/>
      <w:r>
        <w:t>effectuer</w:t>
      </w:r>
      <w:proofErr w:type="spellEnd"/>
      <w:r>
        <w:t xml:space="preserve"> avec le plus grand </w:t>
      </w:r>
      <w:proofErr w:type="spellStart"/>
      <w:r>
        <w:t>soin</w:t>
      </w:r>
      <w:proofErr w:type="spellEnd"/>
      <w:r>
        <w:t xml:space="preserve"> les </w:t>
      </w:r>
      <w:proofErr w:type="spellStart"/>
      <w:r>
        <w:t>réparations</w:t>
      </w:r>
      <w:proofErr w:type="spellEnd"/>
      <w:r>
        <w:t xml:space="preserve"> </w:t>
      </w:r>
      <w:proofErr w:type="spellStart"/>
      <w:r>
        <w:t>nécessaires</w:t>
      </w:r>
      <w:proofErr w:type="spellEnd"/>
      <w:r>
        <w:t xml:space="preserve"> après le passage des corps de métier qui le </w:t>
      </w:r>
      <w:proofErr w:type="spellStart"/>
      <w:r>
        <w:t>suivent</w:t>
      </w:r>
      <w:proofErr w:type="spellEnd"/>
      <w:r>
        <w:t xml:space="preserve"> et des fissures </w:t>
      </w:r>
      <w:proofErr w:type="spellStart"/>
      <w:r>
        <w:t>éventuelles</w:t>
      </w:r>
      <w:proofErr w:type="spellEnd"/>
      <w:r>
        <w:t xml:space="preserve"> </w:t>
      </w:r>
      <w:proofErr w:type="spellStart"/>
      <w:r>
        <w:t>constatées</w:t>
      </w:r>
      <w:proofErr w:type="spellEnd"/>
      <w:r>
        <w:t xml:space="preserve"> pendant la </w:t>
      </w:r>
      <w:proofErr w:type="spellStart"/>
      <w:r>
        <w:t>période</w:t>
      </w:r>
      <w:proofErr w:type="spellEnd"/>
      <w:r>
        <w:t xml:space="preserve"> de </w:t>
      </w:r>
      <w:proofErr w:type="spellStart"/>
      <w:r>
        <w:t>garantie</w:t>
      </w:r>
      <w:proofErr w:type="spellEnd"/>
      <w:r>
        <w:t xml:space="preserve"> </w:t>
      </w:r>
      <w:proofErr w:type="spellStart"/>
      <w:r>
        <w:t>fixée</w:t>
      </w:r>
      <w:proofErr w:type="spellEnd"/>
      <w:r>
        <w:t xml:space="preserve"> à six </w:t>
      </w:r>
      <w:proofErr w:type="spellStart"/>
      <w:r>
        <w:t>mois</w:t>
      </w:r>
      <w:proofErr w:type="spellEnd"/>
      <w:r>
        <w:t xml:space="preserve"> pour les </w:t>
      </w:r>
      <w:proofErr w:type="spellStart"/>
      <w:r>
        <w:t>réhabilitations</w:t>
      </w:r>
      <w:proofErr w:type="spellEnd"/>
      <w:r>
        <w:t xml:space="preserve"> et à </w:t>
      </w:r>
      <w:proofErr w:type="spellStart"/>
      <w:r>
        <w:t>douze</w:t>
      </w:r>
      <w:proofErr w:type="spellEnd"/>
      <w:r>
        <w:t xml:space="preserve"> </w:t>
      </w:r>
      <w:proofErr w:type="spellStart"/>
      <w:r>
        <w:t>mois</w:t>
      </w:r>
      <w:proofErr w:type="spellEnd"/>
      <w:r>
        <w:t xml:space="preserve"> pour les constructions </w:t>
      </w:r>
      <w:proofErr w:type="spellStart"/>
      <w:r>
        <w:t>nouvelles</w:t>
      </w:r>
      <w:proofErr w:type="spellEnd"/>
      <w:r>
        <w:t xml:space="preserve"> à dater de la </w:t>
      </w:r>
      <w:proofErr w:type="spellStart"/>
      <w:r>
        <w:t>réception</w:t>
      </w:r>
      <w:proofErr w:type="spellEnd"/>
      <w:r>
        <w:t xml:space="preserve"> </w:t>
      </w:r>
      <w:proofErr w:type="spellStart"/>
      <w:r>
        <w:t>provisoire</w:t>
      </w:r>
      <w:proofErr w:type="spellEnd"/>
      <w:r>
        <w:t xml:space="preserve">.   </w:t>
      </w:r>
    </w:p>
    <w:p w14:paraId="318D4198" w14:textId="77777777" w:rsidR="00F7176D" w:rsidRDefault="00F7176D" w:rsidP="00F7176D">
      <w:pPr>
        <w:ind w:left="-1" w:right="75"/>
      </w:pPr>
      <w:r>
        <w:t xml:space="preserve">7.2 .4 </w:t>
      </w:r>
      <w:proofErr w:type="spellStart"/>
      <w:r>
        <w:t>Enduit</w:t>
      </w:r>
      <w:proofErr w:type="spellEnd"/>
      <w:r>
        <w:t xml:space="preserve"> de mortier  </w:t>
      </w:r>
    </w:p>
    <w:p w14:paraId="131A2961" w14:textId="77777777" w:rsidR="00F7176D" w:rsidRDefault="00F7176D" w:rsidP="00F7176D">
      <w:pPr>
        <w:ind w:left="-1" w:right="75"/>
      </w:pPr>
      <w:r>
        <w:t xml:space="preserve">Les </w:t>
      </w:r>
      <w:proofErr w:type="spellStart"/>
      <w:r>
        <w:t>maçonneries</w:t>
      </w:r>
      <w:proofErr w:type="spellEnd"/>
      <w:r>
        <w:t xml:space="preserve"> </w:t>
      </w:r>
      <w:proofErr w:type="spellStart"/>
      <w:r>
        <w:t>extérieures</w:t>
      </w:r>
      <w:proofErr w:type="spellEnd"/>
      <w:r>
        <w:t xml:space="preserve"> </w:t>
      </w:r>
      <w:proofErr w:type="spellStart"/>
      <w:r>
        <w:t>reçoivent</w:t>
      </w:r>
      <w:proofErr w:type="spellEnd"/>
      <w:r>
        <w:t xml:space="preserve"> un </w:t>
      </w:r>
      <w:proofErr w:type="spellStart"/>
      <w:r>
        <w:t>enduit</w:t>
      </w:r>
      <w:proofErr w:type="spellEnd"/>
      <w:r>
        <w:t xml:space="preserve"> au mortier de </w:t>
      </w:r>
      <w:proofErr w:type="spellStart"/>
      <w:r>
        <w:t>ciment</w:t>
      </w:r>
      <w:proofErr w:type="spellEnd"/>
      <w:r>
        <w:t xml:space="preserve">.  </w:t>
      </w:r>
    </w:p>
    <w:p w14:paraId="6DB23AD0" w14:textId="77777777" w:rsidR="00F7176D" w:rsidRDefault="00F7176D" w:rsidP="00531F34">
      <w:pPr>
        <w:numPr>
          <w:ilvl w:val="0"/>
          <w:numId w:val="31"/>
        </w:numPr>
        <w:spacing w:after="14" w:line="250" w:lineRule="auto"/>
        <w:ind w:right="75" w:hanging="216"/>
      </w:pPr>
      <w:r>
        <w:t xml:space="preserve">MENUISERIES MÉTALLIQUES ET BOIS  </w:t>
      </w:r>
    </w:p>
    <w:p w14:paraId="69872FD3" w14:textId="77777777" w:rsidR="00F7176D" w:rsidRDefault="00F7176D" w:rsidP="00531F34">
      <w:pPr>
        <w:numPr>
          <w:ilvl w:val="1"/>
          <w:numId w:val="31"/>
        </w:numPr>
        <w:spacing w:after="14" w:line="250" w:lineRule="auto"/>
        <w:ind w:right="75" w:hanging="381"/>
      </w:pPr>
      <w:r>
        <w:t xml:space="preserve">MENUISERIES MÉTALLIQUES 8.1.1 Nature des </w:t>
      </w:r>
      <w:proofErr w:type="gramStart"/>
      <w:r>
        <w:t>travaux :</w:t>
      </w:r>
      <w:proofErr w:type="gramEnd"/>
      <w:r>
        <w:t xml:space="preserve">  </w:t>
      </w:r>
    </w:p>
    <w:p w14:paraId="0242B202" w14:textId="77777777" w:rsidR="00F7176D" w:rsidRDefault="00F7176D" w:rsidP="00F7176D">
      <w:pPr>
        <w:spacing w:after="5" w:line="248" w:lineRule="auto"/>
        <w:ind w:left="9" w:right="82" w:hanging="10"/>
      </w:pPr>
      <w:r>
        <w:t xml:space="preserve">Les travaux </w:t>
      </w:r>
      <w:proofErr w:type="spellStart"/>
      <w:r>
        <w:t>faisant</w:t>
      </w:r>
      <w:proofErr w:type="spellEnd"/>
      <w:r>
        <w:t xml:space="preserve"> </w:t>
      </w:r>
      <w:proofErr w:type="spellStart"/>
      <w:r>
        <w:t>l’objet</w:t>
      </w:r>
      <w:proofErr w:type="spellEnd"/>
      <w:r>
        <w:t xml:space="preserve"> du </w:t>
      </w:r>
      <w:proofErr w:type="spellStart"/>
      <w:r>
        <w:t>présent</w:t>
      </w:r>
      <w:proofErr w:type="spellEnd"/>
      <w:r>
        <w:t xml:space="preserve"> </w:t>
      </w:r>
      <w:proofErr w:type="spellStart"/>
      <w:r>
        <w:t>paragraphe</w:t>
      </w:r>
      <w:proofErr w:type="spellEnd"/>
      <w:r>
        <w:t xml:space="preserve"> </w:t>
      </w:r>
      <w:proofErr w:type="spellStart"/>
      <w:proofErr w:type="gramStart"/>
      <w:r>
        <w:t>comprennent</w:t>
      </w:r>
      <w:proofErr w:type="spellEnd"/>
      <w:r>
        <w:t xml:space="preserve"> :</w:t>
      </w:r>
      <w:proofErr w:type="gramEnd"/>
      <w:r>
        <w:t xml:space="preserve">  </w:t>
      </w:r>
    </w:p>
    <w:p w14:paraId="53B3AFF9" w14:textId="77777777" w:rsidR="00F7176D" w:rsidRDefault="00F7176D" w:rsidP="00F7176D">
      <w:pPr>
        <w:ind w:left="-1" w:right="1732"/>
      </w:pPr>
      <w:r>
        <w:t xml:space="preserve"> </w:t>
      </w:r>
      <w:r>
        <w:tab/>
        <w:t xml:space="preserve">-  </w:t>
      </w:r>
      <w:r>
        <w:tab/>
      </w:r>
      <w:proofErr w:type="spellStart"/>
      <w:r>
        <w:t>Fourniture</w:t>
      </w:r>
      <w:proofErr w:type="spellEnd"/>
      <w:r>
        <w:t xml:space="preserve"> et pose des </w:t>
      </w:r>
      <w:proofErr w:type="spellStart"/>
      <w:r>
        <w:t>portes</w:t>
      </w:r>
      <w:proofErr w:type="spellEnd"/>
      <w:r>
        <w:t xml:space="preserve">, </w:t>
      </w:r>
      <w:proofErr w:type="spellStart"/>
      <w:r>
        <w:t>fenêtres</w:t>
      </w:r>
      <w:proofErr w:type="spellEnd"/>
      <w:r>
        <w:t xml:space="preserve"> et </w:t>
      </w:r>
      <w:proofErr w:type="spellStart"/>
      <w:r>
        <w:t>châssis</w:t>
      </w:r>
      <w:proofErr w:type="spellEnd"/>
      <w:r>
        <w:t xml:space="preserve"> </w:t>
      </w:r>
      <w:proofErr w:type="spellStart"/>
      <w:r>
        <w:t>métalliques</w:t>
      </w:r>
      <w:proofErr w:type="spellEnd"/>
      <w:r>
        <w:t xml:space="preserve"> et </w:t>
      </w:r>
      <w:proofErr w:type="spellStart"/>
      <w:r>
        <w:t>en</w:t>
      </w:r>
      <w:proofErr w:type="spellEnd"/>
      <w:r>
        <w:t xml:space="preserve"> </w:t>
      </w:r>
      <w:proofErr w:type="spellStart"/>
      <w:proofErr w:type="gramStart"/>
      <w:r>
        <w:t>bois</w:t>
      </w:r>
      <w:proofErr w:type="spellEnd"/>
      <w:r>
        <w:t>;  8.1.2</w:t>
      </w:r>
      <w:proofErr w:type="gramEnd"/>
      <w:r>
        <w:t xml:space="preserve"> </w:t>
      </w:r>
      <w:proofErr w:type="spellStart"/>
      <w:r>
        <w:t>Exécution</w:t>
      </w:r>
      <w:proofErr w:type="spellEnd"/>
      <w:r>
        <w:t xml:space="preserve"> et mise </w:t>
      </w:r>
      <w:proofErr w:type="spellStart"/>
      <w:r>
        <w:t>en</w:t>
      </w:r>
      <w:proofErr w:type="spellEnd"/>
      <w:r>
        <w:t xml:space="preserve"> </w:t>
      </w:r>
      <w:proofErr w:type="spellStart"/>
      <w:r>
        <w:t>œuvre</w:t>
      </w:r>
      <w:proofErr w:type="spellEnd"/>
      <w:r>
        <w:t xml:space="preserve"> :  </w:t>
      </w:r>
    </w:p>
    <w:p w14:paraId="2F72B49C" w14:textId="77777777" w:rsidR="00F7176D" w:rsidRDefault="00F7176D" w:rsidP="00F7176D">
      <w:pPr>
        <w:spacing w:after="5" w:line="248" w:lineRule="auto"/>
        <w:ind w:left="9" w:right="82" w:hanging="10"/>
      </w:pPr>
      <w:proofErr w:type="spellStart"/>
      <w:r>
        <w:t>Toutes</w:t>
      </w:r>
      <w:proofErr w:type="spellEnd"/>
      <w:r>
        <w:t xml:space="preserve"> les </w:t>
      </w:r>
      <w:proofErr w:type="spellStart"/>
      <w:r>
        <w:t>menuiseries</w:t>
      </w:r>
      <w:proofErr w:type="spellEnd"/>
      <w:r>
        <w:t xml:space="preserve"> </w:t>
      </w:r>
      <w:proofErr w:type="spellStart"/>
      <w:r>
        <w:t>sont</w:t>
      </w:r>
      <w:proofErr w:type="spellEnd"/>
      <w:r>
        <w:t xml:space="preserve"> </w:t>
      </w:r>
      <w:proofErr w:type="spellStart"/>
      <w:r>
        <w:t>exécutées</w:t>
      </w:r>
      <w:proofErr w:type="spellEnd"/>
      <w:r>
        <w:t xml:space="preserve"> </w:t>
      </w:r>
      <w:proofErr w:type="spellStart"/>
      <w:r>
        <w:t>suivant</w:t>
      </w:r>
      <w:proofErr w:type="spellEnd"/>
      <w:r>
        <w:t xml:space="preserve"> les </w:t>
      </w:r>
      <w:proofErr w:type="spellStart"/>
      <w:r>
        <w:t>règles</w:t>
      </w:r>
      <w:proofErr w:type="spellEnd"/>
      <w:r>
        <w:t xml:space="preserve"> de </w:t>
      </w:r>
      <w:proofErr w:type="spellStart"/>
      <w:r>
        <w:t>l’Art</w:t>
      </w:r>
      <w:proofErr w:type="spellEnd"/>
      <w:r>
        <w:t xml:space="preserve">. </w:t>
      </w:r>
      <w:proofErr w:type="spellStart"/>
      <w:r>
        <w:t>Toutes</w:t>
      </w:r>
      <w:proofErr w:type="spellEnd"/>
      <w:r>
        <w:t xml:space="preserve"> protections </w:t>
      </w:r>
      <w:proofErr w:type="spellStart"/>
      <w:r>
        <w:t>étant</w:t>
      </w:r>
      <w:proofErr w:type="spellEnd"/>
      <w:r>
        <w:t xml:space="preserve"> </w:t>
      </w:r>
      <w:proofErr w:type="spellStart"/>
      <w:r>
        <w:t>prises</w:t>
      </w:r>
      <w:proofErr w:type="spellEnd"/>
      <w:r>
        <w:t xml:space="preserve">, les </w:t>
      </w:r>
      <w:proofErr w:type="spellStart"/>
      <w:r>
        <w:t>pièces</w:t>
      </w:r>
      <w:proofErr w:type="spellEnd"/>
      <w:r>
        <w:t xml:space="preserve"> qui </w:t>
      </w:r>
      <w:proofErr w:type="spellStart"/>
      <w:r>
        <w:t>viendraient</w:t>
      </w:r>
      <w:proofErr w:type="spellEnd"/>
      <w:r>
        <w:t xml:space="preserve"> à se </w:t>
      </w:r>
      <w:proofErr w:type="spellStart"/>
      <w:r>
        <w:t>déformer</w:t>
      </w:r>
      <w:proofErr w:type="spellEnd"/>
      <w:r>
        <w:t xml:space="preserve"> sous </w:t>
      </w:r>
      <w:proofErr w:type="spellStart"/>
      <w:r>
        <w:t>l’action</w:t>
      </w:r>
      <w:proofErr w:type="spellEnd"/>
      <w:r>
        <w:t xml:space="preserve"> des </w:t>
      </w:r>
      <w:proofErr w:type="spellStart"/>
      <w:r>
        <w:t>facteurs</w:t>
      </w:r>
      <w:proofErr w:type="spellEnd"/>
      <w:r>
        <w:t xml:space="preserve"> </w:t>
      </w:r>
      <w:proofErr w:type="spellStart"/>
      <w:r>
        <w:t>atmosphériques</w:t>
      </w:r>
      <w:proofErr w:type="spellEnd"/>
      <w:r>
        <w:t xml:space="preserve"> </w:t>
      </w:r>
      <w:proofErr w:type="spellStart"/>
      <w:r>
        <w:t>ou</w:t>
      </w:r>
      <w:proofErr w:type="spellEnd"/>
      <w:r>
        <w:t xml:space="preserve"> sous tout </w:t>
      </w:r>
      <w:proofErr w:type="spellStart"/>
      <w:r>
        <w:t>autre</w:t>
      </w:r>
      <w:proofErr w:type="spellEnd"/>
      <w:r>
        <w:t xml:space="preserve"> </w:t>
      </w:r>
      <w:proofErr w:type="spellStart"/>
      <w:r>
        <w:t>facteur</w:t>
      </w:r>
      <w:proofErr w:type="spellEnd"/>
      <w:r>
        <w:t xml:space="preserve"> </w:t>
      </w:r>
      <w:proofErr w:type="spellStart"/>
      <w:r>
        <w:t>quelconque</w:t>
      </w:r>
      <w:proofErr w:type="spellEnd"/>
      <w:r>
        <w:t xml:space="preserve"> </w:t>
      </w:r>
      <w:proofErr w:type="spellStart"/>
      <w:r>
        <w:t>seront</w:t>
      </w:r>
      <w:proofErr w:type="spellEnd"/>
      <w:r>
        <w:t xml:space="preserve"> reprises </w:t>
      </w:r>
      <w:proofErr w:type="spellStart"/>
      <w:r>
        <w:t>en</w:t>
      </w:r>
      <w:proofErr w:type="spellEnd"/>
      <w:r>
        <w:t xml:space="preserve"> atelier pour </w:t>
      </w:r>
      <w:proofErr w:type="spellStart"/>
      <w:r>
        <w:t>être</w:t>
      </w:r>
      <w:proofErr w:type="spellEnd"/>
      <w:r>
        <w:t xml:space="preserve"> remises </w:t>
      </w:r>
      <w:proofErr w:type="spellStart"/>
      <w:r>
        <w:t>en</w:t>
      </w:r>
      <w:proofErr w:type="spellEnd"/>
      <w:r>
        <w:t xml:space="preserve"> </w:t>
      </w:r>
      <w:proofErr w:type="spellStart"/>
      <w:r>
        <w:t>état</w:t>
      </w:r>
      <w:proofErr w:type="spellEnd"/>
      <w:r>
        <w:t xml:space="preserve"> </w:t>
      </w:r>
      <w:proofErr w:type="spellStart"/>
      <w:r>
        <w:t>ou</w:t>
      </w:r>
      <w:proofErr w:type="spellEnd"/>
      <w:r>
        <w:t xml:space="preserve"> </w:t>
      </w:r>
      <w:proofErr w:type="spellStart"/>
      <w:r>
        <w:t>remplacées</w:t>
      </w:r>
      <w:proofErr w:type="spellEnd"/>
      <w:r>
        <w:t xml:space="preserve"> </w:t>
      </w:r>
      <w:proofErr w:type="spellStart"/>
      <w:r>
        <w:t>suivant</w:t>
      </w:r>
      <w:proofErr w:type="spellEnd"/>
      <w:r>
        <w:t xml:space="preserve"> </w:t>
      </w:r>
      <w:proofErr w:type="spellStart"/>
      <w:r>
        <w:t>l’avis</w:t>
      </w:r>
      <w:proofErr w:type="spellEnd"/>
      <w:r>
        <w:t xml:space="preserve"> de </w:t>
      </w:r>
      <w:proofErr w:type="spellStart"/>
      <w:r>
        <w:t>l’ingénieur</w:t>
      </w:r>
      <w:proofErr w:type="spellEnd"/>
      <w:r>
        <w:t xml:space="preserve">.  </w:t>
      </w:r>
    </w:p>
    <w:p w14:paraId="5E878449" w14:textId="77777777" w:rsidR="00F7176D" w:rsidRDefault="00F7176D" w:rsidP="00531F34">
      <w:pPr>
        <w:numPr>
          <w:ilvl w:val="2"/>
          <w:numId w:val="31"/>
        </w:numPr>
        <w:spacing w:after="14" w:line="250" w:lineRule="auto"/>
        <w:ind w:right="75" w:hanging="493"/>
      </w:pPr>
      <w:proofErr w:type="spellStart"/>
      <w:r>
        <w:t>Menuiserie</w:t>
      </w:r>
      <w:proofErr w:type="spellEnd"/>
      <w:r>
        <w:t xml:space="preserve"> pour </w:t>
      </w:r>
      <w:proofErr w:type="spellStart"/>
      <w:r>
        <w:t>châssis</w:t>
      </w:r>
      <w:proofErr w:type="spellEnd"/>
      <w:r>
        <w:t xml:space="preserve"> de </w:t>
      </w:r>
      <w:proofErr w:type="spellStart"/>
      <w:proofErr w:type="gramStart"/>
      <w:r>
        <w:t>fenêtres</w:t>
      </w:r>
      <w:proofErr w:type="spellEnd"/>
      <w:r>
        <w:t xml:space="preserve"> :</w:t>
      </w:r>
      <w:proofErr w:type="gramEnd"/>
      <w:r>
        <w:t xml:space="preserve">  </w:t>
      </w:r>
    </w:p>
    <w:p w14:paraId="0FEAC687" w14:textId="77777777" w:rsidR="00F7176D" w:rsidRDefault="00F7176D" w:rsidP="00F7176D">
      <w:pPr>
        <w:spacing w:after="5" w:line="248" w:lineRule="auto"/>
        <w:ind w:left="9" w:right="82" w:hanging="10"/>
      </w:pPr>
      <w:proofErr w:type="spellStart"/>
      <w:r>
        <w:t>L’entrepreneur</w:t>
      </w:r>
      <w:proofErr w:type="spellEnd"/>
      <w:r>
        <w:t xml:space="preserve"> fait </w:t>
      </w:r>
      <w:proofErr w:type="spellStart"/>
      <w:r>
        <w:t>exécuter</w:t>
      </w:r>
      <w:proofErr w:type="spellEnd"/>
      <w:r>
        <w:t xml:space="preserve"> le montage des </w:t>
      </w:r>
      <w:proofErr w:type="spellStart"/>
      <w:r>
        <w:t>fenêtres</w:t>
      </w:r>
      <w:proofErr w:type="spellEnd"/>
      <w:r>
        <w:t xml:space="preserve"> par les </w:t>
      </w:r>
      <w:proofErr w:type="spellStart"/>
      <w:r>
        <w:t>ouvriers</w:t>
      </w:r>
      <w:proofErr w:type="spellEnd"/>
      <w:r>
        <w:t xml:space="preserve"> </w:t>
      </w:r>
      <w:proofErr w:type="spellStart"/>
      <w:r>
        <w:t>qualifiés</w:t>
      </w:r>
      <w:proofErr w:type="spellEnd"/>
      <w:r>
        <w:t xml:space="preserve"> dans le respect de </w:t>
      </w:r>
      <w:proofErr w:type="spellStart"/>
      <w:r>
        <w:t>l’article</w:t>
      </w:r>
      <w:proofErr w:type="spellEnd"/>
      <w:r>
        <w:t xml:space="preserve"> 1. Il </w:t>
      </w:r>
      <w:proofErr w:type="spellStart"/>
      <w:r>
        <w:t>prendra</w:t>
      </w:r>
      <w:proofErr w:type="spellEnd"/>
      <w:r>
        <w:t xml:space="preserve"> </w:t>
      </w:r>
      <w:proofErr w:type="spellStart"/>
      <w:r>
        <w:t>soin</w:t>
      </w:r>
      <w:proofErr w:type="spellEnd"/>
      <w:r>
        <w:t xml:space="preserve"> </w:t>
      </w:r>
      <w:proofErr w:type="spellStart"/>
      <w:r>
        <w:t>particulièrement</w:t>
      </w:r>
      <w:proofErr w:type="spellEnd"/>
      <w:r>
        <w:t xml:space="preserve">, </w:t>
      </w:r>
      <w:proofErr w:type="spellStart"/>
      <w:r>
        <w:t>en</w:t>
      </w:r>
      <w:proofErr w:type="spellEnd"/>
      <w:r>
        <w:t xml:space="preserve"> </w:t>
      </w:r>
      <w:proofErr w:type="spellStart"/>
      <w:r>
        <w:t>ce</w:t>
      </w:r>
      <w:proofErr w:type="spellEnd"/>
      <w:r>
        <w:t xml:space="preserve"> qui </w:t>
      </w:r>
      <w:proofErr w:type="spellStart"/>
      <w:r>
        <w:t>concerne</w:t>
      </w:r>
      <w:proofErr w:type="spellEnd"/>
      <w:r>
        <w:t xml:space="preserve"> la </w:t>
      </w:r>
      <w:proofErr w:type="spellStart"/>
      <w:r>
        <w:t>battée</w:t>
      </w:r>
      <w:proofErr w:type="spellEnd"/>
      <w:r>
        <w:t xml:space="preserve"> pour la </w:t>
      </w:r>
      <w:proofErr w:type="spellStart"/>
      <w:r>
        <w:t>tablette</w:t>
      </w:r>
      <w:proofErr w:type="spellEnd"/>
      <w:r>
        <w:t xml:space="preserve"> et </w:t>
      </w:r>
      <w:proofErr w:type="spellStart"/>
      <w:r>
        <w:t>rainure</w:t>
      </w:r>
      <w:proofErr w:type="spellEnd"/>
      <w:r>
        <w:t xml:space="preserve"> de placement </w:t>
      </w:r>
      <w:proofErr w:type="spellStart"/>
      <w:r>
        <w:t>d’ébrasement</w:t>
      </w:r>
      <w:proofErr w:type="spellEnd"/>
      <w:r>
        <w:t xml:space="preserve">, les </w:t>
      </w:r>
      <w:proofErr w:type="spellStart"/>
      <w:r>
        <w:t>dispositifs</w:t>
      </w:r>
      <w:proofErr w:type="spellEnd"/>
      <w:r>
        <w:t xml:space="preserve"> à </w:t>
      </w:r>
      <w:proofErr w:type="spellStart"/>
      <w:r>
        <w:t>exécuter</w:t>
      </w:r>
      <w:proofErr w:type="spellEnd"/>
      <w:r>
        <w:t xml:space="preserve"> par </w:t>
      </w:r>
      <w:proofErr w:type="spellStart"/>
      <w:r>
        <w:t>réplique</w:t>
      </w:r>
      <w:proofErr w:type="spellEnd"/>
      <w:r>
        <w:t xml:space="preserve"> aux </w:t>
      </w:r>
      <w:proofErr w:type="spellStart"/>
      <w:r>
        <w:t>endroits</w:t>
      </w:r>
      <w:proofErr w:type="spellEnd"/>
      <w:r>
        <w:t xml:space="preserve"> exposés aux infiltrations etc.  </w:t>
      </w:r>
    </w:p>
    <w:p w14:paraId="3CCEF2FF" w14:textId="77777777" w:rsidR="00F7176D" w:rsidRDefault="00F7176D" w:rsidP="00531F34">
      <w:pPr>
        <w:numPr>
          <w:ilvl w:val="2"/>
          <w:numId w:val="31"/>
        </w:numPr>
        <w:spacing w:after="14" w:line="250" w:lineRule="auto"/>
        <w:ind w:right="75" w:hanging="493"/>
      </w:pPr>
      <w:proofErr w:type="spellStart"/>
      <w:r>
        <w:t>Menuiserie</w:t>
      </w:r>
      <w:proofErr w:type="spellEnd"/>
      <w:r>
        <w:t xml:space="preserve"> de </w:t>
      </w:r>
      <w:proofErr w:type="spellStart"/>
      <w:proofErr w:type="gramStart"/>
      <w:r>
        <w:t>porte</w:t>
      </w:r>
      <w:proofErr w:type="spellEnd"/>
      <w:r>
        <w:t xml:space="preserve"> :</w:t>
      </w:r>
      <w:proofErr w:type="gramEnd"/>
      <w:r>
        <w:t xml:space="preserve">  </w:t>
      </w:r>
    </w:p>
    <w:p w14:paraId="6A4D0530" w14:textId="77777777" w:rsidR="00F7176D" w:rsidRDefault="00F7176D" w:rsidP="00F7176D">
      <w:pPr>
        <w:ind w:left="-1" w:right="75"/>
      </w:pPr>
      <w:r>
        <w:t xml:space="preserve">Les </w:t>
      </w:r>
      <w:proofErr w:type="spellStart"/>
      <w:r>
        <w:t>portes</w:t>
      </w:r>
      <w:proofErr w:type="spellEnd"/>
      <w:r>
        <w:t xml:space="preserve"> </w:t>
      </w:r>
      <w:proofErr w:type="spellStart"/>
      <w:r>
        <w:t>métalliques</w:t>
      </w:r>
      <w:proofErr w:type="spellEnd"/>
      <w:r>
        <w:t xml:space="preserve"> </w:t>
      </w:r>
      <w:proofErr w:type="spellStart"/>
      <w:r>
        <w:t>doivent</w:t>
      </w:r>
      <w:proofErr w:type="spellEnd"/>
      <w:r>
        <w:t xml:space="preserve"> </w:t>
      </w:r>
      <w:proofErr w:type="spellStart"/>
      <w:r>
        <w:t>être</w:t>
      </w:r>
      <w:proofErr w:type="spellEnd"/>
      <w:r>
        <w:t xml:space="preserve"> </w:t>
      </w:r>
      <w:proofErr w:type="spellStart"/>
      <w:r>
        <w:t>fabriquées</w:t>
      </w:r>
      <w:proofErr w:type="spellEnd"/>
      <w:r>
        <w:t xml:space="preserve"> </w:t>
      </w:r>
      <w:proofErr w:type="spellStart"/>
      <w:r>
        <w:t>d’une</w:t>
      </w:r>
      <w:proofErr w:type="spellEnd"/>
      <w:r>
        <w:t xml:space="preserve"> manière </w:t>
      </w:r>
      <w:proofErr w:type="spellStart"/>
      <w:r>
        <w:t>rigide</w:t>
      </w:r>
      <w:proofErr w:type="spellEnd"/>
      <w:r>
        <w:t xml:space="preserve">, le </w:t>
      </w:r>
      <w:proofErr w:type="spellStart"/>
      <w:r>
        <w:t>constructeur</w:t>
      </w:r>
      <w:proofErr w:type="spellEnd"/>
      <w:r>
        <w:t xml:space="preserve"> </w:t>
      </w:r>
      <w:proofErr w:type="spellStart"/>
      <w:r>
        <w:t>veillera</w:t>
      </w:r>
      <w:proofErr w:type="spellEnd"/>
      <w:r>
        <w:t xml:space="preserve"> </w:t>
      </w:r>
      <w:proofErr w:type="spellStart"/>
      <w:r>
        <w:t>spécialement</w:t>
      </w:r>
      <w:proofErr w:type="spellEnd"/>
      <w:r>
        <w:t xml:space="preserve"> à </w:t>
      </w:r>
      <w:proofErr w:type="spellStart"/>
      <w:r>
        <w:t>éviter</w:t>
      </w:r>
      <w:proofErr w:type="spellEnd"/>
      <w:r>
        <w:t xml:space="preserve"> tout </w:t>
      </w:r>
      <w:proofErr w:type="spellStart"/>
      <w:r>
        <w:t>voilement</w:t>
      </w:r>
      <w:proofErr w:type="spellEnd"/>
      <w:r>
        <w:t xml:space="preserve">. La </w:t>
      </w:r>
      <w:proofErr w:type="spellStart"/>
      <w:r>
        <w:t>fourniture</w:t>
      </w:r>
      <w:proofErr w:type="spellEnd"/>
      <w:r>
        <w:t xml:space="preserve"> et la pose des </w:t>
      </w:r>
      <w:proofErr w:type="spellStart"/>
      <w:r>
        <w:t>portes</w:t>
      </w:r>
      <w:proofErr w:type="spellEnd"/>
      <w:r>
        <w:t xml:space="preserve"> </w:t>
      </w:r>
      <w:proofErr w:type="spellStart"/>
      <w:r>
        <w:t>extérieures</w:t>
      </w:r>
      <w:proofErr w:type="spellEnd"/>
      <w:r>
        <w:t xml:space="preserve"> </w:t>
      </w:r>
      <w:proofErr w:type="spellStart"/>
      <w:r>
        <w:t>en</w:t>
      </w:r>
      <w:proofErr w:type="spellEnd"/>
      <w:r>
        <w:t xml:space="preserve"> </w:t>
      </w:r>
      <w:proofErr w:type="spellStart"/>
      <w:r>
        <w:t>profilés</w:t>
      </w:r>
      <w:proofErr w:type="spellEnd"/>
      <w:r>
        <w:t xml:space="preserve"> </w:t>
      </w:r>
      <w:proofErr w:type="spellStart"/>
      <w:r>
        <w:t>métalliques</w:t>
      </w:r>
      <w:proofErr w:type="spellEnd"/>
      <w:r>
        <w:t xml:space="preserve">, les cadres </w:t>
      </w:r>
      <w:proofErr w:type="spellStart"/>
      <w:r>
        <w:t>étant</w:t>
      </w:r>
      <w:proofErr w:type="spellEnd"/>
      <w:r>
        <w:t xml:space="preserve"> </w:t>
      </w:r>
      <w:proofErr w:type="spellStart"/>
      <w:r>
        <w:t>en</w:t>
      </w:r>
      <w:proofErr w:type="spellEnd"/>
      <w:r>
        <w:t xml:space="preserve"> H, la </w:t>
      </w:r>
      <w:proofErr w:type="spellStart"/>
      <w:r>
        <w:t>fourniture</w:t>
      </w:r>
      <w:proofErr w:type="spellEnd"/>
      <w:r>
        <w:t xml:space="preserve"> et la pose des </w:t>
      </w:r>
      <w:proofErr w:type="spellStart"/>
      <w:r>
        <w:t>serrures</w:t>
      </w:r>
      <w:proofErr w:type="spellEnd"/>
      <w:r>
        <w:t>/</w:t>
      </w:r>
      <w:proofErr w:type="spellStart"/>
      <w:r>
        <w:t>cadenas</w:t>
      </w:r>
      <w:proofErr w:type="spellEnd"/>
      <w:r>
        <w:t xml:space="preserve">, </w:t>
      </w:r>
      <w:proofErr w:type="spellStart"/>
      <w:r>
        <w:t>paumelles</w:t>
      </w:r>
      <w:proofErr w:type="spellEnd"/>
      <w:r>
        <w:t xml:space="preserve">, pivots, garnitures, </w:t>
      </w:r>
      <w:proofErr w:type="spellStart"/>
      <w:r>
        <w:t>loqueteaux</w:t>
      </w:r>
      <w:proofErr w:type="spellEnd"/>
      <w:r>
        <w:t xml:space="preserve">, </w:t>
      </w:r>
      <w:proofErr w:type="spellStart"/>
      <w:r>
        <w:t>visseries</w:t>
      </w:r>
      <w:proofErr w:type="spellEnd"/>
      <w:r>
        <w:t xml:space="preserve">, des </w:t>
      </w:r>
      <w:proofErr w:type="spellStart"/>
      <w:r>
        <w:t>châssis</w:t>
      </w:r>
      <w:proofErr w:type="spellEnd"/>
      <w:r>
        <w:t xml:space="preserve"> </w:t>
      </w:r>
      <w:proofErr w:type="spellStart"/>
      <w:r>
        <w:t>métalliques</w:t>
      </w:r>
      <w:proofErr w:type="spellEnd"/>
      <w:r>
        <w:t xml:space="preserve">, etc. Les </w:t>
      </w:r>
      <w:proofErr w:type="spellStart"/>
      <w:r>
        <w:t>portes</w:t>
      </w:r>
      <w:proofErr w:type="spellEnd"/>
      <w:r>
        <w:t xml:space="preserve"> </w:t>
      </w:r>
      <w:proofErr w:type="spellStart"/>
      <w:r>
        <w:t>seront</w:t>
      </w:r>
      <w:proofErr w:type="spellEnd"/>
      <w:r>
        <w:t xml:space="preserve"> </w:t>
      </w:r>
      <w:proofErr w:type="spellStart"/>
      <w:r>
        <w:t>fabriquées</w:t>
      </w:r>
      <w:proofErr w:type="spellEnd"/>
      <w:r>
        <w:t xml:space="preserve"> avec des </w:t>
      </w:r>
      <w:proofErr w:type="spellStart"/>
      <w:r>
        <w:t>tôles</w:t>
      </w:r>
      <w:proofErr w:type="spellEnd"/>
      <w:r>
        <w:t xml:space="preserve"> </w:t>
      </w:r>
      <w:proofErr w:type="spellStart"/>
      <w:proofErr w:type="gramStart"/>
      <w:r>
        <w:t>métalliques</w:t>
      </w:r>
      <w:proofErr w:type="spellEnd"/>
      <w:r>
        <w:t xml:space="preserve">  de</w:t>
      </w:r>
      <w:proofErr w:type="gramEnd"/>
      <w:r>
        <w:t xml:space="preserve"> 0.45 mm  avec </w:t>
      </w:r>
      <w:proofErr w:type="spellStart"/>
      <w:r>
        <w:t>profil</w:t>
      </w:r>
      <w:proofErr w:type="spellEnd"/>
      <w:r>
        <w:t xml:space="preserve">  </w:t>
      </w:r>
      <w:proofErr w:type="spellStart"/>
      <w:r>
        <w:t>en</w:t>
      </w:r>
      <w:proofErr w:type="spellEnd"/>
      <w:r>
        <w:t xml:space="preserve"> </w:t>
      </w:r>
      <w:proofErr w:type="spellStart"/>
      <w:r>
        <w:t>bouteille</w:t>
      </w:r>
      <w:proofErr w:type="spellEnd"/>
      <w:r>
        <w:t xml:space="preserve"> </w:t>
      </w:r>
      <w:proofErr w:type="spellStart"/>
      <w:r>
        <w:t>d’une</w:t>
      </w:r>
      <w:proofErr w:type="spellEnd"/>
      <w:r>
        <w:t xml:space="preserve"> manière </w:t>
      </w:r>
      <w:proofErr w:type="spellStart"/>
      <w:r>
        <w:t>rigide</w:t>
      </w:r>
      <w:proofErr w:type="spellEnd"/>
      <w:r>
        <w:t xml:space="preserve">. </w:t>
      </w:r>
      <w:proofErr w:type="spellStart"/>
      <w:r>
        <w:t>Chaque</w:t>
      </w:r>
      <w:proofErr w:type="spellEnd"/>
      <w:r>
        <w:t xml:space="preserve"> </w:t>
      </w:r>
      <w:proofErr w:type="spellStart"/>
      <w:r>
        <w:t>porte</w:t>
      </w:r>
      <w:proofErr w:type="spellEnd"/>
      <w:r>
        <w:t xml:space="preserve"> </w:t>
      </w:r>
      <w:proofErr w:type="spellStart"/>
      <w:r>
        <w:t>reçoit</w:t>
      </w:r>
      <w:proofErr w:type="spellEnd"/>
      <w:r>
        <w:t xml:space="preserve"> trois </w:t>
      </w:r>
      <w:proofErr w:type="spellStart"/>
      <w:r>
        <w:t>solides</w:t>
      </w:r>
      <w:proofErr w:type="spellEnd"/>
      <w:r>
        <w:t xml:space="preserve"> </w:t>
      </w:r>
      <w:proofErr w:type="spellStart"/>
      <w:r>
        <w:t>charnières</w:t>
      </w:r>
      <w:proofErr w:type="spellEnd"/>
      <w:r>
        <w:t xml:space="preserve"> </w:t>
      </w:r>
      <w:proofErr w:type="spellStart"/>
      <w:r>
        <w:t>dont</w:t>
      </w:r>
      <w:proofErr w:type="spellEnd"/>
      <w:r>
        <w:t xml:space="preserve"> la hauteur minimum </w:t>
      </w:r>
      <w:proofErr w:type="spellStart"/>
      <w:r>
        <w:t>est</w:t>
      </w:r>
      <w:proofErr w:type="spellEnd"/>
      <w:r>
        <w:t xml:space="preserve"> de 8 cm et qui </w:t>
      </w:r>
      <w:proofErr w:type="spellStart"/>
      <w:r>
        <w:t>doivent</w:t>
      </w:r>
      <w:proofErr w:type="spellEnd"/>
      <w:r>
        <w:t xml:space="preserve"> </w:t>
      </w:r>
      <w:proofErr w:type="spellStart"/>
      <w:proofErr w:type="gramStart"/>
      <w:r>
        <w:t>être</w:t>
      </w:r>
      <w:proofErr w:type="spellEnd"/>
      <w:r>
        <w:t xml:space="preserve">  </w:t>
      </w:r>
      <w:proofErr w:type="spellStart"/>
      <w:r>
        <w:t>fixées</w:t>
      </w:r>
      <w:proofErr w:type="spellEnd"/>
      <w:proofErr w:type="gramEnd"/>
      <w:r>
        <w:t xml:space="preserve"> par des vis </w:t>
      </w:r>
      <w:proofErr w:type="spellStart"/>
      <w:r>
        <w:t>appropriées</w:t>
      </w:r>
      <w:proofErr w:type="spellEnd"/>
      <w:r>
        <w:t xml:space="preserve"> </w:t>
      </w:r>
      <w:proofErr w:type="spellStart"/>
      <w:r>
        <w:t>ou</w:t>
      </w:r>
      <w:proofErr w:type="spellEnd"/>
      <w:r>
        <w:t xml:space="preserve"> </w:t>
      </w:r>
      <w:proofErr w:type="spellStart"/>
      <w:r>
        <w:t>soudées</w:t>
      </w:r>
      <w:proofErr w:type="spellEnd"/>
      <w:r>
        <w:t xml:space="preserve">.  </w:t>
      </w:r>
    </w:p>
    <w:p w14:paraId="27CCF980" w14:textId="77777777" w:rsidR="00F7176D" w:rsidRDefault="00F7176D" w:rsidP="00531F34">
      <w:pPr>
        <w:numPr>
          <w:ilvl w:val="2"/>
          <w:numId w:val="31"/>
        </w:numPr>
        <w:spacing w:after="14" w:line="250" w:lineRule="auto"/>
        <w:ind w:right="75" w:hanging="493"/>
      </w:pPr>
      <w:proofErr w:type="spellStart"/>
      <w:r>
        <w:t>Quincaillerie</w:t>
      </w:r>
      <w:proofErr w:type="spellEnd"/>
      <w:r>
        <w:t xml:space="preserve"> et </w:t>
      </w:r>
      <w:proofErr w:type="spellStart"/>
      <w:proofErr w:type="gramStart"/>
      <w:r>
        <w:t>serrureries</w:t>
      </w:r>
      <w:proofErr w:type="spellEnd"/>
      <w:r>
        <w:t xml:space="preserve"> :</w:t>
      </w:r>
      <w:proofErr w:type="gramEnd"/>
      <w:r>
        <w:t xml:space="preserve">  </w:t>
      </w:r>
    </w:p>
    <w:p w14:paraId="7D8C6F06" w14:textId="77777777" w:rsidR="00F7176D" w:rsidRDefault="00F7176D" w:rsidP="00F7176D">
      <w:pPr>
        <w:spacing w:after="5" w:line="248" w:lineRule="auto"/>
        <w:ind w:left="9" w:right="82" w:hanging="10"/>
      </w:pPr>
      <w:r>
        <w:t xml:space="preserve">Les </w:t>
      </w:r>
      <w:proofErr w:type="spellStart"/>
      <w:r>
        <w:t>objets</w:t>
      </w:r>
      <w:proofErr w:type="spellEnd"/>
      <w:r>
        <w:t xml:space="preserve"> de </w:t>
      </w:r>
      <w:proofErr w:type="spellStart"/>
      <w:r>
        <w:t>quincailleries</w:t>
      </w:r>
      <w:proofErr w:type="spellEnd"/>
      <w:r>
        <w:t xml:space="preserve"> et de </w:t>
      </w:r>
      <w:proofErr w:type="spellStart"/>
      <w:proofErr w:type="gramStart"/>
      <w:r>
        <w:t>serrureries</w:t>
      </w:r>
      <w:proofErr w:type="spellEnd"/>
      <w:r>
        <w:t xml:space="preserve">  et</w:t>
      </w:r>
      <w:proofErr w:type="gramEnd"/>
      <w:r>
        <w:t xml:space="preserve"> </w:t>
      </w:r>
      <w:proofErr w:type="spellStart"/>
      <w:r>
        <w:t>cadenas</w:t>
      </w:r>
      <w:proofErr w:type="spellEnd"/>
      <w:r>
        <w:t xml:space="preserve"> </w:t>
      </w:r>
      <w:proofErr w:type="spellStart"/>
      <w:r>
        <w:t>seront</w:t>
      </w:r>
      <w:proofErr w:type="spellEnd"/>
      <w:r>
        <w:t xml:space="preserve"> d’un label de bonne </w:t>
      </w:r>
      <w:proofErr w:type="spellStart"/>
      <w:r>
        <w:t>qualité</w:t>
      </w:r>
      <w:proofErr w:type="spellEnd"/>
      <w:r>
        <w:t xml:space="preserve"> et </w:t>
      </w:r>
      <w:proofErr w:type="spellStart"/>
      <w:r>
        <w:t>doivent</w:t>
      </w:r>
      <w:proofErr w:type="spellEnd"/>
      <w:r>
        <w:t xml:space="preserve"> </w:t>
      </w:r>
      <w:proofErr w:type="spellStart"/>
      <w:r>
        <w:t>répondre</w:t>
      </w:r>
      <w:proofErr w:type="spellEnd"/>
      <w:r>
        <w:t xml:space="preserve"> aux exigences des </w:t>
      </w:r>
      <w:proofErr w:type="spellStart"/>
      <w:r>
        <w:t>normes</w:t>
      </w:r>
      <w:proofErr w:type="spellEnd"/>
      <w:r>
        <w:t xml:space="preserve"> </w:t>
      </w:r>
      <w:proofErr w:type="spellStart"/>
      <w:r>
        <w:t>en</w:t>
      </w:r>
      <w:proofErr w:type="spellEnd"/>
      <w:r>
        <w:t xml:space="preserve"> la matière. Un </w:t>
      </w:r>
      <w:proofErr w:type="spellStart"/>
      <w:r>
        <w:t>échantillon</w:t>
      </w:r>
      <w:proofErr w:type="spellEnd"/>
      <w:r>
        <w:t xml:space="preserve"> de </w:t>
      </w:r>
      <w:proofErr w:type="spellStart"/>
      <w:r>
        <w:t>chaque</w:t>
      </w:r>
      <w:proofErr w:type="spellEnd"/>
      <w:r>
        <w:t xml:space="preserve"> </w:t>
      </w:r>
      <w:proofErr w:type="spellStart"/>
      <w:r>
        <w:t>modèle</w:t>
      </w:r>
      <w:proofErr w:type="spellEnd"/>
      <w:r>
        <w:t xml:space="preserve"> à poser sera </w:t>
      </w:r>
      <w:proofErr w:type="spellStart"/>
      <w:r>
        <w:t>soumis</w:t>
      </w:r>
      <w:proofErr w:type="spellEnd"/>
      <w:r>
        <w:t xml:space="preserve"> à </w:t>
      </w:r>
      <w:proofErr w:type="spellStart"/>
      <w:r>
        <w:t>l’appréciation</w:t>
      </w:r>
      <w:proofErr w:type="spellEnd"/>
      <w:r>
        <w:t xml:space="preserve"> et à </w:t>
      </w:r>
      <w:proofErr w:type="spellStart"/>
      <w:r>
        <w:t>l’approbation</w:t>
      </w:r>
      <w:proofErr w:type="spellEnd"/>
      <w:r>
        <w:t xml:space="preserve"> </w:t>
      </w:r>
      <w:proofErr w:type="spellStart"/>
      <w:r>
        <w:t>préalable</w:t>
      </w:r>
      <w:proofErr w:type="spellEnd"/>
      <w:r>
        <w:t xml:space="preserve"> de </w:t>
      </w:r>
      <w:proofErr w:type="spellStart"/>
      <w:r>
        <w:t>l’ingénieur</w:t>
      </w:r>
      <w:proofErr w:type="spellEnd"/>
      <w:r>
        <w:t xml:space="preserve">. Les </w:t>
      </w:r>
      <w:proofErr w:type="spellStart"/>
      <w:r>
        <w:t>quincailleries</w:t>
      </w:r>
      <w:proofErr w:type="spellEnd"/>
      <w:r>
        <w:t xml:space="preserve"> et </w:t>
      </w:r>
      <w:proofErr w:type="spellStart"/>
      <w:r>
        <w:t>serrureries</w:t>
      </w:r>
      <w:proofErr w:type="spellEnd"/>
      <w:r>
        <w:t xml:space="preserve"> </w:t>
      </w:r>
      <w:proofErr w:type="spellStart"/>
      <w:r>
        <w:t>sont</w:t>
      </w:r>
      <w:proofErr w:type="spellEnd"/>
      <w:r>
        <w:t xml:space="preserve"> comprises dans le prix </w:t>
      </w:r>
      <w:proofErr w:type="spellStart"/>
      <w:r>
        <w:t>proposé</w:t>
      </w:r>
      <w:proofErr w:type="spellEnd"/>
      <w:r>
        <w:t xml:space="preserve"> par </w:t>
      </w:r>
      <w:proofErr w:type="spellStart"/>
      <w:r>
        <w:t>l’entrepreneur</w:t>
      </w:r>
      <w:proofErr w:type="spellEnd"/>
      <w:r>
        <w:t xml:space="preserve">. Les </w:t>
      </w:r>
      <w:proofErr w:type="spellStart"/>
      <w:r>
        <w:t>serrures</w:t>
      </w:r>
      <w:proofErr w:type="spellEnd"/>
      <w:r>
        <w:t xml:space="preserve"> et </w:t>
      </w:r>
      <w:proofErr w:type="spellStart"/>
      <w:r>
        <w:t>poignées</w:t>
      </w:r>
      <w:proofErr w:type="spellEnd"/>
      <w:r>
        <w:t xml:space="preserve"> de </w:t>
      </w:r>
      <w:proofErr w:type="spellStart"/>
      <w:r>
        <w:t>portes</w:t>
      </w:r>
      <w:proofErr w:type="spellEnd"/>
      <w:r>
        <w:t xml:space="preserve"> </w:t>
      </w:r>
      <w:proofErr w:type="spellStart"/>
      <w:r>
        <w:t>sont</w:t>
      </w:r>
      <w:proofErr w:type="spellEnd"/>
      <w:r>
        <w:t xml:space="preserve"> </w:t>
      </w:r>
      <w:proofErr w:type="spellStart"/>
      <w:r>
        <w:t>entièrement</w:t>
      </w:r>
      <w:proofErr w:type="spellEnd"/>
      <w:r>
        <w:t xml:space="preserve"> </w:t>
      </w:r>
      <w:proofErr w:type="spellStart"/>
      <w:r>
        <w:t>noyées</w:t>
      </w:r>
      <w:proofErr w:type="spellEnd"/>
      <w:r>
        <w:t xml:space="preserve"> dans le support des </w:t>
      </w:r>
      <w:proofErr w:type="spellStart"/>
      <w:r>
        <w:t>portes</w:t>
      </w:r>
      <w:proofErr w:type="spellEnd"/>
      <w:r>
        <w:t xml:space="preserve"> </w:t>
      </w:r>
      <w:proofErr w:type="spellStart"/>
      <w:r>
        <w:t>isoplanes</w:t>
      </w:r>
      <w:proofErr w:type="spellEnd"/>
      <w:r>
        <w:t xml:space="preserve">. Il </w:t>
      </w:r>
      <w:proofErr w:type="spellStart"/>
      <w:r>
        <w:t>est</w:t>
      </w:r>
      <w:proofErr w:type="spellEnd"/>
      <w:r>
        <w:t xml:space="preserve"> </w:t>
      </w:r>
      <w:proofErr w:type="spellStart"/>
      <w:r>
        <w:t>prescrit</w:t>
      </w:r>
      <w:proofErr w:type="spellEnd"/>
      <w:r>
        <w:t xml:space="preserve"> </w:t>
      </w:r>
      <w:proofErr w:type="spellStart"/>
      <w:r>
        <w:t>l’utilisation</w:t>
      </w:r>
      <w:proofErr w:type="spellEnd"/>
      <w:r>
        <w:t xml:space="preserve"> de </w:t>
      </w:r>
      <w:proofErr w:type="spellStart"/>
      <w:r>
        <w:t>paumelles</w:t>
      </w:r>
      <w:proofErr w:type="spellEnd"/>
      <w:r>
        <w:t xml:space="preserve"> </w:t>
      </w:r>
      <w:proofErr w:type="spellStart"/>
      <w:r>
        <w:t>en</w:t>
      </w:r>
      <w:proofErr w:type="spellEnd"/>
      <w:r>
        <w:t xml:space="preserve"> </w:t>
      </w:r>
      <w:proofErr w:type="spellStart"/>
      <w:r>
        <w:t>acier</w:t>
      </w:r>
      <w:proofErr w:type="spellEnd"/>
      <w:r>
        <w:t xml:space="preserve"> </w:t>
      </w:r>
      <w:proofErr w:type="spellStart"/>
      <w:r>
        <w:t>laminé</w:t>
      </w:r>
      <w:proofErr w:type="spellEnd"/>
      <w:r>
        <w:t xml:space="preserve">, plus </w:t>
      </w:r>
      <w:proofErr w:type="spellStart"/>
      <w:r>
        <w:t>robustes</w:t>
      </w:r>
      <w:proofErr w:type="spellEnd"/>
      <w:r>
        <w:t xml:space="preserve"> que les </w:t>
      </w:r>
      <w:proofErr w:type="spellStart"/>
      <w:r>
        <w:t>paumelles</w:t>
      </w:r>
      <w:proofErr w:type="spellEnd"/>
      <w:r>
        <w:t xml:space="preserve"> </w:t>
      </w:r>
      <w:proofErr w:type="spellStart"/>
      <w:r>
        <w:t>en</w:t>
      </w:r>
      <w:proofErr w:type="spellEnd"/>
      <w:r>
        <w:t xml:space="preserve"> </w:t>
      </w:r>
      <w:proofErr w:type="spellStart"/>
      <w:r>
        <w:t>acier</w:t>
      </w:r>
      <w:proofErr w:type="spellEnd"/>
      <w:r>
        <w:t xml:space="preserve"> </w:t>
      </w:r>
      <w:proofErr w:type="spellStart"/>
      <w:r>
        <w:t>roulé</w:t>
      </w:r>
      <w:proofErr w:type="spellEnd"/>
      <w:r>
        <w:t xml:space="preserve">. </w:t>
      </w:r>
      <w:proofErr w:type="spellStart"/>
      <w:r>
        <w:t>Chaque</w:t>
      </w:r>
      <w:proofErr w:type="spellEnd"/>
      <w:r>
        <w:t xml:space="preserve"> </w:t>
      </w:r>
      <w:proofErr w:type="spellStart"/>
      <w:r>
        <w:t>cadenas</w:t>
      </w:r>
      <w:proofErr w:type="spellEnd"/>
      <w:r>
        <w:t xml:space="preserve"> de type </w:t>
      </w:r>
      <w:proofErr w:type="spellStart"/>
      <w:r>
        <w:t>vachette</w:t>
      </w:r>
      <w:proofErr w:type="spellEnd"/>
      <w:r>
        <w:t xml:space="preserve"> grand </w:t>
      </w:r>
      <w:proofErr w:type="spellStart"/>
      <w:r>
        <w:t>modèle</w:t>
      </w:r>
      <w:proofErr w:type="spellEnd"/>
      <w:r>
        <w:t xml:space="preserve"> </w:t>
      </w:r>
      <w:proofErr w:type="spellStart"/>
      <w:r>
        <w:t>comportera</w:t>
      </w:r>
      <w:proofErr w:type="spellEnd"/>
      <w:r>
        <w:t xml:space="preserve"> trois (3) clefs à </w:t>
      </w:r>
      <w:proofErr w:type="spellStart"/>
      <w:r>
        <w:t>fournir</w:t>
      </w:r>
      <w:proofErr w:type="spellEnd"/>
      <w:r>
        <w:t xml:space="preserve"> par </w:t>
      </w:r>
      <w:proofErr w:type="spellStart"/>
      <w:r>
        <w:t>l’entreprise</w:t>
      </w:r>
      <w:proofErr w:type="spellEnd"/>
      <w:r>
        <w:t xml:space="preserve">. De </w:t>
      </w:r>
      <w:proofErr w:type="spellStart"/>
      <w:r>
        <w:t>toutes</w:t>
      </w:r>
      <w:proofErr w:type="spellEnd"/>
      <w:r>
        <w:t xml:space="preserve"> les clefs </w:t>
      </w:r>
      <w:proofErr w:type="spellStart"/>
      <w:r>
        <w:t>livrées</w:t>
      </w:r>
      <w:proofErr w:type="spellEnd"/>
      <w:r>
        <w:t xml:space="preserve">, </w:t>
      </w:r>
      <w:proofErr w:type="spellStart"/>
      <w:r>
        <w:t>aucune</w:t>
      </w:r>
      <w:proofErr w:type="spellEnd"/>
      <w:r>
        <w:t xml:space="preserve"> ne doit </w:t>
      </w:r>
      <w:proofErr w:type="spellStart"/>
      <w:r>
        <w:t>pouvoir</w:t>
      </w:r>
      <w:proofErr w:type="spellEnd"/>
      <w:r>
        <w:t xml:space="preserve"> </w:t>
      </w:r>
      <w:proofErr w:type="spellStart"/>
      <w:r>
        <w:t>ouvrir</w:t>
      </w:r>
      <w:proofErr w:type="spellEnd"/>
      <w:r>
        <w:t xml:space="preserve"> </w:t>
      </w:r>
      <w:proofErr w:type="spellStart"/>
      <w:r>
        <w:t>une</w:t>
      </w:r>
      <w:proofErr w:type="spellEnd"/>
      <w:r>
        <w:t xml:space="preserve"> </w:t>
      </w:r>
      <w:proofErr w:type="spellStart"/>
      <w:r>
        <w:t>porte</w:t>
      </w:r>
      <w:proofErr w:type="spellEnd"/>
      <w:r>
        <w:t xml:space="preserve"> </w:t>
      </w:r>
      <w:proofErr w:type="spellStart"/>
      <w:r>
        <w:t>autre</w:t>
      </w:r>
      <w:proofErr w:type="spellEnd"/>
      <w:r>
        <w:t xml:space="preserve"> que </w:t>
      </w:r>
      <w:proofErr w:type="spellStart"/>
      <w:r>
        <w:t>celle</w:t>
      </w:r>
      <w:proofErr w:type="spellEnd"/>
      <w:r>
        <w:t xml:space="preserve"> pour </w:t>
      </w:r>
      <w:proofErr w:type="spellStart"/>
      <w:r>
        <w:t>laquelle</w:t>
      </w:r>
      <w:proofErr w:type="spellEnd"/>
      <w:r>
        <w:t xml:space="preserve"> </w:t>
      </w:r>
      <w:proofErr w:type="spellStart"/>
      <w:r>
        <w:t>elle</w:t>
      </w:r>
      <w:proofErr w:type="spellEnd"/>
      <w:r>
        <w:t xml:space="preserve"> </w:t>
      </w:r>
      <w:proofErr w:type="spellStart"/>
      <w:r>
        <w:t>est</w:t>
      </w:r>
      <w:proofErr w:type="spellEnd"/>
      <w:r>
        <w:t xml:space="preserve"> </w:t>
      </w:r>
      <w:proofErr w:type="spellStart"/>
      <w:r>
        <w:t>destinée</w:t>
      </w:r>
      <w:proofErr w:type="spellEnd"/>
      <w:r>
        <w:t xml:space="preserve">.  </w:t>
      </w:r>
    </w:p>
    <w:p w14:paraId="0F8C3CFB" w14:textId="77777777" w:rsidR="00F7176D" w:rsidRDefault="00F7176D" w:rsidP="00531F34">
      <w:pPr>
        <w:numPr>
          <w:ilvl w:val="1"/>
          <w:numId w:val="31"/>
        </w:numPr>
        <w:spacing w:after="14" w:line="250" w:lineRule="auto"/>
        <w:ind w:right="75" w:hanging="381"/>
      </w:pPr>
      <w:r>
        <w:t xml:space="preserve">MENUISERIE EN BOIS  </w:t>
      </w:r>
    </w:p>
    <w:p w14:paraId="120C3025" w14:textId="77777777" w:rsidR="00F7176D" w:rsidRDefault="00F7176D" w:rsidP="00531F34">
      <w:pPr>
        <w:numPr>
          <w:ilvl w:val="2"/>
          <w:numId w:val="32"/>
        </w:numPr>
        <w:spacing w:after="5" w:line="248" w:lineRule="auto"/>
        <w:ind w:right="75" w:hanging="493"/>
      </w:pPr>
      <w:proofErr w:type="spellStart"/>
      <w:r>
        <w:t>Exécution</w:t>
      </w:r>
      <w:proofErr w:type="spellEnd"/>
      <w:r>
        <w:t xml:space="preserve"> et mise </w:t>
      </w:r>
      <w:proofErr w:type="spellStart"/>
      <w:r>
        <w:t>en</w:t>
      </w:r>
      <w:proofErr w:type="spellEnd"/>
      <w:r>
        <w:t xml:space="preserve"> </w:t>
      </w:r>
      <w:proofErr w:type="spellStart"/>
      <w:r>
        <w:t>œuvre</w:t>
      </w:r>
      <w:proofErr w:type="spellEnd"/>
      <w:r>
        <w:t xml:space="preserve">  </w:t>
      </w:r>
    </w:p>
    <w:p w14:paraId="789FAF70" w14:textId="77777777" w:rsidR="00F7176D" w:rsidRDefault="00F7176D" w:rsidP="00F7176D">
      <w:pPr>
        <w:spacing w:after="5" w:line="248" w:lineRule="auto"/>
        <w:ind w:left="9" w:right="82" w:hanging="10"/>
      </w:pPr>
      <w:proofErr w:type="spellStart"/>
      <w:r>
        <w:t>Toutes</w:t>
      </w:r>
      <w:proofErr w:type="spellEnd"/>
      <w:r>
        <w:t xml:space="preserve"> les </w:t>
      </w:r>
      <w:proofErr w:type="spellStart"/>
      <w:r>
        <w:t>menuiseries</w:t>
      </w:r>
      <w:proofErr w:type="spellEnd"/>
      <w:r>
        <w:t xml:space="preserve"> </w:t>
      </w:r>
      <w:proofErr w:type="spellStart"/>
      <w:r>
        <w:t>sont</w:t>
      </w:r>
      <w:proofErr w:type="spellEnd"/>
      <w:r>
        <w:t xml:space="preserve"> </w:t>
      </w:r>
      <w:proofErr w:type="spellStart"/>
      <w:r>
        <w:t>exécutées</w:t>
      </w:r>
      <w:proofErr w:type="spellEnd"/>
      <w:r>
        <w:t xml:space="preserve"> </w:t>
      </w:r>
      <w:proofErr w:type="spellStart"/>
      <w:r>
        <w:t>suivant</w:t>
      </w:r>
      <w:proofErr w:type="spellEnd"/>
      <w:r>
        <w:t xml:space="preserve"> les </w:t>
      </w:r>
      <w:proofErr w:type="spellStart"/>
      <w:r>
        <w:t>règles</w:t>
      </w:r>
      <w:proofErr w:type="spellEnd"/>
      <w:r>
        <w:t xml:space="preserve"> de </w:t>
      </w:r>
      <w:proofErr w:type="spellStart"/>
      <w:r>
        <w:t>l’art</w:t>
      </w:r>
      <w:proofErr w:type="spellEnd"/>
      <w:r>
        <w:t xml:space="preserve">. Pour les </w:t>
      </w:r>
      <w:proofErr w:type="spellStart"/>
      <w:r>
        <w:t>menuiseries</w:t>
      </w:r>
      <w:proofErr w:type="spellEnd"/>
      <w:r>
        <w:t xml:space="preserve"> </w:t>
      </w:r>
      <w:proofErr w:type="spellStart"/>
      <w:r>
        <w:t>en</w:t>
      </w:r>
      <w:proofErr w:type="spellEnd"/>
      <w:r>
        <w:t xml:space="preserve"> </w:t>
      </w:r>
      <w:proofErr w:type="spellStart"/>
      <w:r>
        <w:t>bois</w:t>
      </w:r>
      <w:proofErr w:type="spellEnd"/>
      <w:r>
        <w:t xml:space="preserve"> </w:t>
      </w:r>
      <w:proofErr w:type="spellStart"/>
      <w:r>
        <w:t>une</w:t>
      </w:r>
      <w:proofErr w:type="spellEnd"/>
      <w:r>
        <w:t xml:space="preserve"> </w:t>
      </w:r>
      <w:proofErr w:type="spellStart"/>
      <w:r>
        <w:t>couche</w:t>
      </w:r>
      <w:proofErr w:type="spellEnd"/>
      <w:r>
        <w:t xml:space="preserve"> de protection </w:t>
      </w:r>
      <w:proofErr w:type="spellStart"/>
      <w:r>
        <w:t>est</w:t>
      </w:r>
      <w:proofErr w:type="spellEnd"/>
      <w:r>
        <w:t xml:space="preserve"> </w:t>
      </w:r>
      <w:proofErr w:type="spellStart"/>
      <w:r>
        <w:t>appliquée</w:t>
      </w:r>
      <w:proofErr w:type="spellEnd"/>
      <w:r>
        <w:t xml:space="preserve"> sur </w:t>
      </w:r>
      <w:proofErr w:type="spellStart"/>
      <w:r>
        <w:t>toutes</w:t>
      </w:r>
      <w:proofErr w:type="spellEnd"/>
      <w:r>
        <w:t xml:space="preserve"> les surfaces des </w:t>
      </w:r>
      <w:proofErr w:type="spellStart"/>
      <w:r>
        <w:t>menuiseries</w:t>
      </w:r>
      <w:proofErr w:type="spellEnd"/>
      <w:r>
        <w:t xml:space="preserve"> </w:t>
      </w:r>
      <w:proofErr w:type="spellStart"/>
      <w:r>
        <w:t>extérieures</w:t>
      </w:r>
      <w:proofErr w:type="spellEnd"/>
      <w:r>
        <w:t xml:space="preserve"> </w:t>
      </w:r>
      <w:proofErr w:type="spellStart"/>
      <w:r>
        <w:t>avant</w:t>
      </w:r>
      <w:proofErr w:type="spellEnd"/>
      <w:r>
        <w:t xml:space="preserve"> la pose.</w:t>
      </w:r>
      <w:r>
        <w:rPr>
          <w:i/>
        </w:rPr>
        <w:t xml:space="preserve"> </w:t>
      </w:r>
      <w:r>
        <w:t xml:space="preserve"> </w:t>
      </w:r>
    </w:p>
    <w:p w14:paraId="211A5E24" w14:textId="77777777" w:rsidR="00F7176D" w:rsidRDefault="00F7176D" w:rsidP="00531F34">
      <w:pPr>
        <w:numPr>
          <w:ilvl w:val="2"/>
          <w:numId w:val="32"/>
        </w:numPr>
        <w:spacing w:after="14" w:line="250" w:lineRule="auto"/>
        <w:ind w:right="75" w:hanging="493"/>
      </w:pPr>
      <w:proofErr w:type="spellStart"/>
      <w:r>
        <w:t>Traitement</w:t>
      </w:r>
      <w:proofErr w:type="spellEnd"/>
      <w:r>
        <w:t xml:space="preserve"> du </w:t>
      </w:r>
      <w:proofErr w:type="spellStart"/>
      <w:r>
        <w:t>bois</w:t>
      </w:r>
      <w:proofErr w:type="spellEnd"/>
      <w:r>
        <w:t xml:space="preserve">  </w:t>
      </w:r>
    </w:p>
    <w:p w14:paraId="0B9A47B3" w14:textId="77777777" w:rsidR="00F7176D" w:rsidRDefault="00F7176D" w:rsidP="00F7176D">
      <w:pPr>
        <w:ind w:left="-1" w:right="75"/>
      </w:pPr>
      <w:r>
        <w:t xml:space="preserve">Les </w:t>
      </w:r>
      <w:proofErr w:type="spellStart"/>
      <w:r>
        <w:t>contreplaqués</w:t>
      </w:r>
      <w:proofErr w:type="spellEnd"/>
      <w:r>
        <w:t xml:space="preserve"> </w:t>
      </w:r>
      <w:proofErr w:type="spellStart"/>
      <w:r>
        <w:t>employés</w:t>
      </w:r>
      <w:proofErr w:type="spellEnd"/>
      <w:r>
        <w:t xml:space="preserve"> à la fabrication des </w:t>
      </w:r>
      <w:proofErr w:type="spellStart"/>
      <w:r>
        <w:t>portes</w:t>
      </w:r>
      <w:proofErr w:type="spellEnd"/>
      <w:r>
        <w:t xml:space="preserve"> </w:t>
      </w:r>
      <w:proofErr w:type="spellStart"/>
      <w:r>
        <w:t>doivent</w:t>
      </w:r>
      <w:proofErr w:type="spellEnd"/>
      <w:r>
        <w:t xml:space="preserve"> </w:t>
      </w:r>
      <w:proofErr w:type="spellStart"/>
      <w:r>
        <w:t>avoir</w:t>
      </w:r>
      <w:proofErr w:type="spellEnd"/>
      <w:r>
        <w:t xml:space="preserve"> </w:t>
      </w:r>
      <w:proofErr w:type="spellStart"/>
      <w:r>
        <w:t>été</w:t>
      </w:r>
      <w:proofErr w:type="spellEnd"/>
      <w:r>
        <w:t xml:space="preserve"> </w:t>
      </w:r>
      <w:proofErr w:type="spellStart"/>
      <w:r>
        <w:t>collés</w:t>
      </w:r>
      <w:proofErr w:type="spellEnd"/>
      <w:r>
        <w:t xml:space="preserve"> au </w:t>
      </w:r>
      <w:proofErr w:type="spellStart"/>
      <w:r>
        <w:t>moyen</w:t>
      </w:r>
      <w:proofErr w:type="spellEnd"/>
      <w:r>
        <w:t xml:space="preserve"> de produits </w:t>
      </w:r>
      <w:proofErr w:type="spellStart"/>
      <w:r>
        <w:t>contenant</w:t>
      </w:r>
      <w:proofErr w:type="spellEnd"/>
      <w:r>
        <w:t xml:space="preserve"> des agents de protection </w:t>
      </w:r>
      <w:proofErr w:type="spellStart"/>
      <w:r>
        <w:t>contre</w:t>
      </w:r>
      <w:proofErr w:type="spellEnd"/>
      <w:r>
        <w:t xml:space="preserve"> </w:t>
      </w:r>
      <w:proofErr w:type="spellStart"/>
      <w:r>
        <w:t>l’attaque</w:t>
      </w:r>
      <w:proofErr w:type="spellEnd"/>
      <w:r>
        <w:t xml:space="preserve"> des </w:t>
      </w:r>
      <w:proofErr w:type="spellStart"/>
      <w:r>
        <w:t>insectes</w:t>
      </w:r>
      <w:proofErr w:type="spellEnd"/>
      <w:r>
        <w:t xml:space="preserve">. Les </w:t>
      </w:r>
      <w:proofErr w:type="spellStart"/>
      <w:r>
        <w:t>bois</w:t>
      </w:r>
      <w:proofErr w:type="spellEnd"/>
      <w:r>
        <w:t xml:space="preserve"> massifs </w:t>
      </w:r>
      <w:proofErr w:type="spellStart"/>
      <w:r>
        <w:t>sont</w:t>
      </w:r>
      <w:proofErr w:type="spellEnd"/>
      <w:r>
        <w:t xml:space="preserve"> protégés </w:t>
      </w:r>
      <w:proofErr w:type="spellStart"/>
      <w:r>
        <w:t>avant</w:t>
      </w:r>
      <w:proofErr w:type="spellEnd"/>
      <w:r>
        <w:t xml:space="preserve"> montage par immersion </w:t>
      </w:r>
      <w:proofErr w:type="spellStart"/>
      <w:r>
        <w:t>totale</w:t>
      </w:r>
      <w:proofErr w:type="spellEnd"/>
      <w:r>
        <w:t xml:space="preserve"> dans un </w:t>
      </w:r>
      <w:proofErr w:type="spellStart"/>
      <w:r>
        <w:t>bain</w:t>
      </w:r>
      <w:proofErr w:type="spellEnd"/>
      <w:r>
        <w:t xml:space="preserve"> de </w:t>
      </w:r>
      <w:proofErr w:type="spellStart"/>
      <w:r>
        <w:t>produit</w:t>
      </w:r>
      <w:proofErr w:type="spellEnd"/>
      <w:r>
        <w:t xml:space="preserve"> </w:t>
      </w:r>
      <w:proofErr w:type="spellStart"/>
      <w:r>
        <w:t>approprié</w:t>
      </w:r>
      <w:proofErr w:type="spellEnd"/>
      <w:r>
        <w:t xml:space="preserve"> de première </w:t>
      </w:r>
      <w:proofErr w:type="spellStart"/>
      <w:r>
        <w:t>qualité</w:t>
      </w:r>
      <w:proofErr w:type="spellEnd"/>
      <w:r>
        <w:t xml:space="preserve">. La durée du </w:t>
      </w:r>
      <w:proofErr w:type="spellStart"/>
      <w:r>
        <w:t>trempage</w:t>
      </w:r>
      <w:proofErr w:type="spellEnd"/>
      <w:r>
        <w:t xml:space="preserve"> doit </w:t>
      </w:r>
      <w:proofErr w:type="spellStart"/>
      <w:r>
        <w:t>permettre</w:t>
      </w:r>
      <w:proofErr w:type="spellEnd"/>
      <w:r>
        <w:t xml:space="preserve"> </w:t>
      </w:r>
      <w:proofErr w:type="spellStart"/>
      <w:r>
        <w:t>une</w:t>
      </w:r>
      <w:proofErr w:type="spellEnd"/>
      <w:r>
        <w:t xml:space="preserve"> </w:t>
      </w:r>
      <w:proofErr w:type="spellStart"/>
      <w:r>
        <w:t>imprégnation</w:t>
      </w:r>
      <w:proofErr w:type="spellEnd"/>
      <w:r>
        <w:t xml:space="preserve"> de 200 grs minimum de </w:t>
      </w:r>
      <w:proofErr w:type="spellStart"/>
      <w:r>
        <w:t>produit</w:t>
      </w:r>
      <w:proofErr w:type="spellEnd"/>
      <w:r>
        <w:t xml:space="preserve"> par m² de face </w:t>
      </w:r>
      <w:proofErr w:type="spellStart"/>
      <w:r>
        <w:t>vue</w:t>
      </w:r>
      <w:proofErr w:type="spellEnd"/>
      <w:r>
        <w:t xml:space="preserve">. Les </w:t>
      </w:r>
      <w:proofErr w:type="spellStart"/>
      <w:r>
        <w:t>menuiseries</w:t>
      </w:r>
      <w:proofErr w:type="spellEnd"/>
      <w:r>
        <w:t xml:space="preserve"> </w:t>
      </w:r>
      <w:proofErr w:type="spellStart"/>
      <w:r>
        <w:t>bois</w:t>
      </w:r>
      <w:proofErr w:type="spellEnd"/>
      <w:r>
        <w:t xml:space="preserve"> </w:t>
      </w:r>
      <w:proofErr w:type="spellStart"/>
      <w:r>
        <w:t>seront</w:t>
      </w:r>
      <w:proofErr w:type="spellEnd"/>
      <w:r>
        <w:t xml:space="preserve"> </w:t>
      </w:r>
      <w:proofErr w:type="spellStart"/>
      <w:r>
        <w:t>poncées</w:t>
      </w:r>
      <w:proofErr w:type="spellEnd"/>
      <w:r>
        <w:t xml:space="preserve">, </w:t>
      </w:r>
      <w:proofErr w:type="spellStart"/>
      <w:r>
        <w:t>dégraissées</w:t>
      </w:r>
      <w:proofErr w:type="spellEnd"/>
      <w:r>
        <w:t xml:space="preserve"> et </w:t>
      </w:r>
      <w:proofErr w:type="spellStart"/>
      <w:r>
        <w:t>rebouchées</w:t>
      </w:r>
      <w:proofErr w:type="spellEnd"/>
      <w:r>
        <w:t xml:space="preserve"> au mastic à </w:t>
      </w:r>
      <w:proofErr w:type="spellStart"/>
      <w:r>
        <w:t>huile</w:t>
      </w:r>
      <w:proofErr w:type="spellEnd"/>
      <w:r>
        <w:t xml:space="preserve"> et au </w:t>
      </w:r>
      <w:proofErr w:type="spellStart"/>
      <w:r>
        <w:t>blanc</w:t>
      </w:r>
      <w:proofErr w:type="spellEnd"/>
      <w:r>
        <w:t xml:space="preserve"> de zinc </w:t>
      </w:r>
      <w:proofErr w:type="spellStart"/>
      <w:r>
        <w:t>ou</w:t>
      </w:r>
      <w:proofErr w:type="spellEnd"/>
      <w:r>
        <w:t xml:space="preserve"> au </w:t>
      </w:r>
      <w:proofErr w:type="spellStart"/>
      <w:r>
        <w:t>produit</w:t>
      </w:r>
      <w:proofErr w:type="spellEnd"/>
      <w:r>
        <w:t xml:space="preserve"> </w:t>
      </w:r>
      <w:proofErr w:type="spellStart"/>
      <w:r>
        <w:t>vinylique</w:t>
      </w:r>
      <w:proofErr w:type="spellEnd"/>
      <w:r>
        <w:t xml:space="preserve"> </w:t>
      </w:r>
      <w:proofErr w:type="spellStart"/>
      <w:r>
        <w:t>ou</w:t>
      </w:r>
      <w:proofErr w:type="spellEnd"/>
      <w:r>
        <w:t xml:space="preserve"> </w:t>
      </w:r>
      <w:proofErr w:type="spellStart"/>
      <w:r>
        <w:t>glycérophtalique</w:t>
      </w:r>
      <w:proofErr w:type="spellEnd"/>
      <w:r>
        <w:t xml:space="preserve">. </w:t>
      </w:r>
      <w:proofErr w:type="spellStart"/>
      <w:r>
        <w:t>Elles</w:t>
      </w:r>
      <w:proofErr w:type="spellEnd"/>
      <w:r>
        <w:t xml:space="preserve"> </w:t>
      </w:r>
      <w:proofErr w:type="spellStart"/>
      <w:r>
        <w:t>recevront</w:t>
      </w:r>
      <w:proofErr w:type="spellEnd"/>
      <w:r>
        <w:t xml:space="preserve"> </w:t>
      </w:r>
      <w:proofErr w:type="spellStart"/>
      <w:r>
        <w:t>une</w:t>
      </w:r>
      <w:proofErr w:type="spellEnd"/>
      <w:r>
        <w:t xml:space="preserve"> </w:t>
      </w:r>
      <w:proofErr w:type="spellStart"/>
      <w:r>
        <w:t>couche</w:t>
      </w:r>
      <w:proofErr w:type="spellEnd"/>
      <w:r>
        <w:t xml:space="preserve"> </w:t>
      </w:r>
      <w:proofErr w:type="spellStart"/>
      <w:r>
        <w:t>d’impression</w:t>
      </w:r>
      <w:proofErr w:type="spellEnd"/>
      <w:r>
        <w:t xml:space="preserve"> </w:t>
      </w:r>
      <w:proofErr w:type="spellStart"/>
      <w:r>
        <w:t>avant</w:t>
      </w:r>
      <w:proofErr w:type="spellEnd"/>
      <w:r>
        <w:t xml:space="preserve"> la pose. Trois couches de </w:t>
      </w:r>
      <w:proofErr w:type="spellStart"/>
      <w:r>
        <w:t>finition</w:t>
      </w:r>
      <w:proofErr w:type="spellEnd"/>
      <w:r>
        <w:t xml:space="preserve"> </w:t>
      </w:r>
      <w:proofErr w:type="spellStart"/>
      <w:r>
        <w:t>seront</w:t>
      </w:r>
      <w:proofErr w:type="spellEnd"/>
      <w:r>
        <w:t xml:space="preserve"> ensuite </w:t>
      </w:r>
      <w:proofErr w:type="spellStart"/>
      <w:r>
        <w:t>appliquées</w:t>
      </w:r>
      <w:proofErr w:type="spellEnd"/>
      <w:r>
        <w:t xml:space="preserve">, avec un </w:t>
      </w:r>
      <w:proofErr w:type="spellStart"/>
      <w:r>
        <w:t>soin</w:t>
      </w:r>
      <w:proofErr w:type="spellEnd"/>
      <w:r>
        <w:t xml:space="preserve"> particulier dans </w:t>
      </w:r>
      <w:proofErr w:type="spellStart"/>
      <w:r>
        <w:t>leur</w:t>
      </w:r>
      <w:proofErr w:type="spellEnd"/>
      <w:r>
        <w:t xml:space="preserve"> </w:t>
      </w:r>
      <w:proofErr w:type="spellStart"/>
      <w:r>
        <w:t>exécution</w:t>
      </w:r>
      <w:proofErr w:type="spellEnd"/>
      <w:r>
        <w:t xml:space="preserve">. </w:t>
      </w:r>
      <w:proofErr w:type="spellStart"/>
      <w:r>
        <w:t>L’essence</w:t>
      </w:r>
      <w:proofErr w:type="spellEnd"/>
      <w:r>
        <w:t xml:space="preserve"> </w:t>
      </w:r>
      <w:proofErr w:type="spellStart"/>
      <w:r>
        <w:t>employée</w:t>
      </w:r>
      <w:proofErr w:type="spellEnd"/>
      <w:r>
        <w:t xml:space="preserve"> à la </w:t>
      </w:r>
      <w:proofErr w:type="spellStart"/>
      <w:r>
        <w:t>finition</w:t>
      </w:r>
      <w:proofErr w:type="spellEnd"/>
      <w:r>
        <w:t xml:space="preserve"> des </w:t>
      </w:r>
      <w:proofErr w:type="spellStart"/>
      <w:r>
        <w:t>peintures</w:t>
      </w:r>
      <w:proofErr w:type="spellEnd"/>
      <w:r>
        <w:t xml:space="preserve"> sera </w:t>
      </w:r>
      <w:proofErr w:type="spellStart"/>
      <w:r>
        <w:t>obligatoirement</w:t>
      </w:r>
      <w:proofErr w:type="spellEnd"/>
      <w:r>
        <w:t xml:space="preserve"> </w:t>
      </w:r>
      <w:proofErr w:type="spellStart"/>
      <w:r>
        <w:t>celle</w:t>
      </w:r>
      <w:proofErr w:type="spellEnd"/>
      <w:r>
        <w:t xml:space="preserve"> de </w:t>
      </w:r>
      <w:proofErr w:type="spellStart"/>
      <w:r>
        <w:t>térébenthine</w:t>
      </w:r>
      <w:proofErr w:type="spellEnd"/>
      <w:r>
        <w:t xml:space="preserve">.  </w:t>
      </w:r>
    </w:p>
    <w:p w14:paraId="38BD4F7B" w14:textId="77777777" w:rsidR="00F7176D" w:rsidRDefault="00F7176D" w:rsidP="00531F34">
      <w:pPr>
        <w:numPr>
          <w:ilvl w:val="2"/>
          <w:numId w:val="32"/>
        </w:numPr>
        <w:spacing w:after="14" w:line="250" w:lineRule="auto"/>
        <w:ind w:right="75" w:hanging="493"/>
      </w:pPr>
      <w:r>
        <w:t xml:space="preserve">Prescriptions communes à </w:t>
      </w:r>
      <w:proofErr w:type="spellStart"/>
      <w:r>
        <w:t>tous</w:t>
      </w:r>
      <w:proofErr w:type="spellEnd"/>
      <w:r>
        <w:t xml:space="preserve"> les </w:t>
      </w:r>
      <w:proofErr w:type="spellStart"/>
      <w:r>
        <w:t>ouvrages</w:t>
      </w:r>
      <w:proofErr w:type="spellEnd"/>
      <w:r>
        <w:t xml:space="preserve"> </w:t>
      </w:r>
      <w:proofErr w:type="spellStart"/>
      <w:r>
        <w:t>en</w:t>
      </w:r>
      <w:proofErr w:type="spellEnd"/>
      <w:r>
        <w:t xml:space="preserve"> </w:t>
      </w:r>
      <w:proofErr w:type="spellStart"/>
      <w:r>
        <w:t>bois</w:t>
      </w:r>
      <w:proofErr w:type="spellEnd"/>
      <w:r>
        <w:t xml:space="preserve">  </w:t>
      </w:r>
    </w:p>
    <w:p w14:paraId="519EF707" w14:textId="77777777" w:rsidR="00F7176D" w:rsidRDefault="00F7176D" w:rsidP="00F7176D">
      <w:pPr>
        <w:spacing w:after="5" w:line="248" w:lineRule="auto"/>
        <w:ind w:left="9" w:right="82" w:hanging="10"/>
      </w:pPr>
      <w:proofErr w:type="spellStart"/>
      <w:r>
        <w:t>Tous</w:t>
      </w:r>
      <w:proofErr w:type="spellEnd"/>
      <w:r>
        <w:t xml:space="preserve"> les </w:t>
      </w:r>
      <w:proofErr w:type="spellStart"/>
      <w:r>
        <w:t>bois</w:t>
      </w:r>
      <w:proofErr w:type="spellEnd"/>
      <w:r>
        <w:t xml:space="preserve"> </w:t>
      </w:r>
      <w:proofErr w:type="spellStart"/>
      <w:r>
        <w:t>utilisés</w:t>
      </w:r>
      <w:proofErr w:type="spellEnd"/>
      <w:r>
        <w:t xml:space="preserve"> </w:t>
      </w:r>
      <w:proofErr w:type="spellStart"/>
      <w:r>
        <w:t>doivent</w:t>
      </w:r>
      <w:proofErr w:type="spellEnd"/>
      <w:r>
        <w:t xml:space="preserve"> </w:t>
      </w:r>
      <w:proofErr w:type="spellStart"/>
      <w:r>
        <w:t>être</w:t>
      </w:r>
      <w:proofErr w:type="spellEnd"/>
      <w:r>
        <w:t xml:space="preserve"> du </w:t>
      </w:r>
      <w:proofErr w:type="spellStart"/>
      <w:r>
        <w:t>bois</w:t>
      </w:r>
      <w:proofErr w:type="spellEnd"/>
      <w:r>
        <w:t xml:space="preserve"> tropical de </w:t>
      </w:r>
      <w:proofErr w:type="spellStart"/>
      <w:r>
        <w:t>charpente</w:t>
      </w:r>
      <w:proofErr w:type="spellEnd"/>
      <w:r>
        <w:t xml:space="preserve"> </w:t>
      </w:r>
      <w:proofErr w:type="spellStart"/>
      <w:r>
        <w:t>ou</w:t>
      </w:r>
      <w:proofErr w:type="spellEnd"/>
      <w:r>
        <w:t xml:space="preserve"> de </w:t>
      </w:r>
      <w:proofErr w:type="spellStart"/>
      <w:r>
        <w:t>menuiserie</w:t>
      </w:r>
      <w:proofErr w:type="spellEnd"/>
      <w:r>
        <w:t xml:space="preserve"> </w:t>
      </w:r>
      <w:proofErr w:type="spellStart"/>
      <w:r>
        <w:t>avivé</w:t>
      </w:r>
      <w:proofErr w:type="spellEnd"/>
      <w:r>
        <w:t xml:space="preserve"> sur quatre faces, bien secs et </w:t>
      </w:r>
      <w:proofErr w:type="spellStart"/>
      <w:r>
        <w:t>ayant</w:t>
      </w:r>
      <w:proofErr w:type="spellEnd"/>
      <w:r>
        <w:t xml:space="preserve"> au </w:t>
      </w:r>
      <w:proofErr w:type="spellStart"/>
      <w:r>
        <w:t>moins</w:t>
      </w:r>
      <w:proofErr w:type="spellEnd"/>
      <w:r>
        <w:t xml:space="preserve"> </w:t>
      </w:r>
      <w:proofErr w:type="spellStart"/>
      <w:r>
        <w:t>une</w:t>
      </w:r>
      <w:proofErr w:type="spellEnd"/>
      <w:r>
        <w:t xml:space="preserve"> </w:t>
      </w:r>
      <w:proofErr w:type="spellStart"/>
      <w:r>
        <w:t>vieillesse</w:t>
      </w:r>
      <w:proofErr w:type="spellEnd"/>
      <w:r>
        <w:t xml:space="preserve"> </w:t>
      </w:r>
      <w:proofErr w:type="spellStart"/>
      <w:r>
        <w:t>d’abattage</w:t>
      </w:r>
      <w:proofErr w:type="spellEnd"/>
      <w:r>
        <w:t xml:space="preserve"> de six (6) </w:t>
      </w:r>
      <w:proofErr w:type="spellStart"/>
      <w:r>
        <w:t>mois</w:t>
      </w:r>
      <w:proofErr w:type="spellEnd"/>
      <w:r>
        <w:t xml:space="preserve">. </w:t>
      </w:r>
      <w:proofErr w:type="spellStart"/>
      <w:r>
        <w:t>Ils</w:t>
      </w:r>
      <w:proofErr w:type="spellEnd"/>
      <w:r>
        <w:t xml:space="preserve"> </w:t>
      </w:r>
      <w:proofErr w:type="spellStart"/>
      <w:r>
        <w:t>devront</w:t>
      </w:r>
      <w:proofErr w:type="spellEnd"/>
      <w:r>
        <w:t xml:space="preserve"> </w:t>
      </w:r>
      <w:proofErr w:type="spellStart"/>
      <w:r>
        <w:t>être</w:t>
      </w:r>
      <w:proofErr w:type="spellEnd"/>
      <w:r>
        <w:t xml:space="preserve"> droits de fil, exempts de </w:t>
      </w:r>
      <w:proofErr w:type="spellStart"/>
      <w:r>
        <w:t>piqûres</w:t>
      </w:r>
      <w:proofErr w:type="spellEnd"/>
      <w:r>
        <w:t xml:space="preserve">, de </w:t>
      </w:r>
      <w:proofErr w:type="spellStart"/>
      <w:r>
        <w:t>brûlures</w:t>
      </w:r>
      <w:proofErr w:type="spellEnd"/>
      <w:r>
        <w:t xml:space="preserve">, de </w:t>
      </w:r>
      <w:proofErr w:type="spellStart"/>
      <w:r>
        <w:t>gerces</w:t>
      </w:r>
      <w:proofErr w:type="spellEnd"/>
      <w:r>
        <w:t xml:space="preserve"> dues au </w:t>
      </w:r>
      <w:proofErr w:type="spellStart"/>
      <w:r>
        <w:t>retrait</w:t>
      </w:r>
      <w:proofErr w:type="spellEnd"/>
      <w:r>
        <w:t xml:space="preserve">, de </w:t>
      </w:r>
      <w:proofErr w:type="spellStart"/>
      <w:r>
        <w:t>pourritures</w:t>
      </w:r>
      <w:proofErr w:type="spellEnd"/>
      <w:r>
        <w:t xml:space="preserve">, de </w:t>
      </w:r>
      <w:proofErr w:type="spellStart"/>
      <w:r>
        <w:t>dégâts</w:t>
      </w:r>
      <w:proofErr w:type="spellEnd"/>
      <w:r>
        <w:t xml:space="preserve"> etc.… </w:t>
      </w:r>
      <w:proofErr w:type="spellStart"/>
      <w:r>
        <w:t>Ils</w:t>
      </w:r>
      <w:proofErr w:type="spellEnd"/>
      <w:r>
        <w:t xml:space="preserve"> </w:t>
      </w:r>
      <w:proofErr w:type="spellStart"/>
      <w:r>
        <w:t>seront</w:t>
      </w:r>
      <w:proofErr w:type="spellEnd"/>
      <w:r>
        <w:t xml:space="preserve"> </w:t>
      </w:r>
      <w:proofErr w:type="spellStart"/>
      <w:r>
        <w:t>sciés</w:t>
      </w:r>
      <w:proofErr w:type="spellEnd"/>
      <w:r>
        <w:t xml:space="preserve"> de vives arêtes. </w:t>
      </w:r>
      <w:proofErr w:type="spellStart"/>
      <w:r>
        <w:t>L’entreprise</w:t>
      </w:r>
      <w:proofErr w:type="spellEnd"/>
      <w:r>
        <w:t xml:space="preserve"> </w:t>
      </w:r>
      <w:proofErr w:type="spellStart"/>
      <w:r>
        <w:t>tiendra</w:t>
      </w:r>
      <w:proofErr w:type="spellEnd"/>
      <w:r>
        <w:t xml:space="preserve"> </w:t>
      </w:r>
      <w:proofErr w:type="spellStart"/>
      <w:r>
        <w:t>compte</w:t>
      </w:r>
      <w:proofErr w:type="spellEnd"/>
      <w:r>
        <w:t xml:space="preserve"> dans la mise </w:t>
      </w:r>
      <w:proofErr w:type="spellStart"/>
      <w:r>
        <w:t>en</w:t>
      </w:r>
      <w:proofErr w:type="spellEnd"/>
      <w:r>
        <w:t xml:space="preserve"> </w:t>
      </w:r>
      <w:proofErr w:type="spellStart"/>
      <w:r>
        <w:t>œuvre</w:t>
      </w:r>
      <w:proofErr w:type="spellEnd"/>
      <w:r>
        <w:t xml:space="preserve">, des distances </w:t>
      </w:r>
      <w:proofErr w:type="spellStart"/>
      <w:r>
        <w:t>réglementaires</w:t>
      </w:r>
      <w:proofErr w:type="spellEnd"/>
      <w:r>
        <w:t xml:space="preserve"> pour le feu. Les essences de </w:t>
      </w:r>
      <w:proofErr w:type="spellStart"/>
      <w:r>
        <w:t>bois</w:t>
      </w:r>
      <w:proofErr w:type="spellEnd"/>
      <w:r>
        <w:t xml:space="preserve"> à </w:t>
      </w:r>
      <w:proofErr w:type="spellStart"/>
      <w:r>
        <w:t>utiliser</w:t>
      </w:r>
      <w:proofErr w:type="spellEnd"/>
      <w:r>
        <w:t xml:space="preserve"> pour les </w:t>
      </w:r>
      <w:proofErr w:type="spellStart"/>
      <w:r>
        <w:t>charpentes</w:t>
      </w:r>
      <w:proofErr w:type="spellEnd"/>
      <w:r>
        <w:t xml:space="preserve"> et </w:t>
      </w:r>
      <w:proofErr w:type="spellStart"/>
      <w:r>
        <w:t>menuiseries</w:t>
      </w:r>
      <w:proofErr w:type="spellEnd"/>
      <w:r>
        <w:t xml:space="preserve"> </w:t>
      </w:r>
      <w:proofErr w:type="spellStart"/>
      <w:r>
        <w:t>sont</w:t>
      </w:r>
      <w:proofErr w:type="spellEnd"/>
      <w:r>
        <w:t xml:space="preserve"> le </w:t>
      </w:r>
      <w:proofErr w:type="spellStart"/>
      <w:r>
        <w:t>Sapeli</w:t>
      </w:r>
      <w:proofErr w:type="spellEnd"/>
      <w:r>
        <w:t xml:space="preserve">, Sipo, Bilinga, le </w:t>
      </w:r>
      <w:proofErr w:type="spellStart"/>
      <w:r>
        <w:t>Lifaki</w:t>
      </w:r>
      <w:proofErr w:type="spellEnd"/>
      <w:r>
        <w:t xml:space="preserve"> et le </w:t>
      </w:r>
      <w:proofErr w:type="spellStart"/>
      <w:r>
        <w:t>Kambala</w:t>
      </w:r>
      <w:proofErr w:type="spellEnd"/>
      <w:r>
        <w:t xml:space="preserve">. On ne </w:t>
      </w:r>
      <w:proofErr w:type="spellStart"/>
      <w:r>
        <w:t>peut</w:t>
      </w:r>
      <w:proofErr w:type="spellEnd"/>
      <w:r>
        <w:t xml:space="preserve"> </w:t>
      </w:r>
      <w:proofErr w:type="spellStart"/>
      <w:r>
        <w:t>utiliser</w:t>
      </w:r>
      <w:proofErr w:type="spellEnd"/>
      <w:r>
        <w:t xml:space="preserve"> </w:t>
      </w:r>
      <w:proofErr w:type="spellStart"/>
      <w:r>
        <w:t>qu’une</w:t>
      </w:r>
      <w:proofErr w:type="spellEnd"/>
      <w:r>
        <w:t xml:space="preserve"> </w:t>
      </w:r>
      <w:proofErr w:type="spellStart"/>
      <w:r>
        <w:t>seule</w:t>
      </w:r>
      <w:proofErr w:type="spellEnd"/>
      <w:r>
        <w:t xml:space="preserve"> essence pour </w:t>
      </w:r>
      <w:proofErr w:type="spellStart"/>
      <w:r>
        <w:t>une</w:t>
      </w:r>
      <w:proofErr w:type="spellEnd"/>
      <w:r>
        <w:t xml:space="preserve"> </w:t>
      </w:r>
      <w:proofErr w:type="spellStart"/>
      <w:r>
        <w:t>même</w:t>
      </w:r>
      <w:proofErr w:type="spellEnd"/>
      <w:r>
        <w:t xml:space="preserve"> </w:t>
      </w:r>
      <w:proofErr w:type="spellStart"/>
      <w:r>
        <w:t>catégorie</w:t>
      </w:r>
      <w:proofErr w:type="spellEnd"/>
      <w:r>
        <w:t xml:space="preserve"> </w:t>
      </w:r>
      <w:proofErr w:type="spellStart"/>
      <w:r>
        <w:t>d’ouvrage</w:t>
      </w:r>
      <w:proofErr w:type="spellEnd"/>
      <w:r>
        <w:t xml:space="preserve">. </w:t>
      </w:r>
      <w:proofErr w:type="spellStart"/>
      <w:r>
        <w:t>L’emploi</w:t>
      </w:r>
      <w:proofErr w:type="spellEnd"/>
      <w:r>
        <w:t xml:space="preserve"> de </w:t>
      </w:r>
      <w:proofErr w:type="spellStart"/>
      <w:r>
        <w:t>bois</w:t>
      </w:r>
      <w:proofErr w:type="spellEnd"/>
      <w:r>
        <w:t xml:space="preserve"> divers </w:t>
      </w:r>
      <w:proofErr w:type="spellStart"/>
      <w:r>
        <w:t>est</w:t>
      </w:r>
      <w:proofErr w:type="spellEnd"/>
      <w:r>
        <w:t xml:space="preserve"> </w:t>
      </w:r>
      <w:proofErr w:type="spellStart"/>
      <w:r>
        <w:t>strictement</w:t>
      </w:r>
      <w:proofErr w:type="spellEnd"/>
      <w:r>
        <w:t xml:space="preserve"> </w:t>
      </w:r>
      <w:proofErr w:type="spellStart"/>
      <w:r>
        <w:t>défendu</w:t>
      </w:r>
      <w:proofErr w:type="spellEnd"/>
      <w:r>
        <w:t xml:space="preserve">. </w:t>
      </w:r>
      <w:proofErr w:type="gramStart"/>
      <w:r>
        <w:t>Stockage :</w:t>
      </w:r>
      <w:proofErr w:type="gramEnd"/>
      <w:r>
        <w:t xml:space="preserve"> les </w:t>
      </w:r>
      <w:proofErr w:type="spellStart"/>
      <w:r>
        <w:t>bois</w:t>
      </w:r>
      <w:proofErr w:type="spellEnd"/>
      <w:r>
        <w:t xml:space="preserve"> </w:t>
      </w:r>
      <w:proofErr w:type="spellStart"/>
      <w:r>
        <w:t>approvisionnés</w:t>
      </w:r>
      <w:proofErr w:type="spellEnd"/>
      <w:r>
        <w:t xml:space="preserve"> sur </w:t>
      </w:r>
      <w:proofErr w:type="spellStart"/>
      <w:r>
        <w:t>chantier</w:t>
      </w:r>
      <w:proofErr w:type="spellEnd"/>
      <w:r>
        <w:t xml:space="preserve"> </w:t>
      </w:r>
      <w:proofErr w:type="spellStart"/>
      <w:r>
        <w:t>sont</w:t>
      </w:r>
      <w:proofErr w:type="spellEnd"/>
      <w:r>
        <w:t xml:space="preserve"> </w:t>
      </w:r>
      <w:proofErr w:type="spellStart"/>
      <w:r>
        <w:t>stockés</w:t>
      </w:r>
      <w:proofErr w:type="spellEnd"/>
      <w:r>
        <w:t xml:space="preserve"> dans des </w:t>
      </w:r>
      <w:proofErr w:type="spellStart"/>
      <w:r>
        <w:t>endroits</w:t>
      </w:r>
      <w:proofErr w:type="spellEnd"/>
      <w:r>
        <w:t xml:space="preserve"> à </w:t>
      </w:r>
      <w:proofErr w:type="spellStart"/>
      <w:r>
        <w:t>l’abri</w:t>
      </w:r>
      <w:proofErr w:type="spellEnd"/>
      <w:r>
        <w:t xml:space="preserve"> de </w:t>
      </w:r>
      <w:proofErr w:type="spellStart"/>
      <w:r>
        <w:t>l’humidité</w:t>
      </w:r>
      <w:proofErr w:type="spellEnd"/>
      <w:r>
        <w:t xml:space="preserve"> et du soleil.  </w:t>
      </w:r>
    </w:p>
    <w:p w14:paraId="5A779D1C" w14:textId="77777777" w:rsidR="00F7176D" w:rsidRDefault="00F7176D" w:rsidP="00531F34">
      <w:pPr>
        <w:numPr>
          <w:ilvl w:val="2"/>
          <w:numId w:val="32"/>
        </w:numPr>
        <w:spacing w:after="14" w:line="250" w:lineRule="auto"/>
        <w:ind w:right="75" w:hanging="493"/>
      </w:pPr>
      <w:proofErr w:type="spellStart"/>
      <w:r>
        <w:t>Portes</w:t>
      </w:r>
      <w:proofErr w:type="spellEnd"/>
      <w:r>
        <w:t xml:space="preserve"> </w:t>
      </w:r>
      <w:proofErr w:type="spellStart"/>
      <w:r>
        <w:t>isoplanes</w:t>
      </w:r>
      <w:proofErr w:type="spellEnd"/>
      <w:r>
        <w:t xml:space="preserve"> </w:t>
      </w:r>
      <w:proofErr w:type="spellStart"/>
      <w:r>
        <w:t>en</w:t>
      </w:r>
      <w:proofErr w:type="spellEnd"/>
      <w:r>
        <w:t xml:space="preserve"> </w:t>
      </w:r>
      <w:proofErr w:type="spellStart"/>
      <w:r>
        <w:t>bois</w:t>
      </w:r>
      <w:proofErr w:type="spellEnd"/>
      <w:r>
        <w:t xml:space="preserve">   </w:t>
      </w:r>
    </w:p>
    <w:p w14:paraId="39D325A5" w14:textId="77777777" w:rsidR="00F7176D" w:rsidRDefault="00F7176D" w:rsidP="00F7176D">
      <w:pPr>
        <w:ind w:left="-1" w:right="75"/>
      </w:pPr>
      <w:proofErr w:type="spellStart"/>
      <w:r>
        <w:t>L’âme</w:t>
      </w:r>
      <w:proofErr w:type="spellEnd"/>
      <w:r>
        <w:t xml:space="preserve"> (</w:t>
      </w:r>
      <w:proofErr w:type="spellStart"/>
      <w:r>
        <w:t>ossature</w:t>
      </w:r>
      <w:proofErr w:type="spellEnd"/>
      <w:r>
        <w:t xml:space="preserve">) des </w:t>
      </w:r>
      <w:proofErr w:type="spellStart"/>
      <w:r>
        <w:t>portes</w:t>
      </w:r>
      <w:proofErr w:type="spellEnd"/>
      <w:r>
        <w:t xml:space="preserve"> </w:t>
      </w:r>
      <w:proofErr w:type="spellStart"/>
      <w:r>
        <w:t>isoplanes</w:t>
      </w:r>
      <w:proofErr w:type="spellEnd"/>
      <w:r>
        <w:t xml:space="preserve"> sera </w:t>
      </w:r>
      <w:proofErr w:type="spellStart"/>
      <w:r>
        <w:t>en</w:t>
      </w:r>
      <w:proofErr w:type="spellEnd"/>
      <w:r>
        <w:t xml:space="preserve"> </w:t>
      </w:r>
      <w:proofErr w:type="spellStart"/>
      <w:r>
        <w:t>bois</w:t>
      </w:r>
      <w:proofErr w:type="spellEnd"/>
      <w:r>
        <w:t xml:space="preserve"> </w:t>
      </w:r>
      <w:proofErr w:type="spellStart"/>
      <w:r>
        <w:t>blanc</w:t>
      </w:r>
      <w:proofErr w:type="spellEnd"/>
      <w:r>
        <w:t xml:space="preserve"> (</w:t>
      </w:r>
      <w:proofErr w:type="spellStart"/>
      <w:r>
        <w:t>planche</w:t>
      </w:r>
      <w:proofErr w:type="spellEnd"/>
      <w:r>
        <w:t xml:space="preserve"> de 10cm x 4cm) </w:t>
      </w:r>
      <w:proofErr w:type="spellStart"/>
      <w:r>
        <w:t>espacés</w:t>
      </w:r>
      <w:proofErr w:type="spellEnd"/>
      <w:r>
        <w:t xml:space="preserve"> au maximum de 30cm. Les </w:t>
      </w:r>
      <w:proofErr w:type="spellStart"/>
      <w:r>
        <w:t>portes</w:t>
      </w:r>
      <w:proofErr w:type="spellEnd"/>
      <w:r>
        <w:t xml:space="preserve"> </w:t>
      </w:r>
      <w:proofErr w:type="spellStart"/>
      <w:r>
        <w:t>en</w:t>
      </w:r>
      <w:proofErr w:type="spellEnd"/>
      <w:r>
        <w:t xml:space="preserve"> </w:t>
      </w:r>
      <w:proofErr w:type="spellStart"/>
      <w:r>
        <w:t>bois</w:t>
      </w:r>
      <w:proofErr w:type="spellEnd"/>
      <w:r>
        <w:t xml:space="preserve"> </w:t>
      </w:r>
      <w:proofErr w:type="spellStart"/>
      <w:r>
        <w:t>doivent</w:t>
      </w:r>
      <w:proofErr w:type="spellEnd"/>
      <w:r>
        <w:t xml:space="preserve"> </w:t>
      </w:r>
      <w:proofErr w:type="spellStart"/>
      <w:r>
        <w:t>être</w:t>
      </w:r>
      <w:proofErr w:type="spellEnd"/>
      <w:r>
        <w:t xml:space="preserve"> </w:t>
      </w:r>
      <w:proofErr w:type="spellStart"/>
      <w:r>
        <w:t>fabriquées</w:t>
      </w:r>
      <w:proofErr w:type="spellEnd"/>
      <w:r>
        <w:t xml:space="preserve"> </w:t>
      </w:r>
      <w:proofErr w:type="spellStart"/>
      <w:r>
        <w:t>d’une</w:t>
      </w:r>
      <w:proofErr w:type="spellEnd"/>
      <w:r>
        <w:t xml:space="preserve"> manière </w:t>
      </w:r>
      <w:proofErr w:type="spellStart"/>
      <w:r>
        <w:t>rigide</w:t>
      </w:r>
      <w:proofErr w:type="spellEnd"/>
      <w:r>
        <w:t xml:space="preserve">, le </w:t>
      </w:r>
      <w:proofErr w:type="spellStart"/>
      <w:r>
        <w:t>constructeur</w:t>
      </w:r>
      <w:proofErr w:type="spellEnd"/>
      <w:r>
        <w:t xml:space="preserve"> </w:t>
      </w:r>
      <w:proofErr w:type="spellStart"/>
      <w:r>
        <w:t>veillera</w:t>
      </w:r>
      <w:proofErr w:type="spellEnd"/>
      <w:r>
        <w:t xml:space="preserve"> </w:t>
      </w:r>
      <w:proofErr w:type="spellStart"/>
      <w:r>
        <w:t>spécialement</w:t>
      </w:r>
      <w:proofErr w:type="spellEnd"/>
      <w:r>
        <w:t xml:space="preserve"> à </w:t>
      </w:r>
      <w:proofErr w:type="spellStart"/>
      <w:r>
        <w:t>éviter</w:t>
      </w:r>
      <w:proofErr w:type="spellEnd"/>
      <w:r>
        <w:t xml:space="preserve"> tout </w:t>
      </w:r>
      <w:proofErr w:type="spellStart"/>
      <w:r>
        <w:t>voilement</w:t>
      </w:r>
      <w:proofErr w:type="spellEnd"/>
      <w:r>
        <w:t xml:space="preserve">. </w:t>
      </w:r>
      <w:proofErr w:type="spellStart"/>
      <w:r>
        <w:t>Chaque</w:t>
      </w:r>
      <w:proofErr w:type="spellEnd"/>
      <w:r>
        <w:t xml:space="preserve"> </w:t>
      </w:r>
      <w:proofErr w:type="spellStart"/>
      <w:r>
        <w:t>porte</w:t>
      </w:r>
      <w:proofErr w:type="spellEnd"/>
      <w:r>
        <w:t xml:space="preserve"> </w:t>
      </w:r>
      <w:proofErr w:type="spellStart"/>
      <w:r>
        <w:t>reçoit</w:t>
      </w:r>
      <w:proofErr w:type="spellEnd"/>
      <w:r>
        <w:t xml:space="preserve"> trois </w:t>
      </w:r>
      <w:proofErr w:type="spellStart"/>
      <w:r>
        <w:t>solides</w:t>
      </w:r>
      <w:proofErr w:type="spellEnd"/>
      <w:r>
        <w:t xml:space="preserve"> </w:t>
      </w:r>
      <w:proofErr w:type="spellStart"/>
      <w:r>
        <w:t>charnières</w:t>
      </w:r>
      <w:proofErr w:type="spellEnd"/>
      <w:r>
        <w:t xml:space="preserve"> qui </w:t>
      </w:r>
      <w:proofErr w:type="spellStart"/>
      <w:r>
        <w:t>sont</w:t>
      </w:r>
      <w:proofErr w:type="spellEnd"/>
      <w:r>
        <w:t xml:space="preserve"> </w:t>
      </w:r>
      <w:proofErr w:type="spellStart"/>
      <w:r>
        <w:t>fixées</w:t>
      </w:r>
      <w:proofErr w:type="spellEnd"/>
      <w:r>
        <w:t xml:space="preserve"> par des vis </w:t>
      </w:r>
      <w:proofErr w:type="spellStart"/>
      <w:r>
        <w:t>appropriées</w:t>
      </w:r>
      <w:proofErr w:type="spellEnd"/>
      <w:r>
        <w:t xml:space="preserve">.  </w:t>
      </w:r>
    </w:p>
    <w:p w14:paraId="7458090C" w14:textId="77777777" w:rsidR="00F7176D" w:rsidRDefault="00F7176D" w:rsidP="00531F34">
      <w:pPr>
        <w:numPr>
          <w:ilvl w:val="2"/>
          <w:numId w:val="32"/>
        </w:numPr>
        <w:spacing w:after="14" w:line="250" w:lineRule="auto"/>
        <w:ind w:right="75" w:hanging="493"/>
      </w:pPr>
      <w:proofErr w:type="spellStart"/>
      <w:r>
        <w:t>Quincaillerie</w:t>
      </w:r>
      <w:proofErr w:type="spellEnd"/>
      <w:r>
        <w:t xml:space="preserve"> et </w:t>
      </w:r>
      <w:proofErr w:type="spellStart"/>
      <w:r>
        <w:t>serrureries</w:t>
      </w:r>
      <w:proofErr w:type="spellEnd"/>
      <w:r>
        <w:t xml:space="preserve">  </w:t>
      </w:r>
    </w:p>
    <w:p w14:paraId="706016F4" w14:textId="77777777" w:rsidR="00F7176D" w:rsidRDefault="00F7176D" w:rsidP="00F7176D">
      <w:pPr>
        <w:ind w:left="-1" w:right="75"/>
      </w:pPr>
      <w:r>
        <w:t xml:space="preserve">Les </w:t>
      </w:r>
      <w:proofErr w:type="spellStart"/>
      <w:r>
        <w:t>objets</w:t>
      </w:r>
      <w:proofErr w:type="spellEnd"/>
      <w:r>
        <w:t xml:space="preserve"> de </w:t>
      </w:r>
      <w:proofErr w:type="spellStart"/>
      <w:r>
        <w:t>quincailleries</w:t>
      </w:r>
      <w:proofErr w:type="spellEnd"/>
      <w:r>
        <w:t xml:space="preserve"> et de </w:t>
      </w:r>
      <w:proofErr w:type="spellStart"/>
      <w:r>
        <w:t>serrureries</w:t>
      </w:r>
      <w:proofErr w:type="spellEnd"/>
      <w:r>
        <w:t xml:space="preserve"> </w:t>
      </w:r>
      <w:proofErr w:type="spellStart"/>
      <w:r>
        <w:t>seront</w:t>
      </w:r>
      <w:proofErr w:type="spellEnd"/>
      <w:r>
        <w:t xml:space="preserve"> d’un label de bonne </w:t>
      </w:r>
      <w:proofErr w:type="spellStart"/>
      <w:r>
        <w:t>qualité</w:t>
      </w:r>
      <w:proofErr w:type="spellEnd"/>
      <w:r>
        <w:t xml:space="preserve"> et </w:t>
      </w:r>
      <w:proofErr w:type="spellStart"/>
      <w:r>
        <w:t>doivent</w:t>
      </w:r>
      <w:proofErr w:type="spellEnd"/>
      <w:r>
        <w:t xml:space="preserve"> </w:t>
      </w:r>
      <w:proofErr w:type="spellStart"/>
      <w:r>
        <w:t>répondre</w:t>
      </w:r>
      <w:proofErr w:type="spellEnd"/>
      <w:r>
        <w:t xml:space="preserve"> aux exigences des </w:t>
      </w:r>
      <w:proofErr w:type="spellStart"/>
      <w:r>
        <w:t>normes</w:t>
      </w:r>
      <w:proofErr w:type="spellEnd"/>
      <w:r>
        <w:t xml:space="preserve"> </w:t>
      </w:r>
      <w:proofErr w:type="spellStart"/>
      <w:r>
        <w:t>en</w:t>
      </w:r>
      <w:proofErr w:type="spellEnd"/>
      <w:r>
        <w:t xml:space="preserve"> la matière. Un </w:t>
      </w:r>
      <w:proofErr w:type="spellStart"/>
      <w:r>
        <w:t>échantillon</w:t>
      </w:r>
      <w:proofErr w:type="spellEnd"/>
      <w:r>
        <w:t xml:space="preserve"> de </w:t>
      </w:r>
      <w:proofErr w:type="spellStart"/>
      <w:r>
        <w:t>chaque</w:t>
      </w:r>
      <w:proofErr w:type="spellEnd"/>
      <w:r>
        <w:t xml:space="preserve"> </w:t>
      </w:r>
      <w:proofErr w:type="spellStart"/>
      <w:r>
        <w:t>modèle</w:t>
      </w:r>
      <w:proofErr w:type="spellEnd"/>
      <w:r>
        <w:t xml:space="preserve"> à poser sera </w:t>
      </w:r>
      <w:proofErr w:type="spellStart"/>
      <w:r>
        <w:t>soumis</w:t>
      </w:r>
      <w:proofErr w:type="spellEnd"/>
      <w:r>
        <w:t xml:space="preserve"> à </w:t>
      </w:r>
      <w:proofErr w:type="spellStart"/>
      <w:r>
        <w:t>l’appréciation</w:t>
      </w:r>
      <w:proofErr w:type="spellEnd"/>
      <w:r>
        <w:t xml:space="preserve"> et à </w:t>
      </w:r>
      <w:proofErr w:type="spellStart"/>
      <w:r>
        <w:t>l’approbation</w:t>
      </w:r>
      <w:proofErr w:type="spellEnd"/>
      <w:r>
        <w:t xml:space="preserve"> </w:t>
      </w:r>
      <w:proofErr w:type="spellStart"/>
      <w:r>
        <w:t>préalable</w:t>
      </w:r>
      <w:proofErr w:type="spellEnd"/>
      <w:r>
        <w:t xml:space="preserve"> de </w:t>
      </w:r>
      <w:proofErr w:type="spellStart"/>
      <w:r>
        <w:t>l’ingénieur</w:t>
      </w:r>
      <w:proofErr w:type="spellEnd"/>
      <w:r>
        <w:t xml:space="preserve">. Les </w:t>
      </w:r>
      <w:proofErr w:type="spellStart"/>
      <w:r>
        <w:t>quincailleries</w:t>
      </w:r>
      <w:proofErr w:type="spellEnd"/>
      <w:r>
        <w:t xml:space="preserve"> et </w:t>
      </w:r>
      <w:proofErr w:type="spellStart"/>
      <w:r>
        <w:t>serrureries</w:t>
      </w:r>
      <w:proofErr w:type="spellEnd"/>
      <w:r>
        <w:t xml:space="preserve"> </w:t>
      </w:r>
      <w:proofErr w:type="spellStart"/>
      <w:r>
        <w:t>sont</w:t>
      </w:r>
      <w:proofErr w:type="spellEnd"/>
      <w:r>
        <w:t xml:space="preserve"> comprises dans le prix </w:t>
      </w:r>
      <w:proofErr w:type="spellStart"/>
      <w:r>
        <w:t>proposé</w:t>
      </w:r>
      <w:proofErr w:type="spellEnd"/>
      <w:r>
        <w:t xml:space="preserve"> par </w:t>
      </w:r>
      <w:proofErr w:type="spellStart"/>
      <w:r>
        <w:t>l’entrepreneur</w:t>
      </w:r>
      <w:proofErr w:type="spellEnd"/>
      <w:r>
        <w:t xml:space="preserve">. Pour la </w:t>
      </w:r>
      <w:proofErr w:type="spellStart"/>
      <w:r>
        <w:t>menuiserie</w:t>
      </w:r>
      <w:proofErr w:type="spellEnd"/>
      <w:r>
        <w:t xml:space="preserve"> </w:t>
      </w:r>
      <w:proofErr w:type="spellStart"/>
      <w:r>
        <w:t>en</w:t>
      </w:r>
      <w:proofErr w:type="spellEnd"/>
      <w:r>
        <w:t xml:space="preserve"> </w:t>
      </w:r>
      <w:proofErr w:type="spellStart"/>
      <w:r>
        <w:t>bois</w:t>
      </w:r>
      <w:proofErr w:type="spellEnd"/>
      <w:r>
        <w:t xml:space="preserve">, il </w:t>
      </w:r>
      <w:proofErr w:type="spellStart"/>
      <w:r>
        <w:t>est</w:t>
      </w:r>
      <w:proofErr w:type="spellEnd"/>
      <w:r>
        <w:t xml:space="preserve"> </w:t>
      </w:r>
      <w:proofErr w:type="spellStart"/>
      <w:r>
        <w:t>souhaitable</w:t>
      </w:r>
      <w:proofErr w:type="spellEnd"/>
      <w:r>
        <w:t xml:space="preserve"> que </w:t>
      </w:r>
      <w:proofErr w:type="spellStart"/>
      <w:r>
        <w:t>l’équipement</w:t>
      </w:r>
      <w:proofErr w:type="spellEnd"/>
      <w:r>
        <w:t xml:space="preserve"> </w:t>
      </w:r>
      <w:proofErr w:type="spellStart"/>
      <w:r>
        <w:t>en</w:t>
      </w:r>
      <w:proofErr w:type="spellEnd"/>
      <w:r>
        <w:t xml:space="preserve"> fermeture et </w:t>
      </w:r>
      <w:proofErr w:type="spellStart"/>
      <w:r>
        <w:t>en</w:t>
      </w:r>
      <w:proofErr w:type="spellEnd"/>
      <w:r>
        <w:t xml:space="preserve"> rotation </w:t>
      </w:r>
      <w:proofErr w:type="spellStart"/>
      <w:r>
        <w:t>soit</w:t>
      </w:r>
      <w:proofErr w:type="spellEnd"/>
      <w:r>
        <w:t xml:space="preserve"> </w:t>
      </w:r>
      <w:proofErr w:type="spellStart"/>
      <w:r>
        <w:t>assuré</w:t>
      </w:r>
      <w:proofErr w:type="spellEnd"/>
      <w:r>
        <w:t xml:space="preserve"> par un petit </w:t>
      </w:r>
      <w:proofErr w:type="spellStart"/>
      <w:r>
        <w:t>appareillage</w:t>
      </w:r>
      <w:proofErr w:type="spellEnd"/>
      <w:r>
        <w:t xml:space="preserve"> </w:t>
      </w:r>
      <w:proofErr w:type="spellStart"/>
      <w:r>
        <w:t>consistant</w:t>
      </w:r>
      <w:proofErr w:type="spellEnd"/>
      <w:r>
        <w:t xml:space="preserve"> </w:t>
      </w:r>
      <w:proofErr w:type="spellStart"/>
      <w:r>
        <w:t>principalement</w:t>
      </w:r>
      <w:proofErr w:type="spellEnd"/>
      <w:r>
        <w:t xml:space="preserve"> </w:t>
      </w:r>
      <w:proofErr w:type="spellStart"/>
      <w:r>
        <w:t>en</w:t>
      </w:r>
      <w:proofErr w:type="spellEnd"/>
      <w:r>
        <w:t xml:space="preserve"> des </w:t>
      </w:r>
      <w:proofErr w:type="spellStart"/>
      <w:r>
        <w:t>ferrures</w:t>
      </w:r>
      <w:proofErr w:type="spellEnd"/>
      <w:r>
        <w:t xml:space="preserve"> de fermeture et des </w:t>
      </w:r>
      <w:proofErr w:type="spellStart"/>
      <w:r>
        <w:t>ferrures</w:t>
      </w:r>
      <w:proofErr w:type="spellEnd"/>
      <w:r>
        <w:t xml:space="preserve"> de rotation. Les </w:t>
      </w:r>
      <w:proofErr w:type="spellStart"/>
      <w:r>
        <w:t>serrures</w:t>
      </w:r>
      <w:proofErr w:type="spellEnd"/>
      <w:r>
        <w:t xml:space="preserve"> et </w:t>
      </w:r>
      <w:proofErr w:type="spellStart"/>
      <w:r>
        <w:t>poignées</w:t>
      </w:r>
      <w:proofErr w:type="spellEnd"/>
      <w:r>
        <w:t xml:space="preserve"> de </w:t>
      </w:r>
      <w:proofErr w:type="spellStart"/>
      <w:r>
        <w:t>portes</w:t>
      </w:r>
      <w:proofErr w:type="spellEnd"/>
      <w:r>
        <w:t xml:space="preserve">, consistent </w:t>
      </w:r>
      <w:proofErr w:type="spellStart"/>
      <w:r>
        <w:t>en</w:t>
      </w:r>
      <w:proofErr w:type="spellEnd"/>
      <w:r>
        <w:t xml:space="preserve"> des </w:t>
      </w:r>
      <w:proofErr w:type="spellStart"/>
      <w:r>
        <w:t>serrures</w:t>
      </w:r>
      <w:proofErr w:type="spellEnd"/>
      <w:r>
        <w:t xml:space="preserve"> à </w:t>
      </w:r>
      <w:proofErr w:type="gramStart"/>
      <w:r>
        <w:t xml:space="preserve">larder  </w:t>
      </w:r>
      <w:proofErr w:type="spellStart"/>
      <w:r>
        <w:t>ou</w:t>
      </w:r>
      <w:proofErr w:type="spellEnd"/>
      <w:proofErr w:type="gramEnd"/>
      <w:r>
        <w:t xml:space="preserve"> à </w:t>
      </w:r>
      <w:proofErr w:type="spellStart"/>
      <w:r>
        <w:t>mortaiser</w:t>
      </w:r>
      <w:proofErr w:type="spellEnd"/>
      <w:r>
        <w:t xml:space="preserve">. </w:t>
      </w:r>
      <w:proofErr w:type="spellStart"/>
      <w:r>
        <w:t>Elles</w:t>
      </w:r>
      <w:proofErr w:type="spellEnd"/>
      <w:r>
        <w:t xml:space="preserve"> </w:t>
      </w:r>
      <w:proofErr w:type="spellStart"/>
      <w:r>
        <w:t>sont</w:t>
      </w:r>
      <w:proofErr w:type="spellEnd"/>
      <w:r>
        <w:t xml:space="preserve"> </w:t>
      </w:r>
      <w:proofErr w:type="spellStart"/>
      <w:r>
        <w:t>entièrement</w:t>
      </w:r>
      <w:proofErr w:type="spellEnd"/>
      <w:r>
        <w:t xml:space="preserve"> </w:t>
      </w:r>
      <w:proofErr w:type="spellStart"/>
      <w:r>
        <w:t>noyées</w:t>
      </w:r>
      <w:proofErr w:type="spellEnd"/>
      <w:r>
        <w:t xml:space="preserve"> dans le support des </w:t>
      </w:r>
      <w:proofErr w:type="spellStart"/>
      <w:r>
        <w:t>portes</w:t>
      </w:r>
      <w:proofErr w:type="spellEnd"/>
      <w:r>
        <w:t xml:space="preserve">. Des </w:t>
      </w:r>
      <w:proofErr w:type="spellStart"/>
      <w:r>
        <w:t>serrures</w:t>
      </w:r>
      <w:proofErr w:type="spellEnd"/>
      <w:r>
        <w:t xml:space="preserve"> </w:t>
      </w:r>
      <w:proofErr w:type="spellStart"/>
      <w:r>
        <w:t>en</w:t>
      </w:r>
      <w:proofErr w:type="spellEnd"/>
      <w:r>
        <w:t xml:space="preserve"> applique </w:t>
      </w:r>
      <w:proofErr w:type="spellStart"/>
      <w:r>
        <w:t>ou</w:t>
      </w:r>
      <w:proofErr w:type="spellEnd"/>
      <w:r>
        <w:t xml:space="preserve"> </w:t>
      </w:r>
      <w:proofErr w:type="spellStart"/>
      <w:r>
        <w:t>entaillées</w:t>
      </w:r>
      <w:proofErr w:type="spellEnd"/>
      <w:r>
        <w:t xml:space="preserve"> </w:t>
      </w:r>
      <w:proofErr w:type="spellStart"/>
      <w:r>
        <w:t>peuvent</w:t>
      </w:r>
      <w:proofErr w:type="spellEnd"/>
      <w:r>
        <w:t xml:space="preserve"> </w:t>
      </w:r>
      <w:proofErr w:type="spellStart"/>
      <w:r>
        <w:t>être</w:t>
      </w:r>
      <w:proofErr w:type="spellEnd"/>
      <w:r>
        <w:t xml:space="preserve"> </w:t>
      </w:r>
      <w:proofErr w:type="spellStart"/>
      <w:r>
        <w:t>utilisées</w:t>
      </w:r>
      <w:proofErr w:type="spellEnd"/>
      <w:r>
        <w:t xml:space="preserve"> pour les toilettes </w:t>
      </w:r>
      <w:proofErr w:type="spellStart"/>
      <w:r>
        <w:t>extérieures</w:t>
      </w:r>
      <w:proofErr w:type="spellEnd"/>
      <w:r>
        <w:t xml:space="preserve">. Les </w:t>
      </w:r>
      <w:proofErr w:type="spellStart"/>
      <w:r>
        <w:t>ferrures</w:t>
      </w:r>
      <w:proofErr w:type="spellEnd"/>
      <w:r>
        <w:t xml:space="preserve"> de rotation consistent </w:t>
      </w:r>
      <w:proofErr w:type="spellStart"/>
      <w:r>
        <w:t>principalement</w:t>
      </w:r>
      <w:proofErr w:type="spellEnd"/>
      <w:r>
        <w:t xml:space="preserve"> </w:t>
      </w:r>
      <w:proofErr w:type="spellStart"/>
      <w:r>
        <w:t>en</w:t>
      </w:r>
      <w:proofErr w:type="spellEnd"/>
      <w:r>
        <w:t xml:space="preserve"> </w:t>
      </w:r>
      <w:proofErr w:type="spellStart"/>
      <w:r>
        <w:t>paumelles</w:t>
      </w:r>
      <w:proofErr w:type="spellEnd"/>
      <w:r>
        <w:t xml:space="preserve"> </w:t>
      </w:r>
      <w:proofErr w:type="spellStart"/>
      <w:r>
        <w:t>métalliques</w:t>
      </w:r>
      <w:proofErr w:type="spellEnd"/>
      <w:r>
        <w:t xml:space="preserve"> à </w:t>
      </w:r>
      <w:proofErr w:type="spellStart"/>
      <w:r>
        <w:t>bois</w:t>
      </w:r>
      <w:proofErr w:type="spellEnd"/>
      <w:r>
        <w:t xml:space="preserve">, </w:t>
      </w:r>
      <w:proofErr w:type="spellStart"/>
      <w:r>
        <w:t>dont</w:t>
      </w:r>
      <w:proofErr w:type="spellEnd"/>
      <w:r>
        <w:t xml:space="preserve"> les lames de </w:t>
      </w:r>
      <w:proofErr w:type="spellStart"/>
      <w:r>
        <w:t>grande</w:t>
      </w:r>
      <w:proofErr w:type="spellEnd"/>
      <w:r>
        <w:t xml:space="preserve"> longueur </w:t>
      </w:r>
      <w:proofErr w:type="spellStart"/>
      <w:r>
        <w:t>sont</w:t>
      </w:r>
      <w:proofErr w:type="spellEnd"/>
      <w:r>
        <w:t xml:space="preserve"> </w:t>
      </w:r>
      <w:proofErr w:type="spellStart"/>
      <w:r>
        <w:t>percées</w:t>
      </w:r>
      <w:proofErr w:type="spellEnd"/>
      <w:r>
        <w:t xml:space="preserve"> </w:t>
      </w:r>
      <w:proofErr w:type="spellStart"/>
      <w:r>
        <w:t>chacune</w:t>
      </w:r>
      <w:proofErr w:type="spellEnd"/>
      <w:r>
        <w:t xml:space="preserve"> de quatre (4) </w:t>
      </w:r>
      <w:proofErr w:type="spellStart"/>
      <w:r>
        <w:t>trous</w:t>
      </w:r>
      <w:proofErr w:type="spellEnd"/>
      <w:r>
        <w:t xml:space="preserve"> pour vis, pour assurer </w:t>
      </w:r>
      <w:proofErr w:type="spellStart"/>
      <w:r>
        <w:t>une</w:t>
      </w:r>
      <w:proofErr w:type="spellEnd"/>
      <w:r>
        <w:t xml:space="preserve"> bonne liaison avec le </w:t>
      </w:r>
      <w:proofErr w:type="spellStart"/>
      <w:r>
        <w:t>bois</w:t>
      </w:r>
      <w:proofErr w:type="spellEnd"/>
      <w:r>
        <w:t xml:space="preserve">. Il </w:t>
      </w:r>
      <w:proofErr w:type="spellStart"/>
      <w:r>
        <w:t>est</w:t>
      </w:r>
      <w:proofErr w:type="spellEnd"/>
      <w:r>
        <w:t xml:space="preserve"> </w:t>
      </w:r>
      <w:proofErr w:type="spellStart"/>
      <w:r>
        <w:t>prescrit</w:t>
      </w:r>
      <w:proofErr w:type="spellEnd"/>
      <w:r>
        <w:t xml:space="preserve"> </w:t>
      </w:r>
      <w:proofErr w:type="spellStart"/>
      <w:r>
        <w:t>l’utilisation</w:t>
      </w:r>
      <w:proofErr w:type="spellEnd"/>
      <w:r>
        <w:t xml:space="preserve"> de </w:t>
      </w:r>
      <w:proofErr w:type="spellStart"/>
      <w:r>
        <w:t>paumelles</w:t>
      </w:r>
      <w:proofErr w:type="spellEnd"/>
      <w:r>
        <w:t xml:space="preserve"> </w:t>
      </w:r>
      <w:proofErr w:type="spellStart"/>
      <w:r>
        <w:t>en</w:t>
      </w:r>
      <w:proofErr w:type="spellEnd"/>
      <w:r>
        <w:t xml:space="preserve"> </w:t>
      </w:r>
      <w:proofErr w:type="spellStart"/>
      <w:r>
        <w:t>acier</w:t>
      </w:r>
      <w:proofErr w:type="spellEnd"/>
      <w:r>
        <w:t xml:space="preserve"> </w:t>
      </w:r>
      <w:proofErr w:type="spellStart"/>
      <w:r>
        <w:t>laminé</w:t>
      </w:r>
      <w:proofErr w:type="spellEnd"/>
      <w:r>
        <w:t xml:space="preserve">, plus </w:t>
      </w:r>
      <w:proofErr w:type="spellStart"/>
      <w:r>
        <w:t>robustes</w:t>
      </w:r>
      <w:proofErr w:type="spellEnd"/>
      <w:r>
        <w:t xml:space="preserve"> que les </w:t>
      </w:r>
      <w:proofErr w:type="spellStart"/>
      <w:r>
        <w:t>paumelles</w:t>
      </w:r>
      <w:proofErr w:type="spellEnd"/>
      <w:r>
        <w:t xml:space="preserve"> </w:t>
      </w:r>
      <w:proofErr w:type="spellStart"/>
      <w:r>
        <w:t>en</w:t>
      </w:r>
      <w:proofErr w:type="spellEnd"/>
      <w:r>
        <w:t xml:space="preserve"> </w:t>
      </w:r>
      <w:proofErr w:type="spellStart"/>
      <w:r>
        <w:t>acier</w:t>
      </w:r>
      <w:proofErr w:type="spellEnd"/>
      <w:r>
        <w:t xml:space="preserve"> </w:t>
      </w:r>
      <w:proofErr w:type="spellStart"/>
      <w:r>
        <w:t>roulé</w:t>
      </w:r>
      <w:proofErr w:type="spellEnd"/>
      <w:r>
        <w:t xml:space="preserve">, </w:t>
      </w:r>
      <w:proofErr w:type="spellStart"/>
      <w:r>
        <w:t>ou</w:t>
      </w:r>
      <w:proofErr w:type="spellEnd"/>
      <w:r>
        <w:t xml:space="preserve"> bien de </w:t>
      </w:r>
      <w:proofErr w:type="spellStart"/>
      <w:r>
        <w:t>paumelles</w:t>
      </w:r>
      <w:proofErr w:type="spellEnd"/>
      <w:r>
        <w:t xml:space="preserve"> </w:t>
      </w:r>
      <w:proofErr w:type="spellStart"/>
      <w:r>
        <w:t>électriques</w:t>
      </w:r>
      <w:proofErr w:type="spellEnd"/>
      <w:r>
        <w:t xml:space="preserve">. </w:t>
      </w:r>
      <w:proofErr w:type="spellStart"/>
      <w:r>
        <w:t>Toute</w:t>
      </w:r>
      <w:proofErr w:type="spellEnd"/>
      <w:r>
        <w:t xml:space="preserve"> la </w:t>
      </w:r>
      <w:proofErr w:type="spellStart"/>
      <w:r>
        <w:t>quincaillerie</w:t>
      </w:r>
      <w:proofErr w:type="spellEnd"/>
      <w:r>
        <w:t xml:space="preserve"> sera mise </w:t>
      </w:r>
      <w:proofErr w:type="spellStart"/>
      <w:r>
        <w:t>en</w:t>
      </w:r>
      <w:proofErr w:type="spellEnd"/>
      <w:r>
        <w:t xml:space="preserve"> place avec le plus grand </w:t>
      </w:r>
      <w:proofErr w:type="spellStart"/>
      <w:r>
        <w:t>soin</w:t>
      </w:r>
      <w:proofErr w:type="spellEnd"/>
      <w:r>
        <w:t xml:space="preserve">. Les </w:t>
      </w:r>
      <w:proofErr w:type="spellStart"/>
      <w:r>
        <w:t>entailles</w:t>
      </w:r>
      <w:proofErr w:type="spellEnd"/>
      <w:r>
        <w:t xml:space="preserve"> </w:t>
      </w:r>
      <w:proofErr w:type="spellStart"/>
      <w:r>
        <w:t>nécessaires</w:t>
      </w:r>
      <w:proofErr w:type="spellEnd"/>
      <w:r>
        <w:t xml:space="preserve"> </w:t>
      </w:r>
      <w:proofErr w:type="spellStart"/>
      <w:r>
        <w:t>auront</w:t>
      </w:r>
      <w:proofErr w:type="spellEnd"/>
      <w:r>
        <w:t xml:space="preserve"> la </w:t>
      </w:r>
      <w:proofErr w:type="spellStart"/>
      <w:r>
        <w:t>profondeur</w:t>
      </w:r>
      <w:proofErr w:type="spellEnd"/>
      <w:r>
        <w:t xml:space="preserve"> </w:t>
      </w:r>
      <w:proofErr w:type="spellStart"/>
      <w:r>
        <w:t>voulue</w:t>
      </w:r>
      <w:proofErr w:type="spellEnd"/>
      <w:r>
        <w:t xml:space="preserve">, pour ne pas </w:t>
      </w:r>
      <w:proofErr w:type="spellStart"/>
      <w:r>
        <w:t>altérer</w:t>
      </w:r>
      <w:proofErr w:type="spellEnd"/>
      <w:r>
        <w:t xml:space="preserve"> la force du </w:t>
      </w:r>
      <w:proofErr w:type="spellStart"/>
      <w:r>
        <w:t>bois</w:t>
      </w:r>
      <w:proofErr w:type="spellEnd"/>
      <w:r>
        <w:t xml:space="preserve">. </w:t>
      </w:r>
      <w:proofErr w:type="spellStart"/>
      <w:r>
        <w:t>Elles</w:t>
      </w:r>
      <w:proofErr w:type="spellEnd"/>
      <w:r>
        <w:t xml:space="preserve"> </w:t>
      </w:r>
      <w:proofErr w:type="spellStart"/>
      <w:r>
        <w:t>présenteront</w:t>
      </w:r>
      <w:proofErr w:type="spellEnd"/>
      <w:r>
        <w:t xml:space="preserve"> les dimensions précises de la </w:t>
      </w:r>
      <w:proofErr w:type="spellStart"/>
      <w:r>
        <w:t>ferrure</w:t>
      </w:r>
      <w:proofErr w:type="spellEnd"/>
      <w:r>
        <w:t xml:space="preserve"> </w:t>
      </w:r>
      <w:proofErr w:type="spellStart"/>
      <w:r>
        <w:t>en</w:t>
      </w:r>
      <w:proofErr w:type="spellEnd"/>
      <w:r>
        <w:t xml:space="preserve"> </w:t>
      </w:r>
      <w:proofErr w:type="spellStart"/>
      <w:r>
        <w:t>largeur</w:t>
      </w:r>
      <w:proofErr w:type="spellEnd"/>
      <w:r>
        <w:t xml:space="preserve"> et </w:t>
      </w:r>
      <w:proofErr w:type="spellStart"/>
      <w:r>
        <w:t>en</w:t>
      </w:r>
      <w:proofErr w:type="spellEnd"/>
      <w:r>
        <w:t xml:space="preserve"> longueur et </w:t>
      </w:r>
      <w:proofErr w:type="spellStart"/>
      <w:r>
        <w:t>seront</w:t>
      </w:r>
      <w:proofErr w:type="spellEnd"/>
      <w:r>
        <w:t xml:space="preserve"> </w:t>
      </w:r>
      <w:proofErr w:type="spellStart"/>
      <w:r>
        <w:t>exécutées</w:t>
      </w:r>
      <w:proofErr w:type="spellEnd"/>
      <w:r>
        <w:t xml:space="preserve"> de </w:t>
      </w:r>
      <w:proofErr w:type="spellStart"/>
      <w:r>
        <w:t>façon</w:t>
      </w:r>
      <w:proofErr w:type="spellEnd"/>
      <w:r>
        <w:t xml:space="preserve"> à </w:t>
      </w:r>
      <w:proofErr w:type="spellStart"/>
      <w:r>
        <w:t>ce</w:t>
      </w:r>
      <w:proofErr w:type="spellEnd"/>
      <w:r>
        <w:t xml:space="preserve"> que la </w:t>
      </w:r>
      <w:proofErr w:type="spellStart"/>
      <w:r>
        <w:t>quincaillerie</w:t>
      </w:r>
      <w:proofErr w:type="spellEnd"/>
      <w:r>
        <w:t xml:space="preserve"> </w:t>
      </w:r>
      <w:proofErr w:type="spellStart"/>
      <w:r>
        <w:t>affleure</w:t>
      </w:r>
      <w:proofErr w:type="spellEnd"/>
      <w:r>
        <w:t xml:space="preserve"> </w:t>
      </w:r>
      <w:proofErr w:type="spellStart"/>
      <w:r>
        <w:t>exactement</w:t>
      </w:r>
      <w:proofErr w:type="spellEnd"/>
      <w:r>
        <w:t xml:space="preserve"> les </w:t>
      </w:r>
      <w:proofErr w:type="spellStart"/>
      <w:r>
        <w:t>bois</w:t>
      </w:r>
      <w:proofErr w:type="spellEnd"/>
      <w:r>
        <w:t xml:space="preserve">. </w:t>
      </w:r>
      <w:proofErr w:type="spellStart"/>
      <w:r>
        <w:t>Chaque</w:t>
      </w:r>
      <w:proofErr w:type="spellEnd"/>
      <w:r>
        <w:t xml:space="preserve"> </w:t>
      </w:r>
      <w:proofErr w:type="spellStart"/>
      <w:r>
        <w:t>serrure</w:t>
      </w:r>
      <w:proofErr w:type="spellEnd"/>
      <w:r>
        <w:t xml:space="preserve"> </w:t>
      </w:r>
      <w:proofErr w:type="spellStart"/>
      <w:r>
        <w:t>comportera</w:t>
      </w:r>
      <w:proofErr w:type="spellEnd"/>
      <w:r>
        <w:t xml:space="preserve"> trois (3) clefs à </w:t>
      </w:r>
      <w:proofErr w:type="spellStart"/>
      <w:r>
        <w:t>fournir</w:t>
      </w:r>
      <w:proofErr w:type="spellEnd"/>
      <w:r>
        <w:t xml:space="preserve"> par </w:t>
      </w:r>
      <w:proofErr w:type="spellStart"/>
      <w:r>
        <w:t>l’entreprise</w:t>
      </w:r>
      <w:proofErr w:type="spellEnd"/>
      <w:r>
        <w:t xml:space="preserve">. De </w:t>
      </w:r>
      <w:proofErr w:type="spellStart"/>
      <w:r>
        <w:t>toutes</w:t>
      </w:r>
      <w:proofErr w:type="spellEnd"/>
      <w:r>
        <w:t xml:space="preserve"> les clefs </w:t>
      </w:r>
      <w:proofErr w:type="spellStart"/>
      <w:r>
        <w:t>livrées</w:t>
      </w:r>
      <w:proofErr w:type="spellEnd"/>
      <w:r>
        <w:t xml:space="preserve">, </w:t>
      </w:r>
      <w:proofErr w:type="spellStart"/>
      <w:r>
        <w:t>aucune</w:t>
      </w:r>
      <w:proofErr w:type="spellEnd"/>
      <w:r>
        <w:t xml:space="preserve"> ne doit </w:t>
      </w:r>
      <w:proofErr w:type="spellStart"/>
      <w:r>
        <w:t>pouvoir</w:t>
      </w:r>
      <w:proofErr w:type="spellEnd"/>
      <w:r>
        <w:t xml:space="preserve"> </w:t>
      </w:r>
      <w:proofErr w:type="spellStart"/>
      <w:r>
        <w:t>ouvrir</w:t>
      </w:r>
      <w:proofErr w:type="spellEnd"/>
      <w:r>
        <w:t xml:space="preserve"> </w:t>
      </w:r>
      <w:proofErr w:type="spellStart"/>
      <w:proofErr w:type="gramStart"/>
      <w:r>
        <w:t>une</w:t>
      </w:r>
      <w:proofErr w:type="spellEnd"/>
      <w:r>
        <w:t xml:space="preserve">  </w:t>
      </w:r>
      <w:proofErr w:type="spellStart"/>
      <w:r>
        <w:t>autre</w:t>
      </w:r>
      <w:proofErr w:type="spellEnd"/>
      <w:proofErr w:type="gramEnd"/>
      <w:r>
        <w:t xml:space="preserve"> </w:t>
      </w:r>
      <w:proofErr w:type="spellStart"/>
      <w:r>
        <w:t>porte</w:t>
      </w:r>
      <w:proofErr w:type="spellEnd"/>
      <w:r>
        <w:t xml:space="preserve"> que </w:t>
      </w:r>
      <w:proofErr w:type="spellStart"/>
      <w:r>
        <w:t>celle</w:t>
      </w:r>
      <w:proofErr w:type="spellEnd"/>
      <w:r>
        <w:t xml:space="preserve"> pour </w:t>
      </w:r>
      <w:proofErr w:type="spellStart"/>
      <w:r>
        <w:t>laquelle</w:t>
      </w:r>
      <w:proofErr w:type="spellEnd"/>
      <w:r>
        <w:t xml:space="preserve"> </w:t>
      </w:r>
      <w:proofErr w:type="spellStart"/>
      <w:r>
        <w:t>elle</w:t>
      </w:r>
      <w:proofErr w:type="spellEnd"/>
      <w:r>
        <w:t xml:space="preserve"> </w:t>
      </w:r>
      <w:proofErr w:type="spellStart"/>
      <w:r>
        <w:t>est</w:t>
      </w:r>
      <w:proofErr w:type="spellEnd"/>
      <w:r>
        <w:t xml:space="preserve"> </w:t>
      </w:r>
      <w:proofErr w:type="spellStart"/>
      <w:r>
        <w:t>destinée</w:t>
      </w:r>
      <w:proofErr w:type="spellEnd"/>
      <w:r>
        <w:t xml:space="preserve">.  </w:t>
      </w:r>
    </w:p>
    <w:p w14:paraId="315D89C0" w14:textId="77777777" w:rsidR="00F7176D" w:rsidRDefault="00F7176D" w:rsidP="00531F34">
      <w:pPr>
        <w:numPr>
          <w:ilvl w:val="0"/>
          <w:numId w:val="31"/>
        </w:numPr>
        <w:spacing w:after="14" w:line="250" w:lineRule="auto"/>
        <w:ind w:right="75" w:hanging="216"/>
      </w:pPr>
      <w:r>
        <w:t xml:space="preserve">PREPARATION DES SURFACES ET PEINTURE  </w:t>
      </w:r>
    </w:p>
    <w:p w14:paraId="6C7A4F02" w14:textId="77777777" w:rsidR="00F7176D" w:rsidRDefault="00F7176D" w:rsidP="00531F34">
      <w:pPr>
        <w:numPr>
          <w:ilvl w:val="1"/>
          <w:numId w:val="31"/>
        </w:numPr>
        <w:spacing w:after="14" w:line="250" w:lineRule="auto"/>
        <w:ind w:right="75" w:hanging="381"/>
      </w:pPr>
      <w:proofErr w:type="spellStart"/>
      <w:r>
        <w:t>Généralités</w:t>
      </w:r>
      <w:proofErr w:type="spellEnd"/>
      <w:r>
        <w:t xml:space="preserve">  </w:t>
      </w:r>
    </w:p>
    <w:p w14:paraId="2B35EBC6" w14:textId="77777777" w:rsidR="00F7176D" w:rsidRDefault="00F7176D" w:rsidP="00F7176D">
      <w:pPr>
        <w:ind w:left="-1" w:right="146"/>
      </w:pPr>
      <w:r>
        <w:t xml:space="preserve">Les </w:t>
      </w:r>
      <w:proofErr w:type="spellStart"/>
      <w:r>
        <w:t>vernis</w:t>
      </w:r>
      <w:proofErr w:type="spellEnd"/>
      <w:r>
        <w:t xml:space="preserve"> et couleurs à employer </w:t>
      </w:r>
      <w:proofErr w:type="spellStart"/>
      <w:r>
        <w:t>seront</w:t>
      </w:r>
      <w:proofErr w:type="spellEnd"/>
      <w:r>
        <w:t xml:space="preserve"> </w:t>
      </w:r>
      <w:proofErr w:type="spellStart"/>
      <w:r>
        <w:t>d’une</w:t>
      </w:r>
      <w:proofErr w:type="spellEnd"/>
      <w:r>
        <w:t xml:space="preserve"> bonne marque et de </w:t>
      </w:r>
      <w:proofErr w:type="spellStart"/>
      <w:r>
        <w:t>toute</w:t>
      </w:r>
      <w:proofErr w:type="spellEnd"/>
      <w:r>
        <w:t xml:space="preserve"> première </w:t>
      </w:r>
      <w:proofErr w:type="spellStart"/>
      <w:r>
        <w:t>qualité</w:t>
      </w:r>
      <w:proofErr w:type="spellEnd"/>
      <w:r>
        <w:t xml:space="preserve">. Les </w:t>
      </w:r>
      <w:proofErr w:type="spellStart"/>
      <w:r>
        <w:t>claustras</w:t>
      </w:r>
      <w:proofErr w:type="spellEnd"/>
      <w:r>
        <w:t xml:space="preserve">, les faux – plafonds, les </w:t>
      </w:r>
      <w:proofErr w:type="spellStart"/>
      <w:r>
        <w:t>murs</w:t>
      </w:r>
      <w:proofErr w:type="spellEnd"/>
      <w:r>
        <w:t xml:space="preserve"> </w:t>
      </w:r>
      <w:proofErr w:type="spellStart"/>
      <w:r>
        <w:t>intérieurs</w:t>
      </w:r>
      <w:proofErr w:type="spellEnd"/>
      <w:r>
        <w:t xml:space="preserve"> </w:t>
      </w:r>
      <w:proofErr w:type="spellStart"/>
      <w:r>
        <w:t>recevront</w:t>
      </w:r>
      <w:proofErr w:type="spellEnd"/>
      <w:r>
        <w:t xml:space="preserve"> deux couches de </w:t>
      </w:r>
      <w:proofErr w:type="spellStart"/>
      <w:r>
        <w:t>peinture</w:t>
      </w:r>
      <w:proofErr w:type="spellEnd"/>
      <w:r>
        <w:t xml:space="preserve"> </w:t>
      </w:r>
      <w:proofErr w:type="spellStart"/>
      <w:r>
        <w:t>detex</w:t>
      </w:r>
      <w:proofErr w:type="spellEnd"/>
      <w:r>
        <w:t xml:space="preserve">. Les </w:t>
      </w:r>
      <w:proofErr w:type="spellStart"/>
      <w:r>
        <w:t>menuiseries</w:t>
      </w:r>
      <w:proofErr w:type="spellEnd"/>
      <w:r>
        <w:t xml:space="preserve">, planches </w:t>
      </w:r>
      <w:proofErr w:type="gramStart"/>
      <w:r>
        <w:t>de  rive</w:t>
      </w:r>
      <w:proofErr w:type="gramEnd"/>
      <w:r>
        <w:t xml:space="preserve"> à </w:t>
      </w:r>
      <w:proofErr w:type="spellStart"/>
      <w:r>
        <w:t>peindre</w:t>
      </w:r>
      <w:proofErr w:type="spellEnd"/>
      <w:r>
        <w:t xml:space="preserve"> </w:t>
      </w:r>
      <w:proofErr w:type="spellStart"/>
      <w:r>
        <w:t>recevront</w:t>
      </w:r>
      <w:proofErr w:type="spellEnd"/>
      <w:r>
        <w:t xml:space="preserve"> deux couches de </w:t>
      </w:r>
      <w:proofErr w:type="spellStart"/>
      <w:r>
        <w:t>peinture</w:t>
      </w:r>
      <w:proofErr w:type="spellEnd"/>
      <w:r>
        <w:t xml:space="preserve"> à </w:t>
      </w:r>
      <w:proofErr w:type="spellStart"/>
      <w:r>
        <w:t>huile</w:t>
      </w:r>
      <w:proofErr w:type="spellEnd"/>
      <w:r>
        <w:t xml:space="preserve"> de </w:t>
      </w:r>
      <w:proofErr w:type="spellStart"/>
      <w:r>
        <w:t>toute</w:t>
      </w:r>
      <w:proofErr w:type="spellEnd"/>
      <w:r>
        <w:t xml:space="preserve"> première </w:t>
      </w:r>
      <w:proofErr w:type="spellStart"/>
      <w:r>
        <w:t>qualité</w:t>
      </w:r>
      <w:proofErr w:type="spellEnd"/>
      <w:r>
        <w:t xml:space="preserve">, les </w:t>
      </w:r>
      <w:proofErr w:type="spellStart"/>
      <w:r>
        <w:t>teintes</w:t>
      </w:r>
      <w:proofErr w:type="spellEnd"/>
      <w:r>
        <w:t xml:space="preserve"> </w:t>
      </w:r>
      <w:proofErr w:type="spellStart"/>
      <w:r>
        <w:t>seront</w:t>
      </w:r>
      <w:proofErr w:type="spellEnd"/>
      <w:r>
        <w:t xml:space="preserve"> </w:t>
      </w:r>
      <w:proofErr w:type="spellStart"/>
      <w:r>
        <w:t>choisies</w:t>
      </w:r>
      <w:proofErr w:type="spellEnd"/>
      <w:r>
        <w:t xml:space="preserve"> par </w:t>
      </w:r>
      <w:proofErr w:type="spellStart"/>
      <w:r>
        <w:t>l’ingénieur</w:t>
      </w:r>
      <w:proofErr w:type="spellEnd"/>
      <w:r>
        <w:t xml:space="preserve">.  </w:t>
      </w:r>
    </w:p>
    <w:p w14:paraId="4EA2E212" w14:textId="77777777" w:rsidR="00F7176D" w:rsidRDefault="00F7176D" w:rsidP="00F7176D">
      <w:pPr>
        <w:spacing w:after="4" w:line="254" w:lineRule="auto"/>
        <w:ind w:left="24" w:hanging="10"/>
      </w:pPr>
      <w:proofErr w:type="spellStart"/>
      <w:r>
        <w:rPr>
          <w:i/>
        </w:rPr>
        <w:t>En</w:t>
      </w:r>
      <w:proofErr w:type="spellEnd"/>
      <w:r>
        <w:rPr>
          <w:i/>
        </w:rPr>
        <w:t xml:space="preserve"> </w:t>
      </w:r>
      <w:proofErr w:type="spellStart"/>
      <w:r>
        <w:rPr>
          <w:i/>
        </w:rPr>
        <w:t>règle</w:t>
      </w:r>
      <w:proofErr w:type="spellEnd"/>
      <w:r>
        <w:rPr>
          <w:i/>
        </w:rPr>
        <w:t xml:space="preserve"> </w:t>
      </w:r>
      <w:proofErr w:type="spellStart"/>
      <w:r>
        <w:rPr>
          <w:i/>
        </w:rPr>
        <w:t>générale</w:t>
      </w:r>
      <w:proofErr w:type="spellEnd"/>
      <w:r>
        <w:rPr>
          <w:i/>
        </w:rPr>
        <w:t xml:space="preserve"> pour </w:t>
      </w:r>
      <w:proofErr w:type="spellStart"/>
      <w:r>
        <w:rPr>
          <w:i/>
        </w:rPr>
        <w:t>tous</w:t>
      </w:r>
      <w:proofErr w:type="spellEnd"/>
      <w:r>
        <w:rPr>
          <w:i/>
        </w:rPr>
        <w:t xml:space="preserve"> les </w:t>
      </w:r>
      <w:proofErr w:type="spellStart"/>
      <w:r>
        <w:rPr>
          <w:i/>
        </w:rPr>
        <w:t>ouvrages</w:t>
      </w:r>
      <w:proofErr w:type="spellEnd"/>
      <w:r>
        <w:rPr>
          <w:i/>
        </w:rPr>
        <w:t xml:space="preserve">, </w:t>
      </w:r>
      <w:proofErr w:type="spellStart"/>
      <w:r>
        <w:rPr>
          <w:i/>
        </w:rPr>
        <w:t>l’ingénieur</w:t>
      </w:r>
      <w:proofErr w:type="spellEnd"/>
      <w:r>
        <w:rPr>
          <w:i/>
        </w:rPr>
        <w:t xml:space="preserve"> </w:t>
      </w:r>
      <w:proofErr w:type="spellStart"/>
      <w:r>
        <w:rPr>
          <w:i/>
        </w:rPr>
        <w:t>fournira</w:t>
      </w:r>
      <w:proofErr w:type="spellEnd"/>
      <w:r>
        <w:rPr>
          <w:i/>
        </w:rPr>
        <w:t xml:space="preserve"> les </w:t>
      </w:r>
      <w:proofErr w:type="spellStart"/>
      <w:r>
        <w:rPr>
          <w:i/>
        </w:rPr>
        <w:t>teintes</w:t>
      </w:r>
      <w:proofErr w:type="spellEnd"/>
      <w:r>
        <w:rPr>
          <w:i/>
        </w:rPr>
        <w:t xml:space="preserve"> à appliquer à </w:t>
      </w:r>
      <w:proofErr w:type="spellStart"/>
      <w:r>
        <w:rPr>
          <w:i/>
        </w:rPr>
        <w:t>chaque</w:t>
      </w:r>
      <w:proofErr w:type="spellEnd"/>
      <w:r>
        <w:rPr>
          <w:i/>
        </w:rPr>
        <w:t xml:space="preserve"> </w:t>
      </w:r>
      <w:proofErr w:type="spellStart"/>
      <w:r>
        <w:rPr>
          <w:i/>
        </w:rPr>
        <w:t>partie</w:t>
      </w:r>
      <w:proofErr w:type="spellEnd"/>
      <w:r>
        <w:rPr>
          <w:i/>
        </w:rPr>
        <w:t xml:space="preserve"> </w:t>
      </w:r>
      <w:proofErr w:type="spellStart"/>
      <w:r>
        <w:rPr>
          <w:i/>
        </w:rPr>
        <w:t>d’ouvrage</w:t>
      </w:r>
      <w:proofErr w:type="spellEnd"/>
      <w:r>
        <w:rPr>
          <w:i/>
        </w:rPr>
        <w:t xml:space="preserve">. </w:t>
      </w:r>
      <w:r>
        <w:t xml:space="preserve"> </w:t>
      </w:r>
    </w:p>
    <w:p w14:paraId="59C7AFE5" w14:textId="77777777" w:rsidR="00F7176D" w:rsidRDefault="00F7176D" w:rsidP="00531F34">
      <w:pPr>
        <w:numPr>
          <w:ilvl w:val="1"/>
          <w:numId w:val="31"/>
        </w:numPr>
        <w:spacing w:after="14" w:line="250" w:lineRule="auto"/>
        <w:ind w:right="75" w:hanging="381"/>
      </w:pPr>
      <w:proofErr w:type="spellStart"/>
      <w:r>
        <w:t>Qualités</w:t>
      </w:r>
      <w:proofErr w:type="spellEnd"/>
      <w:r>
        <w:t xml:space="preserve"> des </w:t>
      </w:r>
      <w:proofErr w:type="spellStart"/>
      <w:r>
        <w:t>peintures</w:t>
      </w:r>
      <w:proofErr w:type="spellEnd"/>
      <w:r>
        <w:t xml:space="preserve">:  </w:t>
      </w:r>
    </w:p>
    <w:p w14:paraId="5CB3B87C" w14:textId="77777777" w:rsidR="00F7176D" w:rsidRDefault="00F7176D" w:rsidP="00F7176D">
      <w:pPr>
        <w:spacing w:after="5" w:line="248" w:lineRule="auto"/>
        <w:ind w:left="9" w:right="82" w:hanging="10"/>
      </w:pPr>
      <w:proofErr w:type="spellStart"/>
      <w:r>
        <w:t>L’attributaire</w:t>
      </w:r>
      <w:proofErr w:type="spellEnd"/>
      <w:r>
        <w:t xml:space="preserve"> doit </w:t>
      </w:r>
      <w:proofErr w:type="spellStart"/>
      <w:r>
        <w:t>joindre</w:t>
      </w:r>
      <w:proofErr w:type="spellEnd"/>
      <w:r>
        <w:t xml:space="preserve"> à sa disposition </w:t>
      </w:r>
      <w:proofErr w:type="spellStart"/>
      <w:r>
        <w:t>une</w:t>
      </w:r>
      <w:proofErr w:type="spellEnd"/>
      <w:r>
        <w:t xml:space="preserve"> notice </w:t>
      </w:r>
      <w:proofErr w:type="spellStart"/>
      <w:r>
        <w:t>indiquant</w:t>
      </w:r>
      <w:proofErr w:type="spellEnd"/>
      <w:r>
        <w:t xml:space="preserve"> la marque, la </w:t>
      </w:r>
      <w:proofErr w:type="spellStart"/>
      <w:r>
        <w:t>qualité</w:t>
      </w:r>
      <w:proofErr w:type="spellEnd"/>
      <w:r>
        <w:t xml:space="preserve"> et le mode </w:t>
      </w:r>
      <w:proofErr w:type="spellStart"/>
      <w:r>
        <w:t>d’emploi</w:t>
      </w:r>
      <w:proofErr w:type="spellEnd"/>
      <w:r>
        <w:t xml:space="preserve"> des produits </w:t>
      </w:r>
      <w:proofErr w:type="spellStart"/>
      <w:r>
        <w:t>proposés</w:t>
      </w:r>
      <w:proofErr w:type="spellEnd"/>
      <w:r>
        <w:t xml:space="preserve"> pour </w:t>
      </w:r>
      <w:proofErr w:type="spellStart"/>
      <w:r>
        <w:t>chaque</w:t>
      </w:r>
      <w:proofErr w:type="spellEnd"/>
      <w:r>
        <w:t xml:space="preserve"> genre </w:t>
      </w:r>
      <w:proofErr w:type="spellStart"/>
      <w:r>
        <w:t>d’ouvrage</w:t>
      </w:r>
      <w:proofErr w:type="spellEnd"/>
      <w:r>
        <w:t xml:space="preserve">. Si les produits </w:t>
      </w:r>
      <w:proofErr w:type="spellStart"/>
      <w:r>
        <w:t>sont</w:t>
      </w:r>
      <w:proofErr w:type="spellEnd"/>
      <w:r>
        <w:t xml:space="preserve"> </w:t>
      </w:r>
      <w:proofErr w:type="spellStart"/>
      <w:r>
        <w:t>acceptés</w:t>
      </w:r>
      <w:proofErr w:type="spellEnd"/>
      <w:r>
        <w:t xml:space="preserve">, il ne sera plus question </w:t>
      </w:r>
      <w:proofErr w:type="spellStart"/>
      <w:r>
        <w:t>d’employer</w:t>
      </w:r>
      <w:proofErr w:type="spellEnd"/>
      <w:r>
        <w:t xml:space="preserve"> </w:t>
      </w:r>
      <w:proofErr w:type="spellStart"/>
      <w:r>
        <w:t>d’autres</w:t>
      </w:r>
      <w:proofErr w:type="spellEnd"/>
      <w:r>
        <w:t xml:space="preserve"> produits sur le </w:t>
      </w:r>
      <w:proofErr w:type="spellStart"/>
      <w:r>
        <w:t>chantier</w:t>
      </w:r>
      <w:proofErr w:type="spellEnd"/>
      <w:r>
        <w:t xml:space="preserve">. Les produits </w:t>
      </w:r>
      <w:proofErr w:type="spellStart"/>
      <w:r>
        <w:t>employés</w:t>
      </w:r>
      <w:proofErr w:type="spellEnd"/>
      <w:r>
        <w:t xml:space="preserve"> </w:t>
      </w:r>
      <w:proofErr w:type="spellStart"/>
      <w:r>
        <w:t>sont</w:t>
      </w:r>
      <w:proofErr w:type="spellEnd"/>
      <w:r>
        <w:t xml:space="preserve"> </w:t>
      </w:r>
      <w:proofErr w:type="spellStart"/>
      <w:r>
        <w:t>livrés</w:t>
      </w:r>
      <w:proofErr w:type="spellEnd"/>
      <w:r>
        <w:t xml:space="preserve"> sur </w:t>
      </w:r>
      <w:proofErr w:type="spellStart"/>
      <w:r>
        <w:t>chantier</w:t>
      </w:r>
      <w:proofErr w:type="spellEnd"/>
      <w:r>
        <w:t xml:space="preserve"> dans </w:t>
      </w:r>
      <w:proofErr w:type="spellStart"/>
      <w:r>
        <w:t>leurs</w:t>
      </w:r>
      <w:proofErr w:type="spellEnd"/>
      <w:r>
        <w:t xml:space="preserve"> </w:t>
      </w:r>
      <w:proofErr w:type="spellStart"/>
      <w:r>
        <w:t>emballages</w:t>
      </w:r>
      <w:proofErr w:type="spellEnd"/>
      <w:r>
        <w:t xml:space="preserve"> </w:t>
      </w:r>
      <w:proofErr w:type="spellStart"/>
      <w:r>
        <w:t>d’origine</w:t>
      </w:r>
      <w:proofErr w:type="spellEnd"/>
      <w:r>
        <w:t xml:space="preserve"> et </w:t>
      </w:r>
      <w:proofErr w:type="spellStart"/>
      <w:r>
        <w:t>fermés</w:t>
      </w:r>
      <w:proofErr w:type="spellEnd"/>
      <w:r>
        <w:t xml:space="preserve">. </w:t>
      </w:r>
      <w:proofErr w:type="spellStart"/>
      <w:r>
        <w:t>Aucun</w:t>
      </w:r>
      <w:proofErr w:type="spellEnd"/>
      <w:r>
        <w:t xml:space="preserve"> </w:t>
      </w:r>
      <w:proofErr w:type="spellStart"/>
      <w:r>
        <w:t>produit</w:t>
      </w:r>
      <w:proofErr w:type="spellEnd"/>
      <w:r>
        <w:t xml:space="preserve"> </w:t>
      </w:r>
      <w:proofErr w:type="spellStart"/>
      <w:r>
        <w:t>d’une</w:t>
      </w:r>
      <w:proofErr w:type="spellEnd"/>
      <w:r>
        <w:t xml:space="preserve"> </w:t>
      </w:r>
      <w:proofErr w:type="spellStart"/>
      <w:r>
        <w:t>autre</w:t>
      </w:r>
      <w:proofErr w:type="spellEnd"/>
      <w:r>
        <w:t xml:space="preserve"> marque, </w:t>
      </w:r>
      <w:proofErr w:type="spellStart"/>
      <w:r>
        <w:t>diluant</w:t>
      </w:r>
      <w:proofErr w:type="spellEnd"/>
      <w:r>
        <w:t xml:space="preserve"> </w:t>
      </w:r>
      <w:proofErr w:type="spellStart"/>
      <w:r>
        <w:t>ou</w:t>
      </w:r>
      <w:proofErr w:type="spellEnd"/>
      <w:r>
        <w:t xml:space="preserve"> </w:t>
      </w:r>
      <w:proofErr w:type="spellStart"/>
      <w:r>
        <w:t>autre</w:t>
      </w:r>
      <w:proofErr w:type="spellEnd"/>
      <w:r>
        <w:t xml:space="preserve">, ne </w:t>
      </w:r>
      <w:proofErr w:type="spellStart"/>
      <w:r>
        <w:t>peut</w:t>
      </w:r>
      <w:proofErr w:type="spellEnd"/>
      <w:r>
        <w:t xml:space="preserve"> </w:t>
      </w:r>
      <w:proofErr w:type="spellStart"/>
      <w:r>
        <w:t>être</w:t>
      </w:r>
      <w:proofErr w:type="spellEnd"/>
      <w:r>
        <w:t xml:space="preserve"> </w:t>
      </w:r>
      <w:proofErr w:type="spellStart"/>
      <w:r>
        <w:t>stocké</w:t>
      </w:r>
      <w:proofErr w:type="spellEnd"/>
      <w:r>
        <w:t xml:space="preserve"> sur le </w:t>
      </w:r>
      <w:proofErr w:type="spellStart"/>
      <w:r>
        <w:t>chantier</w:t>
      </w:r>
      <w:proofErr w:type="spellEnd"/>
      <w:r>
        <w:t xml:space="preserve">. Des </w:t>
      </w:r>
      <w:proofErr w:type="spellStart"/>
      <w:r>
        <w:t>prélèvements</w:t>
      </w:r>
      <w:proofErr w:type="spellEnd"/>
      <w:r>
        <w:t xml:space="preserve"> et analyses </w:t>
      </w:r>
      <w:proofErr w:type="spellStart"/>
      <w:r>
        <w:t>peuvent</w:t>
      </w:r>
      <w:proofErr w:type="spellEnd"/>
      <w:r>
        <w:t xml:space="preserve"> </w:t>
      </w:r>
      <w:proofErr w:type="spellStart"/>
      <w:r>
        <w:t>être</w:t>
      </w:r>
      <w:proofErr w:type="spellEnd"/>
      <w:r>
        <w:t xml:space="preserve"> </w:t>
      </w:r>
      <w:proofErr w:type="spellStart"/>
      <w:r>
        <w:t>prescrits</w:t>
      </w:r>
      <w:proofErr w:type="spellEnd"/>
      <w:r>
        <w:t xml:space="preserve">, à la charge de </w:t>
      </w:r>
      <w:proofErr w:type="spellStart"/>
      <w:r>
        <w:t>l’entrepreneur</w:t>
      </w:r>
      <w:proofErr w:type="spellEnd"/>
      <w:r>
        <w:t xml:space="preserve">, </w:t>
      </w:r>
      <w:proofErr w:type="spellStart"/>
      <w:r>
        <w:t>vérifier</w:t>
      </w:r>
      <w:proofErr w:type="spellEnd"/>
      <w:r>
        <w:t xml:space="preserve"> la </w:t>
      </w:r>
      <w:proofErr w:type="spellStart"/>
      <w:r>
        <w:t>qualité</w:t>
      </w:r>
      <w:proofErr w:type="spellEnd"/>
      <w:r>
        <w:t xml:space="preserve"> des </w:t>
      </w:r>
      <w:proofErr w:type="spellStart"/>
      <w:r>
        <w:t>matériaux</w:t>
      </w:r>
      <w:proofErr w:type="spellEnd"/>
      <w:r>
        <w:t xml:space="preserve"> </w:t>
      </w:r>
      <w:proofErr w:type="spellStart"/>
      <w:r>
        <w:t>employés</w:t>
      </w:r>
      <w:proofErr w:type="spellEnd"/>
      <w:r>
        <w:t xml:space="preserve">.   </w:t>
      </w:r>
    </w:p>
    <w:p w14:paraId="75B95425" w14:textId="77777777" w:rsidR="00F7176D" w:rsidRDefault="00F7176D" w:rsidP="00531F34">
      <w:pPr>
        <w:numPr>
          <w:ilvl w:val="1"/>
          <w:numId w:val="31"/>
        </w:numPr>
        <w:spacing w:after="5" w:line="248" w:lineRule="auto"/>
        <w:ind w:right="75" w:hanging="381"/>
      </w:pPr>
      <w:r>
        <w:t xml:space="preserve">Mise </w:t>
      </w:r>
      <w:proofErr w:type="spellStart"/>
      <w:r>
        <w:t>en</w:t>
      </w:r>
      <w:proofErr w:type="spellEnd"/>
      <w:r>
        <w:t xml:space="preserve"> </w:t>
      </w:r>
      <w:proofErr w:type="spellStart"/>
      <w:r>
        <w:t>œuvre</w:t>
      </w:r>
      <w:proofErr w:type="spellEnd"/>
      <w:r>
        <w:t xml:space="preserve"> des produits  </w:t>
      </w:r>
    </w:p>
    <w:p w14:paraId="61DE0D3F" w14:textId="77777777" w:rsidR="00F7176D" w:rsidRDefault="00F7176D" w:rsidP="00F7176D">
      <w:pPr>
        <w:spacing w:after="5" w:line="248" w:lineRule="auto"/>
        <w:ind w:left="9" w:right="82" w:hanging="10"/>
      </w:pPr>
      <w:proofErr w:type="spellStart"/>
      <w:r>
        <w:t>L’attributaire</w:t>
      </w:r>
      <w:proofErr w:type="spellEnd"/>
      <w:r>
        <w:t xml:space="preserve"> doit </w:t>
      </w:r>
      <w:proofErr w:type="spellStart"/>
      <w:r>
        <w:t>fournir</w:t>
      </w:r>
      <w:proofErr w:type="spellEnd"/>
      <w:r>
        <w:t xml:space="preserve"> </w:t>
      </w:r>
      <w:proofErr w:type="spellStart"/>
      <w:r>
        <w:t>l’ensemble</w:t>
      </w:r>
      <w:proofErr w:type="spellEnd"/>
      <w:r>
        <w:t xml:space="preserve"> de la mise </w:t>
      </w:r>
      <w:proofErr w:type="spellStart"/>
      <w:r>
        <w:t>en</w:t>
      </w:r>
      <w:proofErr w:type="spellEnd"/>
      <w:r>
        <w:t xml:space="preserve"> </w:t>
      </w:r>
      <w:proofErr w:type="spellStart"/>
      <w:r>
        <w:t>œuvre</w:t>
      </w:r>
      <w:proofErr w:type="spellEnd"/>
      <w:r>
        <w:t xml:space="preserve"> de la </w:t>
      </w:r>
      <w:proofErr w:type="spellStart"/>
      <w:r>
        <w:t>peinture</w:t>
      </w:r>
      <w:proofErr w:type="spellEnd"/>
      <w:r>
        <w:t xml:space="preserve"> à </w:t>
      </w:r>
      <w:proofErr w:type="spellStart"/>
      <w:r>
        <w:t>exécuter</w:t>
      </w:r>
      <w:proofErr w:type="spellEnd"/>
      <w:r>
        <w:t xml:space="preserve"> </w:t>
      </w:r>
      <w:proofErr w:type="spellStart"/>
      <w:r>
        <w:t>conformément</w:t>
      </w:r>
      <w:proofErr w:type="spellEnd"/>
      <w:r>
        <w:t xml:space="preserve"> aux </w:t>
      </w:r>
      <w:proofErr w:type="spellStart"/>
      <w:r>
        <w:t>règles</w:t>
      </w:r>
      <w:proofErr w:type="spellEnd"/>
      <w:r>
        <w:t xml:space="preserve"> </w:t>
      </w:r>
      <w:proofErr w:type="spellStart"/>
      <w:r>
        <w:t>en</w:t>
      </w:r>
      <w:proofErr w:type="spellEnd"/>
      <w:r>
        <w:t xml:space="preserve"> </w:t>
      </w:r>
      <w:proofErr w:type="spellStart"/>
      <w:r>
        <w:t>vigueur</w:t>
      </w:r>
      <w:proofErr w:type="spellEnd"/>
      <w:r>
        <w:t xml:space="preserve"> et aux prescriptions des fabricants des produits, sans </w:t>
      </w:r>
      <w:proofErr w:type="spellStart"/>
      <w:r>
        <w:t>pouvoir</w:t>
      </w:r>
      <w:proofErr w:type="spellEnd"/>
      <w:r>
        <w:t xml:space="preserve"> à </w:t>
      </w:r>
      <w:proofErr w:type="spellStart"/>
      <w:r>
        <w:t>ces</w:t>
      </w:r>
      <w:proofErr w:type="spellEnd"/>
      <w:r>
        <w:t xml:space="preserve"> points de </w:t>
      </w:r>
      <w:proofErr w:type="spellStart"/>
      <w:r>
        <w:t>vue</w:t>
      </w:r>
      <w:proofErr w:type="spellEnd"/>
      <w:r>
        <w:t xml:space="preserve"> </w:t>
      </w:r>
      <w:proofErr w:type="spellStart"/>
      <w:r>
        <w:t>considérer</w:t>
      </w:r>
      <w:proofErr w:type="spellEnd"/>
      <w:r>
        <w:t xml:space="preserve"> </w:t>
      </w:r>
      <w:proofErr w:type="spellStart"/>
      <w:r>
        <w:t>comme</w:t>
      </w:r>
      <w:proofErr w:type="spellEnd"/>
      <w:r>
        <w:t xml:space="preserve"> </w:t>
      </w:r>
      <w:proofErr w:type="spellStart"/>
      <w:r>
        <w:t>limitatives</w:t>
      </w:r>
      <w:proofErr w:type="spellEnd"/>
      <w:r>
        <w:t xml:space="preserve"> pour </w:t>
      </w:r>
      <w:proofErr w:type="spellStart"/>
      <w:r>
        <w:t>ces</w:t>
      </w:r>
      <w:proofErr w:type="spellEnd"/>
      <w:r>
        <w:t xml:space="preserve"> </w:t>
      </w:r>
      <w:proofErr w:type="spellStart"/>
      <w:r>
        <w:t>fournitures</w:t>
      </w:r>
      <w:proofErr w:type="spellEnd"/>
      <w:r>
        <w:t xml:space="preserve"> et </w:t>
      </w:r>
      <w:proofErr w:type="spellStart"/>
      <w:r>
        <w:t>leur</w:t>
      </w:r>
      <w:proofErr w:type="spellEnd"/>
      <w:r>
        <w:t xml:space="preserve"> mise </w:t>
      </w:r>
      <w:proofErr w:type="spellStart"/>
      <w:r>
        <w:t>en</w:t>
      </w:r>
      <w:proofErr w:type="spellEnd"/>
      <w:r>
        <w:t xml:space="preserve"> </w:t>
      </w:r>
      <w:proofErr w:type="spellStart"/>
      <w:r>
        <w:t>œuvre</w:t>
      </w:r>
      <w:proofErr w:type="spellEnd"/>
      <w:r>
        <w:t xml:space="preserve">, les indications </w:t>
      </w:r>
      <w:proofErr w:type="spellStart"/>
      <w:r>
        <w:t>contenues</w:t>
      </w:r>
      <w:proofErr w:type="spellEnd"/>
      <w:r>
        <w:t xml:space="preserve"> dans le </w:t>
      </w:r>
      <w:proofErr w:type="spellStart"/>
      <w:r>
        <w:t>présent</w:t>
      </w:r>
      <w:proofErr w:type="spellEnd"/>
      <w:r>
        <w:t xml:space="preserve"> document et </w:t>
      </w:r>
      <w:proofErr w:type="spellStart"/>
      <w:r>
        <w:t>notamment</w:t>
      </w:r>
      <w:proofErr w:type="spellEnd"/>
      <w:r>
        <w:t xml:space="preserve"> sur la superposition des </w:t>
      </w:r>
      <w:proofErr w:type="spellStart"/>
      <w:r>
        <w:t>matériaux</w:t>
      </w:r>
      <w:proofErr w:type="spellEnd"/>
      <w:r>
        <w:t xml:space="preserve"> </w:t>
      </w:r>
      <w:proofErr w:type="spellStart"/>
      <w:r>
        <w:t>d’origine</w:t>
      </w:r>
      <w:proofErr w:type="spellEnd"/>
      <w:r>
        <w:t xml:space="preserve"> et/</w:t>
      </w:r>
      <w:proofErr w:type="spellStart"/>
      <w:r>
        <w:t>ou</w:t>
      </w:r>
      <w:proofErr w:type="spellEnd"/>
      <w:r>
        <w:t xml:space="preserve"> de </w:t>
      </w:r>
      <w:proofErr w:type="spellStart"/>
      <w:r>
        <w:t>qualités</w:t>
      </w:r>
      <w:proofErr w:type="spellEnd"/>
      <w:r>
        <w:t xml:space="preserve"> </w:t>
      </w:r>
      <w:proofErr w:type="spellStart"/>
      <w:r>
        <w:t>différentes</w:t>
      </w:r>
      <w:proofErr w:type="spellEnd"/>
      <w:r>
        <w:t xml:space="preserve">.  </w:t>
      </w:r>
    </w:p>
    <w:p w14:paraId="1EAF02D4" w14:textId="77777777" w:rsidR="00F7176D" w:rsidRDefault="00F7176D" w:rsidP="00531F34">
      <w:pPr>
        <w:numPr>
          <w:ilvl w:val="1"/>
          <w:numId w:val="31"/>
        </w:numPr>
        <w:spacing w:after="14" w:line="250" w:lineRule="auto"/>
        <w:ind w:right="75" w:hanging="381"/>
      </w:pPr>
      <w:r>
        <w:t xml:space="preserve">Travaux </w:t>
      </w:r>
      <w:proofErr w:type="spellStart"/>
      <w:r>
        <w:t>préparatoires</w:t>
      </w:r>
      <w:proofErr w:type="spellEnd"/>
      <w:r>
        <w:t xml:space="preserve">  </w:t>
      </w:r>
    </w:p>
    <w:p w14:paraId="3B0C49CB" w14:textId="77777777" w:rsidR="00F7176D" w:rsidRDefault="00F7176D" w:rsidP="00F7176D">
      <w:pPr>
        <w:spacing w:after="5" w:line="248" w:lineRule="auto"/>
        <w:ind w:left="9" w:right="82" w:hanging="10"/>
      </w:pPr>
      <w:proofErr w:type="spellStart"/>
      <w:r>
        <w:t>Fourniture</w:t>
      </w:r>
      <w:proofErr w:type="spellEnd"/>
      <w:r>
        <w:t xml:space="preserve"> et livraison à pied </w:t>
      </w:r>
      <w:proofErr w:type="spellStart"/>
      <w:r>
        <w:t>d’œuvre</w:t>
      </w:r>
      <w:proofErr w:type="spellEnd"/>
      <w:r>
        <w:t xml:space="preserve"> des </w:t>
      </w:r>
      <w:proofErr w:type="spellStart"/>
      <w:r>
        <w:t>matériaux</w:t>
      </w:r>
      <w:proofErr w:type="spellEnd"/>
      <w:r>
        <w:t xml:space="preserve"> et produits </w:t>
      </w:r>
      <w:proofErr w:type="spellStart"/>
      <w:r>
        <w:t>nécessaires</w:t>
      </w:r>
      <w:proofErr w:type="spellEnd"/>
      <w:r>
        <w:t xml:space="preserve"> à </w:t>
      </w:r>
      <w:proofErr w:type="spellStart"/>
      <w:r>
        <w:t>l’exécution</w:t>
      </w:r>
      <w:proofErr w:type="spellEnd"/>
      <w:r>
        <w:t xml:space="preserve"> de </w:t>
      </w:r>
      <w:proofErr w:type="spellStart"/>
      <w:r>
        <w:t>cette</w:t>
      </w:r>
      <w:proofErr w:type="spellEnd"/>
      <w:r>
        <w:t xml:space="preserve"> </w:t>
      </w:r>
      <w:proofErr w:type="gramStart"/>
      <w:r>
        <w:t>prestation :</w:t>
      </w:r>
      <w:proofErr w:type="gramEnd"/>
      <w:r>
        <w:t xml:space="preserve">  </w:t>
      </w:r>
    </w:p>
    <w:p w14:paraId="6177D539" w14:textId="77777777" w:rsidR="00F7176D" w:rsidRDefault="00F7176D" w:rsidP="00531F34">
      <w:pPr>
        <w:numPr>
          <w:ilvl w:val="0"/>
          <w:numId w:val="33"/>
        </w:numPr>
        <w:spacing w:after="14" w:line="250" w:lineRule="auto"/>
        <w:ind w:right="75" w:hanging="360"/>
      </w:pPr>
      <w:proofErr w:type="spellStart"/>
      <w:r>
        <w:t>préparation</w:t>
      </w:r>
      <w:proofErr w:type="spellEnd"/>
      <w:r>
        <w:t xml:space="preserve"> des supports </w:t>
      </w:r>
      <w:proofErr w:type="spellStart"/>
      <w:proofErr w:type="gramStart"/>
      <w:r>
        <w:t>enduits</w:t>
      </w:r>
      <w:proofErr w:type="spellEnd"/>
      <w:r>
        <w:t xml:space="preserve"> :</w:t>
      </w:r>
      <w:proofErr w:type="gramEnd"/>
      <w:r>
        <w:t xml:space="preserve"> grattage, </w:t>
      </w:r>
      <w:proofErr w:type="spellStart"/>
      <w:r>
        <w:t>rebouchage</w:t>
      </w:r>
      <w:proofErr w:type="spellEnd"/>
      <w:r>
        <w:t xml:space="preserve">, </w:t>
      </w:r>
      <w:proofErr w:type="spellStart"/>
      <w:r>
        <w:t>égrenage</w:t>
      </w:r>
      <w:proofErr w:type="spellEnd"/>
      <w:r>
        <w:t xml:space="preserve">, </w:t>
      </w:r>
      <w:proofErr w:type="spellStart"/>
      <w:r>
        <w:t>brossage</w:t>
      </w:r>
      <w:proofErr w:type="spellEnd"/>
      <w:r>
        <w:t xml:space="preserve">, repassage </w:t>
      </w:r>
      <w:proofErr w:type="spellStart"/>
      <w:r>
        <w:t>nécessaire</w:t>
      </w:r>
      <w:proofErr w:type="spellEnd"/>
      <w:r>
        <w:t xml:space="preserve"> -  </w:t>
      </w:r>
      <w:r>
        <w:tab/>
        <w:t xml:space="preserve">protection des sols, plafonds, </w:t>
      </w:r>
      <w:proofErr w:type="spellStart"/>
      <w:r>
        <w:t>parois</w:t>
      </w:r>
      <w:proofErr w:type="spellEnd"/>
      <w:r>
        <w:t xml:space="preserve">, </w:t>
      </w:r>
      <w:proofErr w:type="spellStart"/>
      <w:r>
        <w:t>menuiseries</w:t>
      </w:r>
      <w:proofErr w:type="spellEnd"/>
      <w:r>
        <w:t xml:space="preserve">, </w:t>
      </w:r>
      <w:proofErr w:type="spellStart"/>
      <w:r>
        <w:t>meubles</w:t>
      </w:r>
      <w:proofErr w:type="spellEnd"/>
      <w:r>
        <w:t xml:space="preserve">, </w:t>
      </w:r>
      <w:proofErr w:type="spellStart"/>
      <w:r>
        <w:t>agencements</w:t>
      </w:r>
      <w:proofErr w:type="spellEnd"/>
      <w:r>
        <w:t xml:space="preserve">, divers,… -  </w:t>
      </w:r>
      <w:proofErr w:type="spellStart"/>
      <w:r>
        <w:t>nettoyage</w:t>
      </w:r>
      <w:proofErr w:type="spellEnd"/>
      <w:r>
        <w:t xml:space="preserve"> des </w:t>
      </w:r>
      <w:proofErr w:type="spellStart"/>
      <w:r>
        <w:t>tâches</w:t>
      </w:r>
      <w:proofErr w:type="spellEnd"/>
      <w:r>
        <w:t xml:space="preserve"> au fur et à </w:t>
      </w:r>
      <w:proofErr w:type="spellStart"/>
      <w:r>
        <w:t>mesure</w:t>
      </w:r>
      <w:proofErr w:type="spellEnd"/>
      <w:r>
        <w:t xml:space="preserve"> des travaux.  </w:t>
      </w:r>
    </w:p>
    <w:p w14:paraId="4D3BDBCD" w14:textId="77777777" w:rsidR="00F7176D" w:rsidRDefault="00F7176D" w:rsidP="00F7176D">
      <w:pPr>
        <w:spacing w:line="259" w:lineRule="auto"/>
        <w:ind w:left="14"/>
      </w:pPr>
      <w:r>
        <w:t xml:space="preserve">  </w:t>
      </w:r>
    </w:p>
    <w:p w14:paraId="0C6C1720" w14:textId="77777777" w:rsidR="00F7176D" w:rsidRDefault="00F7176D" w:rsidP="00531F34">
      <w:pPr>
        <w:numPr>
          <w:ilvl w:val="1"/>
          <w:numId w:val="34"/>
        </w:numPr>
        <w:spacing w:after="14" w:line="250" w:lineRule="auto"/>
        <w:ind w:right="75" w:hanging="328"/>
      </w:pPr>
      <w:proofErr w:type="spellStart"/>
      <w:r>
        <w:t>Teinture</w:t>
      </w:r>
      <w:proofErr w:type="spellEnd"/>
      <w:r>
        <w:t xml:space="preserve"> et ton  </w:t>
      </w:r>
    </w:p>
    <w:p w14:paraId="29BFDD53" w14:textId="77777777" w:rsidR="00F7176D" w:rsidRDefault="00F7176D" w:rsidP="00F7176D">
      <w:pPr>
        <w:spacing w:after="5" w:line="248" w:lineRule="auto"/>
        <w:ind w:left="9" w:right="82" w:hanging="10"/>
      </w:pPr>
      <w:r>
        <w:t xml:space="preserve">Pour le </w:t>
      </w:r>
      <w:proofErr w:type="spellStart"/>
      <w:r>
        <w:t>choix</w:t>
      </w:r>
      <w:proofErr w:type="spellEnd"/>
      <w:r>
        <w:t xml:space="preserve"> de la nuance, </w:t>
      </w:r>
      <w:proofErr w:type="spellStart"/>
      <w:r>
        <w:t>l’entrepreneur</w:t>
      </w:r>
      <w:proofErr w:type="spellEnd"/>
      <w:r>
        <w:t xml:space="preserve"> </w:t>
      </w:r>
      <w:proofErr w:type="spellStart"/>
      <w:r>
        <w:t>présentera</w:t>
      </w:r>
      <w:proofErr w:type="spellEnd"/>
      <w:r>
        <w:t xml:space="preserve"> la carte de </w:t>
      </w:r>
      <w:proofErr w:type="spellStart"/>
      <w:r>
        <w:t>ses</w:t>
      </w:r>
      <w:proofErr w:type="spellEnd"/>
      <w:r>
        <w:t xml:space="preserve"> </w:t>
      </w:r>
      <w:proofErr w:type="spellStart"/>
      <w:r>
        <w:t>teintes</w:t>
      </w:r>
      <w:proofErr w:type="spellEnd"/>
      <w:r>
        <w:t xml:space="preserve"> </w:t>
      </w:r>
      <w:proofErr w:type="spellStart"/>
      <w:r>
        <w:t>courantes</w:t>
      </w:r>
      <w:proofErr w:type="spellEnd"/>
      <w:r>
        <w:t xml:space="preserve">. Il </w:t>
      </w:r>
      <w:proofErr w:type="spellStart"/>
      <w:r>
        <w:t>échantillonne</w:t>
      </w:r>
      <w:proofErr w:type="spellEnd"/>
      <w:r>
        <w:t xml:space="preserve"> les </w:t>
      </w:r>
      <w:proofErr w:type="spellStart"/>
      <w:r>
        <w:t>teintes</w:t>
      </w:r>
      <w:proofErr w:type="spellEnd"/>
      <w:r>
        <w:t xml:space="preserve"> </w:t>
      </w:r>
      <w:proofErr w:type="spellStart"/>
      <w:r>
        <w:t>cassées</w:t>
      </w:r>
      <w:proofErr w:type="spellEnd"/>
      <w:r>
        <w:t xml:space="preserve"> </w:t>
      </w:r>
      <w:proofErr w:type="spellStart"/>
      <w:r>
        <w:t>jusqu’à</w:t>
      </w:r>
      <w:proofErr w:type="spellEnd"/>
      <w:r>
        <w:t xml:space="preserve"> la </w:t>
      </w:r>
      <w:proofErr w:type="spellStart"/>
      <w:r>
        <w:t>complète</w:t>
      </w:r>
      <w:proofErr w:type="spellEnd"/>
      <w:r>
        <w:t xml:space="preserve"> satisfaction de </w:t>
      </w:r>
      <w:proofErr w:type="spellStart"/>
      <w:r>
        <w:t>l’Ingénieur</w:t>
      </w:r>
      <w:proofErr w:type="spellEnd"/>
      <w:r>
        <w:t xml:space="preserve">. La mise au </w:t>
      </w:r>
      <w:proofErr w:type="gramStart"/>
      <w:r>
        <w:t>point</w:t>
      </w:r>
      <w:proofErr w:type="gramEnd"/>
      <w:r>
        <w:t xml:space="preserve"> de la nuance se fait </w:t>
      </w:r>
      <w:proofErr w:type="spellStart"/>
      <w:r>
        <w:t>exclusivement</w:t>
      </w:r>
      <w:proofErr w:type="spellEnd"/>
      <w:r>
        <w:t xml:space="preserve"> par le mélange des </w:t>
      </w:r>
      <w:proofErr w:type="spellStart"/>
      <w:r>
        <w:t>peintures</w:t>
      </w:r>
      <w:proofErr w:type="spellEnd"/>
      <w:r>
        <w:t xml:space="preserve"> </w:t>
      </w:r>
      <w:proofErr w:type="spellStart"/>
      <w:r>
        <w:t>préparées</w:t>
      </w:r>
      <w:proofErr w:type="spellEnd"/>
      <w:r>
        <w:t xml:space="preserve"> de </w:t>
      </w:r>
      <w:proofErr w:type="spellStart"/>
      <w:r>
        <w:t>même</w:t>
      </w:r>
      <w:proofErr w:type="spellEnd"/>
      <w:r>
        <w:t xml:space="preserve"> marque et </w:t>
      </w:r>
      <w:proofErr w:type="spellStart"/>
      <w:r>
        <w:t>déclarées</w:t>
      </w:r>
      <w:proofErr w:type="spellEnd"/>
      <w:r>
        <w:t xml:space="preserve"> </w:t>
      </w:r>
      <w:proofErr w:type="spellStart"/>
      <w:r>
        <w:t>miscibles</w:t>
      </w:r>
      <w:proofErr w:type="spellEnd"/>
      <w:r>
        <w:t xml:space="preserve"> par le fabricant </w:t>
      </w:r>
      <w:proofErr w:type="spellStart"/>
      <w:r>
        <w:t>ou</w:t>
      </w:r>
      <w:proofErr w:type="spellEnd"/>
      <w:r>
        <w:t xml:space="preserve"> par </w:t>
      </w:r>
      <w:proofErr w:type="spellStart"/>
      <w:r>
        <w:t>l’addition</w:t>
      </w:r>
      <w:proofErr w:type="spellEnd"/>
      <w:r>
        <w:t xml:space="preserve"> de pigments </w:t>
      </w:r>
      <w:proofErr w:type="spellStart"/>
      <w:r>
        <w:t>broyés</w:t>
      </w:r>
      <w:proofErr w:type="spellEnd"/>
      <w:r>
        <w:t xml:space="preserve"> </w:t>
      </w:r>
      <w:proofErr w:type="spellStart"/>
      <w:r>
        <w:t>en</w:t>
      </w:r>
      <w:proofErr w:type="spellEnd"/>
      <w:r>
        <w:t xml:space="preserve"> pâte </w:t>
      </w:r>
      <w:proofErr w:type="spellStart"/>
      <w:r>
        <w:t>portant</w:t>
      </w:r>
      <w:proofErr w:type="spellEnd"/>
      <w:r>
        <w:t xml:space="preserve"> la marque du fabricant de la </w:t>
      </w:r>
      <w:proofErr w:type="spellStart"/>
      <w:r>
        <w:t>peinture</w:t>
      </w:r>
      <w:proofErr w:type="spellEnd"/>
      <w:r>
        <w:t xml:space="preserve"> et </w:t>
      </w:r>
      <w:proofErr w:type="spellStart"/>
      <w:r>
        <w:t>déclarés</w:t>
      </w:r>
      <w:proofErr w:type="spellEnd"/>
      <w:r>
        <w:t xml:space="preserve"> par </w:t>
      </w:r>
      <w:proofErr w:type="spellStart"/>
      <w:r>
        <w:t>lui</w:t>
      </w:r>
      <w:proofErr w:type="spellEnd"/>
      <w:r>
        <w:t xml:space="preserve"> </w:t>
      </w:r>
      <w:proofErr w:type="spellStart"/>
      <w:r>
        <w:t>miscibles</w:t>
      </w:r>
      <w:proofErr w:type="spellEnd"/>
      <w:r>
        <w:t xml:space="preserve"> à </w:t>
      </w:r>
      <w:proofErr w:type="spellStart"/>
      <w:r>
        <w:t>cette</w:t>
      </w:r>
      <w:proofErr w:type="spellEnd"/>
      <w:r>
        <w:t xml:space="preserve"> </w:t>
      </w:r>
      <w:proofErr w:type="spellStart"/>
      <w:r>
        <w:t>peinture</w:t>
      </w:r>
      <w:proofErr w:type="spellEnd"/>
      <w:r>
        <w:t xml:space="preserve">. </w:t>
      </w:r>
      <w:proofErr w:type="spellStart"/>
      <w:r>
        <w:t>L’addition</w:t>
      </w:r>
      <w:proofErr w:type="spellEnd"/>
      <w:r>
        <w:t xml:space="preserve"> de tout </w:t>
      </w:r>
      <w:proofErr w:type="spellStart"/>
      <w:r>
        <w:t>autre</w:t>
      </w:r>
      <w:proofErr w:type="spellEnd"/>
      <w:r>
        <w:t xml:space="preserve"> pigment </w:t>
      </w:r>
      <w:proofErr w:type="spellStart"/>
      <w:r>
        <w:t>ou</w:t>
      </w:r>
      <w:proofErr w:type="spellEnd"/>
      <w:r>
        <w:t xml:space="preserve"> colorant </w:t>
      </w:r>
      <w:proofErr w:type="spellStart"/>
      <w:r>
        <w:t>est</w:t>
      </w:r>
      <w:proofErr w:type="spellEnd"/>
      <w:r>
        <w:t xml:space="preserve"> </w:t>
      </w:r>
      <w:proofErr w:type="spellStart"/>
      <w:r>
        <w:t>interdite</w:t>
      </w:r>
      <w:proofErr w:type="spellEnd"/>
      <w:r>
        <w:t xml:space="preserve">.  </w:t>
      </w:r>
    </w:p>
    <w:p w14:paraId="409A838E" w14:textId="77777777" w:rsidR="00F7176D" w:rsidRDefault="00F7176D" w:rsidP="00531F34">
      <w:pPr>
        <w:numPr>
          <w:ilvl w:val="1"/>
          <w:numId w:val="34"/>
        </w:numPr>
        <w:spacing w:after="14" w:line="250" w:lineRule="auto"/>
        <w:ind w:right="75" w:hanging="328"/>
      </w:pPr>
      <w:proofErr w:type="spellStart"/>
      <w:r>
        <w:t>Garantie</w:t>
      </w:r>
      <w:proofErr w:type="spellEnd"/>
      <w:r>
        <w:t xml:space="preserve">  </w:t>
      </w:r>
    </w:p>
    <w:p w14:paraId="02B5C697" w14:textId="77777777" w:rsidR="00F7176D" w:rsidRDefault="00F7176D" w:rsidP="00F7176D">
      <w:pPr>
        <w:spacing w:after="5" w:line="248" w:lineRule="auto"/>
        <w:ind w:left="9" w:right="82" w:hanging="10"/>
      </w:pPr>
      <w:proofErr w:type="spellStart"/>
      <w:r>
        <w:t>L’entrepreneur</w:t>
      </w:r>
      <w:proofErr w:type="spellEnd"/>
      <w:r>
        <w:t xml:space="preserve"> </w:t>
      </w:r>
      <w:proofErr w:type="spellStart"/>
      <w:r>
        <w:t>est</w:t>
      </w:r>
      <w:proofErr w:type="spellEnd"/>
      <w:r>
        <w:t xml:space="preserve"> </w:t>
      </w:r>
      <w:proofErr w:type="spellStart"/>
      <w:r>
        <w:t>tenu</w:t>
      </w:r>
      <w:proofErr w:type="spellEnd"/>
      <w:r>
        <w:t xml:space="preserve"> de </w:t>
      </w:r>
      <w:proofErr w:type="spellStart"/>
      <w:r>
        <w:t>décaper</w:t>
      </w:r>
      <w:proofErr w:type="spellEnd"/>
      <w:r>
        <w:t xml:space="preserve"> et de </w:t>
      </w:r>
      <w:proofErr w:type="spellStart"/>
      <w:r>
        <w:t>refaire</w:t>
      </w:r>
      <w:proofErr w:type="spellEnd"/>
      <w:r>
        <w:t xml:space="preserve"> à </w:t>
      </w:r>
      <w:proofErr w:type="spellStart"/>
      <w:r>
        <w:t>ses</w:t>
      </w:r>
      <w:proofErr w:type="spellEnd"/>
      <w:r>
        <w:t xml:space="preserve"> frais tout </w:t>
      </w:r>
      <w:proofErr w:type="spellStart"/>
      <w:r>
        <w:t>ouvrage</w:t>
      </w:r>
      <w:proofErr w:type="spellEnd"/>
      <w:r>
        <w:t xml:space="preserve"> </w:t>
      </w:r>
      <w:proofErr w:type="spellStart"/>
      <w:r>
        <w:t>ou</w:t>
      </w:r>
      <w:proofErr w:type="spellEnd"/>
      <w:r>
        <w:t xml:space="preserve"> </w:t>
      </w:r>
      <w:proofErr w:type="spellStart"/>
      <w:proofErr w:type="gramStart"/>
      <w:r>
        <w:t>partie</w:t>
      </w:r>
      <w:proofErr w:type="spellEnd"/>
      <w:r>
        <w:t xml:space="preserve">  de</w:t>
      </w:r>
      <w:proofErr w:type="gramEnd"/>
      <w:r>
        <w:t xml:space="preserve"> </w:t>
      </w:r>
      <w:proofErr w:type="spellStart"/>
      <w:r>
        <w:t>l’ouvrage</w:t>
      </w:r>
      <w:proofErr w:type="spellEnd"/>
      <w:r>
        <w:t xml:space="preserve"> qui </w:t>
      </w:r>
      <w:proofErr w:type="spellStart"/>
      <w:r>
        <w:t>présenterait</w:t>
      </w:r>
      <w:proofErr w:type="spellEnd"/>
      <w:r>
        <w:t xml:space="preserve"> dans un </w:t>
      </w:r>
      <w:proofErr w:type="spellStart"/>
      <w:r>
        <w:t>délai</w:t>
      </w:r>
      <w:proofErr w:type="spellEnd"/>
      <w:r>
        <w:t xml:space="preserve"> de deux (2) </w:t>
      </w:r>
      <w:proofErr w:type="spellStart"/>
      <w:r>
        <w:t>mois</w:t>
      </w:r>
      <w:proofErr w:type="spellEnd"/>
      <w:r>
        <w:t xml:space="preserve"> </w:t>
      </w:r>
      <w:proofErr w:type="spellStart"/>
      <w:r>
        <w:t>prenant</w:t>
      </w:r>
      <w:proofErr w:type="spellEnd"/>
      <w:r>
        <w:t xml:space="preserve"> </w:t>
      </w:r>
      <w:proofErr w:type="spellStart"/>
      <w:r>
        <w:t>cours</w:t>
      </w:r>
      <w:proofErr w:type="spellEnd"/>
      <w:r>
        <w:t xml:space="preserve"> à </w:t>
      </w:r>
      <w:proofErr w:type="spellStart"/>
      <w:r>
        <w:t>l’achèvement</w:t>
      </w:r>
      <w:proofErr w:type="spellEnd"/>
      <w:r>
        <w:t xml:space="preserve"> </w:t>
      </w:r>
      <w:proofErr w:type="spellStart"/>
      <w:r>
        <w:t>effectif</w:t>
      </w:r>
      <w:proofErr w:type="spellEnd"/>
      <w:r>
        <w:t xml:space="preserve"> des travaux de </w:t>
      </w:r>
      <w:proofErr w:type="spellStart"/>
      <w:r>
        <w:t>peinture</w:t>
      </w:r>
      <w:proofErr w:type="spellEnd"/>
      <w:r>
        <w:t xml:space="preserve"> </w:t>
      </w:r>
      <w:proofErr w:type="spellStart"/>
      <w:r>
        <w:t>l’un</w:t>
      </w:r>
      <w:proofErr w:type="spellEnd"/>
      <w:r>
        <w:t xml:space="preserve"> des </w:t>
      </w:r>
      <w:proofErr w:type="spellStart"/>
      <w:r>
        <w:t>défauts</w:t>
      </w:r>
      <w:proofErr w:type="spellEnd"/>
      <w:r>
        <w:t xml:space="preserve"> </w:t>
      </w:r>
      <w:proofErr w:type="spellStart"/>
      <w:r>
        <w:t>suivant</w:t>
      </w:r>
      <w:proofErr w:type="spellEnd"/>
      <w:r>
        <w:t xml:space="preserve"> : cloque, </w:t>
      </w:r>
      <w:proofErr w:type="spellStart"/>
      <w:r>
        <w:t>écaillage</w:t>
      </w:r>
      <w:proofErr w:type="spellEnd"/>
      <w:r>
        <w:t xml:space="preserve"> </w:t>
      </w:r>
      <w:proofErr w:type="spellStart"/>
      <w:r>
        <w:t>ou</w:t>
      </w:r>
      <w:proofErr w:type="spellEnd"/>
      <w:r>
        <w:t xml:space="preserve"> </w:t>
      </w:r>
      <w:proofErr w:type="spellStart"/>
      <w:r>
        <w:t>Pélage</w:t>
      </w:r>
      <w:proofErr w:type="spellEnd"/>
      <w:r>
        <w:t xml:space="preserve">, </w:t>
      </w:r>
      <w:proofErr w:type="spellStart"/>
      <w:r>
        <w:t>fissuration</w:t>
      </w:r>
      <w:proofErr w:type="spellEnd"/>
      <w:r>
        <w:t xml:space="preserve"> </w:t>
      </w:r>
      <w:proofErr w:type="spellStart"/>
      <w:r>
        <w:t>jusqu’au</w:t>
      </w:r>
      <w:proofErr w:type="spellEnd"/>
      <w:r>
        <w:t xml:space="preserve"> support, </w:t>
      </w:r>
      <w:proofErr w:type="spellStart"/>
      <w:r>
        <w:t>altération</w:t>
      </w:r>
      <w:proofErr w:type="spellEnd"/>
      <w:r>
        <w:t xml:space="preserve"> </w:t>
      </w:r>
      <w:proofErr w:type="spellStart"/>
      <w:r>
        <w:t>prononcée</w:t>
      </w:r>
      <w:proofErr w:type="spellEnd"/>
      <w:r>
        <w:t xml:space="preserve"> de la </w:t>
      </w:r>
      <w:proofErr w:type="spellStart"/>
      <w:r>
        <w:t>teinte</w:t>
      </w:r>
      <w:proofErr w:type="spellEnd"/>
      <w:r>
        <w:t xml:space="preserve">. Il </w:t>
      </w:r>
      <w:proofErr w:type="spellStart"/>
      <w:r>
        <w:t>en</w:t>
      </w:r>
      <w:proofErr w:type="spellEnd"/>
      <w:r>
        <w:t xml:space="preserve"> </w:t>
      </w:r>
      <w:proofErr w:type="spellStart"/>
      <w:r>
        <w:t>est</w:t>
      </w:r>
      <w:proofErr w:type="spellEnd"/>
      <w:r>
        <w:t xml:space="preserve"> de </w:t>
      </w:r>
      <w:proofErr w:type="spellStart"/>
      <w:r>
        <w:t>même</w:t>
      </w:r>
      <w:proofErr w:type="spellEnd"/>
      <w:r>
        <w:t xml:space="preserve"> pour les </w:t>
      </w:r>
      <w:proofErr w:type="spellStart"/>
      <w:r>
        <w:t>peintures</w:t>
      </w:r>
      <w:proofErr w:type="spellEnd"/>
      <w:r>
        <w:t xml:space="preserve"> qui </w:t>
      </w:r>
      <w:proofErr w:type="spellStart"/>
      <w:r>
        <w:t>présentent</w:t>
      </w:r>
      <w:proofErr w:type="spellEnd"/>
      <w:r>
        <w:t xml:space="preserve"> </w:t>
      </w:r>
      <w:proofErr w:type="spellStart"/>
      <w:r>
        <w:t>avant</w:t>
      </w:r>
      <w:proofErr w:type="spellEnd"/>
      <w:r>
        <w:t xml:space="preserve"> la fin du </w:t>
      </w:r>
      <w:proofErr w:type="spellStart"/>
      <w:r>
        <w:t>troisième</w:t>
      </w:r>
      <w:proofErr w:type="spellEnd"/>
      <w:r>
        <w:t xml:space="preserve"> </w:t>
      </w:r>
      <w:proofErr w:type="spellStart"/>
      <w:r>
        <w:t>mois</w:t>
      </w:r>
      <w:proofErr w:type="spellEnd"/>
      <w:r>
        <w:t xml:space="preserve"> de </w:t>
      </w:r>
      <w:proofErr w:type="spellStart"/>
      <w:r>
        <w:t>leur</w:t>
      </w:r>
      <w:proofErr w:type="spellEnd"/>
      <w:r>
        <w:t xml:space="preserve"> mise </w:t>
      </w:r>
      <w:proofErr w:type="spellStart"/>
      <w:r>
        <w:t>en</w:t>
      </w:r>
      <w:proofErr w:type="spellEnd"/>
      <w:r>
        <w:t xml:space="preserve"> </w:t>
      </w:r>
      <w:proofErr w:type="spellStart"/>
      <w:r>
        <w:t>œuvre</w:t>
      </w:r>
      <w:proofErr w:type="spellEnd"/>
      <w:r>
        <w:t xml:space="preserve">, un </w:t>
      </w:r>
      <w:proofErr w:type="spellStart"/>
      <w:r>
        <w:t>degré</w:t>
      </w:r>
      <w:proofErr w:type="spellEnd"/>
      <w:r>
        <w:t xml:space="preserve"> </w:t>
      </w:r>
      <w:proofErr w:type="spellStart"/>
      <w:r>
        <w:t>appréciable</w:t>
      </w:r>
      <w:proofErr w:type="spellEnd"/>
      <w:r>
        <w:t xml:space="preserve"> de </w:t>
      </w:r>
      <w:proofErr w:type="spellStart"/>
      <w:r>
        <w:t>farinage</w:t>
      </w:r>
      <w:proofErr w:type="spellEnd"/>
      <w:r>
        <w:t xml:space="preserve">.  </w:t>
      </w:r>
    </w:p>
    <w:p w14:paraId="129046D4" w14:textId="77777777" w:rsidR="00F7176D" w:rsidRDefault="00F7176D" w:rsidP="00531F34">
      <w:pPr>
        <w:numPr>
          <w:ilvl w:val="1"/>
          <w:numId w:val="34"/>
        </w:numPr>
        <w:spacing w:after="14" w:line="250" w:lineRule="auto"/>
        <w:ind w:right="75" w:hanging="328"/>
      </w:pPr>
      <w:proofErr w:type="spellStart"/>
      <w:r>
        <w:t>Peinture</w:t>
      </w:r>
      <w:proofErr w:type="spellEnd"/>
      <w:r>
        <w:t xml:space="preserve"> sur </w:t>
      </w:r>
      <w:proofErr w:type="spellStart"/>
      <w:r>
        <w:t>maçonneries</w:t>
      </w:r>
      <w:proofErr w:type="spellEnd"/>
      <w:r>
        <w:t xml:space="preserve"> </w:t>
      </w:r>
      <w:proofErr w:type="spellStart"/>
      <w:r>
        <w:t>intérieures</w:t>
      </w:r>
      <w:proofErr w:type="spellEnd"/>
      <w:r>
        <w:t xml:space="preserve"> et </w:t>
      </w:r>
      <w:proofErr w:type="spellStart"/>
      <w:r>
        <w:t>extérieures</w:t>
      </w:r>
      <w:proofErr w:type="spellEnd"/>
      <w:r>
        <w:t xml:space="preserve"> et les faux- plafonds Après les travaux </w:t>
      </w:r>
      <w:proofErr w:type="spellStart"/>
      <w:r>
        <w:t>préparatoires</w:t>
      </w:r>
      <w:proofErr w:type="spellEnd"/>
      <w:r>
        <w:t xml:space="preserve">, les </w:t>
      </w:r>
      <w:proofErr w:type="spellStart"/>
      <w:r>
        <w:t>enduits</w:t>
      </w:r>
      <w:proofErr w:type="spellEnd"/>
      <w:r>
        <w:t xml:space="preserve"> sur </w:t>
      </w:r>
      <w:proofErr w:type="spellStart"/>
      <w:r>
        <w:t>maçonnerie</w:t>
      </w:r>
      <w:proofErr w:type="spellEnd"/>
      <w:r>
        <w:t xml:space="preserve"> </w:t>
      </w:r>
      <w:proofErr w:type="spellStart"/>
      <w:proofErr w:type="gramStart"/>
      <w:r>
        <w:t>recevront</w:t>
      </w:r>
      <w:proofErr w:type="spellEnd"/>
      <w:r>
        <w:t xml:space="preserve"> :</w:t>
      </w:r>
      <w:proofErr w:type="gramEnd"/>
      <w:r>
        <w:t xml:space="preserve">  </w:t>
      </w:r>
    </w:p>
    <w:p w14:paraId="43FA00CB" w14:textId="77777777" w:rsidR="00F7176D" w:rsidRDefault="00F7176D" w:rsidP="00531F34">
      <w:pPr>
        <w:numPr>
          <w:ilvl w:val="0"/>
          <w:numId w:val="33"/>
        </w:numPr>
        <w:spacing w:after="14" w:line="250" w:lineRule="auto"/>
        <w:ind w:right="75" w:hanging="360"/>
      </w:pPr>
      <w:r>
        <w:t xml:space="preserve">1 </w:t>
      </w:r>
      <w:proofErr w:type="spellStart"/>
      <w:r>
        <w:t>couche</w:t>
      </w:r>
      <w:proofErr w:type="spellEnd"/>
      <w:r>
        <w:t xml:space="preserve"> de </w:t>
      </w:r>
      <w:proofErr w:type="spellStart"/>
      <w:r>
        <w:t>brûlage</w:t>
      </w:r>
      <w:proofErr w:type="spellEnd"/>
      <w:r>
        <w:t xml:space="preserve"> de fond à la </w:t>
      </w:r>
      <w:proofErr w:type="spellStart"/>
      <w:r>
        <w:t>chaux</w:t>
      </w:r>
      <w:proofErr w:type="spellEnd"/>
      <w:r>
        <w:t xml:space="preserve">  </w:t>
      </w:r>
    </w:p>
    <w:p w14:paraId="68FD4B0D" w14:textId="77777777" w:rsidR="00F7176D" w:rsidRDefault="00F7176D" w:rsidP="00531F34">
      <w:pPr>
        <w:numPr>
          <w:ilvl w:val="0"/>
          <w:numId w:val="33"/>
        </w:numPr>
        <w:spacing w:after="14" w:line="250" w:lineRule="auto"/>
        <w:ind w:right="75" w:hanging="360"/>
      </w:pPr>
      <w:r>
        <w:t xml:space="preserve">1 première </w:t>
      </w:r>
      <w:proofErr w:type="spellStart"/>
      <w:r>
        <w:t>couche</w:t>
      </w:r>
      <w:proofErr w:type="spellEnd"/>
      <w:r>
        <w:t xml:space="preserve"> de </w:t>
      </w:r>
      <w:proofErr w:type="spellStart"/>
      <w:r>
        <w:t>peinture</w:t>
      </w:r>
      <w:proofErr w:type="spellEnd"/>
      <w:r>
        <w:t xml:space="preserve"> </w:t>
      </w:r>
      <w:proofErr w:type="spellStart"/>
      <w:r>
        <w:t>detex</w:t>
      </w:r>
      <w:proofErr w:type="spellEnd"/>
      <w:r>
        <w:t xml:space="preserve"> </w:t>
      </w:r>
      <w:proofErr w:type="spellStart"/>
      <w:r>
        <w:t>ou</w:t>
      </w:r>
      <w:proofErr w:type="spellEnd"/>
      <w:r>
        <w:t xml:space="preserve"> </w:t>
      </w:r>
      <w:proofErr w:type="spellStart"/>
      <w:r>
        <w:t>similaire</w:t>
      </w:r>
      <w:proofErr w:type="spellEnd"/>
      <w:r>
        <w:t xml:space="preserve">  </w:t>
      </w:r>
    </w:p>
    <w:p w14:paraId="583533B9" w14:textId="77777777" w:rsidR="00F7176D" w:rsidRDefault="00F7176D" w:rsidP="00531F34">
      <w:pPr>
        <w:numPr>
          <w:ilvl w:val="0"/>
          <w:numId w:val="33"/>
        </w:numPr>
        <w:spacing w:after="14" w:line="250" w:lineRule="auto"/>
        <w:ind w:right="75" w:hanging="360"/>
      </w:pPr>
      <w:r>
        <w:t xml:space="preserve">1 </w:t>
      </w:r>
      <w:proofErr w:type="spellStart"/>
      <w:r>
        <w:t>deuxième</w:t>
      </w:r>
      <w:proofErr w:type="spellEnd"/>
      <w:r>
        <w:t xml:space="preserve"> </w:t>
      </w:r>
      <w:proofErr w:type="spellStart"/>
      <w:r>
        <w:t>couche</w:t>
      </w:r>
      <w:proofErr w:type="spellEnd"/>
      <w:r>
        <w:t xml:space="preserve"> de </w:t>
      </w:r>
      <w:proofErr w:type="spellStart"/>
      <w:r>
        <w:t>finition</w:t>
      </w:r>
      <w:proofErr w:type="spellEnd"/>
      <w:r>
        <w:t xml:space="preserve"> de </w:t>
      </w:r>
      <w:proofErr w:type="spellStart"/>
      <w:r>
        <w:t>detex</w:t>
      </w:r>
      <w:proofErr w:type="spellEnd"/>
      <w:r>
        <w:t xml:space="preserve"> </w:t>
      </w:r>
      <w:proofErr w:type="spellStart"/>
      <w:r>
        <w:t>ou</w:t>
      </w:r>
      <w:proofErr w:type="spellEnd"/>
      <w:r>
        <w:t xml:space="preserve"> </w:t>
      </w:r>
      <w:proofErr w:type="spellStart"/>
      <w:r>
        <w:t>similaire</w:t>
      </w:r>
      <w:proofErr w:type="spellEnd"/>
      <w:r>
        <w:t xml:space="preserve">  </w:t>
      </w:r>
    </w:p>
    <w:p w14:paraId="0C0E1FAB" w14:textId="77777777" w:rsidR="00F7176D" w:rsidRDefault="00F7176D" w:rsidP="00F7176D">
      <w:pPr>
        <w:pStyle w:val="Titre1"/>
        <w:ind w:left="9"/>
      </w:pPr>
      <w:r>
        <w:t xml:space="preserve">* </w:t>
      </w:r>
      <w:proofErr w:type="spellStart"/>
      <w:r>
        <w:t>Peinture</w:t>
      </w:r>
      <w:proofErr w:type="spellEnd"/>
      <w:r>
        <w:t xml:space="preserve"> au </w:t>
      </w:r>
      <w:proofErr w:type="spellStart"/>
      <w:r>
        <w:t>detex</w:t>
      </w:r>
      <w:proofErr w:type="spellEnd"/>
      <w:r>
        <w:t xml:space="preserve">  </w:t>
      </w:r>
    </w:p>
    <w:p w14:paraId="14E1A656" w14:textId="77777777" w:rsidR="00F7176D" w:rsidRDefault="00F7176D" w:rsidP="00F7176D">
      <w:pPr>
        <w:spacing w:after="5" w:line="248" w:lineRule="auto"/>
        <w:ind w:left="9" w:right="82" w:hanging="10"/>
      </w:pPr>
      <w:r>
        <w:t xml:space="preserve">Le travail </w:t>
      </w:r>
      <w:proofErr w:type="spellStart"/>
      <w:r>
        <w:t>comporte</w:t>
      </w:r>
      <w:proofErr w:type="spellEnd"/>
      <w:r>
        <w:t xml:space="preserve"> la </w:t>
      </w:r>
      <w:proofErr w:type="spellStart"/>
      <w:r>
        <w:t>réparation</w:t>
      </w:r>
      <w:proofErr w:type="spellEnd"/>
      <w:r>
        <w:t xml:space="preserve"> des </w:t>
      </w:r>
      <w:proofErr w:type="spellStart"/>
      <w:r>
        <w:t>trous</w:t>
      </w:r>
      <w:proofErr w:type="spellEnd"/>
      <w:r>
        <w:t xml:space="preserve"> et </w:t>
      </w:r>
      <w:proofErr w:type="spellStart"/>
      <w:r>
        <w:t>défauts</w:t>
      </w:r>
      <w:proofErr w:type="spellEnd"/>
      <w:r>
        <w:t xml:space="preserve"> au </w:t>
      </w:r>
      <w:proofErr w:type="spellStart"/>
      <w:r>
        <w:t>moyen</w:t>
      </w:r>
      <w:proofErr w:type="spellEnd"/>
      <w:r>
        <w:t xml:space="preserve"> </w:t>
      </w:r>
      <w:proofErr w:type="spellStart"/>
      <w:r>
        <w:t>d’enduit</w:t>
      </w:r>
      <w:proofErr w:type="spellEnd"/>
      <w:r>
        <w:t xml:space="preserve"> à </w:t>
      </w:r>
      <w:proofErr w:type="spellStart"/>
      <w:r>
        <w:t>l’eau</w:t>
      </w:r>
      <w:proofErr w:type="spellEnd"/>
      <w:r>
        <w:t xml:space="preserve">, le </w:t>
      </w:r>
      <w:proofErr w:type="spellStart"/>
      <w:r>
        <w:t>ponçage</w:t>
      </w:r>
      <w:proofErr w:type="spellEnd"/>
      <w:r>
        <w:t xml:space="preserve"> à sec du support, </w:t>
      </w:r>
      <w:proofErr w:type="spellStart"/>
      <w:r>
        <w:t>l’application</w:t>
      </w:r>
      <w:proofErr w:type="spellEnd"/>
      <w:r>
        <w:t xml:space="preserve"> </w:t>
      </w:r>
      <w:proofErr w:type="spellStart"/>
      <w:r>
        <w:t>d’une</w:t>
      </w:r>
      <w:proofErr w:type="spellEnd"/>
      <w:r>
        <w:t xml:space="preserve"> </w:t>
      </w:r>
      <w:proofErr w:type="spellStart"/>
      <w:r>
        <w:t>couche</w:t>
      </w:r>
      <w:proofErr w:type="spellEnd"/>
      <w:r>
        <w:t xml:space="preserve"> de fond et </w:t>
      </w:r>
      <w:proofErr w:type="spellStart"/>
      <w:r>
        <w:t>d’une</w:t>
      </w:r>
      <w:proofErr w:type="spellEnd"/>
      <w:r>
        <w:t xml:space="preserve"> </w:t>
      </w:r>
      <w:proofErr w:type="spellStart"/>
      <w:r>
        <w:t>couche</w:t>
      </w:r>
      <w:proofErr w:type="spellEnd"/>
      <w:r>
        <w:t xml:space="preserve"> de </w:t>
      </w:r>
      <w:proofErr w:type="spellStart"/>
      <w:r>
        <w:t>finition</w:t>
      </w:r>
      <w:proofErr w:type="spellEnd"/>
      <w:r>
        <w:t xml:space="preserve"> sur les </w:t>
      </w:r>
      <w:proofErr w:type="spellStart"/>
      <w:r>
        <w:t>murs</w:t>
      </w:r>
      <w:proofErr w:type="spellEnd"/>
      <w:r>
        <w:t xml:space="preserve"> et plafonds (</w:t>
      </w:r>
      <w:proofErr w:type="spellStart"/>
      <w:r>
        <w:t>intérieurs</w:t>
      </w:r>
      <w:proofErr w:type="spellEnd"/>
      <w:r>
        <w:t xml:space="preserve"> et </w:t>
      </w:r>
      <w:proofErr w:type="spellStart"/>
      <w:r>
        <w:t>extérieurs</w:t>
      </w:r>
      <w:proofErr w:type="spellEnd"/>
      <w:r>
        <w:t xml:space="preserve">).  </w:t>
      </w:r>
    </w:p>
    <w:p w14:paraId="2FB6E219" w14:textId="77777777" w:rsidR="00F7176D" w:rsidRDefault="00F7176D" w:rsidP="00F7176D">
      <w:pPr>
        <w:spacing w:line="259" w:lineRule="auto"/>
        <w:ind w:left="9" w:hanging="10"/>
      </w:pPr>
      <w:r>
        <w:rPr>
          <w:u w:val="single" w:color="000000"/>
        </w:rPr>
        <w:t xml:space="preserve">Faux - plafonds </w:t>
      </w:r>
      <w:proofErr w:type="spellStart"/>
      <w:r>
        <w:rPr>
          <w:u w:val="single" w:color="000000"/>
        </w:rPr>
        <w:t>plafmat</w:t>
      </w:r>
      <w:proofErr w:type="spellEnd"/>
      <w:r>
        <w:t xml:space="preserve">  </w:t>
      </w:r>
    </w:p>
    <w:p w14:paraId="160C9D0B" w14:textId="77777777" w:rsidR="00F7176D" w:rsidRDefault="00F7176D" w:rsidP="00F7176D">
      <w:pPr>
        <w:ind w:left="-1" w:right="75"/>
      </w:pPr>
      <w:r>
        <w:t xml:space="preserve">Les faux plafonds </w:t>
      </w:r>
      <w:proofErr w:type="spellStart"/>
      <w:r>
        <w:t>recevront</w:t>
      </w:r>
      <w:proofErr w:type="spellEnd"/>
      <w:r>
        <w:t xml:space="preserve"> de la </w:t>
      </w:r>
      <w:proofErr w:type="spellStart"/>
      <w:r>
        <w:t>peinture</w:t>
      </w:r>
      <w:proofErr w:type="spellEnd"/>
      <w:r>
        <w:t xml:space="preserve"> </w:t>
      </w:r>
      <w:proofErr w:type="spellStart"/>
      <w:r>
        <w:t>plafmat</w:t>
      </w:r>
      <w:proofErr w:type="spellEnd"/>
      <w:r>
        <w:t xml:space="preserve">.  </w:t>
      </w:r>
    </w:p>
    <w:p w14:paraId="7CF17F2A" w14:textId="77777777" w:rsidR="00F7176D" w:rsidRDefault="00F7176D" w:rsidP="00F7176D">
      <w:pPr>
        <w:pStyle w:val="Titre1"/>
        <w:ind w:left="9"/>
      </w:pPr>
      <w:r>
        <w:t xml:space="preserve">* </w:t>
      </w:r>
      <w:proofErr w:type="spellStart"/>
      <w:r>
        <w:t>Vernis</w:t>
      </w:r>
      <w:proofErr w:type="spellEnd"/>
      <w:r>
        <w:t xml:space="preserve"> sur </w:t>
      </w:r>
      <w:proofErr w:type="spellStart"/>
      <w:r>
        <w:t>bois</w:t>
      </w:r>
      <w:proofErr w:type="spellEnd"/>
      <w:r>
        <w:t xml:space="preserve">  </w:t>
      </w:r>
    </w:p>
    <w:p w14:paraId="57A87C19" w14:textId="77777777" w:rsidR="00F7176D" w:rsidRDefault="00F7176D" w:rsidP="00F7176D">
      <w:pPr>
        <w:spacing w:after="5" w:line="248" w:lineRule="auto"/>
        <w:ind w:left="9" w:right="82" w:hanging="10"/>
      </w:pPr>
      <w:proofErr w:type="spellStart"/>
      <w:r>
        <w:t>Outre</w:t>
      </w:r>
      <w:proofErr w:type="spellEnd"/>
      <w:r>
        <w:t xml:space="preserve"> la </w:t>
      </w:r>
      <w:proofErr w:type="spellStart"/>
      <w:r>
        <w:t>couche</w:t>
      </w:r>
      <w:proofErr w:type="spellEnd"/>
      <w:r>
        <w:t xml:space="preserve"> </w:t>
      </w:r>
      <w:proofErr w:type="spellStart"/>
      <w:r>
        <w:t>d’imprégnation</w:t>
      </w:r>
      <w:proofErr w:type="spellEnd"/>
      <w:r>
        <w:t xml:space="preserve"> qui </w:t>
      </w:r>
      <w:proofErr w:type="spellStart"/>
      <w:proofErr w:type="gramStart"/>
      <w:r>
        <w:t>peut</w:t>
      </w:r>
      <w:proofErr w:type="spellEnd"/>
      <w:r>
        <w:t xml:space="preserve">  </w:t>
      </w:r>
      <w:proofErr w:type="spellStart"/>
      <w:r>
        <w:t>être</w:t>
      </w:r>
      <w:proofErr w:type="spellEnd"/>
      <w:proofErr w:type="gramEnd"/>
      <w:r>
        <w:t xml:space="preserve"> </w:t>
      </w:r>
      <w:proofErr w:type="spellStart"/>
      <w:r>
        <w:t>appliquée</w:t>
      </w:r>
      <w:proofErr w:type="spellEnd"/>
      <w:r>
        <w:t xml:space="preserve"> à </w:t>
      </w:r>
      <w:proofErr w:type="spellStart"/>
      <w:r>
        <w:t>l’Atelier</w:t>
      </w:r>
      <w:proofErr w:type="spellEnd"/>
      <w:r>
        <w:t xml:space="preserve">, le </w:t>
      </w:r>
      <w:proofErr w:type="spellStart"/>
      <w:r>
        <w:t>ponçage</w:t>
      </w:r>
      <w:proofErr w:type="spellEnd"/>
      <w:r>
        <w:t xml:space="preserve"> à sec,  deux couches de </w:t>
      </w:r>
      <w:proofErr w:type="spellStart"/>
      <w:r>
        <w:t>vernis</w:t>
      </w:r>
      <w:proofErr w:type="spellEnd"/>
      <w:r>
        <w:t xml:space="preserve"> de </w:t>
      </w:r>
      <w:proofErr w:type="spellStart"/>
      <w:r>
        <w:t>finition</w:t>
      </w:r>
      <w:proofErr w:type="spellEnd"/>
      <w:r>
        <w:t xml:space="preserve"> </w:t>
      </w:r>
      <w:proofErr w:type="spellStart"/>
      <w:r>
        <w:t>sont</w:t>
      </w:r>
      <w:proofErr w:type="spellEnd"/>
      <w:r>
        <w:t xml:space="preserve"> </w:t>
      </w:r>
      <w:proofErr w:type="spellStart"/>
      <w:r>
        <w:t>appliquées</w:t>
      </w:r>
      <w:proofErr w:type="spellEnd"/>
      <w:r>
        <w:t xml:space="preserve"> après la pose.  </w:t>
      </w:r>
    </w:p>
    <w:p w14:paraId="75AD9F13" w14:textId="77777777" w:rsidR="00F7176D" w:rsidRDefault="00F7176D" w:rsidP="00F7176D">
      <w:pPr>
        <w:pStyle w:val="Titre1"/>
        <w:ind w:left="9"/>
      </w:pPr>
      <w:r>
        <w:t xml:space="preserve">* </w:t>
      </w:r>
      <w:proofErr w:type="spellStart"/>
      <w:r>
        <w:t>Peinture</w:t>
      </w:r>
      <w:proofErr w:type="spellEnd"/>
      <w:r>
        <w:t xml:space="preserve"> </w:t>
      </w:r>
      <w:proofErr w:type="spellStart"/>
      <w:r>
        <w:t>acrylique</w:t>
      </w:r>
      <w:proofErr w:type="spellEnd"/>
      <w:r>
        <w:t xml:space="preserve">  </w:t>
      </w:r>
    </w:p>
    <w:p w14:paraId="20BC8D7F" w14:textId="77777777" w:rsidR="00F7176D" w:rsidRDefault="00F7176D" w:rsidP="00F7176D">
      <w:pPr>
        <w:ind w:left="-1" w:right="75"/>
      </w:pPr>
      <w:proofErr w:type="spellStart"/>
      <w:r>
        <w:t>Cette</w:t>
      </w:r>
      <w:proofErr w:type="spellEnd"/>
      <w:r>
        <w:t xml:space="preserve"> </w:t>
      </w:r>
      <w:proofErr w:type="spellStart"/>
      <w:r>
        <w:t>peinture</w:t>
      </w:r>
      <w:proofErr w:type="spellEnd"/>
      <w:r>
        <w:t xml:space="preserve"> </w:t>
      </w:r>
      <w:proofErr w:type="spellStart"/>
      <w:r>
        <w:t>est</w:t>
      </w:r>
      <w:proofErr w:type="spellEnd"/>
      <w:r>
        <w:t xml:space="preserve"> </w:t>
      </w:r>
      <w:proofErr w:type="spellStart"/>
      <w:r>
        <w:t>utilisée</w:t>
      </w:r>
      <w:proofErr w:type="spellEnd"/>
      <w:r>
        <w:t xml:space="preserve"> pour les </w:t>
      </w:r>
      <w:proofErr w:type="spellStart"/>
      <w:r>
        <w:t>murs</w:t>
      </w:r>
      <w:proofErr w:type="spellEnd"/>
      <w:r>
        <w:t xml:space="preserve"> </w:t>
      </w:r>
      <w:proofErr w:type="spellStart"/>
      <w:r>
        <w:t>extérieurs</w:t>
      </w:r>
      <w:proofErr w:type="spellEnd"/>
      <w:r>
        <w:t xml:space="preserve"> exposés aux </w:t>
      </w:r>
      <w:proofErr w:type="spellStart"/>
      <w:r>
        <w:t>intempéries</w:t>
      </w:r>
      <w:proofErr w:type="spellEnd"/>
      <w:r>
        <w:t xml:space="preserve">.  </w:t>
      </w:r>
    </w:p>
    <w:p w14:paraId="7C8D02B2" w14:textId="77777777" w:rsidR="00F7176D" w:rsidRDefault="00F7176D" w:rsidP="00F7176D">
      <w:pPr>
        <w:ind w:left="-1" w:right="75"/>
      </w:pPr>
      <w:r>
        <w:t xml:space="preserve">9.8 </w:t>
      </w:r>
      <w:proofErr w:type="spellStart"/>
      <w:r>
        <w:t>Peinture</w:t>
      </w:r>
      <w:proofErr w:type="spellEnd"/>
      <w:r>
        <w:t xml:space="preserve"> sur </w:t>
      </w:r>
      <w:proofErr w:type="spellStart"/>
      <w:r>
        <w:t>menuiseries</w:t>
      </w:r>
      <w:proofErr w:type="spellEnd"/>
      <w:r>
        <w:t xml:space="preserve"> </w:t>
      </w:r>
      <w:proofErr w:type="spellStart"/>
      <w:r>
        <w:t>métalliques</w:t>
      </w:r>
      <w:proofErr w:type="spellEnd"/>
      <w:r>
        <w:t xml:space="preserve">  </w:t>
      </w:r>
    </w:p>
    <w:p w14:paraId="48AD6465" w14:textId="77777777" w:rsidR="00F7176D" w:rsidRDefault="00F7176D" w:rsidP="00F7176D">
      <w:pPr>
        <w:ind w:left="-1" w:right="75"/>
      </w:pPr>
      <w:r>
        <w:t xml:space="preserve">Les couches </w:t>
      </w:r>
      <w:proofErr w:type="spellStart"/>
      <w:r>
        <w:t>primaires</w:t>
      </w:r>
      <w:proofErr w:type="spellEnd"/>
      <w:r>
        <w:t xml:space="preserve"> de protection </w:t>
      </w:r>
      <w:proofErr w:type="spellStart"/>
      <w:r>
        <w:t>antirouille</w:t>
      </w:r>
      <w:proofErr w:type="spellEnd"/>
      <w:r>
        <w:t xml:space="preserve"> </w:t>
      </w:r>
      <w:proofErr w:type="spellStart"/>
      <w:r>
        <w:t>seront</w:t>
      </w:r>
      <w:proofErr w:type="spellEnd"/>
      <w:r>
        <w:t xml:space="preserve"> </w:t>
      </w:r>
      <w:proofErr w:type="spellStart"/>
      <w:r>
        <w:t>exécutées</w:t>
      </w:r>
      <w:proofErr w:type="spellEnd"/>
      <w:r>
        <w:t xml:space="preserve"> au bichromate de zinc au </w:t>
      </w:r>
      <w:proofErr w:type="spellStart"/>
      <w:r>
        <w:t>minium</w:t>
      </w:r>
      <w:proofErr w:type="spellEnd"/>
      <w:r>
        <w:t xml:space="preserve"> de plomb </w:t>
      </w:r>
      <w:proofErr w:type="spellStart"/>
      <w:r>
        <w:t>ou</w:t>
      </w:r>
      <w:proofErr w:type="spellEnd"/>
      <w:r>
        <w:t xml:space="preserve"> de </w:t>
      </w:r>
      <w:proofErr w:type="spellStart"/>
      <w:r>
        <w:t>tous</w:t>
      </w:r>
      <w:proofErr w:type="spellEnd"/>
      <w:r>
        <w:t xml:space="preserve"> </w:t>
      </w:r>
      <w:proofErr w:type="spellStart"/>
      <w:r>
        <w:t>autres</w:t>
      </w:r>
      <w:proofErr w:type="spellEnd"/>
      <w:r>
        <w:t xml:space="preserve"> produits de </w:t>
      </w:r>
      <w:proofErr w:type="spellStart"/>
      <w:r>
        <w:t>qualités</w:t>
      </w:r>
      <w:proofErr w:type="spellEnd"/>
      <w:r>
        <w:t xml:space="preserve"> </w:t>
      </w:r>
      <w:proofErr w:type="spellStart"/>
      <w:r>
        <w:t>similaires</w:t>
      </w:r>
      <w:proofErr w:type="spellEnd"/>
      <w:r>
        <w:t xml:space="preserve">. Les trois couches de </w:t>
      </w:r>
      <w:proofErr w:type="spellStart"/>
      <w:r>
        <w:t>finitions</w:t>
      </w:r>
      <w:proofErr w:type="spellEnd"/>
      <w:r>
        <w:t xml:space="preserve"> </w:t>
      </w:r>
      <w:proofErr w:type="spellStart"/>
      <w:r>
        <w:t>seront</w:t>
      </w:r>
      <w:proofErr w:type="spellEnd"/>
      <w:r>
        <w:t xml:space="preserve"> du type </w:t>
      </w:r>
      <w:proofErr w:type="spellStart"/>
      <w:r>
        <w:t>peinture</w:t>
      </w:r>
      <w:proofErr w:type="spellEnd"/>
      <w:r>
        <w:t xml:space="preserve"> à </w:t>
      </w:r>
      <w:proofErr w:type="spellStart"/>
      <w:r>
        <w:t>huile</w:t>
      </w:r>
      <w:proofErr w:type="spellEnd"/>
      <w:r>
        <w:t xml:space="preserve">. Les </w:t>
      </w:r>
      <w:proofErr w:type="spellStart"/>
      <w:r>
        <w:t>châssis</w:t>
      </w:r>
      <w:proofErr w:type="spellEnd"/>
      <w:r>
        <w:t xml:space="preserve"> de </w:t>
      </w:r>
      <w:proofErr w:type="spellStart"/>
      <w:r>
        <w:t>fenêtres</w:t>
      </w:r>
      <w:proofErr w:type="spellEnd"/>
      <w:r>
        <w:t xml:space="preserve">, les grilles </w:t>
      </w:r>
      <w:proofErr w:type="spellStart"/>
      <w:r>
        <w:t>métalliques</w:t>
      </w:r>
      <w:proofErr w:type="spellEnd"/>
      <w:r>
        <w:t xml:space="preserve"> </w:t>
      </w:r>
      <w:proofErr w:type="spellStart"/>
      <w:r>
        <w:t>ainsi</w:t>
      </w:r>
      <w:proofErr w:type="spellEnd"/>
      <w:r>
        <w:t xml:space="preserve"> que des </w:t>
      </w:r>
      <w:proofErr w:type="spellStart"/>
      <w:r>
        <w:t>portes</w:t>
      </w:r>
      <w:proofErr w:type="spellEnd"/>
      <w:r>
        <w:t xml:space="preserve"> </w:t>
      </w:r>
      <w:proofErr w:type="spellStart"/>
      <w:r>
        <w:t>métalliques</w:t>
      </w:r>
      <w:proofErr w:type="spellEnd"/>
      <w:r>
        <w:t xml:space="preserve"> </w:t>
      </w:r>
      <w:proofErr w:type="spellStart"/>
      <w:r>
        <w:t>pleines</w:t>
      </w:r>
      <w:proofErr w:type="spellEnd"/>
      <w:r>
        <w:t xml:space="preserve"> </w:t>
      </w:r>
      <w:proofErr w:type="spellStart"/>
      <w:r>
        <w:t>seront</w:t>
      </w:r>
      <w:proofErr w:type="spellEnd"/>
      <w:r>
        <w:t xml:space="preserve"> </w:t>
      </w:r>
      <w:proofErr w:type="spellStart"/>
      <w:proofErr w:type="gramStart"/>
      <w:r>
        <w:t>peintes</w:t>
      </w:r>
      <w:proofErr w:type="spellEnd"/>
      <w:r>
        <w:t xml:space="preserve">  avec</w:t>
      </w:r>
      <w:proofErr w:type="gramEnd"/>
      <w:r>
        <w:t xml:space="preserve"> de la </w:t>
      </w:r>
      <w:proofErr w:type="spellStart"/>
      <w:r>
        <w:t>peinture</w:t>
      </w:r>
      <w:proofErr w:type="spellEnd"/>
      <w:r>
        <w:t xml:space="preserve"> à </w:t>
      </w:r>
      <w:proofErr w:type="spellStart"/>
      <w:r>
        <w:t>l’huile</w:t>
      </w:r>
      <w:proofErr w:type="spellEnd"/>
      <w:r>
        <w:t xml:space="preserve">.  </w:t>
      </w:r>
    </w:p>
    <w:p w14:paraId="3EF148BD" w14:textId="77777777" w:rsidR="00F7176D" w:rsidRDefault="00F7176D" w:rsidP="00531F34">
      <w:pPr>
        <w:numPr>
          <w:ilvl w:val="0"/>
          <w:numId w:val="35"/>
        </w:numPr>
        <w:spacing w:after="14" w:line="250" w:lineRule="auto"/>
        <w:ind w:right="75" w:hanging="329"/>
      </w:pPr>
      <w:r>
        <w:t xml:space="preserve">ELECTRICITE  </w:t>
      </w:r>
    </w:p>
    <w:p w14:paraId="49805087" w14:textId="77777777" w:rsidR="00F7176D" w:rsidRDefault="00F7176D" w:rsidP="00531F34">
      <w:pPr>
        <w:numPr>
          <w:ilvl w:val="1"/>
          <w:numId w:val="35"/>
        </w:numPr>
        <w:spacing w:after="14" w:line="250" w:lineRule="auto"/>
        <w:ind w:right="75" w:hanging="440"/>
      </w:pPr>
      <w:proofErr w:type="spellStart"/>
      <w:r>
        <w:t>Généralités</w:t>
      </w:r>
      <w:proofErr w:type="spellEnd"/>
      <w:r>
        <w:t xml:space="preserve">  </w:t>
      </w:r>
    </w:p>
    <w:p w14:paraId="5A9E2B06" w14:textId="77777777" w:rsidR="00F7176D" w:rsidRDefault="00F7176D" w:rsidP="00F7176D">
      <w:pPr>
        <w:spacing w:after="5" w:line="248" w:lineRule="auto"/>
        <w:ind w:left="9" w:right="82" w:hanging="10"/>
      </w:pPr>
      <w:proofErr w:type="spellStart"/>
      <w:r>
        <w:t>L’entrepreneur</w:t>
      </w:r>
      <w:proofErr w:type="spellEnd"/>
      <w:r>
        <w:t xml:space="preserve"> se </w:t>
      </w:r>
      <w:proofErr w:type="spellStart"/>
      <w:r>
        <w:t>conformera</w:t>
      </w:r>
      <w:proofErr w:type="spellEnd"/>
      <w:r>
        <w:t xml:space="preserve"> au </w:t>
      </w:r>
      <w:proofErr w:type="spellStart"/>
      <w:r>
        <w:t>schéma</w:t>
      </w:r>
      <w:proofErr w:type="spellEnd"/>
      <w:r>
        <w:t xml:space="preserve"> sur les plans </w:t>
      </w:r>
      <w:proofErr w:type="spellStart"/>
      <w:r>
        <w:t>avant</w:t>
      </w:r>
      <w:proofErr w:type="spellEnd"/>
      <w:r>
        <w:t xml:space="preserve"> le </w:t>
      </w:r>
      <w:proofErr w:type="spellStart"/>
      <w:r>
        <w:t>démarrage</w:t>
      </w:r>
      <w:proofErr w:type="spellEnd"/>
      <w:r>
        <w:t xml:space="preserve"> des travaux. </w:t>
      </w:r>
      <w:proofErr w:type="spellStart"/>
      <w:r>
        <w:t>L’installation</w:t>
      </w:r>
      <w:proofErr w:type="spellEnd"/>
      <w:r>
        <w:t xml:space="preserve"> sera </w:t>
      </w:r>
      <w:proofErr w:type="spellStart"/>
      <w:r>
        <w:t>conforme</w:t>
      </w:r>
      <w:proofErr w:type="spellEnd"/>
      <w:r>
        <w:t xml:space="preserve"> aux </w:t>
      </w:r>
      <w:proofErr w:type="spellStart"/>
      <w:r>
        <w:t>règlements</w:t>
      </w:r>
      <w:proofErr w:type="spellEnd"/>
      <w:r>
        <w:t xml:space="preserve"> techniques </w:t>
      </w:r>
      <w:proofErr w:type="spellStart"/>
      <w:r>
        <w:t>en</w:t>
      </w:r>
      <w:proofErr w:type="spellEnd"/>
      <w:r>
        <w:t xml:space="preserve"> </w:t>
      </w:r>
      <w:proofErr w:type="spellStart"/>
      <w:r>
        <w:t>vigueur</w:t>
      </w:r>
      <w:proofErr w:type="spellEnd"/>
      <w:r>
        <w:t xml:space="preserve"> </w:t>
      </w:r>
      <w:proofErr w:type="spellStart"/>
      <w:r>
        <w:t>en</w:t>
      </w:r>
      <w:proofErr w:type="spellEnd"/>
      <w:r>
        <w:t xml:space="preserve"> </w:t>
      </w:r>
      <w:proofErr w:type="spellStart"/>
      <w:r>
        <w:t>République</w:t>
      </w:r>
      <w:proofErr w:type="spellEnd"/>
      <w:r>
        <w:t xml:space="preserve"> du Mali.  </w:t>
      </w:r>
    </w:p>
    <w:p w14:paraId="00E5792C" w14:textId="77777777" w:rsidR="00F7176D" w:rsidRDefault="00F7176D" w:rsidP="00F7176D">
      <w:pPr>
        <w:spacing w:after="5" w:line="248" w:lineRule="auto"/>
        <w:ind w:left="9" w:right="82" w:hanging="10"/>
      </w:pPr>
      <w:r>
        <w:t xml:space="preserve">Les </w:t>
      </w:r>
      <w:proofErr w:type="spellStart"/>
      <w:r>
        <w:t>qualités</w:t>
      </w:r>
      <w:proofErr w:type="spellEnd"/>
      <w:r>
        <w:t xml:space="preserve"> </w:t>
      </w:r>
      <w:proofErr w:type="spellStart"/>
      <w:r>
        <w:t>d’une</w:t>
      </w:r>
      <w:proofErr w:type="spellEnd"/>
      <w:r>
        <w:t xml:space="preserve"> bonne installation </w:t>
      </w:r>
      <w:proofErr w:type="spellStart"/>
      <w:r>
        <w:t>électrique</w:t>
      </w:r>
      <w:proofErr w:type="spellEnd"/>
      <w:r>
        <w:t xml:space="preserve"> </w:t>
      </w:r>
      <w:proofErr w:type="spellStart"/>
      <w:proofErr w:type="gramStart"/>
      <w:r>
        <w:t>sont</w:t>
      </w:r>
      <w:proofErr w:type="spellEnd"/>
      <w:r>
        <w:t xml:space="preserve"> :</w:t>
      </w:r>
      <w:proofErr w:type="gramEnd"/>
      <w:r>
        <w:t xml:space="preserve">  </w:t>
      </w:r>
    </w:p>
    <w:p w14:paraId="7E66475A" w14:textId="77777777" w:rsidR="00F7176D" w:rsidRDefault="00F7176D" w:rsidP="00531F34">
      <w:pPr>
        <w:numPr>
          <w:ilvl w:val="2"/>
          <w:numId w:val="35"/>
        </w:numPr>
        <w:spacing w:after="5" w:line="248" w:lineRule="auto"/>
        <w:ind w:right="82" w:hanging="360"/>
      </w:pPr>
      <w:proofErr w:type="spellStart"/>
      <w:r>
        <w:t>fonctionnement</w:t>
      </w:r>
      <w:proofErr w:type="spellEnd"/>
      <w:r>
        <w:t xml:space="preserve"> correct à la satisfaction de </w:t>
      </w:r>
      <w:proofErr w:type="spellStart"/>
      <w:proofErr w:type="gramStart"/>
      <w:r>
        <w:t>l’usager</w:t>
      </w:r>
      <w:proofErr w:type="spellEnd"/>
      <w:r>
        <w:t xml:space="preserve"> ;</w:t>
      </w:r>
      <w:proofErr w:type="gramEnd"/>
      <w:r>
        <w:t xml:space="preserve">  </w:t>
      </w:r>
    </w:p>
    <w:p w14:paraId="34CC34A5" w14:textId="77777777" w:rsidR="00F7176D" w:rsidRDefault="00F7176D" w:rsidP="00531F34">
      <w:pPr>
        <w:numPr>
          <w:ilvl w:val="2"/>
          <w:numId w:val="35"/>
        </w:numPr>
        <w:spacing w:after="5" w:line="248" w:lineRule="auto"/>
        <w:ind w:right="82" w:hanging="360"/>
      </w:pPr>
      <w:r>
        <w:t xml:space="preserve">absence de </w:t>
      </w:r>
      <w:proofErr w:type="spellStart"/>
      <w:r>
        <w:t>risque</w:t>
      </w:r>
      <w:proofErr w:type="spellEnd"/>
      <w:r>
        <w:t xml:space="preserve"> </w:t>
      </w:r>
      <w:proofErr w:type="spellStart"/>
      <w:r>
        <w:t>d’électrocution</w:t>
      </w:r>
      <w:proofErr w:type="spellEnd"/>
      <w:r>
        <w:t xml:space="preserve">, </w:t>
      </w:r>
      <w:proofErr w:type="spellStart"/>
      <w:r>
        <w:t>d’incendie</w:t>
      </w:r>
      <w:proofErr w:type="spellEnd"/>
      <w:r>
        <w:t xml:space="preserve"> </w:t>
      </w:r>
      <w:proofErr w:type="spellStart"/>
      <w:r>
        <w:t>ou</w:t>
      </w:r>
      <w:proofErr w:type="spellEnd"/>
      <w:r>
        <w:t xml:space="preserve"> </w:t>
      </w:r>
      <w:proofErr w:type="spellStart"/>
      <w:proofErr w:type="gramStart"/>
      <w:r>
        <w:t>d’explosion</w:t>
      </w:r>
      <w:proofErr w:type="spellEnd"/>
      <w:r>
        <w:t xml:space="preserve"> ;</w:t>
      </w:r>
      <w:proofErr w:type="gramEnd"/>
      <w:r>
        <w:t xml:space="preserve">  </w:t>
      </w:r>
    </w:p>
    <w:p w14:paraId="190C6101" w14:textId="77777777" w:rsidR="00F7176D" w:rsidRDefault="00F7176D" w:rsidP="00531F34">
      <w:pPr>
        <w:numPr>
          <w:ilvl w:val="2"/>
          <w:numId w:val="35"/>
        </w:numPr>
        <w:spacing w:after="14" w:line="250" w:lineRule="auto"/>
        <w:ind w:right="82" w:hanging="360"/>
      </w:pPr>
      <w:proofErr w:type="spellStart"/>
      <w:r>
        <w:t>accessibilité</w:t>
      </w:r>
      <w:proofErr w:type="spellEnd"/>
      <w:r>
        <w:t xml:space="preserve">, </w:t>
      </w:r>
      <w:proofErr w:type="spellStart"/>
      <w:r>
        <w:t>entretien</w:t>
      </w:r>
      <w:proofErr w:type="spellEnd"/>
      <w:r>
        <w:t xml:space="preserve">, </w:t>
      </w:r>
      <w:proofErr w:type="spellStart"/>
      <w:r>
        <w:t>dépannage</w:t>
      </w:r>
      <w:proofErr w:type="spellEnd"/>
      <w:r>
        <w:t xml:space="preserve">, </w:t>
      </w:r>
      <w:proofErr w:type="spellStart"/>
      <w:r>
        <w:t>remaniement</w:t>
      </w:r>
      <w:proofErr w:type="spellEnd"/>
      <w:r>
        <w:t xml:space="preserve"> et extension </w:t>
      </w:r>
      <w:proofErr w:type="spellStart"/>
      <w:r>
        <w:t>possibles</w:t>
      </w:r>
      <w:proofErr w:type="spellEnd"/>
      <w:r>
        <w:t xml:space="preserve"> et </w:t>
      </w:r>
      <w:proofErr w:type="gramStart"/>
      <w:r>
        <w:t>facile ;</w:t>
      </w:r>
      <w:proofErr w:type="gramEnd"/>
      <w:r>
        <w:t xml:space="preserve"> -  </w:t>
      </w:r>
      <w:r>
        <w:tab/>
      </w:r>
      <w:proofErr w:type="spellStart"/>
      <w:r>
        <w:t>économie</w:t>
      </w:r>
      <w:proofErr w:type="spellEnd"/>
      <w:r>
        <w:t xml:space="preserve"> </w:t>
      </w:r>
      <w:proofErr w:type="spellStart"/>
      <w:r>
        <w:t>d’exploitation</w:t>
      </w:r>
      <w:proofErr w:type="spellEnd"/>
      <w:r>
        <w:t xml:space="preserve">.  </w:t>
      </w:r>
    </w:p>
    <w:p w14:paraId="0AF22CA6" w14:textId="77777777" w:rsidR="00F7176D" w:rsidRDefault="00F7176D" w:rsidP="00531F34">
      <w:pPr>
        <w:numPr>
          <w:ilvl w:val="1"/>
          <w:numId w:val="35"/>
        </w:numPr>
        <w:spacing w:after="14" w:line="250" w:lineRule="auto"/>
        <w:ind w:right="75" w:hanging="440"/>
      </w:pPr>
      <w:r>
        <w:t xml:space="preserve">Points </w:t>
      </w:r>
      <w:proofErr w:type="spellStart"/>
      <w:r>
        <w:t>lumineux</w:t>
      </w:r>
      <w:proofErr w:type="spellEnd"/>
      <w:r>
        <w:t xml:space="preserve"> et </w:t>
      </w:r>
      <w:proofErr w:type="spellStart"/>
      <w:r>
        <w:t>prises</w:t>
      </w:r>
      <w:proofErr w:type="spellEnd"/>
      <w:r>
        <w:t xml:space="preserve"> de courant  </w:t>
      </w:r>
    </w:p>
    <w:p w14:paraId="07A78226" w14:textId="77777777" w:rsidR="00F7176D" w:rsidRDefault="00F7176D" w:rsidP="00F7176D">
      <w:pPr>
        <w:ind w:left="-1" w:right="75"/>
      </w:pPr>
      <w:r>
        <w:t xml:space="preserve">Les </w:t>
      </w:r>
      <w:proofErr w:type="spellStart"/>
      <w:r>
        <w:t>appareils</w:t>
      </w:r>
      <w:proofErr w:type="spellEnd"/>
      <w:r>
        <w:t xml:space="preserve"> </w:t>
      </w:r>
      <w:proofErr w:type="spellStart"/>
      <w:r>
        <w:t>sont</w:t>
      </w:r>
      <w:proofErr w:type="spellEnd"/>
      <w:r>
        <w:t xml:space="preserve"> </w:t>
      </w:r>
      <w:proofErr w:type="spellStart"/>
      <w:r>
        <w:t>fournis</w:t>
      </w:r>
      <w:proofErr w:type="spellEnd"/>
      <w:r>
        <w:t xml:space="preserve"> </w:t>
      </w:r>
      <w:proofErr w:type="spellStart"/>
      <w:r>
        <w:t>complètement</w:t>
      </w:r>
      <w:proofErr w:type="spellEnd"/>
      <w:r>
        <w:t xml:space="preserve"> </w:t>
      </w:r>
      <w:proofErr w:type="spellStart"/>
      <w:r>
        <w:t>équipés</w:t>
      </w:r>
      <w:proofErr w:type="spellEnd"/>
      <w:r>
        <w:t xml:space="preserve">.  </w:t>
      </w:r>
    </w:p>
    <w:p w14:paraId="403894DE" w14:textId="77777777" w:rsidR="00F7176D" w:rsidRDefault="00F7176D" w:rsidP="00F7176D">
      <w:pPr>
        <w:ind w:left="-1" w:right="75"/>
      </w:pPr>
      <w:r>
        <w:t xml:space="preserve">Les </w:t>
      </w:r>
      <w:proofErr w:type="spellStart"/>
      <w:r>
        <w:t>interrupteurs</w:t>
      </w:r>
      <w:proofErr w:type="spellEnd"/>
      <w:r>
        <w:t xml:space="preserve"> à </w:t>
      </w:r>
      <w:proofErr w:type="spellStart"/>
      <w:r>
        <w:t>encastrer</w:t>
      </w:r>
      <w:proofErr w:type="spellEnd"/>
      <w:r>
        <w:t xml:space="preserve"> </w:t>
      </w:r>
      <w:proofErr w:type="spellStart"/>
      <w:r>
        <w:t>seront</w:t>
      </w:r>
      <w:proofErr w:type="spellEnd"/>
      <w:r>
        <w:t xml:space="preserve"> à 120 cm au-dessus du pavement </w:t>
      </w:r>
      <w:proofErr w:type="spellStart"/>
      <w:r>
        <w:t>tandis</w:t>
      </w:r>
      <w:proofErr w:type="spellEnd"/>
      <w:r>
        <w:t xml:space="preserve"> que les </w:t>
      </w:r>
      <w:proofErr w:type="spellStart"/>
      <w:r>
        <w:t>prises</w:t>
      </w:r>
      <w:proofErr w:type="spellEnd"/>
      <w:r>
        <w:t xml:space="preserve"> à </w:t>
      </w:r>
      <w:proofErr w:type="spellStart"/>
      <w:r>
        <w:t>encastrer</w:t>
      </w:r>
      <w:proofErr w:type="spellEnd"/>
      <w:r>
        <w:t xml:space="preserve"> </w:t>
      </w:r>
      <w:proofErr w:type="spellStart"/>
      <w:r>
        <w:t>seront</w:t>
      </w:r>
      <w:proofErr w:type="spellEnd"/>
      <w:r>
        <w:t xml:space="preserve"> à 50 cm au-dessus du pavement. La </w:t>
      </w:r>
      <w:proofErr w:type="spellStart"/>
      <w:r>
        <w:t>réception</w:t>
      </w:r>
      <w:proofErr w:type="spellEnd"/>
      <w:r>
        <w:t xml:space="preserve"> du tubage sera </w:t>
      </w:r>
      <w:proofErr w:type="spellStart"/>
      <w:r>
        <w:t>réceptionnée</w:t>
      </w:r>
      <w:proofErr w:type="spellEnd"/>
      <w:r>
        <w:t xml:space="preserve"> par le fonctionnaire </w:t>
      </w:r>
      <w:proofErr w:type="spellStart"/>
      <w:r>
        <w:t>dirigeant</w:t>
      </w:r>
      <w:proofErr w:type="spellEnd"/>
      <w:r>
        <w:t xml:space="preserve">.  </w:t>
      </w:r>
    </w:p>
    <w:p w14:paraId="55B3D0CE" w14:textId="77777777" w:rsidR="00F7176D" w:rsidRDefault="00F7176D" w:rsidP="00531F34">
      <w:pPr>
        <w:numPr>
          <w:ilvl w:val="1"/>
          <w:numId w:val="35"/>
        </w:numPr>
        <w:spacing w:after="14" w:line="250" w:lineRule="auto"/>
        <w:ind w:right="75" w:hanging="440"/>
      </w:pPr>
      <w:proofErr w:type="spellStart"/>
      <w:r>
        <w:t>Echantillonnage</w:t>
      </w:r>
      <w:proofErr w:type="spellEnd"/>
      <w:r>
        <w:t xml:space="preserve">  </w:t>
      </w:r>
    </w:p>
    <w:p w14:paraId="6E5E459A" w14:textId="77777777" w:rsidR="00F7176D" w:rsidRDefault="00F7176D" w:rsidP="00F7176D">
      <w:pPr>
        <w:ind w:left="-1" w:right="491"/>
      </w:pPr>
      <w:r>
        <w:t xml:space="preserve">Avant </w:t>
      </w:r>
      <w:proofErr w:type="spellStart"/>
      <w:r>
        <w:t>toute</w:t>
      </w:r>
      <w:proofErr w:type="spellEnd"/>
      <w:r>
        <w:t xml:space="preserve"> pose, </w:t>
      </w:r>
      <w:proofErr w:type="spellStart"/>
      <w:r>
        <w:t>l’entrepreneur</w:t>
      </w:r>
      <w:proofErr w:type="spellEnd"/>
      <w:r>
        <w:t xml:space="preserve"> </w:t>
      </w:r>
      <w:proofErr w:type="spellStart"/>
      <w:r>
        <w:t>devra</w:t>
      </w:r>
      <w:proofErr w:type="spellEnd"/>
      <w:r>
        <w:t xml:space="preserve"> </w:t>
      </w:r>
      <w:proofErr w:type="spellStart"/>
      <w:r>
        <w:t>fournir</w:t>
      </w:r>
      <w:proofErr w:type="spellEnd"/>
      <w:r>
        <w:t xml:space="preserve"> au Fonctionnaire </w:t>
      </w:r>
      <w:proofErr w:type="spellStart"/>
      <w:r>
        <w:t>Dirigeant</w:t>
      </w:r>
      <w:proofErr w:type="spellEnd"/>
      <w:r>
        <w:t xml:space="preserve"> un </w:t>
      </w:r>
      <w:proofErr w:type="spellStart"/>
      <w:r>
        <w:t>échantillon</w:t>
      </w:r>
      <w:proofErr w:type="spellEnd"/>
      <w:r>
        <w:t xml:space="preserve"> </w:t>
      </w:r>
      <w:proofErr w:type="spellStart"/>
      <w:r>
        <w:t>complet</w:t>
      </w:r>
      <w:proofErr w:type="spellEnd"/>
      <w:r>
        <w:t xml:space="preserve"> des </w:t>
      </w:r>
      <w:proofErr w:type="spellStart"/>
      <w:r>
        <w:t>fileries</w:t>
      </w:r>
      <w:proofErr w:type="spellEnd"/>
      <w:r>
        <w:t xml:space="preserve">, </w:t>
      </w:r>
      <w:proofErr w:type="spellStart"/>
      <w:r>
        <w:t>fourreaux</w:t>
      </w:r>
      <w:proofErr w:type="spellEnd"/>
      <w:r>
        <w:t xml:space="preserve">, points </w:t>
      </w:r>
      <w:proofErr w:type="spellStart"/>
      <w:r>
        <w:t>lumineux</w:t>
      </w:r>
      <w:proofErr w:type="spellEnd"/>
      <w:r>
        <w:t xml:space="preserve">, </w:t>
      </w:r>
      <w:proofErr w:type="spellStart"/>
      <w:r>
        <w:t>prises</w:t>
      </w:r>
      <w:proofErr w:type="spellEnd"/>
      <w:r>
        <w:t xml:space="preserve"> etc., pour </w:t>
      </w:r>
      <w:proofErr w:type="spellStart"/>
      <w:r>
        <w:t>appréciation</w:t>
      </w:r>
      <w:proofErr w:type="spellEnd"/>
      <w:r>
        <w:t xml:space="preserve"> et </w:t>
      </w:r>
      <w:proofErr w:type="spellStart"/>
      <w:r>
        <w:t>agrément</w:t>
      </w:r>
      <w:proofErr w:type="spellEnd"/>
      <w:r>
        <w:t xml:space="preserve">. 10.4 </w:t>
      </w:r>
      <w:proofErr w:type="spellStart"/>
      <w:r>
        <w:t>Canalisation</w:t>
      </w:r>
      <w:proofErr w:type="spellEnd"/>
      <w:r>
        <w:t xml:space="preserve"> – </w:t>
      </w:r>
      <w:proofErr w:type="spellStart"/>
      <w:r>
        <w:t>Appareils</w:t>
      </w:r>
      <w:proofErr w:type="spellEnd"/>
      <w:r>
        <w:t xml:space="preserve"> et </w:t>
      </w:r>
      <w:proofErr w:type="spellStart"/>
      <w:proofErr w:type="gramStart"/>
      <w:r>
        <w:t>Matériels</w:t>
      </w:r>
      <w:proofErr w:type="spellEnd"/>
      <w:r>
        <w:t xml:space="preserve">  a</w:t>
      </w:r>
      <w:proofErr w:type="gramEnd"/>
      <w:r>
        <w:t xml:space="preserve">) </w:t>
      </w:r>
      <w:proofErr w:type="spellStart"/>
      <w:r>
        <w:rPr>
          <w:u w:val="single" w:color="000000"/>
        </w:rPr>
        <w:t>Mesures</w:t>
      </w:r>
      <w:proofErr w:type="spellEnd"/>
      <w:r>
        <w:rPr>
          <w:u w:val="single" w:color="000000"/>
        </w:rPr>
        <w:t xml:space="preserve"> </w:t>
      </w:r>
      <w:proofErr w:type="spellStart"/>
      <w:r>
        <w:rPr>
          <w:u w:val="single" w:color="000000"/>
        </w:rPr>
        <w:t>générales</w:t>
      </w:r>
      <w:proofErr w:type="spellEnd"/>
      <w:r>
        <w:t xml:space="preserve">  </w:t>
      </w:r>
    </w:p>
    <w:p w14:paraId="31A10BD3" w14:textId="77777777" w:rsidR="00F7176D" w:rsidRDefault="00F7176D" w:rsidP="00F7176D">
      <w:pPr>
        <w:ind w:left="-1" w:right="75"/>
      </w:pPr>
      <w:r>
        <w:t xml:space="preserve">Le </w:t>
      </w:r>
      <w:proofErr w:type="spellStart"/>
      <w:r>
        <w:t>tracé</w:t>
      </w:r>
      <w:proofErr w:type="spellEnd"/>
      <w:r>
        <w:t xml:space="preserve"> des </w:t>
      </w:r>
      <w:proofErr w:type="spellStart"/>
      <w:r>
        <w:t>canalisations</w:t>
      </w:r>
      <w:proofErr w:type="spellEnd"/>
      <w:r>
        <w:t xml:space="preserve"> sous tubes sera </w:t>
      </w:r>
      <w:proofErr w:type="spellStart"/>
      <w:r>
        <w:t>établi</w:t>
      </w:r>
      <w:proofErr w:type="spellEnd"/>
      <w:r>
        <w:t xml:space="preserve"> de manière à </w:t>
      </w:r>
      <w:proofErr w:type="spellStart"/>
      <w:r>
        <w:t>éviter</w:t>
      </w:r>
      <w:proofErr w:type="spellEnd"/>
      <w:r>
        <w:t xml:space="preserve"> que </w:t>
      </w:r>
      <w:proofErr w:type="spellStart"/>
      <w:r>
        <w:t>ces</w:t>
      </w:r>
      <w:proofErr w:type="spellEnd"/>
      <w:r>
        <w:t xml:space="preserve"> tubes ne </w:t>
      </w:r>
      <w:proofErr w:type="spellStart"/>
      <w:r>
        <w:t>forment</w:t>
      </w:r>
      <w:proofErr w:type="spellEnd"/>
      <w:r>
        <w:t xml:space="preserve"> des cuvettes de condensation de </w:t>
      </w:r>
      <w:proofErr w:type="spellStart"/>
      <w:r>
        <w:t>l’humidité</w:t>
      </w:r>
      <w:proofErr w:type="spellEnd"/>
      <w:r>
        <w:t xml:space="preserve">. b) </w:t>
      </w:r>
      <w:r>
        <w:rPr>
          <w:u w:val="single" w:color="000000"/>
        </w:rPr>
        <w:t>Type et placement</w:t>
      </w:r>
      <w:r>
        <w:t xml:space="preserve">  </w:t>
      </w:r>
    </w:p>
    <w:p w14:paraId="0A4F6044" w14:textId="77777777" w:rsidR="00F7176D" w:rsidRDefault="00F7176D" w:rsidP="00F7176D">
      <w:pPr>
        <w:ind w:left="-1" w:right="75"/>
      </w:pPr>
      <w:proofErr w:type="spellStart"/>
      <w:r>
        <w:t>Sauf</w:t>
      </w:r>
      <w:proofErr w:type="spellEnd"/>
      <w:r>
        <w:t xml:space="preserve"> prescriptions plus </w:t>
      </w:r>
      <w:proofErr w:type="spellStart"/>
      <w:r>
        <w:t>sévères</w:t>
      </w:r>
      <w:proofErr w:type="spellEnd"/>
      <w:r>
        <w:t xml:space="preserve"> </w:t>
      </w:r>
      <w:proofErr w:type="spellStart"/>
      <w:r>
        <w:t>prévues</w:t>
      </w:r>
      <w:proofErr w:type="spellEnd"/>
      <w:r>
        <w:t xml:space="preserve"> par les </w:t>
      </w:r>
      <w:proofErr w:type="spellStart"/>
      <w:r>
        <w:t>règlements</w:t>
      </w:r>
      <w:proofErr w:type="spellEnd"/>
      <w:r>
        <w:t xml:space="preserve">, </w:t>
      </w:r>
      <w:proofErr w:type="spellStart"/>
      <w:r>
        <w:t>tous</w:t>
      </w:r>
      <w:proofErr w:type="spellEnd"/>
      <w:r>
        <w:t xml:space="preserve"> les </w:t>
      </w:r>
      <w:proofErr w:type="spellStart"/>
      <w:r>
        <w:t>conducteurs</w:t>
      </w:r>
      <w:proofErr w:type="spellEnd"/>
      <w:r>
        <w:t xml:space="preserve"> </w:t>
      </w:r>
      <w:proofErr w:type="spellStart"/>
      <w:r>
        <w:t>seront</w:t>
      </w:r>
      <w:proofErr w:type="spellEnd"/>
      <w:r>
        <w:t xml:space="preserve"> du type VOB et </w:t>
      </w:r>
      <w:proofErr w:type="spellStart"/>
      <w:r>
        <w:t>placés</w:t>
      </w:r>
      <w:proofErr w:type="spellEnd"/>
      <w:r>
        <w:t xml:space="preserve"> dans les tubes </w:t>
      </w:r>
      <w:proofErr w:type="spellStart"/>
      <w:r>
        <w:t>en</w:t>
      </w:r>
      <w:proofErr w:type="spellEnd"/>
      <w:r>
        <w:t xml:space="preserve"> matières </w:t>
      </w:r>
      <w:proofErr w:type="spellStart"/>
      <w:r>
        <w:t>thermoplastiques</w:t>
      </w:r>
      <w:proofErr w:type="spellEnd"/>
      <w:r>
        <w:t xml:space="preserve">. Le tubage de </w:t>
      </w:r>
      <w:proofErr w:type="spellStart"/>
      <w:r>
        <w:t>chaque</w:t>
      </w:r>
      <w:proofErr w:type="spellEnd"/>
      <w:r>
        <w:t xml:space="preserve"> </w:t>
      </w:r>
      <w:proofErr w:type="spellStart"/>
      <w:r>
        <w:t>canalisation</w:t>
      </w:r>
      <w:proofErr w:type="spellEnd"/>
      <w:r>
        <w:t xml:space="preserve"> doit </w:t>
      </w:r>
      <w:proofErr w:type="spellStart"/>
      <w:r>
        <w:t>être</w:t>
      </w:r>
      <w:proofErr w:type="spellEnd"/>
      <w:r>
        <w:t xml:space="preserve"> </w:t>
      </w:r>
      <w:proofErr w:type="spellStart"/>
      <w:r>
        <w:t>fixé</w:t>
      </w:r>
      <w:proofErr w:type="spellEnd"/>
      <w:r>
        <w:t xml:space="preserve"> sur </w:t>
      </w:r>
      <w:proofErr w:type="spellStart"/>
      <w:r>
        <w:t>toute</w:t>
      </w:r>
      <w:proofErr w:type="spellEnd"/>
      <w:r>
        <w:t xml:space="preserve"> sa longueur </w:t>
      </w:r>
      <w:proofErr w:type="spellStart"/>
      <w:r>
        <w:t>préalablement</w:t>
      </w:r>
      <w:proofErr w:type="spellEnd"/>
      <w:r>
        <w:t xml:space="preserve"> à </w:t>
      </w:r>
      <w:proofErr w:type="spellStart"/>
      <w:r>
        <w:t>l’introduction</w:t>
      </w:r>
      <w:proofErr w:type="spellEnd"/>
      <w:r>
        <w:t xml:space="preserve"> des </w:t>
      </w:r>
      <w:proofErr w:type="spellStart"/>
      <w:r>
        <w:t>fils</w:t>
      </w:r>
      <w:proofErr w:type="spellEnd"/>
      <w:r>
        <w:t xml:space="preserve">. Les </w:t>
      </w:r>
      <w:proofErr w:type="spellStart"/>
      <w:r>
        <w:t>croisements</w:t>
      </w:r>
      <w:proofErr w:type="spellEnd"/>
      <w:r>
        <w:t xml:space="preserve"> des tubes </w:t>
      </w:r>
      <w:proofErr w:type="spellStart"/>
      <w:r>
        <w:t>seront</w:t>
      </w:r>
      <w:proofErr w:type="spellEnd"/>
      <w:r>
        <w:t xml:space="preserve"> </w:t>
      </w:r>
      <w:proofErr w:type="spellStart"/>
      <w:r>
        <w:t>évités</w:t>
      </w:r>
      <w:proofErr w:type="spellEnd"/>
      <w:r>
        <w:t xml:space="preserve">. Le passage </w:t>
      </w:r>
      <w:proofErr w:type="spellStart"/>
      <w:r>
        <w:t>en</w:t>
      </w:r>
      <w:proofErr w:type="spellEnd"/>
      <w:r>
        <w:t xml:space="preserve"> </w:t>
      </w:r>
      <w:proofErr w:type="spellStart"/>
      <w:r>
        <w:t>coude</w:t>
      </w:r>
      <w:proofErr w:type="spellEnd"/>
      <w:r>
        <w:t xml:space="preserve"> sous </w:t>
      </w:r>
      <w:proofErr w:type="spellStart"/>
      <w:r>
        <w:t>d’autres</w:t>
      </w:r>
      <w:proofErr w:type="spellEnd"/>
      <w:r>
        <w:t xml:space="preserve"> </w:t>
      </w:r>
      <w:proofErr w:type="spellStart"/>
      <w:r>
        <w:t>canalisations</w:t>
      </w:r>
      <w:proofErr w:type="spellEnd"/>
      <w:r>
        <w:t xml:space="preserve"> </w:t>
      </w:r>
      <w:proofErr w:type="spellStart"/>
      <w:r>
        <w:t>est</w:t>
      </w:r>
      <w:proofErr w:type="spellEnd"/>
      <w:r>
        <w:t xml:space="preserve"> </w:t>
      </w:r>
      <w:proofErr w:type="spellStart"/>
      <w:r>
        <w:t>interdit</w:t>
      </w:r>
      <w:proofErr w:type="spellEnd"/>
      <w:r>
        <w:t xml:space="preserve">, un </w:t>
      </w:r>
      <w:proofErr w:type="spellStart"/>
      <w:r>
        <w:t>pont</w:t>
      </w:r>
      <w:proofErr w:type="spellEnd"/>
      <w:r>
        <w:t xml:space="preserve"> </w:t>
      </w:r>
      <w:proofErr w:type="spellStart"/>
      <w:r>
        <w:t>peut</w:t>
      </w:r>
      <w:proofErr w:type="spellEnd"/>
      <w:r>
        <w:t xml:space="preserve"> à la rigueur </w:t>
      </w:r>
      <w:proofErr w:type="spellStart"/>
      <w:r>
        <w:t>être</w:t>
      </w:r>
      <w:proofErr w:type="spellEnd"/>
      <w:r>
        <w:t xml:space="preserve"> </w:t>
      </w:r>
      <w:proofErr w:type="spellStart"/>
      <w:r>
        <w:t>accepté</w:t>
      </w:r>
      <w:proofErr w:type="spellEnd"/>
      <w:r>
        <w:t xml:space="preserve">, pour </w:t>
      </w:r>
      <w:proofErr w:type="spellStart"/>
      <w:r>
        <w:t>autant</w:t>
      </w:r>
      <w:proofErr w:type="spellEnd"/>
      <w:r>
        <w:t xml:space="preserve"> </w:t>
      </w:r>
      <w:proofErr w:type="spellStart"/>
      <w:r>
        <w:t>qu’il</w:t>
      </w:r>
      <w:proofErr w:type="spellEnd"/>
      <w:r>
        <w:t xml:space="preserve"> ne </w:t>
      </w:r>
      <w:proofErr w:type="spellStart"/>
      <w:r>
        <w:t>gêne</w:t>
      </w:r>
      <w:proofErr w:type="spellEnd"/>
      <w:r>
        <w:t xml:space="preserve"> pas la pose du </w:t>
      </w:r>
      <w:proofErr w:type="spellStart"/>
      <w:r>
        <w:t>revêtement</w:t>
      </w:r>
      <w:proofErr w:type="spellEnd"/>
      <w:r>
        <w:t xml:space="preserve"> de sol. Le tirage des </w:t>
      </w:r>
      <w:proofErr w:type="spellStart"/>
      <w:r>
        <w:t>fils</w:t>
      </w:r>
      <w:proofErr w:type="spellEnd"/>
      <w:r>
        <w:t xml:space="preserve"> se </w:t>
      </w:r>
      <w:proofErr w:type="spellStart"/>
      <w:r>
        <w:t>fera</w:t>
      </w:r>
      <w:proofErr w:type="spellEnd"/>
      <w:r>
        <w:t xml:space="preserve"> par aiguille </w:t>
      </w:r>
      <w:proofErr w:type="spellStart"/>
      <w:r>
        <w:t>ou</w:t>
      </w:r>
      <w:proofErr w:type="spellEnd"/>
      <w:r>
        <w:t xml:space="preserve"> </w:t>
      </w:r>
      <w:proofErr w:type="spellStart"/>
      <w:r>
        <w:t>ressort</w:t>
      </w:r>
      <w:proofErr w:type="spellEnd"/>
      <w:r>
        <w:t xml:space="preserve"> </w:t>
      </w:r>
      <w:proofErr w:type="spellStart"/>
      <w:r>
        <w:t>en</w:t>
      </w:r>
      <w:proofErr w:type="spellEnd"/>
      <w:r>
        <w:t xml:space="preserve"> </w:t>
      </w:r>
      <w:proofErr w:type="spellStart"/>
      <w:r>
        <w:t>acier</w:t>
      </w:r>
      <w:proofErr w:type="spellEnd"/>
      <w:r>
        <w:t xml:space="preserve">. Les </w:t>
      </w:r>
      <w:proofErr w:type="spellStart"/>
      <w:r>
        <w:t>fils</w:t>
      </w:r>
      <w:proofErr w:type="spellEnd"/>
      <w:r>
        <w:t xml:space="preserve"> et les </w:t>
      </w:r>
      <w:proofErr w:type="spellStart"/>
      <w:r>
        <w:t>câbles</w:t>
      </w:r>
      <w:proofErr w:type="spellEnd"/>
      <w:r>
        <w:t xml:space="preserve"> à </w:t>
      </w:r>
      <w:proofErr w:type="spellStart"/>
      <w:r>
        <w:t>tirer</w:t>
      </w:r>
      <w:proofErr w:type="spellEnd"/>
      <w:r>
        <w:t xml:space="preserve"> </w:t>
      </w:r>
      <w:proofErr w:type="spellStart"/>
      <w:r>
        <w:t>seront</w:t>
      </w:r>
      <w:proofErr w:type="spellEnd"/>
      <w:r>
        <w:t xml:space="preserve"> </w:t>
      </w:r>
      <w:proofErr w:type="spellStart"/>
      <w:r>
        <w:t>tous</w:t>
      </w:r>
      <w:proofErr w:type="spellEnd"/>
      <w:r>
        <w:t xml:space="preserve"> </w:t>
      </w:r>
      <w:proofErr w:type="spellStart"/>
      <w:r>
        <w:t>d’une</w:t>
      </w:r>
      <w:proofErr w:type="spellEnd"/>
      <w:r>
        <w:t xml:space="preserve"> </w:t>
      </w:r>
      <w:proofErr w:type="spellStart"/>
      <w:r>
        <w:t>seule</w:t>
      </w:r>
      <w:proofErr w:type="spellEnd"/>
      <w:r>
        <w:t xml:space="preserve"> pièce (</w:t>
      </w:r>
      <w:proofErr w:type="spellStart"/>
      <w:r>
        <w:t>donc</w:t>
      </w:r>
      <w:proofErr w:type="spellEnd"/>
      <w:r>
        <w:t xml:space="preserve"> sans ligature, </w:t>
      </w:r>
      <w:proofErr w:type="spellStart"/>
      <w:r>
        <w:t>ni</w:t>
      </w:r>
      <w:proofErr w:type="spellEnd"/>
      <w:r>
        <w:t xml:space="preserve"> joint, </w:t>
      </w:r>
      <w:proofErr w:type="spellStart"/>
      <w:r>
        <w:t>ni</w:t>
      </w:r>
      <w:proofErr w:type="spellEnd"/>
      <w:r>
        <w:t xml:space="preserve"> </w:t>
      </w:r>
      <w:proofErr w:type="spellStart"/>
      <w:r>
        <w:t>soudure</w:t>
      </w:r>
      <w:proofErr w:type="spellEnd"/>
      <w:r>
        <w:t xml:space="preserve">). Il sera </w:t>
      </w:r>
      <w:proofErr w:type="spellStart"/>
      <w:r>
        <w:t>laissé</w:t>
      </w:r>
      <w:proofErr w:type="spellEnd"/>
      <w:r>
        <w:t xml:space="preserve"> </w:t>
      </w:r>
      <w:proofErr w:type="spellStart"/>
      <w:r>
        <w:t>une</w:t>
      </w:r>
      <w:proofErr w:type="spellEnd"/>
      <w:r>
        <w:t xml:space="preserve"> longueur de 40 cm de fil </w:t>
      </w:r>
      <w:proofErr w:type="spellStart"/>
      <w:r>
        <w:t>en</w:t>
      </w:r>
      <w:proofErr w:type="spellEnd"/>
      <w:r>
        <w:t xml:space="preserve"> </w:t>
      </w:r>
      <w:proofErr w:type="spellStart"/>
      <w:r>
        <w:t>réserve</w:t>
      </w:r>
      <w:proofErr w:type="spellEnd"/>
      <w:r>
        <w:t xml:space="preserve"> aux tableaux, de 15 cm aux points </w:t>
      </w:r>
      <w:proofErr w:type="spellStart"/>
      <w:r>
        <w:t>lumineux</w:t>
      </w:r>
      <w:proofErr w:type="spellEnd"/>
      <w:r>
        <w:t xml:space="preserve"> et de 10 cm dans </w:t>
      </w:r>
      <w:proofErr w:type="spellStart"/>
      <w:r>
        <w:t>chaque</w:t>
      </w:r>
      <w:proofErr w:type="spellEnd"/>
      <w:r>
        <w:t xml:space="preserve"> </w:t>
      </w:r>
      <w:proofErr w:type="spellStart"/>
      <w:r>
        <w:t>boîte</w:t>
      </w:r>
      <w:proofErr w:type="spellEnd"/>
      <w:r>
        <w:t xml:space="preserve">, à </w:t>
      </w:r>
      <w:proofErr w:type="spellStart"/>
      <w:r>
        <w:t>chaque</w:t>
      </w:r>
      <w:proofErr w:type="spellEnd"/>
      <w:r>
        <w:t xml:space="preserve"> </w:t>
      </w:r>
      <w:proofErr w:type="spellStart"/>
      <w:r>
        <w:t>interrupteur</w:t>
      </w:r>
      <w:proofErr w:type="spellEnd"/>
      <w:r>
        <w:t xml:space="preserve">, </w:t>
      </w:r>
      <w:proofErr w:type="spellStart"/>
      <w:r>
        <w:t>prise</w:t>
      </w:r>
      <w:proofErr w:type="spellEnd"/>
      <w:r>
        <w:t xml:space="preserve"> de courant. c) </w:t>
      </w:r>
      <w:proofErr w:type="spellStart"/>
      <w:r>
        <w:rPr>
          <w:u w:val="single" w:color="000000"/>
        </w:rPr>
        <w:t>Boîtes</w:t>
      </w:r>
      <w:proofErr w:type="spellEnd"/>
      <w:r>
        <w:rPr>
          <w:u w:val="single" w:color="000000"/>
        </w:rPr>
        <w:t xml:space="preserve"> de </w:t>
      </w:r>
      <w:proofErr w:type="spellStart"/>
      <w:r>
        <w:rPr>
          <w:u w:val="single" w:color="000000"/>
        </w:rPr>
        <w:t>jonction</w:t>
      </w:r>
      <w:proofErr w:type="spellEnd"/>
      <w:r>
        <w:rPr>
          <w:u w:val="single" w:color="000000"/>
        </w:rPr>
        <w:t xml:space="preserve"> de </w:t>
      </w:r>
      <w:proofErr w:type="spellStart"/>
      <w:r>
        <w:rPr>
          <w:u w:val="single" w:color="000000"/>
        </w:rPr>
        <w:t>dérivation</w:t>
      </w:r>
      <w:proofErr w:type="spellEnd"/>
      <w:r>
        <w:rPr>
          <w:u w:val="single" w:color="000000"/>
        </w:rPr>
        <w:t xml:space="preserve"> et de</w:t>
      </w:r>
      <w:r>
        <w:t xml:space="preserve"> </w:t>
      </w:r>
      <w:r>
        <w:rPr>
          <w:u w:val="single" w:color="000000"/>
        </w:rPr>
        <w:t>tirage</w:t>
      </w:r>
      <w:r>
        <w:t xml:space="preserve">  </w:t>
      </w:r>
    </w:p>
    <w:p w14:paraId="222CD68A" w14:textId="77777777" w:rsidR="00F7176D" w:rsidRDefault="00F7176D" w:rsidP="00F7176D">
      <w:pPr>
        <w:pStyle w:val="Titre1"/>
        <w:tabs>
          <w:tab w:val="center" w:pos="425"/>
          <w:tab w:val="center" w:pos="2361"/>
        </w:tabs>
        <w:ind w:left="-1"/>
      </w:pPr>
      <w:r>
        <w:t xml:space="preserve"> </w:t>
      </w:r>
      <w:r>
        <w:tab/>
        <w:t xml:space="preserve">•  </w:t>
      </w:r>
      <w:r>
        <w:tab/>
        <w:t xml:space="preserve">Les </w:t>
      </w:r>
      <w:proofErr w:type="spellStart"/>
      <w:r>
        <w:t>boîtes</w:t>
      </w:r>
      <w:proofErr w:type="spellEnd"/>
      <w:r>
        <w:t xml:space="preserve"> de tirage </w:t>
      </w:r>
      <w:proofErr w:type="spellStart"/>
      <w:r>
        <w:t>ou</w:t>
      </w:r>
      <w:proofErr w:type="spellEnd"/>
      <w:r>
        <w:t xml:space="preserve"> de </w:t>
      </w:r>
      <w:proofErr w:type="spellStart"/>
      <w:r>
        <w:t>dérivation</w:t>
      </w:r>
      <w:proofErr w:type="spellEnd"/>
      <w:r>
        <w:t xml:space="preserve">  </w:t>
      </w:r>
    </w:p>
    <w:p w14:paraId="2D2F2AB3" w14:textId="77777777" w:rsidR="00F7176D" w:rsidRDefault="00F7176D" w:rsidP="00F7176D">
      <w:pPr>
        <w:spacing w:line="259" w:lineRule="auto"/>
        <w:ind w:left="14"/>
      </w:pPr>
      <w:r>
        <w:t xml:space="preserve">  </w:t>
      </w:r>
    </w:p>
    <w:p w14:paraId="0585E235" w14:textId="77777777" w:rsidR="00F7176D" w:rsidRDefault="00F7176D" w:rsidP="00F7176D">
      <w:pPr>
        <w:ind w:left="-1" w:right="75"/>
      </w:pPr>
      <w:r>
        <w:t xml:space="preserve">Les </w:t>
      </w:r>
      <w:proofErr w:type="spellStart"/>
      <w:r>
        <w:t>boîtes</w:t>
      </w:r>
      <w:proofErr w:type="spellEnd"/>
      <w:r>
        <w:t xml:space="preserve"> de tirage </w:t>
      </w:r>
      <w:proofErr w:type="spellStart"/>
      <w:r>
        <w:t>ou</w:t>
      </w:r>
      <w:proofErr w:type="spellEnd"/>
      <w:r>
        <w:t xml:space="preserve"> de </w:t>
      </w:r>
      <w:proofErr w:type="spellStart"/>
      <w:r>
        <w:t>dérivation</w:t>
      </w:r>
      <w:proofErr w:type="spellEnd"/>
      <w:r>
        <w:t xml:space="preserve"> </w:t>
      </w:r>
      <w:proofErr w:type="spellStart"/>
      <w:r>
        <w:t>seront</w:t>
      </w:r>
      <w:proofErr w:type="spellEnd"/>
      <w:r>
        <w:t xml:space="preserve"> de </w:t>
      </w:r>
      <w:proofErr w:type="spellStart"/>
      <w:r>
        <w:t>même</w:t>
      </w:r>
      <w:proofErr w:type="spellEnd"/>
      <w:r>
        <w:t xml:space="preserve"> nature que les </w:t>
      </w:r>
      <w:proofErr w:type="spellStart"/>
      <w:r>
        <w:t>canalisations</w:t>
      </w:r>
      <w:proofErr w:type="spellEnd"/>
      <w:r>
        <w:t xml:space="preserve"> </w:t>
      </w:r>
      <w:proofErr w:type="spellStart"/>
      <w:r>
        <w:t>auxquelles</w:t>
      </w:r>
      <w:proofErr w:type="spellEnd"/>
      <w:r>
        <w:t xml:space="preserve"> </w:t>
      </w:r>
      <w:proofErr w:type="spellStart"/>
      <w:r>
        <w:t>elles</w:t>
      </w:r>
      <w:proofErr w:type="spellEnd"/>
      <w:r>
        <w:t xml:space="preserve"> </w:t>
      </w:r>
      <w:proofErr w:type="spellStart"/>
      <w:r>
        <w:t>seront</w:t>
      </w:r>
      <w:proofErr w:type="spellEnd"/>
      <w:r>
        <w:t xml:space="preserve"> </w:t>
      </w:r>
      <w:proofErr w:type="spellStart"/>
      <w:r>
        <w:t>raccordées</w:t>
      </w:r>
      <w:proofErr w:type="spellEnd"/>
      <w:r>
        <w:t xml:space="preserve">. </w:t>
      </w:r>
      <w:proofErr w:type="spellStart"/>
      <w:r>
        <w:t>Elles</w:t>
      </w:r>
      <w:proofErr w:type="spellEnd"/>
      <w:r>
        <w:t xml:space="preserve"> </w:t>
      </w:r>
      <w:proofErr w:type="spellStart"/>
      <w:r>
        <w:t>doivent</w:t>
      </w:r>
      <w:proofErr w:type="spellEnd"/>
      <w:r>
        <w:t xml:space="preserve"> </w:t>
      </w:r>
      <w:proofErr w:type="spellStart"/>
      <w:r>
        <w:t>être</w:t>
      </w:r>
      <w:proofErr w:type="spellEnd"/>
      <w:r>
        <w:t xml:space="preserve"> </w:t>
      </w:r>
      <w:proofErr w:type="spellStart"/>
      <w:r>
        <w:t>accessibles</w:t>
      </w:r>
      <w:proofErr w:type="spellEnd"/>
      <w:r>
        <w:t xml:space="preserve"> et font sur le nu des </w:t>
      </w:r>
      <w:proofErr w:type="spellStart"/>
      <w:r>
        <w:t>maçonneries</w:t>
      </w:r>
      <w:proofErr w:type="spellEnd"/>
      <w:r>
        <w:t xml:space="preserve">, </w:t>
      </w:r>
      <w:proofErr w:type="spellStart"/>
      <w:r>
        <w:t>une</w:t>
      </w:r>
      <w:proofErr w:type="spellEnd"/>
      <w:r>
        <w:t xml:space="preserve"> </w:t>
      </w:r>
      <w:proofErr w:type="spellStart"/>
      <w:r>
        <w:t>saillie</w:t>
      </w:r>
      <w:proofErr w:type="spellEnd"/>
      <w:r>
        <w:t xml:space="preserve"> qui ne </w:t>
      </w:r>
      <w:proofErr w:type="spellStart"/>
      <w:r>
        <w:t>dépassera</w:t>
      </w:r>
      <w:proofErr w:type="spellEnd"/>
      <w:r>
        <w:t xml:space="preserve"> pas le </w:t>
      </w:r>
      <w:proofErr w:type="spellStart"/>
      <w:r>
        <w:t>plafonnage</w:t>
      </w:r>
      <w:proofErr w:type="spellEnd"/>
      <w:r>
        <w:t xml:space="preserve">. Les </w:t>
      </w:r>
      <w:proofErr w:type="spellStart"/>
      <w:r>
        <w:t>raccords</w:t>
      </w:r>
      <w:proofErr w:type="spellEnd"/>
      <w:r>
        <w:t xml:space="preserve"> </w:t>
      </w:r>
      <w:proofErr w:type="spellStart"/>
      <w:r>
        <w:t>en</w:t>
      </w:r>
      <w:proofErr w:type="spellEnd"/>
      <w:r>
        <w:t xml:space="preserve"> </w:t>
      </w:r>
      <w:proofErr w:type="spellStart"/>
      <w:r>
        <w:t>forme</w:t>
      </w:r>
      <w:proofErr w:type="spellEnd"/>
      <w:r>
        <w:t xml:space="preserve"> de T et de L </w:t>
      </w:r>
      <w:proofErr w:type="spellStart"/>
      <w:r>
        <w:t>sont</w:t>
      </w:r>
      <w:proofErr w:type="spellEnd"/>
      <w:r>
        <w:t xml:space="preserve"> </w:t>
      </w:r>
      <w:proofErr w:type="spellStart"/>
      <w:r>
        <w:t>interdits</w:t>
      </w:r>
      <w:proofErr w:type="spellEnd"/>
      <w:r>
        <w:t xml:space="preserve"> dans le montage </w:t>
      </w:r>
      <w:proofErr w:type="spellStart"/>
      <w:r>
        <w:t>encastré</w:t>
      </w:r>
      <w:proofErr w:type="spellEnd"/>
      <w:r>
        <w:t xml:space="preserve"> </w:t>
      </w:r>
      <w:proofErr w:type="spellStart"/>
      <w:r>
        <w:t>s’ils</w:t>
      </w:r>
      <w:proofErr w:type="spellEnd"/>
      <w:r>
        <w:t xml:space="preserve"> </w:t>
      </w:r>
      <w:proofErr w:type="spellStart"/>
      <w:r>
        <w:t>sont</w:t>
      </w:r>
      <w:proofErr w:type="spellEnd"/>
      <w:r>
        <w:t xml:space="preserve"> </w:t>
      </w:r>
      <w:proofErr w:type="spellStart"/>
      <w:r>
        <w:t>recouverts</w:t>
      </w:r>
      <w:proofErr w:type="spellEnd"/>
      <w:r>
        <w:t xml:space="preserve"> par un </w:t>
      </w:r>
      <w:proofErr w:type="spellStart"/>
      <w:r>
        <w:t>revêtement</w:t>
      </w:r>
      <w:proofErr w:type="spellEnd"/>
      <w:r>
        <w:t xml:space="preserve"> (</w:t>
      </w:r>
      <w:proofErr w:type="spellStart"/>
      <w:r>
        <w:t>crépi</w:t>
      </w:r>
      <w:proofErr w:type="spellEnd"/>
      <w:r>
        <w:t xml:space="preserve">, </w:t>
      </w:r>
      <w:proofErr w:type="spellStart"/>
      <w:r>
        <w:t>ciment</w:t>
      </w:r>
      <w:proofErr w:type="spellEnd"/>
      <w:r>
        <w:t xml:space="preserve">). Les </w:t>
      </w:r>
      <w:proofErr w:type="spellStart"/>
      <w:r>
        <w:t>boîtes</w:t>
      </w:r>
      <w:proofErr w:type="spellEnd"/>
      <w:r>
        <w:t xml:space="preserve"> </w:t>
      </w:r>
      <w:proofErr w:type="spellStart"/>
      <w:r>
        <w:t>raccordées</w:t>
      </w:r>
      <w:proofErr w:type="spellEnd"/>
      <w:r>
        <w:t xml:space="preserve"> aux tubes sous un </w:t>
      </w:r>
      <w:proofErr w:type="spellStart"/>
      <w:r>
        <w:t>revêtement</w:t>
      </w:r>
      <w:proofErr w:type="spellEnd"/>
      <w:r>
        <w:t xml:space="preserve"> et les </w:t>
      </w:r>
      <w:proofErr w:type="spellStart"/>
      <w:r>
        <w:t>extrémités</w:t>
      </w:r>
      <w:proofErr w:type="spellEnd"/>
      <w:r>
        <w:t xml:space="preserve"> </w:t>
      </w:r>
      <w:proofErr w:type="spellStart"/>
      <w:r>
        <w:t>libres</w:t>
      </w:r>
      <w:proofErr w:type="spellEnd"/>
      <w:r>
        <w:t xml:space="preserve"> de </w:t>
      </w:r>
      <w:proofErr w:type="spellStart"/>
      <w:r>
        <w:t>ces</w:t>
      </w:r>
      <w:proofErr w:type="spellEnd"/>
      <w:r>
        <w:t xml:space="preserve"> tubes </w:t>
      </w:r>
      <w:proofErr w:type="spellStart"/>
      <w:r>
        <w:t>seront</w:t>
      </w:r>
      <w:proofErr w:type="spellEnd"/>
      <w:r>
        <w:t xml:space="preserve"> </w:t>
      </w:r>
      <w:proofErr w:type="spellStart"/>
      <w:r>
        <w:t>bourrés</w:t>
      </w:r>
      <w:proofErr w:type="spellEnd"/>
      <w:r>
        <w:t xml:space="preserve"> de papier </w:t>
      </w:r>
      <w:proofErr w:type="spellStart"/>
      <w:r>
        <w:t>durant</w:t>
      </w:r>
      <w:proofErr w:type="spellEnd"/>
      <w:r>
        <w:t xml:space="preserve"> le </w:t>
      </w:r>
      <w:proofErr w:type="spellStart"/>
      <w:r>
        <w:t>plafonnage</w:t>
      </w:r>
      <w:proofErr w:type="spellEnd"/>
      <w:r>
        <w:t xml:space="preserve">. Il sera </w:t>
      </w:r>
      <w:proofErr w:type="spellStart"/>
      <w:r>
        <w:t>prévu</w:t>
      </w:r>
      <w:proofErr w:type="spellEnd"/>
      <w:r>
        <w:t xml:space="preserve">, au </w:t>
      </w:r>
      <w:proofErr w:type="spellStart"/>
      <w:r>
        <w:t>moins</w:t>
      </w:r>
      <w:proofErr w:type="spellEnd"/>
      <w:r>
        <w:t xml:space="preserve">, </w:t>
      </w:r>
      <w:proofErr w:type="spellStart"/>
      <w:r>
        <w:t>une</w:t>
      </w:r>
      <w:proofErr w:type="spellEnd"/>
      <w:r>
        <w:t xml:space="preserve"> </w:t>
      </w:r>
      <w:proofErr w:type="spellStart"/>
      <w:r>
        <w:t>boîte</w:t>
      </w:r>
      <w:proofErr w:type="spellEnd"/>
      <w:r>
        <w:t xml:space="preserve"> de tirage </w:t>
      </w:r>
      <w:proofErr w:type="spellStart"/>
      <w:r>
        <w:t>tous</w:t>
      </w:r>
      <w:proofErr w:type="spellEnd"/>
      <w:r>
        <w:t xml:space="preserve"> les 8m et </w:t>
      </w:r>
      <w:proofErr w:type="spellStart"/>
      <w:r>
        <w:t>tous</w:t>
      </w:r>
      <w:proofErr w:type="spellEnd"/>
      <w:r>
        <w:t xml:space="preserve"> les 3 </w:t>
      </w:r>
      <w:proofErr w:type="spellStart"/>
      <w:r>
        <w:t>coudes</w:t>
      </w:r>
      <w:proofErr w:type="spellEnd"/>
      <w:r>
        <w:t xml:space="preserve">.  </w:t>
      </w:r>
    </w:p>
    <w:p w14:paraId="7C43C22C" w14:textId="77777777" w:rsidR="00F7176D" w:rsidRDefault="00F7176D" w:rsidP="00F7176D">
      <w:pPr>
        <w:pStyle w:val="Titre1"/>
        <w:tabs>
          <w:tab w:val="center" w:pos="425"/>
          <w:tab w:val="center" w:pos="1155"/>
        </w:tabs>
        <w:ind w:left="-1"/>
      </w:pPr>
      <w:r>
        <w:t xml:space="preserve"> </w:t>
      </w:r>
      <w:r>
        <w:tab/>
        <w:t xml:space="preserve">•  </w:t>
      </w:r>
      <w:r>
        <w:tab/>
      </w:r>
      <w:proofErr w:type="spellStart"/>
      <w:r>
        <w:t>Jonctions</w:t>
      </w:r>
      <w:proofErr w:type="spellEnd"/>
      <w:r>
        <w:t xml:space="preserve">  </w:t>
      </w:r>
    </w:p>
    <w:p w14:paraId="4E7D17A8" w14:textId="77777777" w:rsidR="00F7176D" w:rsidRDefault="00F7176D" w:rsidP="00F7176D">
      <w:pPr>
        <w:ind w:left="-1" w:right="75"/>
      </w:pPr>
      <w:r>
        <w:t xml:space="preserve">Les </w:t>
      </w:r>
      <w:proofErr w:type="spellStart"/>
      <w:r>
        <w:t>jonctions</w:t>
      </w:r>
      <w:proofErr w:type="spellEnd"/>
      <w:r>
        <w:t xml:space="preserve">, </w:t>
      </w:r>
      <w:proofErr w:type="spellStart"/>
      <w:r>
        <w:t>raccordements</w:t>
      </w:r>
      <w:proofErr w:type="spellEnd"/>
      <w:r>
        <w:t xml:space="preserve"> </w:t>
      </w:r>
      <w:proofErr w:type="spellStart"/>
      <w:r>
        <w:t>ou</w:t>
      </w:r>
      <w:proofErr w:type="spellEnd"/>
      <w:r>
        <w:t xml:space="preserve"> </w:t>
      </w:r>
      <w:proofErr w:type="spellStart"/>
      <w:r>
        <w:t>dérivations</w:t>
      </w:r>
      <w:proofErr w:type="spellEnd"/>
      <w:r>
        <w:t xml:space="preserve"> </w:t>
      </w:r>
      <w:proofErr w:type="spellStart"/>
      <w:r>
        <w:t>sont</w:t>
      </w:r>
      <w:proofErr w:type="spellEnd"/>
      <w:r>
        <w:t xml:space="preserve"> </w:t>
      </w:r>
      <w:proofErr w:type="spellStart"/>
      <w:r>
        <w:t>exécutés</w:t>
      </w:r>
      <w:proofErr w:type="spellEnd"/>
      <w:r>
        <w:t xml:space="preserve"> dans des </w:t>
      </w:r>
      <w:proofErr w:type="spellStart"/>
      <w:r>
        <w:t>boîtes</w:t>
      </w:r>
      <w:proofErr w:type="spellEnd"/>
      <w:r>
        <w:t xml:space="preserve"> de </w:t>
      </w:r>
      <w:proofErr w:type="spellStart"/>
      <w:r>
        <w:t>dérivation</w:t>
      </w:r>
      <w:proofErr w:type="spellEnd"/>
      <w:r>
        <w:t xml:space="preserve"> </w:t>
      </w:r>
      <w:proofErr w:type="spellStart"/>
      <w:r>
        <w:t>ou</w:t>
      </w:r>
      <w:proofErr w:type="spellEnd"/>
      <w:r>
        <w:t xml:space="preserve"> aux </w:t>
      </w:r>
      <w:proofErr w:type="spellStart"/>
      <w:r>
        <w:t>bornes</w:t>
      </w:r>
      <w:proofErr w:type="spellEnd"/>
      <w:r>
        <w:t xml:space="preserve"> </w:t>
      </w:r>
      <w:proofErr w:type="spellStart"/>
      <w:r>
        <w:t>d’interrupteurs</w:t>
      </w:r>
      <w:proofErr w:type="spellEnd"/>
      <w:r>
        <w:t xml:space="preserve"> </w:t>
      </w:r>
      <w:proofErr w:type="spellStart"/>
      <w:r>
        <w:t>ou</w:t>
      </w:r>
      <w:proofErr w:type="spellEnd"/>
      <w:r>
        <w:t xml:space="preserve"> des </w:t>
      </w:r>
      <w:proofErr w:type="spellStart"/>
      <w:r>
        <w:t>prises</w:t>
      </w:r>
      <w:proofErr w:type="spellEnd"/>
      <w:r>
        <w:t xml:space="preserve"> de courant. Les </w:t>
      </w:r>
      <w:proofErr w:type="spellStart"/>
      <w:r>
        <w:t>conducteurs</w:t>
      </w:r>
      <w:proofErr w:type="spellEnd"/>
      <w:r>
        <w:t xml:space="preserve"> </w:t>
      </w:r>
      <w:proofErr w:type="spellStart"/>
      <w:r>
        <w:t>raccordés</w:t>
      </w:r>
      <w:proofErr w:type="spellEnd"/>
      <w:r>
        <w:t xml:space="preserve"> </w:t>
      </w:r>
      <w:proofErr w:type="spellStart"/>
      <w:r>
        <w:t>doivent</w:t>
      </w:r>
      <w:proofErr w:type="spellEnd"/>
      <w:r>
        <w:t xml:space="preserve"> </w:t>
      </w:r>
      <w:proofErr w:type="spellStart"/>
      <w:r>
        <w:t>être</w:t>
      </w:r>
      <w:proofErr w:type="spellEnd"/>
      <w:r>
        <w:t xml:space="preserve"> </w:t>
      </w:r>
      <w:proofErr w:type="spellStart"/>
      <w:r>
        <w:t>serrés</w:t>
      </w:r>
      <w:proofErr w:type="spellEnd"/>
      <w:r>
        <w:t xml:space="preserve"> </w:t>
      </w:r>
      <w:proofErr w:type="spellStart"/>
      <w:r>
        <w:t>exclusivement</w:t>
      </w:r>
      <w:proofErr w:type="spellEnd"/>
      <w:r>
        <w:t xml:space="preserve"> entre </w:t>
      </w:r>
      <w:proofErr w:type="spellStart"/>
      <w:r>
        <w:t>pièces</w:t>
      </w:r>
      <w:proofErr w:type="spellEnd"/>
      <w:r>
        <w:t xml:space="preserve"> </w:t>
      </w:r>
      <w:proofErr w:type="spellStart"/>
      <w:r>
        <w:t>métalliques</w:t>
      </w:r>
      <w:proofErr w:type="spellEnd"/>
      <w:r>
        <w:t xml:space="preserve"> </w:t>
      </w:r>
      <w:proofErr w:type="spellStart"/>
      <w:r>
        <w:t>ou</w:t>
      </w:r>
      <w:proofErr w:type="spellEnd"/>
      <w:r>
        <w:t xml:space="preserve"> </w:t>
      </w:r>
      <w:proofErr w:type="spellStart"/>
      <w:r>
        <w:t>l’un</w:t>
      </w:r>
      <w:proofErr w:type="spellEnd"/>
      <w:r>
        <w:t xml:space="preserve"> sur </w:t>
      </w:r>
      <w:proofErr w:type="spellStart"/>
      <w:r>
        <w:t>l’autre</w:t>
      </w:r>
      <w:proofErr w:type="spellEnd"/>
      <w:r>
        <w:t xml:space="preserve"> dans des </w:t>
      </w:r>
      <w:proofErr w:type="spellStart"/>
      <w:r>
        <w:t>pièces</w:t>
      </w:r>
      <w:proofErr w:type="spellEnd"/>
      <w:r>
        <w:t xml:space="preserve"> </w:t>
      </w:r>
      <w:proofErr w:type="spellStart"/>
      <w:r>
        <w:t>métalliques</w:t>
      </w:r>
      <w:proofErr w:type="spellEnd"/>
      <w:r>
        <w:t xml:space="preserve">. Un bon contact doit </w:t>
      </w:r>
      <w:proofErr w:type="spellStart"/>
      <w:r>
        <w:t>être</w:t>
      </w:r>
      <w:proofErr w:type="spellEnd"/>
      <w:r>
        <w:t xml:space="preserve"> </w:t>
      </w:r>
      <w:proofErr w:type="spellStart"/>
      <w:r>
        <w:t>assuré</w:t>
      </w:r>
      <w:proofErr w:type="spellEnd"/>
      <w:r>
        <w:t xml:space="preserve"> sans que les </w:t>
      </w:r>
      <w:proofErr w:type="spellStart"/>
      <w:r>
        <w:t>conducteurs</w:t>
      </w:r>
      <w:proofErr w:type="spellEnd"/>
      <w:r>
        <w:t xml:space="preserve"> </w:t>
      </w:r>
      <w:proofErr w:type="spellStart"/>
      <w:r>
        <w:t>soient</w:t>
      </w:r>
      <w:proofErr w:type="spellEnd"/>
      <w:r>
        <w:t xml:space="preserve"> </w:t>
      </w:r>
      <w:proofErr w:type="spellStart"/>
      <w:r>
        <w:t>endommagés</w:t>
      </w:r>
      <w:proofErr w:type="spellEnd"/>
      <w:r>
        <w:t xml:space="preserve">.  </w:t>
      </w:r>
    </w:p>
    <w:p w14:paraId="300163AB" w14:textId="77777777" w:rsidR="00F7176D" w:rsidRDefault="00F7176D" w:rsidP="00F7176D">
      <w:pPr>
        <w:pStyle w:val="Titre1"/>
        <w:tabs>
          <w:tab w:val="center" w:pos="425"/>
          <w:tab w:val="center" w:pos="3023"/>
        </w:tabs>
        <w:ind w:left="-1"/>
      </w:pPr>
      <w:r>
        <w:t xml:space="preserve"> </w:t>
      </w:r>
      <w:r>
        <w:tab/>
        <w:t xml:space="preserve">•  </w:t>
      </w:r>
      <w:r>
        <w:tab/>
      </w:r>
      <w:proofErr w:type="spellStart"/>
      <w:r>
        <w:t>Raccords</w:t>
      </w:r>
      <w:proofErr w:type="spellEnd"/>
      <w:r>
        <w:t xml:space="preserve"> de </w:t>
      </w:r>
      <w:proofErr w:type="spellStart"/>
      <w:r>
        <w:t>conducteurs</w:t>
      </w:r>
      <w:proofErr w:type="spellEnd"/>
      <w:r>
        <w:t xml:space="preserve"> aux tableaux </w:t>
      </w:r>
      <w:proofErr w:type="spellStart"/>
      <w:r>
        <w:t>ou</w:t>
      </w:r>
      <w:proofErr w:type="spellEnd"/>
      <w:r>
        <w:t xml:space="preserve"> </w:t>
      </w:r>
      <w:proofErr w:type="spellStart"/>
      <w:r>
        <w:t>appareils</w:t>
      </w:r>
      <w:proofErr w:type="spellEnd"/>
      <w:r>
        <w:t xml:space="preserve">  </w:t>
      </w:r>
    </w:p>
    <w:p w14:paraId="40597694" w14:textId="77777777" w:rsidR="00F7176D" w:rsidRDefault="00F7176D" w:rsidP="00F7176D">
      <w:pPr>
        <w:ind w:left="-1" w:right="75"/>
      </w:pPr>
      <w:r>
        <w:t xml:space="preserve">Le </w:t>
      </w:r>
      <w:proofErr w:type="spellStart"/>
      <w:r>
        <w:t>raccordement</w:t>
      </w:r>
      <w:proofErr w:type="spellEnd"/>
      <w:r>
        <w:t xml:space="preserve"> des </w:t>
      </w:r>
      <w:proofErr w:type="spellStart"/>
      <w:r>
        <w:t>fils</w:t>
      </w:r>
      <w:proofErr w:type="spellEnd"/>
      <w:r>
        <w:t xml:space="preserve"> et </w:t>
      </w:r>
      <w:proofErr w:type="spellStart"/>
      <w:r>
        <w:t>câbles</w:t>
      </w:r>
      <w:proofErr w:type="spellEnd"/>
      <w:r>
        <w:t xml:space="preserve"> aux tableaux et </w:t>
      </w:r>
      <w:proofErr w:type="spellStart"/>
      <w:r>
        <w:t>appareils</w:t>
      </w:r>
      <w:proofErr w:type="spellEnd"/>
      <w:r>
        <w:t xml:space="preserve"> </w:t>
      </w:r>
      <w:proofErr w:type="spellStart"/>
      <w:r>
        <w:t>est</w:t>
      </w:r>
      <w:proofErr w:type="spellEnd"/>
      <w:r>
        <w:t xml:space="preserve"> </w:t>
      </w:r>
      <w:proofErr w:type="spellStart"/>
      <w:r>
        <w:t>effectué</w:t>
      </w:r>
      <w:proofErr w:type="spellEnd"/>
      <w:r>
        <w:t xml:space="preserve"> au </w:t>
      </w:r>
      <w:proofErr w:type="spellStart"/>
      <w:r>
        <w:t>moyen</w:t>
      </w:r>
      <w:proofErr w:type="spellEnd"/>
      <w:r>
        <w:t xml:space="preserve"> de </w:t>
      </w:r>
      <w:proofErr w:type="spellStart"/>
      <w:r>
        <w:t>dispositifs</w:t>
      </w:r>
      <w:proofErr w:type="spellEnd"/>
      <w:r>
        <w:t xml:space="preserve"> </w:t>
      </w:r>
      <w:proofErr w:type="spellStart"/>
      <w:r>
        <w:t>assurant</w:t>
      </w:r>
      <w:proofErr w:type="spellEnd"/>
      <w:r>
        <w:t xml:space="preserve"> </w:t>
      </w:r>
      <w:proofErr w:type="spellStart"/>
      <w:r>
        <w:t>en</w:t>
      </w:r>
      <w:proofErr w:type="spellEnd"/>
      <w:r>
        <w:t xml:space="preserve"> permanence un contact parfait. Les </w:t>
      </w:r>
      <w:proofErr w:type="spellStart"/>
      <w:r>
        <w:t>raccords</w:t>
      </w:r>
      <w:proofErr w:type="spellEnd"/>
      <w:r>
        <w:t xml:space="preserve"> des sections de plus de 10 mm² se </w:t>
      </w:r>
      <w:proofErr w:type="spellStart"/>
      <w:r>
        <w:t>réalisent</w:t>
      </w:r>
      <w:proofErr w:type="spellEnd"/>
      <w:r>
        <w:t xml:space="preserve"> </w:t>
      </w:r>
      <w:proofErr w:type="spellStart"/>
      <w:r>
        <w:t>obligatoirement</w:t>
      </w:r>
      <w:proofErr w:type="spellEnd"/>
      <w:r>
        <w:t xml:space="preserve"> par des </w:t>
      </w:r>
      <w:proofErr w:type="spellStart"/>
      <w:r>
        <w:t>souliers</w:t>
      </w:r>
      <w:proofErr w:type="spellEnd"/>
      <w:r>
        <w:t xml:space="preserve"> de </w:t>
      </w:r>
      <w:proofErr w:type="spellStart"/>
      <w:r>
        <w:t>câble</w:t>
      </w:r>
      <w:proofErr w:type="spellEnd"/>
      <w:r>
        <w:t xml:space="preserve"> </w:t>
      </w:r>
      <w:proofErr w:type="spellStart"/>
      <w:r>
        <w:t>ou</w:t>
      </w:r>
      <w:proofErr w:type="spellEnd"/>
      <w:r>
        <w:t xml:space="preserve"> des </w:t>
      </w:r>
      <w:proofErr w:type="spellStart"/>
      <w:r>
        <w:t>terminales</w:t>
      </w:r>
      <w:proofErr w:type="spellEnd"/>
      <w:r>
        <w:t xml:space="preserve"> </w:t>
      </w:r>
      <w:proofErr w:type="spellStart"/>
      <w:r>
        <w:t>équivalents</w:t>
      </w:r>
      <w:proofErr w:type="spellEnd"/>
      <w:r>
        <w:t xml:space="preserve">.  </w:t>
      </w:r>
    </w:p>
    <w:p w14:paraId="4326F557" w14:textId="77777777" w:rsidR="00F7176D" w:rsidRDefault="00F7176D" w:rsidP="00F7176D">
      <w:pPr>
        <w:pStyle w:val="Titre1"/>
        <w:tabs>
          <w:tab w:val="center" w:pos="425"/>
          <w:tab w:val="center" w:pos="1455"/>
        </w:tabs>
        <w:ind w:left="-1"/>
      </w:pPr>
      <w:r>
        <w:t xml:space="preserve"> </w:t>
      </w:r>
      <w:r>
        <w:tab/>
        <w:t xml:space="preserve">•  </w:t>
      </w:r>
      <w:r>
        <w:tab/>
        <w:t xml:space="preserve">Tubes </w:t>
      </w:r>
      <w:proofErr w:type="spellStart"/>
      <w:r>
        <w:t>encastrés</w:t>
      </w:r>
      <w:proofErr w:type="spellEnd"/>
      <w:r>
        <w:t xml:space="preserve">  </w:t>
      </w:r>
    </w:p>
    <w:p w14:paraId="489EE1D2" w14:textId="77777777" w:rsidR="00F7176D" w:rsidRDefault="00F7176D" w:rsidP="00F7176D">
      <w:pPr>
        <w:ind w:left="-1" w:right="75"/>
      </w:pPr>
      <w:r>
        <w:t xml:space="preserve">Les </w:t>
      </w:r>
      <w:proofErr w:type="spellStart"/>
      <w:r>
        <w:t>canalisations</w:t>
      </w:r>
      <w:proofErr w:type="spellEnd"/>
      <w:r>
        <w:t xml:space="preserve"> (</w:t>
      </w:r>
      <w:proofErr w:type="spellStart"/>
      <w:r>
        <w:t>conducteurs</w:t>
      </w:r>
      <w:proofErr w:type="spellEnd"/>
      <w:r>
        <w:t xml:space="preserve"> et </w:t>
      </w:r>
      <w:proofErr w:type="spellStart"/>
      <w:r>
        <w:t>leurs</w:t>
      </w:r>
      <w:proofErr w:type="spellEnd"/>
      <w:r>
        <w:t xml:space="preserve"> tubes) </w:t>
      </w:r>
      <w:proofErr w:type="spellStart"/>
      <w:r>
        <w:t>seront</w:t>
      </w:r>
      <w:proofErr w:type="spellEnd"/>
      <w:r>
        <w:t xml:space="preserve"> </w:t>
      </w:r>
      <w:proofErr w:type="spellStart"/>
      <w:r>
        <w:t>encastrées</w:t>
      </w:r>
      <w:proofErr w:type="spellEnd"/>
      <w:r>
        <w:t xml:space="preserve"> et non </w:t>
      </w:r>
      <w:proofErr w:type="spellStart"/>
      <w:r>
        <w:t>apparentes</w:t>
      </w:r>
      <w:proofErr w:type="spellEnd"/>
      <w:r>
        <w:t xml:space="preserve">, </w:t>
      </w:r>
      <w:proofErr w:type="spellStart"/>
      <w:r>
        <w:t>sauf</w:t>
      </w:r>
      <w:proofErr w:type="spellEnd"/>
      <w:r>
        <w:t xml:space="preserve"> dans les faux plafonds et </w:t>
      </w:r>
      <w:proofErr w:type="spellStart"/>
      <w:r>
        <w:t>locaux</w:t>
      </w:r>
      <w:proofErr w:type="spellEnd"/>
      <w:r>
        <w:t xml:space="preserve"> non </w:t>
      </w:r>
      <w:proofErr w:type="spellStart"/>
      <w:r>
        <w:t>plafonnés</w:t>
      </w:r>
      <w:proofErr w:type="spellEnd"/>
      <w:r>
        <w:t xml:space="preserve">. </w:t>
      </w:r>
      <w:proofErr w:type="spellStart"/>
      <w:r>
        <w:t>Autant</w:t>
      </w:r>
      <w:proofErr w:type="spellEnd"/>
      <w:r>
        <w:t xml:space="preserve"> que possible, les </w:t>
      </w:r>
      <w:proofErr w:type="spellStart"/>
      <w:r>
        <w:t>canalisations</w:t>
      </w:r>
      <w:proofErr w:type="spellEnd"/>
      <w:r>
        <w:t xml:space="preserve"> </w:t>
      </w:r>
      <w:proofErr w:type="spellStart"/>
      <w:r>
        <w:t>suivent</w:t>
      </w:r>
      <w:proofErr w:type="spellEnd"/>
      <w:r>
        <w:t xml:space="preserve"> un </w:t>
      </w:r>
      <w:proofErr w:type="spellStart"/>
      <w:r>
        <w:t>parcours</w:t>
      </w:r>
      <w:proofErr w:type="spellEnd"/>
      <w:r>
        <w:t xml:space="preserve"> </w:t>
      </w:r>
      <w:proofErr w:type="spellStart"/>
      <w:r>
        <w:t>composé</w:t>
      </w:r>
      <w:proofErr w:type="spellEnd"/>
      <w:r>
        <w:t xml:space="preserve"> de sections </w:t>
      </w:r>
      <w:proofErr w:type="spellStart"/>
      <w:r>
        <w:t>verticales</w:t>
      </w:r>
      <w:proofErr w:type="spellEnd"/>
      <w:r>
        <w:t xml:space="preserve"> et </w:t>
      </w:r>
      <w:proofErr w:type="spellStart"/>
      <w:r>
        <w:t>horizontales</w:t>
      </w:r>
      <w:proofErr w:type="spellEnd"/>
      <w:r>
        <w:t xml:space="preserve"> et dans </w:t>
      </w:r>
      <w:proofErr w:type="spellStart"/>
      <w:r>
        <w:t>ce</w:t>
      </w:r>
      <w:proofErr w:type="spellEnd"/>
      <w:r>
        <w:t xml:space="preserve"> dernier </w:t>
      </w:r>
      <w:proofErr w:type="spellStart"/>
      <w:r>
        <w:t>cas</w:t>
      </w:r>
      <w:proofErr w:type="spellEnd"/>
      <w:r>
        <w:t xml:space="preserve">, </w:t>
      </w:r>
      <w:proofErr w:type="spellStart"/>
      <w:r>
        <w:t>perpendiculairement</w:t>
      </w:r>
      <w:proofErr w:type="spellEnd"/>
      <w:r>
        <w:t xml:space="preserve"> aux </w:t>
      </w:r>
      <w:proofErr w:type="spellStart"/>
      <w:r>
        <w:t>murs</w:t>
      </w:r>
      <w:proofErr w:type="spellEnd"/>
      <w:r>
        <w:t xml:space="preserve"> de manière à </w:t>
      </w:r>
      <w:proofErr w:type="spellStart"/>
      <w:r>
        <w:t>faciliter</w:t>
      </w:r>
      <w:proofErr w:type="spellEnd"/>
      <w:r>
        <w:t xml:space="preserve"> le </w:t>
      </w:r>
      <w:proofErr w:type="spellStart"/>
      <w:r>
        <w:t>repérage</w:t>
      </w:r>
      <w:proofErr w:type="spellEnd"/>
      <w:r>
        <w:t xml:space="preserve"> </w:t>
      </w:r>
      <w:proofErr w:type="spellStart"/>
      <w:r>
        <w:t>ultérieur</w:t>
      </w:r>
      <w:proofErr w:type="spellEnd"/>
      <w:r>
        <w:t xml:space="preserve"> de la position des tubes. Les tubes </w:t>
      </w:r>
      <w:proofErr w:type="spellStart"/>
      <w:r>
        <w:t>encastrés</w:t>
      </w:r>
      <w:proofErr w:type="spellEnd"/>
      <w:r>
        <w:t xml:space="preserve"> dans les </w:t>
      </w:r>
      <w:proofErr w:type="spellStart"/>
      <w:r>
        <w:t>murs</w:t>
      </w:r>
      <w:proofErr w:type="spellEnd"/>
      <w:r>
        <w:t xml:space="preserve"> </w:t>
      </w:r>
      <w:proofErr w:type="spellStart"/>
      <w:r>
        <w:t>seront</w:t>
      </w:r>
      <w:proofErr w:type="spellEnd"/>
      <w:r>
        <w:t xml:space="preserve"> protégés sur </w:t>
      </w:r>
      <w:proofErr w:type="spellStart"/>
      <w:r>
        <w:t>toute</w:t>
      </w:r>
      <w:proofErr w:type="spellEnd"/>
      <w:r>
        <w:t xml:space="preserve"> </w:t>
      </w:r>
      <w:proofErr w:type="spellStart"/>
      <w:r>
        <w:t>leur</w:t>
      </w:r>
      <w:proofErr w:type="spellEnd"/>
      <w:r>
        <w:t xml:space="preserve"> longueur par un </w:t>
      </w:r>
      <w:proofErr w:type="spellStart"/>
      <w:r>
        <w:t>recouvrement</w:t>
      </w:r>
      <w:proofErr w:type="spellEnd"/>
      <w:r>
        <w:t xml:space="preserve"> de mortier </w:t>
      </w:r>
      <w:proofErr w:type="spellStart"/>
      <w:r>
        <w:t>composé</w:t>
      </w:r>
      <w:proofErr w:type="spellEnd"/>
      <w:r>
        <w:t xml:space="preserve"> </w:t>
      </w:r>
      <w:proofErr w:type="spellStart"/>
      <w:r>
        <w:t>d’une</w:t>
      </w:r>
      <w:proofErr w:type="spellEnd"/>
      <w:r>
        <w:t xml:space="preserve"> </w:t>
      </w:r>
      <w:proofErr w:type="spellStart"/>
      <w:r>
        <w:t>mesure</w:t>
      </w:r>
      <w:proofErr w:type="spellEnd"/>
      <w:r>
        <w:t xml:space="preserve"> de </w:t>
      </w:r>
      <w:proofErr w:type="spellStart"/>
      <w:r>
        <w:t>ciment</w:t>
      </w:r>
      <w:proofErr w:type="spellEnd"/>
      <w:r>
        <w:t xml:space="preserve"> et trois </w:t>
      </w:r>
      <w:proofErr w:type="spellStart"/>
      <w:r>
        <w:t>mesures</w:t>
      </w:r>
      <w:proofErr w:type="spellEnd"/>
      <w:r>
        <w:t xml:space="preserve"> de sable. Le </w:t>
      </w:r>
      <w:proofErr w:type="spellStart"/>
      <w:r>
        <w:t>recouvrement</w:t>
      </w:r>
      <w:proofErr w:type="spellEnd"/>
      <w:r>
        <w:t xml:space="preserve"> des premiers </w:t>
      </w:r>
      <w:proofErr w:type="spellStart"/>
      <w:r>
        <w:t>nommés</w:t>
      </w:r>
      <w:proofErr w:type="spellEnd"/>
      <w:r>
        <w:t xml:space="preserve"> sera </w:t>
      </w:r>
      <w:proofErr w:type="spellStart"/>
      <w:r>
        <w:t>gaufré</w:t>
      </w:r>
      <w:proofErr w:type="spellEnd"/>
      <w:r>
        <w:t xml:space="preserve"> de manière à </w:t>
      </w:r>
      <w:proofErr w:type="spellStart"/>
      <w:r>
        <w:t>faciliter</w:t>
      </w:r>
      <w:proofErr w:type="spellEnd"/>
      <w:r>
        <w:t xml:space="preserve"> le </w:t>
      </w:r>
      <w:proofErr w:type="spellStart"/>
      <w:r>
        <w:t>plafonnage</w:t>
      </w:r>
      <w:proofErr w:type="spellEnd"/>
      <w:r>
        <w:t xml:space="preserve">. Ce mortier ne </w:t>
      </w:r>
      <w:proofErr w:type="spellStart"/>
      <w:r>
        <w:t>pourra</w:t>
      </w:r>
      <w:proofErr w:type="spellEnd"/>
      <w:r>
        <w:t xml:space="preserve"> faire </w:t>
      </w:r>
      <w:proofErr w:type="spellStart"/>
      <w:r>
        <w:t>saillie</w:t>
      </w:r>
      <w:proofErr w:type="spellEnd"/>
      <w:r>
        <w:t xml:space="preserve"> sur le nu de </w:t>
      </w:r>
      <w:proofErr w:type="spellStart"/>
      <w:r>
        <w:t>maçonnerie</w:t>
      </w:r>
      <w:proofErr w:type="spellEnd"/>
      <w:r>
        <w:t xml:space="preserve"> de </w:t>
      </w:r>
      <w:proofErr w:type="spellStart"/>
      <w:r>
        <w:t>façon</w:t>
      </w:r>
      <w:proofErr w:type="spellEnd"/>
      <w:r>
        <w:t xml:space="preserve"> à ne pas </w:t>
      </w:r>
      <w:proofErr w:type="spellStart"/>
      <w:r>
        <w:t>gêner</w:t>
      </w:r>
      <w:proofErr w:type="spellEnd"/>
      <w:r>
        <w:t xml:space="preserve"> le </w:t>
      </w:r>
      <w:proofErr w:type="spellStart"/>
      <w:r>
        <w:t>plafonnage</w:t>
      </w:r>
      <w:proofErr w:type="spellEnd"/>
      <w:r>
        <w:t xml:space="preserve">.  </w:t>
      </w:r>
    </w:p>
    <w:p w14:paraId="124A1F9E" w14:textId="77777777" w:rsidR="00F7176D" w:rsidRDefault="00F7176D" w:rsidP="00531F34">
      <w:pPr>
        <w:pStyle w:val="Titre1"/>
        <w:numPr>
          <w:ilvl w:val="0"/>
          <w:numId w:val="41"/>
        </w:numPr>
        <w:ind w:left="229" w:hanging="230"/>
      </w:pPr>
      <w:proofErr w:type="spellStart"/>
      <w:r>
        <w:t>Interrupteurs</w:t>
      </w:r>
      <w:proofErr w:type="spellEnd"/>
      <w:r>
        <w:t xml:space="preserve">  </w:t>
      </w:r>
    </w:p>
    <w:p w14:paraId="40AB9A35" w14:textId="77777777" w:rsidR="00F7176D" w:rsidRDefault="00F7176D" w:rsidP="00F7176D">
      <w:pPr>
        <w:ind w:left="-1" w:right="146"/>
      </w:pPr>
      <w:proofErr w:type="spellStart"/>
      <w:r>
        <w:t>Tous</w:t>
      </w:r>
      <w:proofErr w:type="spellEnd"/>
      <w:r>
        <w:t xml:space="preserve"> les </w:t>
      </w:r>
      <w:proofErr w:type="spellStart"/>
      <w:r>
        <w:t>interrupteurs</w:t>
      </w:r>
      <w:proofErr w:type="spellEnd"/>
      <w:r>
        <w:t xml:space="preserve"> </w:t>
      </w:r>
      <w:proofErr w:type="spellStart"/>
      <w:r>
        <w:t>sont</w:t>
      </w:r>
      <w:proofErr w:type="spellEnd"/>
      <w:r>
        <w:t xml:space="preserve"> du type à </w:t>
      </w:r>
      <w:proofErr w:type="spellStart"/>
      <w:r>
        <w:t>encastrer</w:t>
      </w:r>
      <w:proofErr w:type="spellEnd"/>
      <w:r>
        <w:t xml:space="preserve">. </w:t>
      </w:r>
      <w:proofErr w:type="spellStart"/>
      <w:r>
        <w:t>Ils</w:t>
      </w:r>
      <w:proofErr w:type="spellEnd"/>
      <w:r>
        <w:t xml:space="preserve"> </w:t>
      </w:r>
      <w:proofErr w:type="spellStart"/>
      <w:r>
        <w:t>sont</w:t>
      </w:r>
      <w:proofErr w:type="spellEnd"/>
      <w:r>
        <w:t xml:space="preserve"> de </w:t>
      </w:r>
      <w:proofErr w:type="spellStart"/>
      <w:r>
        <w:t>forme</w:t>
      </w:r>
      <w:proofErr w:type="spellEnd"/>
      <w:r>
        <w:t xml:space="preserve"> </w:t>
      </w:r>
      <w:proofErr w:type="spellStart"/>
      <w:r>
        <w:t>carrée</w:t>
      </w:r>
      <w:proofErr w:type="spellEnd"/>
      <w:r>
        <w:t xml:space="preserve"> </w:t>
      </w:r>
      <w:proofErr w:type="spellStart"/>
      <w:r>
        <w:t>en</w:t>
      </w:r>
      <w:proofErr w:type="spellEnd"/>
      <w:r>
        <w:t xml:space="preserve"> matière </w:t>
      </w:r>
      <w:proofErr w:type="spellStart"/>
      <w:r>
        <w:t>synthétique</w:t>
      </w:r>
      <w:proofErr w:type="spellEnd"/>
      <w:r>
        <w:t xml:space="preserve">. </w:t>
      </w:r>
      <w:proofErr w:type="spellStart"/>
      <w:r>
        <w:t>Ces</w:t>
      </w:r>
      <w:proofErr w:type="spellEnd"/>
      <w:r>
        <w:t xml:space="preserve"> </w:t>
      </w:r>
      <w:proofErr w:type="spellStart"/>
      <w:r>
        <w:t>sont</w:t>
      </w:r>
      <w:proofErr w:type="spellEnd"/>
      <w:r>
        <w:t xml:space="preserve"> des </w:t>
      </w:r>
      <w:proofErr w:type="spellStart"/>
      <w:r>
        <w:t>interrupteurs</w:t>
      </w:r>
      <w:proofErr w:type="spellEnd"/>
      <w:r>
        <w:t xml:space="preserve"> </w:t>
      </w:r>
      <w:proofErr w:type="spellStart"/>
      <w:r>
        <w:t>silencieux</w:t>
      </w:r>
      <w:proofErr w:type="spellEnd"/>
      <w:r>
        <w:t xml:space="preserve"> à bascule. </w:t>
      </w:r>
      <w:proofErr w:type="spellStart"/>
      <w:r>
        <w:t>Unité</w:t>
      </w:r>
      <w:proofErr w:type="spellEnd"/>
      <w:r>
        <w:t xml:space="preserve"> </w:t>
      </w:r>
      <w:proofErr w:type="spellStart"/>
      <w:r>
        <w:t>d’éclairage</w:t>
      </w:r>
      <w:proofErr w:type="spellEnd"/>
      <w:r>
        <w:t xml:space="preserve"> 220V. e) </w:t>
      </w:r>
      <w:proofErr w:type="spellStart"/>
      <w:r>
        <w:rPr>
          <w:u w:val="single" w:color="000000"/>
        </w:rPr>
        <w:t>Prise</w:t>
      </w:r>
      <w:proofErr w:type="spellEnd"/>
      <w:r>
        <w:rPr>
          <w:u w:val="single" w:color="000000"/>
        </w:rPr>
        <w:t xml:space="preserve"> de courant</w:t>
      </w:r>
      <w:r>
        <w:t xml:space="preserve">  </w:t>
      </w:r>
    </w:p>
    <w:p w14:paraId="1247CABC" w14:textId="77777777" w:rsidR="00F7176D" w:rsidRDefault="00F7176D" w:rsidP="00F7176D">
      <w:pPr>
        <w:ind w:left="-1" w:right="75"/>
      </w:pPr>
      <w:r>
        <w:t xml:space="preserve">Les </w:t>
      </w:r>
      <w:proofErr w:type="spellStart"/>
      <w:r>
        <w:t>prises</w:t>
      </w:r>
      <w:proofErr w:type="spellEnd"/>
      <w:r>
        <w:t xml:space="preserve"> de courant </w:t>
      </w:r>
      <w:proofErr w:type="spellStart"/>
      <w:r>
        <w:t>sont</w:t>
      </w:r>
      <w:proofErr w:type="spellEnd"/>
      <w:r>
        <w:t xml:space="preserve"> du </w:t>
      </w:r>
      <w:proofErr w:type="spellStart"/>
      <w:r>
        <w:t>même</w:t>
      </w:r>
      <w:proofErr w:type="spellEnd"/>
      <w:r>
        <w:t xml:space="preserve"> type que les </w:t>
      </w:r>
      <w:proofErr w:type="spellStart"/>
      <w:r>
        <w:t>interrupteurs</w:t>
      </w:r>
      <w:proofErr w:type="spellEnd"/>
      <w:r>
        <w:t xml:space="preserve"> </w:t>
      </w:r>
      <w:proofErr w:type="spellStart"/>
      <w:r>
        <w:t>monophasé</w:t>
      </w:r>
      <w:proofErr w:type="spellEnd"/>
      <w:r>
        <w:t xml:space="preserve"> 10/161-250 V. </w:t>
      </w:r>
      <w:proofErr w:type="spellStart"/>
      <w:r>
        <w:t>Monophasé</w:t>
      </w:r>
      <w:proofErr w:type="spellEnd"/>
      <w:r>
        <w:t xml:space="preserve"> plus </w:t>
      </w:r>
      <w:proofErr w:type="spellStart"/>
      <w:r>
        <w:t>terre</w:t>
      </w:r>
      <w:proofErr w:type="spellEnd"/>
      <w:r>
        <w:t xml:space="preserve"> 10/161-250 V. </w:t>
      </w:r>
      <w:proofErr w:type="spellStart"/>
      <w:r>
        <w:t>L’entrepreneur</w:t>
      </w:r>
      <w:proofErr w:type="spellEnd"/>
      <w:r>
        <w:t xml:space="preserve"> </w:t>
      </w:r>
      <w:proofErr w:type="spellStart"/>
      <w:r>
        <w:t>soumet</w:t>
      </w:r>
      <w:proofErr w:type="spellEnd"/>
      <w:r>
        <w:t xml:space="preserve"> </w:t>
      </w:r>
      <w:proofErr w:type="spellStart"/>
      <w:r>
        <w:t>plusieurs</w:t>
      </w:r>
      <w:proofErr w:type="spellEnd"/>
      <w:r>
        <w:t xml:space="preserve"> </w:t>
      </w:r>
      <w:proofErr w:type="spellStart"/>
      <w:r>
        <w:t>modèles</w:t>
      </w:r>
      <w:proofErr w:type="spellEnd"/>
      <w:r>
        <w:t xml:space="preserve"> de </w:t>
      </w:r>
      <w:proofErr w:type="spellStart"/>
      <w:r>
        <w:t>chaque</w:t>
      </w:r>
      <w:proofErr w:type="spellEnd"/>
      <w:r>
        <w:t xml:space="preserve"> type au Maître </w:t>
      </w:r>
      <w:proofErr w:type="spellStart"/>
      <w:r>
        <w:t>d’ouvrage</w:t>
      </w:r>
      <w:proofErr w:type="spellEnd"/>
      <w:r>
        <w:t xml:space="preserve"> qui </w:t>
      </w:r>
      <w:proofErr w:type="spellStart"/>
      <w:r>
        <w:t>en</w:t>
      </w:r>
      <w:proofErr w:type="spellEnd"/>
      <w:r>
        <w:t xml:space="preserve"> fixe le </w:t>
      </w:r>
      <w:proofErr w:type="spellStart"/>
      <w:r>
        <w:t>choix</w:t>
      </w:r>
      <w:proofErr w:type="spellEnd"/>
      <w:r>
        <w:t xml:space="preserve">. f) </w:t>
      </w:r>
      <w:r>
        <w:rPr>
          <w:u w:val="single" w:color="000000"/>
        </w:rPr>
        <w:t xml:space="preserve">Points </w:t>
      </w:r>
      <w:proofErr w:type="spellStart"/>
      <w:r>
        <w:rPr>
          <w:u w:val="single" w:color="000000"/>
        </w:rPr>
        <w:t>lumineux</w:t>
      </w:r>
      <w:proofErr w:type="spellEnd"/>
      <w:r>
        <w:t xml:space="preserve">  </w:t>
      </w:r>
    </w:p>
    <w:p w14:paraId="67393BDA" w14:textId="77777777" w:rsidR="00F7176D" w:rsidRDefault="00F7176D" w:rsidP="00F7176D">
      <w:pPr>
        <w:pStyle w:val="Titre1"/>
        <w:tabs>
          <w:tab w:val="center" w:pos="425"/>
          <w:tab w:val="center" w:pos="2274"/>
        </w:tabs>
        <w:ind w:left="-1"/>
      </w:pPr>
      <w:r>
        <w:t xml:space="preserve"> </w:t>
      </w:r>
      <w:r>
        <w:tab/>
        <w:t xml:space="preserve">•  </w:t>
      </w:r>
      <w:r>
        <w:tab/>
        <w:t xml:space="preserve">Emplacement des points </w:t>
      </w:r>
      <w:proofErr w:type="spellStart"/>
      <w:r>
        <w:t>lumineux</w:t>
      </w:r>
      <w:proofErr w:type="spellEnd"/>
      <w:r>
        <w:t xml:space="preserve">  </w:t>
      </w:r>
    </w:p>
    <w:p w14:paraId="19BA04D2" w14:textId="77777777" w:rsidR="00F7176D" w:rsidRDefault="00F7176D" w:rsidP="00F7176D">
      <w:pPr>
        <w:spacing w:after="5" w:line="248" w:lineRule="auto"/>
        <w:ind w:left="9" w:right="82" w:hanging="10"/>
      </w:pPr>
      <w:proofErr w:type="spellStart"/>
      <w:r>
        <w:t>L’emplacement</w:t>
      </w:r>
      <w:proofErr w:type="spellEnd"/>
      <w:r>
        <w:t xml:space="preserve"> des points </w:t>
      </w:r>
      <w:proofErr w:type="spellStart"/>
      <w:r>
        <w:t>lumineux</w:t>
      </w:r>
      <w:proofErr w:type="spellEnd"/>
      <w:r>
        <w:t xml:space="preserve"> </w:t>
      </w:r>
      <w:proofErr w:type="spellStart"/>
      <w:r>
        <w:t>est</w:t>
      </w:r>
      <w:proofErr w:type="spellEnd"/>
      <w:r>
        <w:t xml:space="preserve"> </w:t>
      </w:r>
      <w:proofErr w:type="spellStart"/>
      <w:r>
        <w:t>celui</w:t>
      </w:r>
      <w:proofErr w:type="spellEnd"/>
      <w:r>
        <w:t xml:space="preserve"> </w:t>
      </w:r>
      <w:proofErr w:type="spellStart"/>
      <w:r>
        <w:t>indiqué</w:t>
      </w:r>
      <w:proofErr w:type="spellEnd"/>
      <w:r>
        <w:t xml:space="preserve"> aux plans et descriptions de </w:t>
      </w:r>
      <w:proofErr w:type="spellStart"/>
      <w:r>
        <w:t>l’installation</w:t>
      </w:r>
      <w:proofErr w:type="spellEnd"/>
      <w:r>
        <w:t xml:space="preserve"> </w:t>
      </w:r>
      <w:proofErr w:type="spellStart"/>
      <w:r>
        <w:t>électrique</w:t>
      </w:r>
      <w:proofErr w:type="spellEnd"/>
      <w:r>
        <w:t xml:space="preserve">. Si </w:t>
      </w:r>
      <w:proofErr w:type="spellStart"/>
      <w:r>
        <w:t>certains</w:t>
      </w:r>
      <w:proofErr w:type="spellEnd"/>
      <w:r>
        <w:t xml:space="preserve"> emplacements ne </w:t>
      </w:r>
      <w:proofErr w:type="spellStart"/>
      <w:r>
        <w:t>sont</w:t>
      </w:r>
      <w:proofErr w:type="spellEnd"/>
      <w:r>
        <w:t xml:space="preserve"> pas </w:t>
      </w:r>
      <w:proofErr w:type="spellStart"/>
      <w:r>
        <w:t>signalés</w:t>
      </w:r>
      <w:proofErr w:type="spellEnd"/>
      <w:r>
        <w:t xml:space="preserve"> avec </w:t>
      </w:r>
      <w:proofErr w:type="spellStart"/>
      <w:r>
        <w:t>précision</w:t>
      </w:r>
      <w:proofErr w:type="spellEnd"/>
      <w:r>
        <w:t xml:space="preserve"> </w:t>
      </w:r>
      <w:proofErr w:type="spellStart"/>
      <w:r>
        <w:t>ou</w:t>
      </w:r>
      <w:proofErr w:type="spellEnd"/>
      <w:r>
        <w:t xml:space="preserve"> encore </w:t>
      </w:r>
      <w:proofErr w:type="spellStart"/>
      <w:r>
        <w:t>si</w:t>
      </w:r>
      <w:proofErr w:type="spellEnd"/>
      <w:r>
        <w:t xml:space="preserve"> </w:t>
      </w:r>
      <w:proofErr w:type="spellStart"/>
      <w:r>
        <w:t>l’emplacement</w:t>
      </w:r>
      <w:proofErr w:type="spellEnd"/>
      <w:r>
        <w:t xml:space="preserve"> </w:t>
      </w:r>
      <w:proofErr w:type="spellStart"/>
      <w:r>
        <w:t>prévu</w:t>
      </w:r>
      <w:proofErr w:type="spellEnd"/>
      <w:r>
        <w:t xml:space="preserve"> </w:t>
      </w:r>
      <w:proofErr w:type="spellStart"/>
      <w:r>
        <w:t>est</w:t>
      </w:r>
      <w:proofErr w:type="spellEnd"/>
      <w:r>
        <w:t xml:space="preserve"> </w:t>
      </w:r>
      <w:proofErr w:type="spellStart"/>
      <w:r>
        <w:t>jugé</w:t>
      </w:r>
      <w:proofErr w:type="spellEnd"/>
      <w:r>
        <w:t xml:space="preserve"> </w:t>
      </w:r>
      <w:proofErr w:type="spellStart"/>
      <w:r>
        <w:t>peu</w:t>
      </w:r>
      <w:proofErr w:type="spellEnd"/>
      <w:r>
        <w:t xml:space="preserve"> </w:t>
      </w:r>
      <w:proofErr w:type="spellStart"/>
      <w:r>
        <w:t>adéquat</w:t>
      </w:r>
      <w:proofErr w:type="spellEnd"/>
      <w:r>
        <w:t xml:space="preserve"> par </w:t>
      </w:r>
      <w:proofErr w:type="spellStart"/>
      <w:r>
        <w:t>l’installateur</w:t>
      </w:r>
      <w:proofErr w:type="spellEnd"/>
      <w:r>
        <w:t xml:space="preserve">, </w:t>
      </w:r>
      <w:proofErr w:type="spellStart"/>
      <w:r>
        <w:t>celui</w:t>
      </w:r>
      <w:proofErr w:type="spellEnd"/>
      <w:r>
        <w:t xml:space="preserve">-ci le </w:t>
      </w:r>
      <w:proofErr w:type="spellStart"/>
      <w:r>
        <w:t>signalera</w:t>
      </w:r>
      <w:proofErr w:type="spellEnd"/>
      <w:r>
        <w:t xml:space="preserve"> au maître de </w:t>
      </w:r>
      <w:proofErr w:type="spellStart"/>
      <w:r>
        <w:t>l’ouvrage</w:t>
      </w:r>
      <w:proofErr w:type="spellEnd"/>
      <w:r>
        <w:t xml:space="preserve"> qui </w:t>
      </w:r>
      <w:proofErr w:type="spellStart"/>
      <w:r>
        <w:t>indiquera</w:t>
      </w:r>
      <w:proofErr w:type="spellEnd"/>
      <w:r>
        <w:t xml:space="preserve"> sur place le </w:t>
      </w:r>
      <w:proofErr w:type="spellStart"/>
      <w:r>
        <w:t>nouvel</w:t>
      </w:r>
      <w:proofErr w:type="spellEnd"/>
      <w:r>
        <w:t xml:space="preserve"> emplacement </w:t>
      </w:r>
      <w:proofErr w:type="spellStart"/>
      <w:r>
        <w:t>ou</w:t>
      </w:r>
      <w:proofErr w:type="spellEnd"/>
      <w:r>
        <w:t xml:space="preserve"> </w:t>
      </w:r>
      <w:proofErr w:type="spellStart"/>
      <w:r>
        <w:t>précisera</w:t>
      </w:r>
      <w:proofErr w:type="spellEnd"/>
      <w:r>
        <w:t xml:space="preserve"> </w:t>
      </w:r>
      <w:proofErr w:type="spellStart"/>
      <w:r>
        <w:t>celui</w:t>
      </w:r>
      <w:proofErr w:type="spellEnd"/>
      <w:r>
        <w:t xml:space="preserve">-ci.  </w:t>
      </w:r>
    </w:p>
    <w:p w14:paraId="1057B1FA" w14:textId="77777777" w:rsidR="00F7176D" w:rsidRDefault="00F7176D" w:rsidP="00F7176D">
      <w:pPr>
        <w:pStyle w:val="Titre1"/>
        <w:tabs>
          <w:tab w:val="center" w:pos="425"/>
          <w:tab w:val="center" w:pos="2534"/>
        </w:tabs>
        <w:ind w:left="-1"/>
      </w:pPr>
      <w:r>
        <w:t xml:space="preserve"> </w:t>
      </w:r>
      <w:r>
        <w:tab/>
        <w:t xml:space="preserve">•  </w:t>
      </w:r>
      <w:r>
        <w:tab/>
      </w:r>
      <w:proofErr w:type="spellStart"/>
      <w:r>
        <w:t>Réglette</w:t>
      </w:r>
      <w:proofErr w:type="spellEnd"/>
      <w:r>
        <w:t xml:space="preserve"> </w:t>
      </w:r>
      <w:proofErr w:type="spellStart"/>
      <w:r>
        <w:t>lumineuse</w:t>
      </w:r>
      <w:proofErr w:type="spellEnd"/>
      <w:r>
        <w:t xml:space="preserve"> à </w:t>
      </w:r>
      <w:proofErr w:type="spellStart"/>
      <w:r>
        <w:t>rayonnement</w:t>
      </w:r>
      <w:proofErr w:type="spellEnd"/>
      <w:r>
        <w:t xml:space="preserve"> libre  </w:t>
      </w:r>
    </w:p>
    <w:p w14:paraId="0F537474" w14:textId="77777777" w:rsidR="00F7176D" w:rsidRDefault="00F7176D" w:rsidP="00F7176D">
      <w:pPr>
        <w:spacing w:line="259" w:lineRule="auto"/>
        <w:ind w:left="14"/>
      </w:pPr>
      <w:r>
        <w:t xml:space="preserve">  </w:t>
      </w:r>
    </w:p>
    <w:p w14:paraId="0FA73533" w14:textId="77777777" w:rsidR="00F7176D" w:rsidRDefault="00F7176D" w:rsidP="00F7176D">
      <w:pPr>
        <w:ind w:left="-1" w:right="75"/>
      </w:pPr>
      <w:r>
        <w:t xml:space="preserve">Armature </w:t>
      </w:r>
      <w:proofErr w:type="spellStart"/>
      <w:r>
        <w:t>câblée</w:t>
      </w:r>
      <w:proofErr w:type="spellEnd"/>
      <w:r>
        <w:t xml:space="preserve"> avec ballast, starter et </w:t>
      </w:r>
      <w:proofErr w:type="spellStart"/>
      <w:r>
        <w:t>douilles</w:t>
      </w:r>
      <w:proofErr w:type="spellEnd"/>
      <w:r>
        <w:t xml:space="preserve">.  </w:t>
      </w:r>
    </w:p>
    <w:p w14:paraId="1CB09BB4" w14:textId="77777777" w:rsidR="00F7176D" w:rsidRDefault="00F7176D" w:rsidP="00F7176D">
      <w:pPr>
        <w:ind w:left="-1" w:right="75"/>
      </w:pPr>
      <w:proofErr w:type="spellStart"/>
      <w:r>
        <w:t>Tôle</w:t>
      </w:r>
      <w:proofErr w:type="spellEnd"/>
      <w:r>
        <w:t xml:space="preserve"> de production. T.L </w:t>
      </w:r>
      <w:proofErr w:type="spellStart"/>
      <w:r>
        <w:t>équipé</w:t>
      </w:r>
      <w:proofErr w:type="spellEnd"/>
      <w:r>
        <w:t xml:space="preserve"> de 1*40 W. T.L </w:t>
      </w:r>
      <w:proofErr w:type="spellStart"/>
      <w:r>
        <w:t>équipé</w:t>
      </w:r>
      <w:proofErr w:type="spellEnd"/>
      <w:r>
        <w:t xml:space="preserve"> de 2*40 W.  </w:t>
      </w:r>
    </w:p>
    <w:p w14:paraId="3E520861" w14:textId="77777777" w:rsidR="00F7176D" w:rsidRDefault="00F7176D" w:rsidP="00F7176D">
      <w:pPr>
        <w:pStyle w:val="Titre1"/>
        <w:tabs>
          <w:tab w:val="center" w:pos="425"/>
          <w:tab w:val="center" w:pos="1465"/>
        </w:tabs>
        <w:ind w:left="-1"/>
      </w:pPr>
      <w:r>
        <w:t xml:space="preserve"> </w:t>
      </w:r>
      <w:r>
        <w:tab/>
        <w:t xml:space="preserve">•  </w:t>
      </w:r>
      <w:r>
        <w:tab/>
        <w:t xml:space="preserve">Lampe ordinaire  </w:t>
      </w:r>
    </w:p>
    <w:p w14:paraId="6C184FB8" w14:textId="77777777" w:rsidR="00F7176D" w:rsidRDefault="00F7176D" w:rsidP="00F7176D">
      <w:pPr>
        <w:ind w:left="-1" w:right="75"/>
      </w:pPr>
      <w:r>
        <w:t xml:space="preserve">Lampe de 60, 100 W </w:t>
      </w:r>
      <w:proofErr w:type="spellStart"/>
      <w:r>
        <w:t>montées</w:t>
      </w:r>
      <w:proofErr w:type="spellEnd"/>
      <w:r>
        <w:t xml:space="preserve"> sur socket, fil de rosace.  </w:t>
      </w:r>
    </w:p>
    <w:p w14:paraId="7BB747EA" w14:textId="77777777" w:rsidR="00F7176D" w:rsidRDefault="00F7176D" w:rsidP="00F7176D">
      <w:pPr>
        <w:ind w:left="-1" w:right="75"/>
      </w:pPr>
      <w:r>
        <w:t xml:space="preserve">11. NETTOYAGE DU CHANTIER  </w:t>
      </w:r>
    </w:p>
    <w:p w14:paraId="414EE8CC" w14:textId="77777777" w:rsidR="00F7176D" w:rsidRDefault="00F7176D" w:rsidP="00F7176D">
      <w:pPr>
        <w:spacing w:after="5" w:line="248" w:lineRule="auto"/>
        <w:ind w:left="9" w:right="82" w:hanging="10"/>
      </w:pPr>
      <w:r>
        <w:t xml:space="preserve">A la fin des travaux, </w:t>
      </w:r>
      <w:proofErr w:type="spellStart"/>
      <w:r>
        <w:t>l’entreprise</w:t>
      </w:r>
      <w:proofErr w:type="spellEnd"/>
      <w:r>
        <w:t xml:space="preserve"> </w:t>
      </w:r>
      <w:proofErr w:type="spellStart"/>
      <w:r>
        <w:t>est</w:t>
      </w:r>
      <w:proofErr w:type="spellEnd"/>
      <w:r>
        <w:t xml:space="preserve"> tenue de faire </w:t>
      </w:r>
      <w:proofErr w:type="spellStart"/>
      <w:r>
        <w:t>disparaître</w:t>
      </w:r>
      <w:proofErr w:type="spellEnd"/>
      <w:r>
        <w:t xml:space="preserve"> </w:t>
      </w:r>
      <w:proofErr w:type="spellStart"/>
      <w:r>
        <w:t>toutes</w:t>
      </w:r>
      <w:proofErr w:type="spellEnd"/>
      <w:r>
        <w:t xml:space="preserve"> les </w:t>
      </w:r>
      <w:proofErr w:type="spellStart"/>
      <w:r>
        <w:t>tâches</w:t>
      </w:r>
      <w:proofErr w:type="spellEnd"/>
      <w:r>
        <w:t xml:space="preserve"> de </w:t>
      </w:r>
      <w:proofErr w:type="spellStart"/>
      <w:r>
        <w:t>peinture</w:t>
      </w:r>
      <w:proofErr w:type="spellEnd"/>
      <w:r>
        <w:t xml:space="preserve"> </w:t>
      </w:r>
      <w:proofErr w:type="spellStart"/>
      <w:r>
        <w:t>ou</w:t>
      </w:r>
      <w:proofErr w:type="spellEnd"/>
      <w:r>
        <w:t xml:space="preserve"> de </w:t>
      </w:r>
      <w:proofErr w:type="spellStart"/>
      <w:r>
        <w:t>vernis</w:t>
      </w:r>
      <w:proofErr w:type="spellEnd"/>
      <w:r>
        <w:t xml:space="preserve"> et </w:t>
      </w:r>
      <w:proofErr w:type="spellStart"/>
      <w:r>
        <w:t>d’évacuer</w:t>
      </w:r>
      <w:proofErr w:type="spellEnd"/>
      <w:r>
        <w:t xml:space="preserve"> après </w:t>
      </w:r>
      <w:proofErr w:type="spellStart"/>
      <w:r>
        <w:t>nettoyage</w:t>
      </w:r>
      <w:proofErr w:type="spellEnd"/>
      <w:r>
        <w:t xml:space="preserve"> </w:t>
      </w:r>
      <w:proofErr w:type="spellStart"/>
      <w:r>
        <w:t>complet</w:t>
      </w:r>
      <w:proofErr w:type="spellEnd"/>
      <w:r>
        <w:t xml:space="preserve"> de </w:t>
      </w:r>
      <w:proofErr w:type="spellStart"/>
      <w:proofErr w:type="gramStart"/>
      <w:r>
        <w:t>l’ensemble</w:t>
      </w:r>
      <w:proofErr w:type="spellEnd"/>
      <w:r>
        <w:t xml:space="preserve">  du</w:t>
      </w:r>
      <w:proofErr w:type="gramEnd"/>
      <w:r>
        <w:t xml:space="preserve"> </w:t>
      </w:r>
      <w:proofErr w:type="spellStart"/>
      <w:r>
        <w:t>chantier</w:t>
      </w:r>
      <w:proofErr w:type="spellEnd"/>
      <w:r>
        <w:t xml:space="preserve"> </w:t>
      </w:r>
      <w:proofErr w:type="spellStart"/>
      <w:r>
        <w:t>avant</w:t>
      </w:r>
      <w:proofErr w:type="spellEnd"/>
      <w:r>
        <w:t xml:space="preserve"> son </w:t>
      </w:r>
      <w:proofErr w:type="spellStart"/>
      <w:r>
        <w:t>repli</w:t>
      </w:r>
      <w:proofErr w:type="spellEnd"/>
      <w:r>
        <w:t xml:space="preserve">.  </w:t>
      </w:r>
    </w:p>
    <w:p w14:paraId="0B45BFA4" w14:textId="77777777" w:rsidR="00F7176D" w:rsidRDefault="00F7176D" w:rsidP="00F7176D">
      <w:pPr>
        <w:ind w:left="-1" w:right="75"/>
      </w:pPr>
      <w:r>
        <w:t xml:space="preserve">12. DISPOSITIONS FINALES  </w:t>
      </w:r>
    </w:p>
    <w:p w14:paraId="0DD5AEC7" w14:textId="77777777" w:rsidR="00F7176D" w:rsidRDefault="00F7176D" w:rsidP="00F7176D">
      <w:pPr>
        <w:spacing w:after="5" w:line="248" w:lineRule="auto"/>
        <w:ind w:left="9" w:right="82" w:hanging="10"/>
      </w:pPr>
      <w:r>
        <w:t xml:space="preserve">Les dispositions ci-dessus </w:t>
      </w:r>
      <w:proofErr w:type="spellStart"/>
      <w:r>
        <w:t>énumérées</w:t>
      </w:r>
      <w:proofErr w:type="spellEnd"/>
      <w:r>
        <w:t xml:space="preserve"> </w:t>
      </w:r>
      <w:proofErr w:type="spellStart"/>
      <w:r>
        <w:t>doivent</w:t>
      </w:r>
      <w:proofErr w:type="spellEnd"/>
      <w:r>
        <w:t xml:space="preserve"> </w:t>
      </w:r>
      <w:proofErr w:type="spellStart"/>
      <w:r>
        <w:t>être</w:t>
      </w:r>
      <w:proofErr w:type="spellEnd"/>
      <w:r>
        <w:t xml:space="preserve"> de </w:t>
      </w:r>
      <w:proofErr w:type="spellStart"/>
      <w:r>
        <w:t>stricte</w:t>
      </w:r>
      <w:proofErr w:type="spellEnd"/>
      <w:r>
        <w:t xml:space="preserve"> application par </w:t>
      </w:r>
      <w:proofErr w:type="spellStart"/>
      <w:r>
        <w:t>toutes</w:t>
      </w:r>
      <w:proofErr w:type="spellEnd"/>
      <w:r>
        <w:t xml:space="preserve"> les </w:t>
      </w:r>
      <w:proofErr w:type="gramStart"/>
      <w:r>
        <w:t>parties</w:t>
      </w:r>
      <w:proofErr w:type="gramEnd"/>
      <w:r>
        <w:t xml:space="preserve"> sous la supervision du Maître </w:t>
      </w:r>
      <w:proofErr w:type="spellStart"/>
      <w:r>
        <w:t>d’Ouvrage</w:t>
      </w:r>
      <w:proofErr w:type="spellEnd"/>
      <w:r>
        <w:t xml:space="preserve"> </w:t>
      </w:r>
      <w:proofErr w:type="spellStart"/>
      <w:r>
        <w:t>Délégué</w:t>
      </w:r>
      <w:proofErr w:type="spellEnd"/>
      <w:r>
        <w:t xml:space="preserve">. </w:t>
      </w:r>
      <w:proofErr w:type="spellStart"/>
      <w:r>
        <w:t>Toutes</w:t>
      </w:r>
      <w:proofErr w:type="spellEnd"/>
      <w:r>
        <w:t xml:space="preserve"> les dispositions non </w:t>
      </w:r>
      <w:proofErr w:type="spellStart"/>
      <w:r>
        <w:t>évoquées</w:t>
      </w:r>
      <w:proofErr w:type="spellEnd"/>
      <w:r>
        <w:t xml:space="preserve"> dans le </w:t>
      </w:r>
      <w:proofErr w:type="spellStart"/>
      <w:r>
        <w:t>présent</w:t>
      </w:r>
      <w:proofErr w:type="spellEnd"/>
      <w:r>
        <w:t xml:space="preserve"> cahier </w:t>
      </w:r>
      <w:proofErr w:type="spellStart"/>
      <w:r>
        <w:t>spécial</w:t>
      </w:r>
      <w:proofErr w:type="spellEnd"/>
      <w:r>
        <w:t xml:space="preserve"> des charges </w:t>
      </w:r>
      <w:proofErr w:type="spellStart"/>
      <w:r>
        <w:t>doivent</w:t>
      </w:r>
      <w:proofErr w:type="spellEnd"/>
      <w:r>
        <w:t xml:space="preserve"> au </w:t>
      </w:r>
      <w:proofErr w:type="spellStart"/>
      <w:r>
        <w:t>préalable</w:t>
      </w:r>
      <w:proofErr w:type="spellEnd"/>
      <w:r>
        <w:t xml:space="preserve"> faire </w:t>
      </w:r>
      <w:proofErr w:type="spellStart"/>
      <w:r>
        <w:t>l’objet</w:t>
      </w:r>
      <w:proofErr w:type="spellEnd"/>
      <w:r>
        <w:t xml:space="preserve"> </w:t>
      </w:r>
      <w:proofErr w:type="spellStart"/>
      <w:r>
        <w:t>d’une</w:t>
      </w:r>
      <w:proofErr w:type="spellEnd"/>
      <w:r>
        <w:t xml:space="preserve"> concertation entre les parties et </w:t>
      </w:r>
      <w:proofErr w:type="spellStart"/>
      <w:r>
        <w:t>être</w:t>
      </w:r>
      <w:proofErr w:type="spellEnd"/>
      <w:r>
        <w:t xml:space="preserve"> </w:t>
      </w:r>
      <w:proofErr w:type="spellStart"/>
      <w:r>
        <w:t>soumises</w:t>
      </w:r>
      <w:proofErr w:type="spellEnd"/>
      <w:r>
        <w:t xml:space="preserve"> </w:t>
      </w:r>
      <w:proofErr w:type="gramStart"/>
      <w:r>
        <w:t xml:space="preserve">à  </w:t>
      </w:r>
      <w:proofErr w:type="spellStart"/>
      <w:r>
        <w:t>l’appréciation</w:t>
      </w:r>
      <w:proofErr w:type="spellEnd"/>
      <w:proofErr w:type="gramEnd"/>
      <w:r>
        <w:t xml:space="preserve"> du </w:t>
      </w:r>
      <w:proofErr w:type="spellStart"/>
      <w:r>
        <w:t>Programme</w:t>
      </w:r>
      <w:proofErr w:type="spellEnd"/>
      <w:r>
        <w:t xml:space="preserve"> des Nations </w:t>
      </w:r>
      <w:proofErr w:type="spellStart"/>
      <w:r>
        <w:t>Unies</w:t>
      </w:r>
      <w:proofErr w:type="spellEnd"/>
      <w:r>
        <w:t xml:space="preserve"> pour le </w:t>
      </w:r>
      <w:proofErr w:type="spellStart"/>
      <w:r>
        <w:t>Développement</w:t>
      </w:r>
      <w:proofErr w:type="spellEnd"/>
      <w:r>
        <w:t xml:space="preserve">, PNUD pour </w:t>
      </w:r>
      <w:proofErr w:type="spellStart"/>
      <w:r>
        <w:t>avis</w:t>
      </w:r>
      <w:proofErr w:type="spellEnd"/>
      <w:r>
        <w:t xml:space="preserve">. Le </w:t>
      </w:r>
      <w:proofErr w:type="spellStart"/>
      <w:r>
        <w:t>nonrespect</w:t>
      </w:r>
      <w:proofErr w:type="spellEnd"/>
      <w:r>
        <w:t xml:space="preserve"> des </w:t>
      </w:r>
      <w:proofErr w:type="spellStart"/>
      <w:r>
        <w:t>présentes</w:t>
      </w:r>
      <w:proofErr w:type="spellEnd"/>
      <w:r>
        <w:t xml:space="preserve"> dispositions </w:t>
      </w:r>
      <w:proofErr w:type="spellStart"/>
      <w:r>
        <w:t>entraîne</w:t>
      </w:r>
      <w:proofErr w:type="spellEnd"/>
      <w:r>
        <w:t xml:space="preserve"> </w:t>
      </w:r>
      <w:proofErr w:type="spellStart"/>
      <w:r>
        <w:t>d’office</w:t>
      </w:r>
      <w:proofErr w:type="spellEnd"/>
      <w:r>
        <w:t xml:space="preserve"> la </w:t>
      </w:r>
      <w:proofErr w:type="spellStart"/>
      <w:r>
        <w:t>résiliation</w:t>
      </w:r>
      <w:proofErr w:type="spellEnd"/>
      <w:r>
        <w:t xml:space="preserve"> du </w:t>
      </w:r>
      <w:proofErr w:type="spellStart"/>
      <w:r>
        <w:t>contrat</w:t>
      </w:r>
      <w:proofErr w:type="spellEnd"/>
      <w:r>
        <w:t xml:space="preserve"> entre les parties </w:t>
      </w:r>
      <w:proofErr w:type="spellStart"/>
      <w:r>
        <w:t>moyennant</w:t>
      </w:r>
      <w:proofErr w:type="spellEnd"/>
      <w:r>
        <w:t xml:space="preserve"> un </w:t>
      </w:r>
      <w:proofErr w:type="spellStart"/>
      <w:r>
        <w:t>préavis</w:t>
      </w:r>
      <w:proofErr w:type="spellEnd"/>
      <w:r>
        <w:t xml:space="preserve"> de 21 </w:t>
      </w:r>
      <w:proofErr w:type="spellStart"/>
      <w:r>
        <w:t>jours</w:t>
      </w:r>
      <w:proofErr w:type="spellEnd"/>
      <w:r>
        <w:t xml:space="preserve">.  </w:t>
      </w:r>
    </w:p>
    <w:p w14:paraId="599EC49C" w14:textId="77777777" w:rsidR="00F7176D" w:rsidRDefault="00F7176D" w:rsidP="00F7176D">
      <w:pPr>
        <w:spacing w:after="147"/>
        <w:ind w:left="374" w:right="75"/>
      </w:pPr>
      <w:r>
        <w:t xml:space="preserve">BARBELE CONCERTINA SPÉCIFICATIONS DE LA RONCE CONCERTINA </w:t>
      </w:r>
    </w:p>
    <w:p w14:paraId="3AE976FA" w14:textId="77777777" w:rsidR="00F7176D" w:rsidRDefault="00F7176D" w:rsidP="00F7176D">
      <w:pPr>
        <w:spacing w:after="275"/>
        <w:ind w:left="374" w:right="75"/>
      </w:pPr>
      <w:r>
        <w:t>CONCERTINA MILIRONCE X001G700</w:t>
      </w:r>
      <w:r>
        <w:rPr>
          <w:b/>
        </w:rPr>
        <w:t xml:space="preserve"> </w:t>
      </w:r>
    </w:p>
    <w:p w14:paraId="29863AA6" w14:textId="77777777" w:rsidR="00F7176D" w:rsidRDefault="00F7176D" w:rsidP="00531F34">
      <w:pPr>
        <w:numPr>
          <w:ilvl w:val="0"/>
          <w:numId w:val="39"/>
        </w:numPr>
        <w:spacing w:after="14" w:line="250" w:lineRule="auto"/>
        <w:ind w:right="75" w:hanging="360"/>
      </w:pPr>
      <w:proofErr w:type="spellStart"/>
      <w:r>
        <w:t>Diamètre</w:t>
      </w:r>
      <w:proofErr w:type="spellEnd"/>
      <w:r>
        <w:t xml:space="preserve"> </w:t>
      </w:r>
      <w:proofErr w:type="spellStart"/>
      <w:r>
        <w:t>approximatif</w:t>
      </w:r>
      <w:proofErr w:type="spellEnd"/>
      <w:r>
        <w:t xml:space="preserve"> du rouleau non </w:t>
      </w:r>
      <w:proofErr w:type="spellStart"/>
      <w:proofErr w:type="gramStart"/>
      <w:r>
        <w:t>déployé</w:t>
      </w:r>
      <w:proofErr w:type="spellEnd"/>
      <w:r>
        <w:t xml:space="preserve"> :</w:t>
      </w:r>
      <w:proofErr w:type="gramEnd"/>
      <w:r>
        <w:t xml:space="preserve"> 730 mm </w:t>
      </w:r>
    </w:p>
    <w:p w14:paraId="1D84C660" w14:textId="77777777" w:rsidR="00F7176D" w:rsidRDefault="00F7176D" w:rsidP="00531F34">
      <w:pPr>
        <w:numPr>
          <w:ilvl w:val="0"/>
          <w:numId w:val="39"/>
        </w:numPr>
        <w:spacing w:after="14" w:line="250" w:lineRule="auto"/>
        <w:ind w:right="75" w:hanging="360"/>
      </w:pPr>
      <w:proofErr w:type="spellStart"/>
      <w:r>
        <w:t>Diamètre</w:t>
      </w:r>
      <w:proofErr w:type="spellEnd"/>
      <w:r>
        <w:t xml:space="preserve"> </w:t>
      </w:r>
      <w:proofErr w:type="spellStart"/>
      <w:r>
        <w:t>approximatif</w:t>
      </w:r>
      <w:proofErr w:type="spellEnd"/>
      <w:r>
        <w:t xml:space="preserve"> du rouleau </w:t>
      </w:r>
      <w:proofErr w:type="spellStart"/>
      <w:proofErr w:type="gramStart"/>
      <w:r>
        <w:t>déployé</w:t>
      </w:r>
      <w:proofErr w:type="spellEnd"/>
      <w:r>
        <w:t xml:space="preserve"> :</w:t>
      </w:r>
      <w:proofErr w:type="gramEnd"/>
      <w:r>
        <w:t xml:space="preserve"> 620 mm </w:t>
      </w:r>
    </w:p>
    <w:p w14:paraId="09BB2313" w14:textId="77777777" w:rsidR="00F7176D" w:rsidRDefault="00F7176D" w:rsidP="00531F34">
      <w:pPr>
        <w:numPr>
          <w:ilvl w:val="0"/>
          <w:numId w:val="39"/>
        </w:numPr>
        <w:spacing w:after="14" w:line="250" w:lineRule="auto"/>
        <w:ind w:right="75" w:hanging="360"/>
      </w:pPr>
      <w:proofErr w:type="spellStart"/>
      <w:r>
        <w:t>Nombre</w:t>
      </w:r>
      <w:proofErr w:type="spellEnd"/>
      <w:r>
        <w:t xml:space="preserve"> de spires/</w:t>
      </w:r>
      <w:proofErr w:type="gramStart"/>
      <w:r>
        <w:t>rouleau :</w:t>
      </w:r>
      <w:proofErr w:type="gramEnd"/>
      <w:r>
        <w:t xml:space="preserve"> 56 </w:t>
      </w:r>
    </w:p>
    <w:p w14:paraId="6B3D4D57" w14:textId="77777777" w:rsidR="00F7176D" w:rsidRDefault="00F7176D" w:rsidP="00531F34">
      <w:pPr>
        <w:numPr>
          <w:ilvl w:val="0"/>
          <w:numId w:val="39"/>
        </w:numPr>
        <w:spacing w:after="14" w:line="250" w:lineRule="auto"/>
        <w:ind w:right="75" w:hanging="360"/>
      </w:pPr>
      <w:r>
        <w:t xml:space="preserve">Longueur </w:t>
      </w:r>
      <w:proofErr w:type="spellStart"/>
      <w:proofErr w:type="gramStart"/>
      <w:r>
        <w:t>recommandée</w:t>
      </w:r>
      <w:proofErr w:type="spellEnd"/>
      <w:r>
        <w:t xml:space="preserve"> :</w:t>
      </w:r>
      <w:proofErr w:type="gramEnd"/>
      <w:r>
        <w:t xml:space="preserve"> 12 à 14 m </w:t>
      </w:r>
    </w:p>
    <w:p w14:paraId="29CD00B6" w14:textId="77777777" w:rsidR="00F7176D" w:rsidRDefault="00F7176D" w:rsidP="00531F34">
      <w:pPr>
        <w:numPr>
          <w:ilvl w:val="0"/>
          <w:numId w:val="39"/>
        </w:numPr>
        <w:spacing w:after="14" w:line="250" w:lineRule="auto"/>
        <w:ind w:right="75" w:hanging="360"/>
      </w:pPr>
      <w:proofErr w:type="spellStart"/>
      <w:r>
        <w:t>Nombre</w:t>
      </w:r>
      <w:proofErr w:type="spellEnd"/>
      <w:r>
        <w:t xml:space="preserve"> de clips / spires à </w:t>
      </w:r>
      <w:proofErr w:type="spellStart"/>
      <w:proofErr w:type="gramStart"/>
      <w:r>
        <w:t>prévoir</w:t>
      </w:r>
      <w:proofErr w:type="spellEnd"/>
      <w:r>
        <w:t xml:space="preserve"> :</w:t>
      </w:r>
      <w:proofErr w:type="gramEnd"/>
      <w:r>
        <w:t xml:space="preserve"> 5 </w:t>
      </w:r>
    </w:p>
    <w:p w14:paraId="38A11491" w14:textId="77777777" w:rsidR="00F7176D" w:rsidRDefault="00F7176D" w:rsidP="00531F34">
      <w:pPr>
        <w:numPr>
          <w:ilvl w:val="0"/>
          <w:numId w:val="39"/>
        </w:numPr>
        <w:spacing w:after="266" w:line="250" w:lineRule="auto"/>
        <w:ind w:right="75" w:hanging="360"/>
      </w:pPr>
      <w:r>
        <w:t xml:space="preserve">Fil </w:t>
      </w:r>
      <w:proofErr w:type="spellStart"/>
      <w:r>
        <w:t>galvanisé</w:t>
      </w:r>
      <w:proofErr w:type="spellEnd"/>
      <w:r>
        <w:t xml:space="preserve"> à </w:t>
      </w:r>
      <w:proofErr w:type="spellStart"/>
      <w:r>
        <w:t>chaud</w:t>
      </w:r>
      <w:proofErr w:type="spellEnd"/>
      <w:r>
        <w:t xml:space="preserve"> </w:t>
      </w:r>
    </w:p>
    <w:p w14:paraId="169EDF56" w14:textId="77777777" w:rsidR="00F7176D" w:rsidRDefault="00F7176D" w:rsidP="00F7176D">
      <w:pPr>
        <w:spacing w:after="138"/>
        <w:ind w:left="-1" w:right="75"/>
      </w:pPr>
      <w:proofErr w:type="spellStart"/>
      <w:r>
        <w:t>D'autres</w:t>
      </w:r>
      <w:proofErr w:type="spellEnd"/>
      <w:r>
        <w:t xml:space="preserve"> </w:t>
      </w:r>
      <w:proofErr w:type="spellStart"/>
      <w:r>
        <w:t>modèles</w:t>
      </w:r>
      <w:proofErr w:type="spellEnd"/>
      <w:r>
        <w:t xml:space="preserve"> </w:t>
      </w:r>
      <w:proofErr w:type="spellStart"/>
      <w:r>
        <w:t>peuvent</w:t>
      </w:r>
      <w:proofErr w:type="spellEnd"/>
      <w:r>
        <w:t xml:space="preserve"> </w:t>
      </w:r>
      <w:proofErr w:type="spellStart"/>
      <w:r>
        <w:t>vous</w:t>
      </w:r>
      <w:proofErr w:type="spellEnd"/>
      <w:r>
        <w:t xml:space="preserve"> </w:t>
      </w:r>
      <w:proofErr w:type="spellStart"/>
      <w:r>
        <w:t>être</w:t>
      </w:r>
      <w:proofErr w:type="spellEnd"/>
      <w:r>
        <w:t xml:space="preserve"> </w:t>
      </w:r>
      <w:proofErr w:type="spellStart"/>
      <w:r>
        <w:t>proposés</w:t>
      </w:r>
      <w:proofErr w:type="spellEnd"/>
      <w:r>
        <w:t xml:space="preserve"> </w:t>
      </w:r>
    </w:p>
    <w:p w14:paraId="67EAA5DB" w14:textId="77777777" w:rsidR="00F7176D" w:rsidRDefault="00F7176D" w:rsidP="00F7176D">
      <w:pPr>
        <w:spacing w:after="145"/>
        <w:ind w:left="374" w:right="75"/>
      </w:pPr>
      <w:r>
        <w:t xml:space="preserve">PROFIL DE LAMES </w:t>
      </w:r>
    </w:p>
    <w:p w14:paraId="2FE9A491" w14:textId="77777777" w:rsidR="00F7176D" w:rsidRDefault="00F7176D" w:rsidP="00F7176D">
      <w:pPr>
        <w:spacing w:after="269"/>
        <w:ind w:left="-1" w:right="75"/>
      </w:pPr>
      <w:r>
        <w:t xml:space="preserve">Short Barb </w:t>
      </w:r>
    </w:p>
    <w:p w14:paraId="315B18A2" w14:textId="77777777" w:rsidR="00F7176D" w:rsidRDefault="00F7176D" w:rsidP="00531F34">
      <w:pPr>
        <w:numPr>
          <w:ilvl w:val="0"/>
          <w:numId w:val="39"/>
        </w:numPr>
        <w:spacing w:after="14" w:line="250" w:lineRule="auto"/>
        <w:ind w:right="75" w:hanging="360"/>
      </w:pPr>
      <w:r>
        <w:t xml:space="preserve">Longueur des lames: 9 mm </w:t>
      </w:r>
    </w:p>
    <w:p w14:paraId="0ECCBD0C" w14:textId="77777777" w:rsidR="00F7176D" w:rsidRDefault="00F7176D" w:rsidP="00531F34">
      <w:pPr>
        <w:numPr>
          <w:ilvl w:val="0"/>
          <w:numId w:val="39"/>
        </w:numPr>
        <w:spacing w:after="14" w:line="488" w:lineRule="auto"/>
        <w:ind w:right="75" w:hanging="360"/>
      </w:pPr>
      <w:proofErr w:type="spellStart"/>
      <w:r>
        <w:t>Largeur</w:t>
      </w:r>
      <w:proofErr w:type="spellEnd"/>
      <w:r>
        <w:t xml:space="preserve"> des lames: 15,5 mm Long Barb </w:t>
      </w:r>
    </w:p>
    <w:p w14:paraId="5F7D1FB1" w14:textId="77777777" w:rsidR="00F7176D" w:rsidRDefault="00F7176D" w:rsidP="00531F34">
      <w:pPr>
        <w:numPr>
          <w:ilvl w:val="0"/>
          <w:numId w:val="39"/>
        </w:numPr>
        <w:spacing w:after="14" w:line="250" w:lineRule="auto"/>
        <w:ind w:right="75" w:hanging="360"/>
      </w:pPr>
      <w:r>
        <w:t xml:space="preserve">Longueur des lames: 63 mm </w:t>
      </w:r>
    </w:p>
    <w:p w14:paraId="5E35BB31" w14:textId="77777777" w:rsidR="00F7176D" w:rsidRDefault="00F7176D" w:rsidP="00531F34">
      <w:pPr>
        <w:numPr>
          <w:ilvl w:val="0"/>
          <w:numId w:val="39"/>
        </w:numPr>
        <w:spacing w:after="266" w:line="250" w:lineRule="auto"/>
        <w:ind w:right="75" w:hanging="360"/>
      </w:pPr>
      <w:proofErr w:type="spellStart"/>
      <w:r>
        <w:t>Largeur</w:t>
      </w:r>
      <w:proofErr w:type="spellEnd"/>
      <w:r>
        <w:t xml:space="preserve"> des lames: 21 mm </w:t>
      </w:r>
    </w:p>
    <w:p w14:paraId="4E5B243C" w14:textId="77777777" w:rsidR="00F7176D" w:rsidRDefault="00F7176D" w:rsidP="00F7176D">
      <w:pPr>
        <w:spacing w:after="269"/>
        <w:ind w:left="-1" w:right="75"/>
      </w:pPr>
      <w:r>
        <w:t xml:space="preserve">Medium Barb </w:t>
      </w:r>
    </w:p>
    <w:p w14:paraId="1989FF0C" w14:textId="77777777" w:rsidR="00F7176D" w:rsidRDefault="00F7176D" w:rsidP="00531F34">
      <w:pPr>
        <w:numPr>
          <w:ilvl w:val="0"/>
          <w:numId w:val="39"/>
        </w:numPr>
        <w:spacing w:after="14" w:line="250" w:lineRule="auto"/>
        <w:ind w:right="75" w:hanging="360"/>
      </w:pPr>
      <w:r>
        <w:t xml:space="preserve">Longueur des </w:t>
      </w:r>
      <w:proofErr w:type="gramStart"/>
      <w:r>
        <w:t>lames :</w:t>
      </w:r>
      <w:proofErr w:type="gramEnd"/>
      <w:r>
        <w:t xml:space="preserve"> 22 mm </w:t>
      </w:r>
    </w:p>
    <w:p w14:paraId="5E0A1C64" w14:textId="77777777" w:rsidR="00F7176D" w:rsidRDefault="00F7176D" w:rsidP="00531F34">
      <w:pPr>
        <w:numPr>
          <w:ilvl w:val="0"/>
          <w:numId w:val="39"/>
        </w:numPr>
        <w:spacing w:after="266" w:line="250" w:lineRule="auto"/>
        <w:ind w:right="75" w:hanging="360"/>
      </w:pPr>
      <w:proofErr w:type="spellStart"/>
      <w:r>
        <w:t>Largeur</w:t>
      </w:r>
      <w:proofErr w:type="spellEnd"/>
      <w:r>
        <w:t xml:space="preserve"> des lames: 15 mm </w:t>
      </w:r>
    </w:p>
    <w:p w14:paraId="44F00889" w14:textId="77777777" w:rsidR="00F7176D" w:rsidRDefault="00F7176D" w:rsidP="00F7176D">
      <w:pPr>
        <w:spacing w:after="269"/>
        <w:ind w:left="-1" w:right="75"/>
      </w:pPr>
      <w:r>
        <w:t xml:space="preserve">Detainer </w:t>
      </w:r>
    </w:p>
    <w:p w14:paraId="4784524D" w14:textId="77777777" w:rsidR="00F7176D" w:rsidRDefault="00F7176D" w:rsidP="00531F34">
      <w:pPr>
        <w:numPr>
          <w:ilvl w:val="0"/>
          <w:numId w:val="39"/>
        </w:numPr>
        <w:spacing w:after="14" w:line="250" w:lineRule="auto"/>
        <w:ind w:right="75" w:hanging="360"/>
      </w:pPr>
      <w:r>
        <w:t xml:space="preserve">Longueur des lames: 60 mm </w:t>
      </w:r>
    </w:p>
    <w:p w14:paraId="3A562858" w14:textId="77777777" w:rsidR="00F7176D" w:rsidRDefault="00F7176D" w:rsidP="00531F34">
      <w:pPr>
        <w:numPr>
          <w:ilvl w:val="0"/>
          <w:numId w:val="39"/>
        </w:numPr>
        <w:spacing w:after="314" w:line="250" w:lineRule="auto"/>
        <w:ind w:right="75" w:hanging="360"/>
      </w:pPr>
      <w:proofErr w:type="spellStart"/>
      <w:r>
        <w:t>Largeur</w:t>
      </w:r>
      <w:proofErr w:type="spellEnd"/>
      <w:r>
        <w:t xml:space="preserve"> des lames: 31 mm </w:t>
      </w:r>
    </w:p>
    <w:p w14:paraId="16567FAE" w14:textId="77777777" w:rsidR="00F7176D" w:rsidRDefault="00F7176D" w:rsidP="00F7176D">
      <w:pPr>
        <w:spacing w:line="259" w:lineRule="auto"/>
        <w:ind w:left="14"/>
      </w:pPr>
      <w:r>
        <w:rPr>
          <w:rFonts w:ascii="Cambria" w:eastAsia="Cambria" w:hAnsi="Cambria" w:cs="Cambria"/>
          <w:color w:val="646464"/>
          <w:sz w:val="27"/>
        </w:rPr>
        <w:t xml:space="preserve"> </w:t>
      </w:r>
    </w:p>
    <w:p w14:paraId="0F6CE32C" w14:textId="77777777" w:rsidR="00F7176D" w:rsidRDefault="00F7176D" w:rsidP="00F7176D">
      <w:pPr>
        <w:spacing w:line="259" w:lineRule="auto"/>
        <w:ind w:left="-14"/>
      </w:pPr>
      <w:r>
        <w:rPr>
          <w:noProof/>
        </w:rPr>
        <mc:AlternateContent>
          <mc:Choice Requires="wpg">
            <w:drawing>
              <wp:inline distT="0" distB="0" distL="0" distR="0" wp14:anchorId="526BFFB0" wp14:editId="143CD98F">
                <wp:extent cx="5991493" cy="1851990"/>
                <wp:effectExtent l="0" t="0" r="0" b="0"/>
                <wp:docPr id="31504" name="Group 31504"/>
                <wp:cNvGraphicFramePr/>
                <a:graphic xmlns:a="http://schemas.openxmlformats.org/drawingml/2006/main">
                  <a:graphicData uri="http://schemas.microsoft.com/office/word/2010/wordprocessingGroup">
                    <wpg:wgp>
                      <wpg:cNvGrpSpPr/>
                      <wpg:grpSpPr>
                        <a:xfrm>
                          <a:off x="0" y="0"/>
                          <a:ext cx="5991493" cy="1851990"/>
                          <a:chOff x="0" y="0"/>
                          <a:chExt cx="5991493" cy="1851990"/>
                        </a:xfrm>
                      </wpg:grpSpPr>
                      <wps:wsp>
                        <wps:cNvPr id="32799" name="Shape 32799"/>
                        <wps:cNvSpPr/>
                        <wps:spPr>
                          <a:xfrm>
                            <a:off x="18288" y="76"/>
                            <a:ext cx="1838198" cy="626669"/>
                          </a:xfrm>
                          <a:custGeom>
                            <a:avLst/>
                            <a:gdLst/>
                            <a:ahLst/>
                            <a:cxnLst/>
                            <a:rect l="0" t="0" r="0" b="0"/>
                            <a:pathLst>
                              <a:path w="1838198" h="626669">
                                <a:moveTo>
                                  <a:pt x="0" y="0"/>
                                </a:moveTo>
                                <a:lnTo>
                                  <a:pt x="1838198" y="0"/>
                                </a:lnTo>
                                <a:lnTo>
                                  <a:pt x="1838198" y="626669"/>
                                </a:lnTo>
                                <a:lnTo>
                                  <a:pt x="0" y="626669"/>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00" name="Shape 32800"/>
                        <wps:cNvSpPr/>
                        <wps:spPr>
                          <a:xfrm>
                            <a:off x="65532" y="143332"/>
                            <a:ext cx="1748282" cy="169469"/>
                          </a:xfrm>
                          <a:custGeom>
                            <a:avLst/>
                            <a:gdLst/>
                            <a:ahLst/>
                            <a:cxnLst/>
                            <a:rect l="0" t="0" r="0" b="0"/>
                            <a:pathLst>
                              <a:path w="1748282" h="169469">
                                <a:moveTo>
                                  <a:pt x="0" y="0"/>
                                </a:moveTo>
                                <a:lnTo>
                                  <a:pt x="1748282" y="0"/>
                                </a:lnTo>
                                <a:lnTo>
                                  <a:pt x="1748282" y="169469"/>
                                </a:lnTo>
                                <a:lnTo>
                                  <a:pt x="0" y="169469"/>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421" name="Rectangle 2421"/>
                        <wps:cNvSpPr/>
                        <wps:spPr>
                          <a:xfrm>
                            <a:off x="67056" y="169164"/>
                            <a:ext cx="2359302" cy="189936"/>
                          </a:xfrm>
                          <a:prstGeom prst="rect">
                            <a:avLst/>
                          </a:prstGeom>
                          <a:ln>
                            <a:noFill/>
                          </a:ln>
                        </wps:spPr>
                        <wps:txbx>
                          <w:txbxContent>
                            <w:p w14:paraId="208A5B19" w14:textId="77777777" w:rsidR="00F7176D" w:rsidRDefault="00F7176D" w:rsidP="00F7176D">
                              <w:pPr>
                                <w:spacing w:after="160" w:line="259" w:lineRule="auto"/>
                              </w:pPr>
                              <w:r>
                                <w:t xml:space="preserve">Diamètre approx. compacté de </w:t>
                              </w:r>
                            </w:p>
                          </w:txbxContent>
                        </wps:txbx>
                        <wps:bodyPr horzOverflow="overflow" vert="horz" lIns="0" tIns="0" rIns="0" bIns="0" rtlCol="0">
                          <a:noAutofit/>
                        </wps:bodyPr>
                      </wps:wsp>
                      <wps:wsp>
                        <wps:cNvPr id="32801" name="Shape 32801"/>
                        <wps:cNvSpPr/>
                        <wps:spPr>
                          <a:xfrm>
                            <a:off x="65532" y="312801"/>
                            <a:ext cx="1748282" cy="170688"/>
                          </a:xfrm>
                          <a:custGeom>
                            <a:avLst/>
                            <a:gdLst/>
                            <a:ahLst/>
                            <a:cxnLst/>
                            <a:rect l="0" t="0" r="0" b="0"/>
                            <a:pathLst>
                              <a:path w="1748282" h="170688">
                                <a:moveTo>
                                  <a:pt x="0" y="0"/>
                                </a:moveTo>
                                <a:lnTo>
                                  <a:pt x="1748282" y="0"/>
                                </a:lnTo>
                                <a:lnTo>
                                  <a:pt x="1748282" y="170688"/>
                                </a:lnTo>
                                <a:lnTo>
                                  <a:pt x="0" y="170688"/>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423" name="Rectangle 2423"/>
                        <wps:cNvSpPr/>
                        <wps:spPr>
                          <a:xfrm>
                            <a:off x="466293" y="340234"/>
                            <a:ext cx="1257598" cy="189936"/>
                          </a:xfrm>
                          <a:prstGeom prst="rect">
                            <a:avLst/>
                          </a:prstGeom>
                          <a:ln>
                            <a:noFill/>
                          </a:ln>
                        </wps:spPr>
                        <wps:txbx>
                          <w:txbxContent>
                            <w:p w14:paraId="77E95BD8" w14:textId="77777777" w:rsidR="00F7176D" w:rsidRDefault="00F7176D" w:rsidP="00F7176D">
                              <w:pPr>
                                <w:spacing w:after="160" w:line="259" w:lineRule="auto"/>
                              </w:pPr>
                              <w:r>
                                <w:t>la bobine en mm</w:t>
                              </w:r>
                            </w:p>
                          </w:txbxContent>
                        </wps:txbx>
                        <wps:bodyPr horzOverflow="overflow" vert="horz" lIns="0" tIns="0" rIns="0" bIns="0" rtlCol="0">
                          <a:noAutofit/>
                        </wps:bodyPr>
                      </wps:wsp>
                      <wps:wsp>
                        <wps:cNvPr id="2424" name="Rectangle 2424"/>
                        <wps:cNvSpPr/>
                        <wps:spPr>
                          <a:xfrm>
                            <a:off x="1411173" y="340234"/>
                            <a:ext cx="42144" cy="189936"/>
                          </a:xfrm>
                          <a:prstGeom prst="rect">
                            <a:avLst/>
                          </a:prstGeom>
                          <a:ln>
                            <a:noFill/>
                          </a:ln>
                        </wps:spPr>
                        <wps:txbx>
                          <w:txbxContent>
                            <w:p w14:paraId="06375CB0"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802" name="Shape 32802"/>
                        <wps:cNvSpPr/>
                        <wps:spPr>
                          <a:xfrm>
                            <a:off x="1861134" y="76"/>
                            <a:ext cx="1191768" cy="626669"/>
                          </a:xfrm>
                          <a:custGeom>
                            <a:avLst/>
                            <a:gdLst/>
                            <a:ahLst/>
                            <a:cxnLst/>
                            <a:rect l="0" t="0" r="0" b="0"/>
                            <a:pathLst>
                              <a:path w="1191768" h="626669">
                                <a:moveTo>
                                  <a:pt x="0" y="0"/>
                                </a:moveTo>
                                <a:lnTo>
                                  <a:pt x="1191768" y="0"/>
                                </a:lnTo>
                                <a:lnTo>
                                  <a:pt x="1191768" y="626669"/>
                                </a:lnTo>
                                <a:lnTo>
                                  <a:pt x="0" y="626669"/>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03" name="Shape 32803"/>
                        <wps:cNvSpPr/>
                        <wps:spPr>
                          <a:xfrm>
                            <a:off x="1908378" y="143332"/>
                            <a:ext cx="1101852" cy="169469"/>
                          </a:xfrm>
                          <a:custGeom>
                            <a:avLst/>
                            <a:gdLst/>
                            <a:ahLst/>
                            <a:cxnLst/>
                            <a:rect l="0" t="0" r="0" b="0"/>
                            <a:pathLst>
                              <a:path w="1101852" h="169469">
                                <a:moveTo>
                                  <a:pt x="0" y="0"/>
                                </a:moveTo>
                                <a:lnTo>
                                  <a:pt x="1101852" y="0"/>
                                </a:lnTo>
                                <a:lnTo>
                                  <a:pt x="1101852" y="169469"/>
                                </a:lnTo>
                                <a:lnTo>
                                  <a:pt x="0" y="169469"/>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427" name="Rectangle 2427"/>
                        <wps:cNvSpPr/>
                        <wps:spPr>
                          <a:xfrm>
                            <a:off x="1911426" y="169164"/>
                            <a:ext cx="1496661" cy="189936"/>
                          </a:xfrm>
                          <a:prstGeom prst="rect">
                            <a:avLst/>
                          </a:prstGeom>
                          <a:ln>
                            <a:noFill/>
                          </a:ln>
                        </wps:spPr>
                        <wps:txbx>
                          <w:txbxContent>
                            <w:p w14:paraId="2B07E5B9" w14:textId="77777777" w:rsidR="00F7176D" w:rsidRDefault="00F7176D" w:rsidP="00F7176D">
                              <w:pPr>
                                <w:spacing w:after="160" w:line="259" w:lineRule="auto"/>
                              </w:pPr>
                              <w:r>
                                <w:t xml:space="preserve">Nombre de spirales </w:t>
                              </w:r>
                            </w:p>
                          </w:txbxContent>
                        </wps:txbx>
                        <wps:bodyPr horzOverflow="overflow" vert="horz" lIns="0" tIns="0" rIns="0" bIns="0" rtlCol="0">
                          <a:noAutofit/>
                        </wps:bodyPr>
                      </wps:wsp>
                      <wps:wsp>
                        <wps:cNvPr id="32804" name="Shape 32804"/>
                        <wps:cNvSpPr/>
                        <wps:spPr>
                          <a:xfrm>
                            <a:off x="1908378" y="312801"/>
                            <a:ext cx="1101852" cy="170688"/>
                          </a:xfrm>
                          <a:custGeom>
                            <a:avLst/>
                            <a:gdLst/>
                            <a:ahLst/>
                            <a:cxnLst/>
                            <a:rect l="0" t="0" r="0" b="0"/>
                            <a:pathLst>
                              <a:path w="1101852" h="170688">
                                <a:moveTo>
                                  <a:pt x="0" y="0"/>
                                </a:moveTo>
                                <a:lnTo>
                                  <a:pt x="1101852" y="0"/>
                                </a:lnTo>
                                <a:lnTo>
                                  <a:pt x="1101852" y="170688"/>
                                </a:lnTo>
                                <a:lnTo>
                                  <a:pt x="0" y="170688"/>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429" name="Rectangle 2429"/>
                        <wps:cNvSpPr/>
                        <wps:spPr>
                          <a:xfrm>
                            <a:off x="2132406" y="340234"/>
                            <a:ext cx="866743" cy="189936"/>
                          </a:xfrm>
                          <a:prstGeom prst="rect">
                            <a:avLst/>
                          </a:prstGeom>
                          <a:ln>
                            <a:noFill/>
                          </a:ln>
                        </wps:spPr>
                        <wps:txbx>
                          <w:txbxContent>
                            <w:p w14:paraId="73EDD40B" w14:textId="77777777" w:rsidR="00F7176D" w:rsidRDefault="00F7176D" w:rsidP="00F7176D">
                              <w:pPr>
                                <w:spacing w:after="160" w:line="259" w:lineRule="auto"/>
                              </w:pPr>
                              <w:r>
                                <w:t>par rouleau</w:t>
                              </w:r>
                            </w:p>
                          </w:txbxContent>
                        </wps:txbx>
                        <wps:bodyPr horzOverflow="overflow" vert="horz" lIns="0" tIns="0" rIns="0" bIns="0" rtlCol="0">
                          <a:noAutofit/>
                        </wps:bodyPr>
                      </wps:wsp>
                      <wps:wsp>
                        <wps:cNvPr id="2430" name="Rectangle 2430"/>
                        <wps:cNvSpPr/>
                        <wps:spPr>
                          <a:xfrm>
                            <a:off x="2783154" y="340234"/>
                            <a:ext cx="42143" cy="189936"/>
                          </a:xfrm>
                          <a:prstGeom prst="rect">
                            <a:avLst/>
                          </a:prstGeom>
                          <a:ln>
                            <a:noFill/>
                          </a:ln>
                        </wps:spPr>
                        <wps:txbx>
                          <w:txbxContent>
                            <w:p w14:paraId="5EEC0AA8"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805" name="Shape 32805"/>
                        <wps:cNvSpPr/>
                        <wps:spPr>
                          <a:xfrm>
                            <a:off x="3057474" y="76"/>
                            <a:ext cx="1356614" cy="626669"/>
                          </a:xfrm>
                          <a:custGeom>
                            <a:avLst/>
                            <a:gdLst/>
                            <a:ahLst/>
                            <a:cxnLst/>
                            <a:rect l="0" t="0" r="0" b="0"/>
                            <a:pathLst>
                              <a:path w="1356614" h="626669">
                                <a:moveTo>
                                  <a:pt x="0" y="0"/>
                                </a:moveTo>
                                <a:lnTo>
                                  <a:pt x="1356614" y="0"/>
                                </a:lnTo>
                                <a:lnTo>
                                  <a:pt x="1356614" y="626669"/>
                                </a:lnTo>
                                <a:lnTo>
                                  <a:pt x="0" y="626669"/>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06" name="Shape 32806"/>
                        <wps:cNvSpPr/>
                        <wps:spPr>
                          <a:xfrm>
                            <a:off x="3104718" y="143332"/>
                            <a:ext cx="1266749" cy="169469"/>
                          </a:xfrm>
                          <a:custGeom>
                            <a:avLst/>
                            <a:gdLst/>
                            <a:ahLst/>
                            <a:cxnLst/>
                            <a:rect l="0" t="0" r="0" b="0"/>
                            <a:pathLst>
                              <a:path w="1266749" h="169469">
                                <a:moveTo>
                                  <a:pt x="0" y="0"/>
                                </a:moveTo>
                                <a:lnTo>
                                  <a:pt x="1266749" y="0"/>
                                </a:lnTo>
                                <a:lnTo>
                                  <a:pt x="1266749" y="169469"/>
                                </a:lnTo>
                                <a:lnTo>
                                  <a:pt x="0" y="169469"/>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433" name="Rectangle 2433"/>
                        <wps:cNvSpPr/>
                        <wps:spPr>
                          <a:xfrm>
                            <a:off x="3470732" y="169164"/>
                            <a:ext cx="750755" cy="189936"/>
                          </a:xfrm>
                          <a:prstGeom prst="rect">
                            <a:avLst/>
                          </a:prstGeom>
                          <a:ln>
                            <a:noFill/>
                          </a:ln>
                        </wps:spPr>
                        <wps:txbx>
                          <w:txbxContent>
                            <w:p w14:paraId="5E645B80" w14:textId="77777777" w:rsidR="00F7176D" w:rsidRDefault="00F7176D" w:rsidP="00F7176D">
                              <w:pPr>
                                <w:spacing w:after="160" w:line="259" w:lineRule="auto"/>
                              </w:pPr>
                              <w:r>
                                <w:t xml:space="preserve">Longueur </w:t>
                              </w:r>
                            </w:p>
                          </w:txbxContent>
                        </wps:txbx>
                        <wps:bodyPr horzOverflow="overflow" vert="horz" lIns="0" tIns="0" rIns="0" bIns="0" rtlCol="0">
                          <a:noAutofit/>
                        </wps:bodyPr>
                      </wps:wsp>
                      <wps:wsp>
                        <wps:cNvPr id="32807" name="Shape 32807"/>
                        <wps:cNvSpPr/>
                        <wps:spPr>
                          <a:xfrm>
                            <a:off x="3104718" y="312801"/>
                            <a:ext cx="1266749" cy="170688"/>
                          </a:xfrm>
                          <a:custGeom>
                            <a:avLst/>
                            <a:gdLst/>
                            <a:ahLst/>
                            <a:cxnLst/>
                            <a:rect l="0" t="0" r="0" b="0"/>
                            <a:pathLst>
                              <a:path w="1266749" h="170688">
                                <a:moveTo>
                                  <a:pt x="0" y="0"/>
                                </a:moveTo>
                                <a:lnTo>
                                  <a:pt x="1266749" y="0"/>
                                </a:lnTo>
                                <a:lnTo>
                                  <a:pt x="1266749" y="170688"/>
                                </a:lnTo>
                                <a:lnTo>
                                  <a:pt x="0" y="170688"/>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435" name="Rectangle 2435"/>
                        <wps:cNvSpPr/>
                        <wps:spPr>
                          <a:xfrm>
                            <a:off x="3150438" y="340234"/>
                            <a:ext cx="1562115" cy="189936"/>
                          </a:xfrm>
                          <a:prstGeom prst="rect">
                            <a:avLst/>
                          </a:prstGeom>
                          <a:ln>
                            <a:noFill/>
                          </a:ln>
                        </wps:spPr>
                        <wps:txbx>
                          <w:txbxContent>
                            <w:p w14:paraId="51FAFE5A" w14:textId="77777777" w:rsidR="00F7176D" w:rsidRDefault="00F7176D" w:rsidP="00F7176D">
                              <w:pPr>
                                <w:spacing w:after="160" w:line="259" w:lineRule="auto"/>
                              </w:pPr>
                              <w:r>
                                <w:t>recommandée en Ml</w:t>
                              </w:r>
                            </w:p>
                          </w:txbxContent>
                        </wps:txbx>
                        <wps:bodyPr horzOverflow="overflow" vert="horz" lIns="0" tIns="0" rIns="0" bIns="0" rtlCol="0">
                          <a:noAutofit/>
                        </wps:bodyPr>
                      </wps:wsp>
                      <wps:wsp>
                        <wps:cNvPr id="2436" name="Rectangle 2436"/>
                        <wps:cNvSpPr/>
                        <wps:spPr>
                          <a:xfrm>
                            <a:off x="4325697" y="340234"/>
                            <a:ext cx="42143" cy="189936"/>
                          </a:xfrm>
                          <a:prstGeom prst="rect">
                            <a:avLst/>
                          </a:prstGeom>
                          <a:ln>
                            <a:noFill/>
                          </a:ln>
                        </wps:spPr>
                        <wps:txbx>
                          <w:txbxContent>
                            <w:p w14:paraId="0AB79DD1"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808" name="Shape 32808"/>
                        <wps:cNvSpPr/>
                        <wps:spPr>
                          <a:xfrm>
                            <a:off x="4418661" y="76"/>
                            <a:ext cx="1470914" cy="626669"/>
                          </a:xfrm>
                          <a:custGeom>
                            <a:avLst/>
                            <a:gdLst/>
                            <a:ahLst/>
                            <a:cxnLst/>
                            <a:rect l="0" t="0" r="0" b="0"/>
                            <a:pathLst>
                              <a:path w="1470914" h="626669">
                                <a:moveTo>
                                  <a:pt x="0" y="0"/>
                                </a:moveTo>
                                <a:lnTo>
                                  <a:pt x="1470914" y="0"/>
                                </a:lnTo>
                                <a:lnTo>
                                  <a:pt x="1470914" y="626669"/>
                                </a:lnTo>
                                <a:lnTo>
                                  <a:pt x="0" y="626669"/>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09" name="Shape 32809"/>
                        <wps:cNvSpPr/>
                        <wps:spPr>
                          <a:xfrm>
                            <a:off x="4465904" y="143332"/>
                            <a:ext cx="1376426" cy="169469"/>
                          </a:xfrm>
                          <a:custGeom>
                            <a:avLst/>
                            <a:gdLst/>
                            <a:ahLst/>
                            <a:cxnLst/>
                            <a:rect l="0" t="0" r="0" b="0"/>
                            <a:pathLst>
                              <a:path w="1376426" h="169469">
                                <a:moveTo>
                                  <a:pt x="0" y="0"/>
                                </a:moveTo>
                                <a:lnTo>
                                  <a:pt x="1376426" y="0"/>
                                </a:lnTo>
                                <a:lnTo>
                                  <a:pt x="1376426" y="169469"/>
                                </a:lnTo>
                                <a:lnTo>
                                  <a:pt x="0" y="169469"/>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439" name="Rectangle 2439"/>
                        <wps:cNvSpPr/>
                        <wps:spPr>
                          <a:xfrm>
                            <a:off x="4694504" y="169164"/>
                            <a:ext cx="1261514" cy="189936"/>
                          </a:xfrm>
                          <a:prstGeom prst="rect">
                            <a:avLst/>
                          </a:prstGeom>
                          <a:ln>
                            <a:noFill/>
                          </a:ln>
                        </wps:spPr>
                        <wps:txbx>
                          <w:txbxContent>
                            <w:p w14:paraId="1CE8CE3E" w14:textId="77777777" w:rsidR="00F7176D" w:rsidRDefault="00F7176D" w:rsidP="00F7176D">
                              <w:pPr>
                                <w:spacing w:after="160" w:line="259" w:lineRule="auto"/>
                              </w:pPr>
                              <w:r>
                                <w:t xml:space="preserve">Nombre de clips </w:t>
                              </w:r>
                            </w:p>
                          </w:txbxContent>
                        </wps:txbx>
                        <wps:bodyPr horzOverflow="overflow" vert="horz" lIns="0" tIns="0" rIns="0" bIns="0" rtlCol="0">
                          <a:noAutofit/>
                        </wps:bodyPr>
                      </wps:wsp>
                      <wps:wsp>
                        <wps:cNvPr id="32810" name="Shape 32810"/>
                        <wps:cNvSpPr/>
                        <wps:spPr>
                          <a:xfrm>
                            <a:off x="4465904" y="312801"/>
                            <a:ext cx="1376426" cy="170688"/>
                          </a:xfrm>
                          <a:custGeom>
                            <a:avLst/>
                            <a:gdLst/>
                            <a:ahLst/>
                            <a:cxnLst/>
                            <a:rect l="0" t="0" r="0" b="0"/>
                            <a:pathLst>
                              <a:path w="1376426" h="170688">
                                <a:moveTo>
                                  <a:pt x="0" y="0"/>
                                </a:moveTo>
                                <a:lnTo>
                                  <a:pt x="1376426" y="0"/>
                                </a:lnTo>
                                <a:lnTo>
                                  <a:pt x="1376426" y="170688"/>
                                </a:lnTo>
                                <a:lnTo>
                                  <a:pt x="0" y="170688"/>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441" name="Rectangle 2441"/>
                        <wps:cNvSpPr/>
                        <wps:spPr>
                          <a:xfrm>
                            <a:off x="4554297" y="340234"/>
                            <a:ext cx="1594935" cy="189936"/>
                          </a:xfrm>
                          <a:prstGeom prst="rect">
                            <a:avLst/>
                          </a:prstGeom>
                          <a:ln>
                            <a:noFill/>
                          </a:ln>
                        </wps:spPr>
                        <wps:txbx>
                          <w:txbxContent>
                            <w:p w14:paraId="7BDCE750" w14:textId="77777777" w:rsidR="00F7176D" w:rsidRDefault="00F7176D" w:rsidP="00F7176D">
                              <w:pPr>
                                <w:spacing w:after="160" w:line="259" w:lineRule="auto"/>
                              </w:pPr>
                              <w:r>
                                <w:t>nécessaires par spiral</w:t>
                              </w:r>
                            </w:p>
                          </w:txbxContent>
                        </wps:txbx>
                        <wps:bodyPr horzOverflow="overflow" vert="horz" lIns="0" tIns="0" rIns="0" bIns="0" rtlCol="0">
                          <a:noAutofit/>
                        </wps:bodyPr>
                      </wps:wsp>
                      <wps:wsp>
                        <wps:cNvPr id="2442" name="Rectangle 2442"/>
                        <wps:cNvSpPr/>
                        <wps:spPr>
                          <a:xfrm>
                            <a:off x="5754065" y="340234"/>
                            <a:ext cx="42144" cy="189936"/>
                          </a:xfrm>
                          <a:prstGeom prst="rect">
                            <a:avLst/>
                          </a:prstGeom>
                          <a:ln>
                            <a:noFill/>
                          </a:ln>
                        </wps:spPr>
                        <wps:txbx>
                          <w:txbxContent>
                            <w:p w14:paraId="5914261B"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811" name="Shape 32811"/>
                        <wps:cNvSpPr/>
                        <wps:spPr>
                          <a:xfrm>
                            <a:off x="18288" y="0"/>
                            <a:ext cx="1838198" cy="143256"/>
                          </a:xfrm>
                          <a:custGeom>
                            <a:avLst/>
                            <a:gdLst/>
                            <a:ahLst/>
                            <a:cxnLst/>
                            <a:rect l="0" t="0" r="0" b="0"/>
                            <a:pathLst>
                              <a:path w="1838198" h="143256">
                                <a:moveTo>
                                  <a:pt x="0" y="0"/>
                                </a:moveTo>
                                <a:lnTo>
                                  <a:pt x="1838198" y="0"/>
                                </a:lnTo>
                                <a:lnTo>
                                  <a:pt x="1838198" y="143256"/>
                                </a:lnTo>
                                <a:lnTo>
                                  <a:pt x="0" y="143256"/>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12" name="Shape 32812"/>
                        <wps:cNvSpPr/>
                        <wps:spPr>
                          <a:xfrm>
                            <a:off x="1856562" y="0"/>
                            <a:ext cx="1196340" cy="143256"/>
                          </a:xfrm>
                          <a:custGeom>
                            <a:avLst/>
                            <a:gdLst/>
                            <a:ahLst/>
                            <a:cxnLst/>
                            <a:rect l="0" t="0" r="0" b="0"/>
                            <a:pathLst>
                              <a:path w="1196340" h="143256">
                                <a:moveTo>
                                  <a:pt x="0" y="0"/>
                                </a:moveTo>
                                <a:lnTo>
                                  <a:pt x="1196340" y="0"/>
                                </a:lnTo>
                                <a:lnTo>
                                  <a:pt x="1196340" y="143256"/>
                                </a:lnTo>
                                <a:lnTo>
                                  <a:pt x="0" y="143256"/>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13" name="Shape 32813"/>
                        <wps:cNvSpPr/>
                        <wps:spPr>
                          <a:xfrm>
                            <a:off x="3052902" y="0"/>
                            <a:ext cx="1361186" cy="143256"/>
                          </a:xfrm>
                          <a:custGeom>
                            <a:avLst/>
                            <a:gdLst/>
                            <a:ahLst/>
                            <a:cxnLst/>
                            <a:rect l="0" t="0" r="0" b="0"/>
                            <a:pathLst>
                              <a:path w="1361186" h="143256">
                                <a:moveTo>
                                  <a:pt x="0" y="0"/>
                                </a:moveTo>
                                <a:lnTo>
                                  <a:pt x="1361186" y="0"/>
                                </a:lnTo>
                                <a:lnTo>
                                  <a:pt x="1361186" y="143256"/>
                                </a:lnTo>
                                <a:lnTo>
                                  <a:pt x="0" y="143256"/>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14" name="Shape 32814"/>
                        <wps:cNvSpPr/>
                        <wps:spPr>
                          <a:xfrm>
                            <a:off x="4414088" y="0"/>
                            <a:ext cx="1475486" cy="143256"/>
                          </a:xfrm>
                          <a:custGeom>
                            <a:avLst/>
                            <a:gdLst/>
                            <a:ahLst/>
                            <a:cxnLst/>
                            <a:rect l="0" t="0" r="0" b="0"/>
                            <a:pathLst>
                              <a:path w="1475486" h="143256">
                                <a:moveTo>
                                  <a:pt x="0" y="0"/>
                                </a:moveTo>
                                <a:lnTo>
                                  <a:pt x="1475486" y="0"/>
                                </a:lnTo>
                                <a:lnTo>
                                  <a:pt x="1475486" y="143256"/>
                                </a:lnTo>
                                <a:lnTo>
                                  <a:pt x="0" y="143256"/>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15" name="Shape 32815"/>
                        <wps:cNvSpPr/>
                        <wps:spPr>
                          <a:xfrm>
                            <a:off x="18288" y="483489"/>
                            <a:ext cx="1842770" cy="143256"/>
                          </a:xfrm>
                          <a:custGeom>
                            <a:avLst/>
                            <a:gdLst/>
                            <a:ahLst/>
                            <a:cxnLst/>
                            <a:rect l="0" t="0" r="0" b="0"/>
                            <a:pathLst>
                              <a:path w="1842770" h="143256">
                                <a:moveTo>
                                  <a:pt x="0" y="0"/>
                                </a:moveTo>
                                <a:lnTo>
                                  <a:pt x="1842770" y="0"/>
                                </a:lnTo>
                                <a:lnTo>
                                  <a:pt x="1842770" y="143256"/>
                                </a:lnTo>
                                <a:lnTo>
                                  <a:pt x="0" y="143256"/>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16" name="Shape 32816"/>
                        <wps:cNvSpPr/>
                        <wps:spPr>
                          <a:xfrm>
                            <a:off x="1861134" y="483489"/>
                            <a:ext cx="1196340" cy="143256"/>
                          </a:xfrm>
                          <a:custGeom>
                            <a:avLst/>
                            <a:gdLst/>
                            <a:ahLst/>
                            <a:cxnLst/>
                            <a:rect l="0" t="0" r="0" b="0"/>
                            <a:pathLst>
                              <a:path w="1196340" h="143256">
                                <a:moveTo>
                                  <a:pt x="0" y="0"/>
                                </a:moveTo>
                                <a:lnTo>
                                  <a:pt x="1196340" y="0"/>
                                </a:lnTo>
                                <a:lnTo>
                                  <a:pt x="1196340" y="143256"/>
                                </a:lnTo>
                                <a:lnTo>
                                  <a:pt x="0" y="143256"/>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17" name="Shape 32817"/>
                        <wps:cNvSpPr/>
                        <wps:spPr>
                          <a:xfrm>
                            <a:off x="1856562" y="143332"/>
                            <a:ext cx="9144" cy="483412"/>
                          </a:xfrm>
                          <a:custGeom>
                            <a:avLst/>
                            <a:gdLst/>
                            <a:ahLst/>
                            <a:cxnLst/>
                            <a:rect l="0" t="0" r="0" b="0"/>
                            <a:pathLst>
                              <a:path w="9144" h="483412">
                                <a:moveTo>
                                  <a:pt x="0" y="0"/>
                                </a:moveTo>
                                <a:lnTo>
                                  <a:pt x="9144" y="0"/>
                                </a:lnTo>
                                <a:lnTo>
                                  <a:pt x="9144" y="483412"/>
                                </a:lnTo>
                                <a:lnTo>
                                  <a:pt x="0" y="483412"/>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18" name="Shape 32818"/>
                        <wps:cNvSpPr/>
                        <wps:spPr>
                          <a:xfrm>
                            <a:off x="3057474" y="483489"/>
                            <a:ext cx="1361186" cy="143256"/>
                          </a:xfrm>
                          <a:custGeom>
                            <a:avLst/>
                            <a:gdLst/>
                            <a:ahLst/>
                            <a:cxnLst/>
                            <a:rect l="0" t="0" r="0" b="0"/>
                            <a:pathLst>
                              <a:path w="1361186" h="143256">
                                <a:moveTo>
                                  <a:pt x="0" y="0"/>
                                </a:moveTo>
                                <a:lnTo>
                                  <a:pt x="1361186" y="0"/>
                                </a:lnTo>
                                <a:lnTo>
                                  <a:pt x="1361186" y="143256"/>
                                </a:lnTo>
                                <a:lnTo>
                                  <a:pt x="0" y="143256"/>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19" name="Shape 32819"/>
                        <wps:cNvSpPr/>
                        <wps:spPr>
                          <a:xfrm>
                            <a:off x="3052902" y="143332"/>
                            <a:ext cx="9144" cy="483412"/>
                          </a:xfrm>
                          <a:custGeom>
                            <a:avLst/>
                            <a:gdLst/>
                            <a:ahLst/>
                            <a:cxnLst/>
                            <a:rect l="0" t="0" r="0" b="0"/>
                            <a:pathLst>
                              <a:path w="9144" h="483412">
                                <a:moveTo>
                                  <a:pt x="0" y="0"/>
                                </a:moveTo>
                                <a:lnTo>
                                  <a:pt x="9144" y="0"/>
                                </a:lnTo>
                                <a:lnTo>
                                  <a:pt x="9144" y="483412"/>
                                </a:lnTo>
                                <a:lnTo>
                                  <a:pt x="0" y="483412"/>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20" name="Shape 32820"/>
                        <wps:cNvSpPr/>
                        <wps:spPr>
                          <a:xfrm>
                            <a:off x="4418661" y="483489"/>
                            <a:ext cx="1470914" cy="143256"/>
                          </a:xfrm>
                          <a:custGeom>
                            <a:avLst/>
                            <a:gdLst/>
                            <a:ahLst/>
                            <a:cxnLst/>
                            <a:rect l="0" t="0" r="0" b="0"/>
                            <a:pathLst>
                              <a:path w="1470914" h="143256">
                                <a:moveTo>
                                  <a:pt x="0" y="0"/>
                                </a:moveTo>
                                <a:lnTo>
                                  <a:pt x="1470914" y="0"/>
                                </a:lnTo>
                                <a:lnTo>
                                  <a:pt x="1470914" y="143256"/>
                                </a:lnTo>
                                <a:lnTo>
                                  <a:pt x="0" y="143256"/>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21" name="Shape 32821"/>
                        <wps:cNvSpPr/>
                        <wps:spPr>
                          <a:xfrm>
                            <a:off x="4414088" y="143332"/>
                            <a:ext cx="9144" cy="483412"/>
                          </a:xfrm>
                          <a:custGeom>
                            <a:avLst/>
                            <a:gdLst/>
                            <a:ahLst/>
                            <a:cxnLst/>
                            <a:rect l="0" t="0" r="0" b="0"/>
                            <a:pathLst>
                              <a:path w="9144" h="483412">
                                <a:moveTo>
                                  <a:pt x="0" y="0"/>
                                </a:moveTo>
                                <a:lnTo>
                                  <a:pt x="9144" y="0"/>
                                </a:lnTo>
                                <a:lnTo>
                                  <a:pt x="9144" y="483412"/>
                                </a:lnTo>
                                <a:lnTo>
                                  <a:pt x="0" y="483412"/>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22" name="Shape 32822"/>
                        <wps:cNvSpPr/>
                        <wps:spPr>
                          <a:xfrm>
                            <a:off x="18288" y="626745"/>
                            <a:ext cx="1838198" cy="512065"/>
                          </a:xfrm>
                          <a:custGeom>
                            <a:avLst/>
                            <a:gdLst/>
                            <a:ahLst/>
                            <a:cxnLst/>
                            <a:rect l="0" t="0" r="0" b="0"/>
                            <a:pathLst>
                              <a:path w="1838198" h="512065">
                                <a:moveTo>
                                  <a:pt x="0" y="0"/>
                                </a:moveTo>
                                <a:lnTo>
                                  <a:pt x="1838198" y="0"/>
                                </a:lnTo>
                                <a:lnTo>
                                  <a:pt x="1838198" y="512065"/>
                                </a:lnTo>
                                <a:lnTo>
                                  <a:pt x="0" y="512065"/>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23" name="Shape 32823"/>
                        <wps:cNvSpPr/>
                        <wps:spPr>
                          <a:xfrm>
                            <a:off x="18288" y="626745"/>
                            <a:ext cx="1838198" cy="170689"/>
                          </a:xfrm>
                          <a:custGeom>
                            <a:avLst/>
                            <a:gdLst/>
                            <a:ahLst/>
                            <a:cxnLst/>
                            <a:rect l="0" t="0" r="0" b="0"/>
                            <a:pathLst>
                              <a:path w="1838198" h="170689">
                                <a:moveTo>
                                  <a:pt x="0" y="0"/>
                                </a:moveTo>
                                <a:lnTo>
                                  <a:pt x="1838198" y="0"/>
                                </a:lnTo>
                                <a:lnTo>
                                  <a:pt x="1838198" y="170689"/>
                                </a:lnTo>
                                <a:lnTo>
                                  <a:pt x="0" y="170689"/>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459" name="Rectangle 2459"/>
                        <wps:cNvSpPr/>
                        <wps:spPr>
                          <a:xfrm>
                            <a:off x="533349" y="654177"/>
                            <a:ext cx="1076157" cy="189937"/>
                          </a:xfrm>
                          <a:prstGeom prst="rect">
                            <a:avLst/>
                          </a:prstGeom>
                          <a:ln>
                            <a:noFill/>
                          </a:ln>
                        </wps:spPr>
                        <wps:txbx>
                          <w:txbxContent>
                            <w:p w14:paraId="1FB33B9F" w14:textId="77777777" w:rsidR="00F7176D" w:rsidRDefault="00F7176D" w:rsidP="00F7176D">
                              <w:pPr>
                                <w:spacing w:after="160" w:line="259" w:lineRule="auto"/>
                              </w:pPr>
                              <w:r>
                                <w:t>Medium BARB</w:t>
                              </w:r>
                            </w:p>
                          </w:txbxContent>
                        </wps:txbx>
                        <wps:bodyPr horzOverflow="overflow" vert="horz" lIns="0" tIns="0" rIns="0" bIns="0" rtlCol="0">
                          <a:noAutofit/>
                        </wps:bodyPr>
                      </wps:wsp>
                      <wps:wsp>
                        <wps:cNvPr id="2460" name="Rectangle 2460"/>
                        <wps:cNvSpPr/>
                        <wps:spPr>
                          <a:xfrm>
                            <a:off x="1341069" y="654177"/>
                            <a:ext cx="42144" cy="189937"/>
                          </a:xfrm>
                          <a:prstGeom prst="rect">
                            <a:avLst/>
                          </a:prstGeom>
                          <a:ln>
                            <a:noFill/>
                          </a:ln>
                        </wps:spPr>
                        <wps:txbx>
                          <w:txbxContent>
                            <w:p w14:paraId="22286BBE"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824" name="Shape 32824"/>
                        <wps:cNvSpPr/>
                        <wps:spPr>
                          <a:xfrm>
                            <a:off x="18288" y="797434"/>
                            <a:ext cx="1838198" cy="170687"/>
                          </a:xfrm>
                          <a:custGeom>
                            <a:avLst/>
                            <a:gdLst/>
                            <a:ahLst/>
                            <a:cxnLst/>
                            <a:rect l="0" t="0" r="0" b="0"/>
                            <a:pathLst>
                              <a:path w="1838198" h="170687">
                                <a:moveTo>
                                  <a:pt x="0" y="0"/>
                                </a:moveTo>
                                <a:lnTo>
                                  <a:pt x="1838198" y="0"/>
                                </a:lnTo>
                                <a:lnTo>
                                  <a:pt x="1838198" y="170687"/>
                                </a:lnTo>
                                <a:lnTo>
                                  <a:pt x="0" y="170687"/>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462" name="Rectangle 2462"/>
                        <wps:cNvSpPr/>
                        <wps:spPr>
                          <a:xfrm>
                            <a:off x="476961" y="824865"/>
                            <a:ext cx="1222541" cy="189936"/>
                          </a:xfrm>
                          <a:prstGeom prst="rect">
                            <a:avLst/>
                          </a:prstGeom>
                          <a:ln>
                            <a:noFill/>
                          </a:ln>
                        </wps:spPr>
                        <wps:txbx>
                          <w:txbxContent>
                            <w:p w14:paraId="174BD1A7" w14:textId="77777777" w:rsidR="00F7176D" w:rsidRDefault="00F7176D" w:rsidP="00F7176D">
                              <w:pPr>
                                <w:spacing w:after="160" w:line="259" w:lineRule="auto"/>
                              </w:pPr>
                              <w:r>
                                <w:t>Galvanisé/lames</w:t>
                              </w:r>
                            </w:p>
                          </w:txbxContent>
                        </wps:txbx>
                        <wps:bodyPr horzOverflow="overflow" vert="horz" lIns="0" tIns="0" rIns="0" bIns="0" rtlCol="0">
                          <a:noAutofit/>
                        </wps:bodyPr>
                      </wps:wsp>
                      <wps:wsp>
                        <wps:cNvPr id="2463" name="Rectangle 2463"/>
                        <wps:cNvSpPr/>
                        <wps:spPr>
                          <a:xfrm>
                            <a:off x="1395933" y="824865"/>
                            <a:ext cx="42144" cy="189936"/>
                          </a:xfrm>
                          <a:prstGeom prst="rect">
                            <a:avLst/>
                          </a:prstGeom>
                          <a:ln>
                            <a:noFill/>
                          </a:ln>
                        </wps:spPr>
                        <wps:txbx>
                          <w:txbxContent>
                            <w:p w14:paraId="4539BC79"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825" name="Shape 32825"/>
                        <wps:cNvSpPr/>
                        <wps:spPr>
                          <a:xfrm>
                            <a:off x="18288" y="968121"/>
                            <a:ext cx="1838198" cy="170689"/>
                          </a:xfrm>
                          <a:custGeom>
                            <a:avLst/>
                            <a:gdLst/>
                            <a:ahLst/>
                            <a:cxnLst/>
                            <a:rect l="0" t="0" r="0" b="0"/>
                            <a:pathLst>
                              <a:path w="1838198" h="170689">
                                <a:moveTo>
                                  <a:pt x="0" y="0"/>
                                </a:moveTo>
                                <a:lnTo>
                                  <a:pt x="1838198" y="0"/>
                                </a:lnTo>
                                <a:lnTo>
                                  <a:pt x="1838198" y="170689"/>
                                </a:lnTo>
                                <a:lnTo>
                                  <a:pt x="0" y="170689"/>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465" name="Rectangle 2465"/>
                        <wps:cNvSpPr/>
                        <wps:spPr>
                          <a:xfrm>
                            <a:off x="370332" y="995553"/>
                            <a:ext cx="1506918" cy="189937"/>
                          </a:xfrm>
                          <a:prstGeom prst="rect">
                            <a:avLst/>
                          </a:prstGeom>
                          <a:ln>
                            <a:noFill/>
                          </a:ln>
                        </wps:spPr>
                        <wps:txbx>
                          <w:txbxContent>
                            <w:p w14:paraId="4EA69992" w14:textId="77777777" w:rsidR="00F7176D" w:rsidRDefault="00F7176D" w:rsidP="00F7176D">
                              <w:pPr>
                                <w:spacing w:after="160" w:line="259" w:lineRule="auto"/>
                              </w:pPr>
                              <w:r>
                                <w:t>Galvanisées à chaud</w:t>
                              </w:r>
                            </w:p>
                          </w:txbxContent>
                        </wps:txbx>
                        <wps:bodyPr horzOverflow="overflow" vert="horz" lIns="0" tIns="0" rIns="0" bIns="0" rtlCol="0">
                          <a:noAutofit/>
                        </wps:bodyPr>
                      </wps:wsp>
                      <wps:wsp>
                        <wps:cNvPr id="2466" name="Rectangle 2466"/>
                        <wps:cNvSpPr/>
                        <wps:spPr>
                          <a:xfrm>
                            <a:off x="1502613" y="995553"/>
                            <a:ext cx="42144" cy="189937"/>
                          </a:xfrm>
                          <a:prstGeom prst="rect">
                            <a:avLst/>
                          </a:prstGeom>
                          <a:ln>
                            <a:noFill/>
                          </a:ln>
                        </wps:spPr>
                        <wps:txbx>
                          <w:txbxContent>
                            <w:p w14:paraId="074D63D8"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826" name="Shape 32826"/>
                        <wps:cNvSpPr/>
                        <wps:spPr>
                          <a:xfrm>
                            <a:off x="1861134" y="626745"/>
                            <a:ext cx="1187196" cy="512065"/>
                          </a:xfrm>
                          <a:custGeom>
                            <a:avLst/>
                            <a:gdLst/>
                            <a:ahLst/>
                            <a:cxnLst/>
                            <a:rect l="0" t="0" r="0" b="0"/>
                            <a:pathLst>
                              <a:path w="1187196" h="512065">
                                <a:moveTo>
                                  <a:pt x="0" y="0"/>
                                </a:moveTo>
                                <a:lnTo>
                                  <a:pt x="1187196" y="0"/>
                                </a:lnTo>
                                <a:lnTo>
                                  <a:pt x="1187196" y="512065"/>
                                </a:lnTo>
                                <a:lnTo>
                                  <a:pt x="0" y="512065"/>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27" name="Shape 32827"/>
                        <wps:cNvSpPr/>
                        <wps:spPr>
                          <a:xfrm>
                            <a:off x="1861134" y="750189"/>
                            <a:ext cx="1187196" cy="265176"/>
                          </a:xfrm>
                          <a:custGeom>
                            <a:avLst/>
                            <a:gdLst/>
                            <a:ahLst/>
                            <a:cxnLst/>
                            <a:rect l="0" t="0" r="0" b="0"/>
                            <a:pathLst>
                              <a:path w="1187196" h="265176">
                                <a:moveTo>
                                  <a:pt x="0" y="0"/>
                                </a:moveTo>
                                <a:lnTo>
                                  <a:pt x="1187196" y="0"/>
                                </a:lnTo>
                                <a:lnTo>
                                  <a:pt x="1187196" y="265176"/>
                                </a:lnTo>
                                <a:lnTo>
                                  <a:pt x="0" y="265176"/>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469" name="Rectangle 2469"/>
                        <wps:cNvSpPr/>
                        <wps:spPr>
                          <a:xfrm>
                            <a:off x="2347290" y="777621"/>
                            <a:ext cx="282885" cy="189937"/>
                          </a:xfrm>
                          <a:prstGeom prst="rect">
                            <a:avLst/>
                          </a:prstGeom>
                          <a:ln>
                            <a:noFill/>
                          </a:ln>
                        </wps:spPr>
                        <wps:txbx>
                          <w:txbxContent>
                            <w:p w14:paraId="63831985" w14:textId="77777777" w:rsidR="00F7176D" w:rsidRDefault="00F7176D" w:rsidP="00F7176D">
                              <w:pPr>
                                <w:spacing w:after="160" w:line="259" w:lineRule="auto"/>
                              </w:pPr>
                              <w:r>
                                <w:t>730</w:t>
                              </w:r>
                            </w:p>
                          </w:txbxContent>
                        </wps:txbx>
                        <wps:bodyPr horzOverflow="overflow" vert="horz" lIns="0" tIns="0" rIns="0" bIns="0" rtlCol="0">
                          <a:noAutofit/>
                        </wps:bodyPr>
                      </wps:wsp>
                      <wps:wsp>
                        <wps:cNvPr id="2470" name="Rectangle 2470"/>
                        <wps:cNvSpPr/>
                        <wps:spPr>
                          <a:xfrm>
                            <a:off x="2559126" y="777621"/>
                            <a:ext cx="42143" cy="189937"/>
                          </a:xfrm>
                          <a:prstGeom prst="rect">
                            <a:avLst/>
                          </a:prstGeom>
                          <a:ln>
                            <a:noFill/>
                          </a:ln>
                        </wps:spPr>
                        <wps:txbx>
                          <w:txbxContent>
                            <w:p w14:paraId="6728CC87"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828" name="Shape 32828"/>
                        <wps:cNvSpPr/>
                        <wps:spPr>
                          <a:xfrm>
                            <a:off x="3057474" y="626745"/>
                            <a:ext cx="1352042" cy="512065"/>
                          </a:xfrm>
                          <a:custGeom>
                            <a:avLst/>
                            <a:gdLst/>
                            <a:ahLst/>
                            <a:cxnLst/>
                            <a:rect l="0" t="0" r="0" b="0"/>
                            <a:pathLst>
                              <a:path w="1352042" h="512065">
                                <a:moveTo>
                                  <a:pt x="0" y="0"/>
                                </a:moveTo>
                                <a:lnTo>
                                  <a:pt x="1352042" y="0"/>
                                </a:lnTo>
                                <a:lnTo>
                                  <a:pt x="1352042" y="512065"/>
                                </a:lnTo>
                                <a:lnTo>
                                  <a:pt x="0" y="512065"/>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29" name="Shape 32829"/>
                        <wps:cNvSpPr/>
                        <wps:spPr>
                          <a:xfrm>
                            <a:off x="3057474" y="750189"/>
                            <a:ext cx="1352042" cy="265176"/>
                          </a:xfrm>
                          <a:custGeom>
                            <a:avLst/>
                            <a:gdLst/>
                            <a:ahLst/>
                            <a:cxnLst/>
                            <a:rect l="0" t="0" r="0" b="0"/>
                            <a:pathLst>
                              <a:path w="1352042" h="265176">
                                <a:moveTo>
                                  <a:pt x="0" y="0"/>
                                </a:moveTo>
                                <a:lnTo>
                                  <a:pt x="1352042" y="0"/>
                                </a:lnTo>
                                <a:lnTo>
                                  <a:pt x="1352042" y="265176"/>
                                </a:lnTo>
                                <a:lnTo>
                                  <a:pt x="0" y="265176"/>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473" name="Rectangle 2473"/>
                        <wps:cNvSpPr/>
                        <wps:spPr>
                          <a:xfrm>
                            <a:off x="3662756" y="777621"/>
                            <a:ext cx="189809" cy="189937"/>
                          </a:xfrm>
                          <a:prstGeom prst="rect">
                            <a:avLst/>
                          </a:prstGeom>
                          <a:ln>
                            <a:noFill/>
                          </a:ln>
                        </wps:spPr>
                        <wps:txbx>
                          <w:txbxContent>
                            <w:p w14:paraId="33758141" w14:textId="77777777" w:rsidR="00F7176D" w:rsidRDefault="00F7176D" w:rsidP="00F7176D">
                              <w:pPr>
                                <w:spacing w:after="160" w:line="259" w:lineRule="auto"/>
                              </w:pPr>
                              <w:r>
                                <w:t>56</w:t>
                              </w:r>
                            </w:p>
                          </w:txbxContent>
                        </wps:txbx>
                        <wps:bodyPr horzOverflow="overflow" vert="horz" lIns="0" tIns="0" rIns="0" bIns="0" rtlCol="0">
                          <a:noAutofit/>
                        </wps:bodyPr>
                      </wps:wsp>
                      <wps:wsp>
                        <wps:cNvPr id="2474" name="Rectangle 2474"/>
                        <wps:cNvSpPr/>
                        <wps:spPr>
                          <a:xfrm>
                            <a:off x="3804488" y="777621"/>
                            <a:ext cx="42143" cy="189937"/>
                          </a:xfrm>
                          <a:prstGeom prst="rect">
                            <a:avLst/>
                          </a:prstGeom>
                          <a:ln>
                            <a:noFill/>
                          </a:ln>
                        </wps:spPr>
                        <wps:txbx>
                          <w:txbxContent>
                            <w:p w14:paraId="3125AFDE"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830" name="Shape 32830"/>
                        <wps:cNvSpPr/>
                        <wps:spPr>
                          <a:xfrm>
                            <a:off x="4418661" y="626745"/>
                            <a:ext cx="1461770" cy="512065"/>
                          </a:xfrm>
                          <a:custGeom>
                            <a:avLst/>
                            <a:gdLst/>
                            <a:ahLst/>
                            <a:cxnLst/>
                            <a:rect l="0" t="0" r="0" b="0"/>
                            <a:pathLst>
                              <a:path w="1461770" h="512065">
                                <a:moveTo>
                                  <a:pt x="0" y="0"/>
                                </a:moveTo>
                                <a:lnTo>
                                  <a:pt x="1461770" y="0"/>
                                </a:lnTo>
                                <a:lnTo>
                                  <a:pt x="1461770" y="512065"/>
                                </a:lnTo>
                                <a:lnTo>
                                  <a:pt x="0" y="512065"/>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31" name="Shape 32831"/>
                        <wps:cNvSpPr/>
                        <wps:spPr>
                          <a:xfrm>
                            <a:off x="4418661" y="750189"/>
                            <a:ext cx="1461770" cy="265176"/>
                          </a:xfrm>
                          <a:custGeom>
                            <a:avLst/>
                            <a:gdLst/>
                            <a:ahLst/>
                            <a:cxnLst/>
                            <a:rect l="0" t="0" r="0" b="0"/>
                            <a:pathLst>
                              <a:path w="1461770" h="265176">
                                <a:moveTo>
                                  <a:pt x="0" y="0"/>
                                </a:moveTo>
                                <a:lnTo>
                                  <a:pt x="1461770" y="0"/>
                                </a:lnTo>
                                <a:lnTo>
                                  <a:pt x="1461770" y="265176"/>
                                </a:lnTo>
                                <a:lnTo>
                                  <a:pt x="0" y="265176"/>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477" name="Rectangle 2477"/>
                        <wps:cNvSpPr/>
                        <wps:spPr>
                          <a:xfrm>
                            <a:off x="5078934" y="777621"/>
                            <a:ext cx="189809" cy="189937"/>
                          </a:xfrm>
                          <a:prstGeom prst="rect">
                            <a:avLst/>
                          </a:prstGeom>
                          <a:ln>
                            <a:noFill/>
                          </a:ln>
                        </wps:spPr>
                        <wps:txbx>
                          <w:txbxContent>
                            <w:p w14:paraId="4CEFDC27" w14:textId="77777777" w:rsidR="00F7176D" w:rsidRDefault="00F7176D" w:rsidP="00F7176D">
                              <w:pPr>
                                <w:spacing w:after="160" w:line="259" w:lineRule="auto"/>
                              </w:pPr>
                              <w:r>
                                <w:t>12</w:t>
                              </w:r>
                            </w:p>
                          </w:txbxContent>
                        </wps:txbx>
                        <wps:bodyPr horzOverflow="overflow" vert="horz" lIns="0" tIns="0" rIns="0" bIns="0" rtlCol="0">
                          <a:noAutofit/>
                        </wps:bodyPr>
                      </wps:wsp>
                      <wps:wsp>
                        <wps:cNvPr id="2478" name="Rectangle 2478"/>
                        <wps:cNvSpPr/>
                        <wps:spPr>
                          <a:xfrm>
                            <a:off x="5220665" y="777621"/>
                            <a:ext cx="42143" cy="189937"/>
                          </a:xfrm>
                          <a:prstGeom prst="rect">
                            <a:avLst/>
                          </a:prstGeom>
                          <a:ln>
                            <a:noFill/>
                          </a:ln>
                        </wps:spPr>
                        <wps:txbx>
                          <w:txbxContent>
                            <w:p w14:paraId="575457CC"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832" name="Shape 32832"/>
                        <wps:cNvSpPr/>
                        <wps:spPr>
                          <a:xfrm>
                            <a:off x="5889702" y="626745"/>
                            <a:ext cx="71628" cy="512065"/>
                          </a:xfrm>
                          <a:custGeom>
                            <a:avLst/>
                            <a:gdLst/>
                            <a:ahLst/>
                            <a:cxnLst/>
                            <a:rect l="0" t="0" r="0" b="0"/>
                            <a:pathLst>
                              <a:path w="71628" h="512065">
                                <a:moveTo>
                                  <a:pt x="0" y="0"/>
                                </a:moveTo>
                                <a:lnTo>
                                  <a:pt x="71628" y="0"/>
                                </a:lnTo>
                                <a:lnTo>
                                  <a:pt x="71628" y="512065"/>
                                </a:lnTo>
                                <a:lnTo>
                                  <a:pt x="0" y="512065"/>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33" name="Shape 32833"/>
                        <wps:cNvSpPr/>
                        <wps:spPr>
                          <a:xfrm>
                            <a:off x="5889702" y="750189"/>
                            <a:ext cx="71628" cy="265176"/>
                          </a:xfrm>
                          <a:custGeom>
                            <a:avLst/>
                            <a:gdLst/>
                            <a:ahLst/>
                            <a:cxnLst/>
                            <a:rect l="0" t="0" r="0" b="0"/>
                            <a:pathLst>
                              <a:path w="71628" h="265176">
                                <a:moveTo>
                                  <a:pt x="0" y="0"/>
                                </a:moveTo>
                                <a:lnTo>
                                  <a:pt x="71628" y="0"/>
                                </a:lnTo>
                                <a:lnTo>
                                  <a:pt x="71628" y="265176"/>
                                </a:lnTo>
                                <a:lnTo>
                                  <a:pt x="0" y="265176"/>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481" name="Rectangle 2481"/>
                        <wps:cNvSpPr/>
                        <wps:spPr>
                          <a:xfrm>
                            <a:off x="5889702" y="777621"/>
                            <a:ext cx="94544" cy="189937"/>
                          </a:xfrm>
                          <a:prstGeom prst="rect">
                            <a:avLst/>
                          </a:prstGeom>
                          <a:ln>
                            <a:noFill/>
                          </a:ln>
                        </wps:spPr>
                        <wps:txbx>
                          <w:txbxContent>
                            <w:p w14:paraId="2AE1E33A" w14:textId="77777777" w:rsidR="00F7176D" w:rsidRDefault="00F7176D" w:rsidP="00F7176D">
                              <w:pPr>
                                <w:spacing w:after="160" w:line="259" w:lineRule="auto"/>
                              </w:pPr>
                              <w:r>
                                <w:t>5</w:t>
                              </w:r>
                            </w:p>
                          </w:txbxContent>
                        </wps:txbx>
                        <wps:bodyPr horzOverflow="overflow" vert="horz" lIns="0" tIns="0" rIns="0" bIns="0" rtlCol="0">
                          <a:noAutofit/>
                        </wps:bodyPr>
                      </wps:wsp>
                      <wps:wsp>
                        <wps:cNvPr id="2482" name="Rectangle 2482"/>
                        <wps:cNvSpPr/>
                        <wps:spPr>
                          <a:xfrm>
                            <a:off x="5959805" y="777621"/>
                            <a:ext cx="42144" cy="189937"/>
                          </a:xfrm>
                          <a:prstGeom prst="rect">
                            <a:avLst/>
                          </a:prstGeom>
                          <a:ln>
                            <a:noFill/>
                          </a:ln>
                        </wps:spPr>
                        <wps:txbx>
                          <w:txbxContent>
                            <w:p w14:paraId="6E0180E3"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834" name="Shape 32834"/>
                        <wps:cNvSpPr/>
                        <wps:spPr>
                          <a:xfrm>
                            <a:off x="1856562" y="626745"/>
                            <a:ext cx="9144" cy="512065"/>
                          </a:xfrm>
                          <a:custGeom>
                            <a:avLst/>
                            <a:gdLst/>
                            <a:ahLst/>
                            <a:cxnLst/>
                            <a:rect l="0" t="0" r="0" b="0"/>
                            <a:pathLst>
                              <a:path w="9144" h="512065">
                                <a:moveTo>
                                  <a:pt x="0" y="0"/>
                                </a:moveTo>
                                <a:lnTo>
                                  <a:pt x="9144" y="0"/>
                                </a:lnTo>
                                <a:lnTo>
                                  <a:pt x="9144" y="512065"/>
                                </a:lnTo>
                                <a:lnTo>
                                  <a:pt x="0" y="512065"/>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35" name="Shape 32835"/>
                        <wps:cNvSpPr/>
                        <wps:spPr>
                          <a:xfrm>
                            <a:off x="3052902" y="626745"/>
                            <a:ext cx="9144" cy="512065"/>
                          </a:xfrm>
                          <a:custGeom>
                            <a:avLst/>
                            <a:gdLst/>
                            <a:ahLst/>
                            <a:cxnLst/>
                            <a:rect l="0" t="0" r="0" b="0"/>
                            <a:pathLst>
                              <a:path w="9144" h="512065">
                                <a:moveTo>
                                  <a:pt x="0" y="0"/>
                                </a:moveTo>
                                <a:lnTo>
                                  <a:pt x="9144" y="0"/>
                                </a:lnTo>
                                <a:lnTo>
                                  <a:pt x="9144" y="512065"/>
                                </a:lnTo>
                                <a:lnTo>
                                  <a:pt x="0" y="512065"/>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36" name="Shape 32836"/>
                        <wps:cNvSpPr/>
                        <wps:spPr>
                          <a:xfrm>
                            <a:off x="4414088" y="626745"/>
                            <a:ext cx="9144" cy="512065"/>
                          </a:xfrm>
                          <a:custGeom>
                            <a:avLst/>
                            <a:gdLst/>
                            <a:ahLst/>
                            <a:cxnLst/>
                            <a:rect l="0" t="0" r="0" b="0"/>
                            <a:pathLst>
                              <a:path w="9144" h="512065">
                                <a:moveTo>
                                  <a:pt x="0" y="0"/>
                                </a:moveTo>
                                <a:lnTo>
                                  <a:pt x="9144" y="0"/>
                                </a:lnTo>
                                <a:lnTo>
                                  <a:pt x="9144" y="512065"/>
                                </a:lnTo>
                                <a:lnTo>
                                  <a:pt x="0" y="512065"/>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37" name="Shape 32837"/>
                        <wps:cNvSpPr/>
                        <wps:spPr>
                          <a:xfrm>
                            <a:off x="5885129" y="626745"/>
                            <a:ext cx="9144" cy="512065"/>
                          </a:xfrm>
                          <a:custGeom>
                            <a:avLst/>
                            <a:gdLst/>
                            <a:ahLst/>
                            <a:cxnLst/>
                            <a:rect l="0" t="0" r="0" b="0"/>
                            <a:pathLst>
                              <a:path w="9144" h="512065">
                                <a:moveTo>
                                  <a:pt x="0" y="0"/>
                                </a:moveTo>
                                <a:lnTo>
                                  <a:pt x="9144" y="0"/>
                                </a:lnTo>
                                <a:lnTo>
                                  <a:pt x="9144" y="512065"/>
                                </a:lnTo>
                                <a:lnTo>
                                  <a:pt x="0" y="512065"/>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38" name="Shape 32838"/>
                        <wps:cNvSpPr/>
                        <wps:spPr>
                          <a:xfrm>
                            <a:off x="18288" y="1138810"/>
                            <a:ext cx="1838198" cy="510539"/>
                          </a:xfrm>
                          <a:custGeom>
                            <a:avLst/>
                            <a:gdLst/>
                            <a:ahLst/>
                            <a:cxnLst/>
                            <a:rect l="0" t="0" r="0" b="0"/>
                            <a:pathLst>
                              <a:path w="1838198" h="510539">
                                <a:moveTo>
                                  <a:pt x="0" y="0"/>
                                </a:moveTo>
                                <a:lnTo>
                                  <a:pt x="1838198" y="0"/>
                                </a:lnTo>
                                <a:lnTo>
                                  <a:pt x="1838198" y="510539"/>
                                </a:lnTo>
                                <a:lnTo>
                                  <a:pt x="0" y="5105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839" name="Shape 32839"/>
                        <wps:cNvSpPr/>
                        <wps:spPr>
                          <a:xfrm>
                            <a:off x="18288" y="1138810"/>
                            <a:ext cx="1838198" cy="170687"/>
                          </a:xfrm>
                          <a:custGeom>
                            <a:avLst/>
                            <a:gdLst/>
                            <a:ahLst/>
                            <a:cxnLst/>
                            <a:rect l="0" t="0" r="0" b="0"/>
                            <a:pathLst>
                              <a:path w="1838198" h="170687">
                                <a:moveTo>
                                  <a:pt x="0" y="0"/>
                                </a:moveTo>
                                <a:lnTo>
                                  <a:pt x="1838198" y="0"/>
                                </a:lnTo>
                                <a:lnTo>
                                  <a:pt x="1838198" y="170687"/>
                                </a:lnTo>
                                <a:lnTo>
                                  <a:pt x="0" y="17068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9" name="Rectangle 2489"/>
                        <wps:cNvSpPr/>
                        <wps:spPr>
                          <a:xfrm>
                            <a:off x="693369" y="1166241"/>
                            <a:ext cx="647633" cy="189936"/>
                          </a:xfrm>
                          <a:prstGeom prst="rect">
                            <a:avLst/>
                          </a:prstGeom>
                          <a:ln>
                            <a:noFill/>
                          </a:ln>
                        </wps:spPr>
                        <wps:txbx>
                          <w:txbxContent>
                            <w:p w14:paraId="6FB16F2D" w14:textId="77777777" w:rsidR="00F7176D" w:rsidRDefault="00F7176D" w:rsidP="00F7176D">
                              <w:pPr>
                                <w:spacing w:after="160" w:line="259" w:lineRule="auto"/>
                              </w:pPr>
                              <w:r>
                                <w:t>Detainer</w:t>
                              </w:r>
                            </w:p>
                          </w:txbxContent>
                        </wps:txbx>
                        <wps:bodyPr horzOverflow="overflow" vert="horz" lIns="0" tIns="0" rIns="0" bIns="0" rtlCol="0">
                          <a:noAutofit/>
                        </wps:bodyPr>
                      </wps:wsp>
                      <wps:wsp>
                        <wps:cNvPr id="2490" name="Rectangle 2490"/>
                        <wps:cNvSpPr/>
                        <wps:spPr>
                          <a:xfrm>
                            <a:off x="1179525" y="1166241"/>
                            <a:ext cx="42144" cy="189936"/>
                          </a:xfrm>
                          <a:prstGeom prst="rect">
                            <a:avLst/>
                          </a:prstGeom>
                          <a:ln>
                            <a:noFill/>
                          </a:ln>
                        </wps:spPr>
                        <wps:txbx>
                          <w:txbxContent>
                            <w:p w14:paraId="61384661"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2492" name="Rectangle 2492"/>
                        <wps:cNvSpPr/>
                        <wps:spPr>
                          <a:xfrm>
                            <a:off x="228600" y="1336929"/>
                            <a:ext cx="1344869" cy="189936"/>
                          </a:xfrm>
                          <a:prstGeom prst="rect">
                            <a:avLst/>
                          </a:prstGeom>
                          <a:ln>
                            <a:noFill/>
                          </a:ln>
                        </wps:spPr>
                        <wps:txbx>
                          <w:txbxContent>
                            <w:p w14:paraId="231B3534" w14:textId="77777777" w:rsidR="00F7176D" w:rsidRDefault="00F7176D" w:rsidP="00F7176D">
                              <w:pPr>
                                <w:spacing w:after="160" w:line="259" w:lineRule="auto"/>
                              </w:pPr>
                              <w:r>
                                <w:t>Galvanisé à chaud</w:t>
                              </w:r>
                            </w:p>
                          </w:txbxContent>
                        </wps:txbx>
                        <wps:bodyPr horzOverflow="overflow" vert="horz" lIns="0" tIns="0" rIns="0" bIns="0" rtlCol="0">
                          <a:noAutofit/>
                        </wps:bodyPr>
                      </wps:wsp>
                      <wps:wsp>
                        <wps:cNvPr id="2493" name="Rectangle 2493"/>
                        <wps:cNvSpPr/>
                        <wps:spPr>
                          <a:xfrm>
                            <a:off x="1240485" y="1336929"/>
                            <a:ext cx="57062" cy="189936"/>
                          </a:xfrm>
                          <a:prstGeom prst="rect">
                            <a:avLst/>
                          </a:prstGeom>
                          <a:ln>
                            <a:noFill/>
                          </a:ln>
                        </wps:spPr>
                        <wps:txbx>
                          <w:txbxContent>
                            <w:p w14:paraId="2E9BA0DD" w14:textId="77777777" w:rsidR="00F7176D" w:rsidRDefault="00F7176D" w:rsidP="00F7176D">
                              <w:pPr>
                                <w:spacing w:after="160" w:line="259" w:lineRule="auto"/>
                              </w:pPr>
                              <w:r>
                                <w:t>-</w:t>
                              </w:r>
                            </w:p>
                          </w:txbxContent>
                        </wps:txbx>
                        <wps:bodyPr horzOverflow="overflow" vert="horz" lIns="0" tIns="0" rIns="0" bIns="0" rtlCol="0">
                          <a:noAutofit/>
                        </wps:bodyPr>
                      </wps:wsp>
                      <wps:wsp>
                        <wps:cNvPr id="2494" name="Rectangle 2494"/>
                        <wps:cNvSpPr/>
                        <wps:spPr>
                          <a:xfrm>
                            <a:off x="1281633" y="1336929"/>
                            <a:ext cx="42144" cy="189936"/>
                          </a:xfrm>
                          <a:prstGeom prst="rect">
                            <a:avLst/>
                          </a:prstGeom>
                          <a:ln>
                            <a:noFill/>
                          </a:ln>
                        </wps:spPr>
                        <wps:txbx>
                          <w:txbxContent>
                            <w:p w14:paraId="2944880D"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2495" name="Rectangle 2495"/>
                        <wps:cNvSpPr/>
                        <wps:spPr>
                          <a:xfrm>
                            <a:off x="1313637" y="1336929"/>
                            <a:ext cx="481483" cy="189936"/>
                          </a:xfrm>
                          <a:prstGeom prst="rect">
                            <a:avLst/>
                          </a:prstGeom>
                          <a:ln>
                            <a:noFill/>
                          </a:ln>
                        </wps:spPr>
                        <wps:txbx>
                          <w:txbxContent>
                            <w:p w14:paraId="168046D4" w14:textId="77777777" w:rsidR="00F7176D" w:rsidRDefault="00F7176D" w:rsidP="00F7176D">
                              <w:pPr>
                                <w:spacing w:after="160" w:line="259" w:lineRule="auto"/>
                              </w:pPr>
                              <w:r>
                                <w:t xml:space="preserve">lames </w:t>
                              </w:r>
                            </w:p>
                          </w:txbxContent>
                        </wps:txbx>
                        <wps:bodyPr horzOverflow="overflow" vert="horz" lIns="0" tIns="0" rIns="0" bIns="0" rtlCol="0">
                          <a:noAutofit/>
                        </wps:bodyPr>
                      </wps:wsp>
                      <wps:wsp>
                        <wps:cNvPr id="2497" name="Rectangle 2497"/>
                        <wps:cNvSpPr/>
                        <wps:spPr>
                          <a:xfrm>
                            <a:off x="380949" y="1506093"/>
                            <a:ext cx="1478760" cy="189936"/>
                          </a:xfrm>
                          <a:prstGeom prst="rect">
                            <a:avLst/>
                          </a:prstGeom>
                          <a:ln>
                            <a:noFill/>
                          </a:ln>
                        </wps:spPr>
                        <wps:txbx>
                          <w:txbxContent>
                            <w:p w14:paraId="2C28E532" w14:textId="77777777" w:rsidR="00F7176D" w:rsidRDefault="00F7176D" w:rsidP="00F7176D">
                              <w:pPr>
                                <w:spacing w:after="160" w:line="259" w:lineRule="auto"/>
                              </w:pPr>
                              <w:r>
                                <w:t>galvanisées à chaud</w:t>
                              </w:r>
                            </w:p>
                          </w:txbxContent>
                        </wps:txbx>
                        <wps:bodyPr horzOverflow="overflow" vert="horz" lIns="0" tIns="0" rIns="0" bIns="0" rtlCol="0">
                          <a:noAutofit/>
                        </wps:bodyPr>
                      </wps:wsp>
                      <wps:wsp>
                        <wps:cNvPr id="2498" name="Rectangle 2498"/>
                        <wps:cNvSpPr/>
                        <wps:spPr>
                          <a:xfrm>
                            <a:off x="1491945" y="1506093"/>
                            <a:ext cx="42144" cy="189936"/>
                          </a:xfrm>
                          <a:prstGeom prst="rect">
                            <a:avLst/>
                          </a:prstGeom>
                          <a:ln>
                            <a:noFill/>
                          </a:ln>
                        </wps:spPr>
                        <wps:txbx>
                          <w:txbxContent>
                            <w:p w14:paraId="2F46162F"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840" name="Shape 32840"/>
                        <wps:cNvSpPr/>
                        <wps:spPr>
                          <a:xfrm>
                            <a:off x="1861134" y="1138810"/>
                            <a:ext cx="1187196" cy="510539"/>
                          </a:xfrm>
                          <a:custGeom>
                            <a:avLst/>
                            <a:gdLst/>
                            <a:ahLst/>
                            <a:cxnLst/>
                            <a:rect l="0" t="0" r="0" b="0"/>
                            <a:pathLst>
                              <a:path w="1187196" h="510539">
                                <a:moveTo>
                                  <a:pt x="0" y="0"/>
                                </a:moveTo>
                                <a:lnTo>
                                  <a:pt x="1187196" y="0"/>
                                </a:lnTo>
                                <a:lnTo>
                                  <a:pt x="1187196" y="510539"/>
                                </a:lnTo>
                                <a:lnTo>
                                  <a:pt x="0" y="5105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01" name="Rectangle 2501"/>
                        <wps:cNvSpPr/>
                        <wps:spPr>
                          <a:xfrm>
                            <a:off x="2347290" y="1336929"/>
                            <a:ext cx="282885" cy="189936"/>
                          </a:xfrm>
                          <a:prstGeom prst="rect">
                            <a:avLst/>
                          </a:prstGeom>
                          <a:ln>
                            <a:noFill/>
                          </a:ln>
                        </wps:spPr>
                        <wps:txbx>
                          <w:txbxContent>
                            <w:p w14:paraId="27794B5E" w14:textId="77777777" w:rsidR="00F7176D" w:rsidRDefault="00F7176D" w:rsidP="00F7176D">
                              <w:pPr>
                                <w:spacing w:after="160" w:line="259" w:lineRule="auto"/>
                              </w:pPr>
                              <w:r>
                                <w:t>730</w:t>
                              </w:r>
                            </w:p>
                          </w:txbxContent>
                        </wps:txbx>
                        <wps:bodyPr horzOverflow="overflow" vert="horz" lIns="0" tIns="0" rIns="0" bIns="0" rtlCol="0">
                          <a:noAutofit/>
                        </wps:bodyPr>
                      </wps:wsp>
                      <wps:wsp>
                        <wps:cNvPr id="2502" name="Rectangle 2502"/>
                        <wps:cNvSpPr/>
                        <wps:spPr>
                          <a:xfrm>
                            <a:off x="2559126" y="1336929"/>
                            <a:ext cx="42143" cy="189936"/>
                          </a:xfrm>
                          <a:prstGeom prst="rect">
                            <a:avLst/>
                          </a:prstGeom>
                          <a:ln>
                            <a:noFill/>
                          </a:ln>
                        </wps:spPr>
                        <wps:txbx>
                          <w:txbxContent>
                            <w:p w14:paraId="71BA60F8"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841" name="Shape 32841"/>
                        <wps:cNvSpPr/>
                        <wps:spPr>
                          <a:xfrm>
                            <a:off x="3057474" y="1138810"/>
                            <a:ext cx="1352042" cy="510539"/>
                          </a:xfrm>
                          <a:custGeom>
                            <a:avLst/>
                            <a:gdLst/>
                            <a:ahLst/>
                            <a:cxnLst/>
                            <a:rect l="0" t="0" r="0" b="0"/>
                            <a:pathLst>
                              <a:path w="1352042" h="510539">
                                <a:moveTo>
                                  <a:pt x="0" y="0"/>
                                </a:moveTo>
                                <a:lnTo>
                                  <a:pt x="1352042" y="0"/>
                                </a:lnTo>
                                <a:lnTo>
                                  <a:pt x="1352042" y="510539"/>
                                </a:lnTo>
                                <a:lnTo>
                                  <a:pt x="0" y="5105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05" name="Rectangle 2505"/>
                        <wps:cNvSpPr/>
                        <wps:spPr>
                          <a:xfrm>
                            <a:off x="3662756" y="1336929"/>
                            <a:ext cx="189809" cy="189936"/>
                          </a:xfrm>
                          <a:prstGeom prst="rect">
                            <a:avLst/>
                          </a:prstGeom>
                          <a:ln>
                            <a:noFill/>
                          </a:ln>
                        </wps:spPr>
                        <wps:txbx>
                          <w:txbxContent>
                            <w:p w14:paraId="7175665B" w14:textId="77777777" w:rsidR="00F7176D" w:rsidRDefault="00F7176D" w:rsidP="00F7176D">
                              <w:pPr>
                                <w:spacing w:after="160" w:line="259" w:lineRule="auto"/>
                              </w:pPr>
                              <w:r>
                                <w:t>51</w:t>
                              </w:r>
                            </w:p>
                          </w:txbxContent>
                        </wps:txbx>
                        <wps:bodyPr horzOverflow="overflow" vert="horz" lIns="0" tIns="0" rIns="0" bIns="0" rtlCol="0">
                          <a:noAutofit/>
                        </wps:bodyPr>
                      </wps:wsp>
                      <wps:wsp>
                        <wps:cNvPr id="2506" name="Rectangle 2506"/>
                        <wps:cNvSpPr/>
                        <wps:spPr>
                          <a:xfrm>
                            <a:off x="3804488" y="1336929"/>
                            <a:ext cx="42143" cy="189936"/>
                          </a:xfrm>
                          <a:prstGeom prst="rect">
                            <a:avLst/>
                          </a:prstGeom>
                          <a:ln>
                            <a:noFill/>
                          </a:ln>
                        </wps:spPr>
                        <wps:txbx>
                          <w:txbxContent>
                            <w:p w14:paraId="4151E19B"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842" name="Shape 32842"/>
                        <wps:cNvSpPr/>
                        <wps:spPr>
                          <a:xfrm>
                            <a:off x="4418661" y="1138810"/>
                            <a:ext cx="1461770" cy="510539"/>
                          </a:xfrm>
                          <a:custGeom>
                            <a:avLst/>
                            <a:gdLst/>
                            <a:ahLst/>
                            <a:cxnLst/>
                            <a:rect l="0" t="0" r="0" b="0"/>
                            <a:pathLst>
                              <a:path w="1461770" h="510539">
                                <a:moveTo>
                                  <a:pt x="0" y="0"/>
                                </a:moveTo>
                                <a:lnTo>
                                  <a:pt x="1461770" y="0"/>
                                </a:lnTo>
                                <a:lnTo>
                                  <a:pt x="1461770" y="510539"/>
                                </a:lnTo>
                                <a:lnTo>
                                  <a:pt x="0" y="5105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09" name="Rectangle 2509"/>
                        <wps:cNvSpPr/>
                        <wps:spPr>
                          <a:xfrm>
                            <a:off x="5078934" y="1336929"/>
                            <a:ext cx="189809" cy="189936"/>
                          </a:xfrm>
                          <a:prstGeom prst="rect">
                            <a:avLst/>
                          </a:prstGeom>
                          <a:ln>
                            <a:noFill/>
                          </a:ln>
                        </wps:spPr>
                        <wps:txbx>
                          <w:txbxContent>
                            <w:p w14:paraId="6B8FA75D" w14:textId="77777777" w:rsidR="00F7176D" w:rsidRDefault="00F7176D" w:rsidP="00F7176D">
                              <w:pPr>
                                <w:spacing w:after="160" w:line="259" w:lineRule="auto"/>
                              </w:pPr>
                              <w:r>
                                <w:t>10</w:t>
                              </w:r>
                            </w:p>
                          </w:txbxContent>
                        </wps:txbx>
                        <wps:bodyPr horzOverflow="overflow" vert="horz" lIns="0" tIns="0" rIns="0" bIns="0" rtlCol="0">
                          <a:noAutofit/>
                        </wps:bodyPr>
                      </wps:wsp>
                      <wps:wsp>
                        <wps:cNvPr id="2510" name="Rectangle 2510"/>
                        <wps:cNvSpPr/>
                        <wps:spPr>
                          <a:xfrm>
                            <a:off x="5220665" y="1336929"/>
                            <a:ext cx="42143" cy="189936"/>
                          </a:xfrm>
                          <a:prstGeom prst="rect">
                            <a:avLst/>
                          </a:prstGeom>
                          <a:ln>
                            <a:noFill/>
                          </a:ln>
                        </wps:spPr>
                        <wps:txbx>
                          <w:txbxContent>
                            <w:p w14:paraId="0E906D67"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843" name="Shape 32843"/>
                        <wps:cNvSpPr/>
                        <wps:spPr>
                          <a:xfrm>
                            <a:off x="5889702" y="1138810"/>
                            <a:ext cx="71628" cy="510539"/>
                          </a:xfrm>
                          <a:custGeom>
                            <a:avLst/>
                            <a:gdLst/>
                            <a:ahLst/>
                            <a:cxnLst/>
                            <a:rect l="0" t="0" r="0" b="0"/>
                            <a:pathLst>
                              <a:path w="71628" h="510539">
                                <a:moveTo>
                                  <a:pt x="0" y="0"/>
                                </a:moveTo>
                                <a:lnTo>
                                  <a:pt x="71628" y="0"/>
                                </a:lnTo>
                                <a:lnTo>
                                  <a:pt x="71628" y="510539"/>
                                </a:lnTo>
                                <a:lnTo>
                                  <a:pt x="0" y="5105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3" name="Rectangle 2513"/>
                        <wps:cNvSpPr/>
                        <wps:spPr>
                          <a:xfrm>
                            <a:off x="5889702" y="1336929"/>
                            <a:ext cx="94544" cy="189936"/>
                          </a:xfrm>
                          <a:prstGeom prst="rect">
                            <a:avLst/>
                          </a:prstGeom>
                          <a:ln>
                            <a:noFill/>
                          </a:ln>
                        </wps:spPr>
                        <wps:txbx>
                          <w:txbxContent>
                            <w:p w14:paraId="04100058" w14:textId="77777777" w:rsidR="00F7176D" w:rsidRDefault="00F7176D" w:rsidP="00F7176D">
                              <w:pPr>
                                <w:spacing w:after="160" w:line="259" w:lineRule="auto"/>
                              </w:pPr>
                              <w:r>
                                <w:t>5</w:t>
                              </w:r>
                            </w:p>
                          </w:txbxContent>
                        </wps:txbx>
                        <wps:bodyPr horzOverflow="overflow" vert="horz" lIns="0" tIns="0" rIns="0" bIns="0" rtlCol="0">
                          <a:noAutofit/>
                        </wps:bodyPr>
                      </wps:wsp>
                      <wps:wsp>
                        <wps:cNvPr id="2514" name="Rectangle 2514"/>
                        <wps:cNvSpPr/>
                        <wps:spPr>
                          <a:xfrm>
                            <a:off x="5959805" y="1336929"/>
                            <a:ext cx="42144" cy="189936"/>
                          </a:xfrm>
                          <a:prstGeom prst="rect">
                            <a:avLst/>
                          </a:prstGeom>
                          <a:ln>
                            <a:noFill/>
                          </a:ln>
                        </wps:spPr>
                        <wps:txbx>
                          <w:txbxContent>
                            <w:p w14:paraId="4ADE8890"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844" name="Shape 32844"/>
                        <wps:cNvSpPr/>
                        <wps:spPr>
                          <a:xfrm>
                            <a:off x="1856562" y="1138810"/>
                            <a:ext cx="9144" cy="510539"/>
                          </a:xfrm>
                          <a:custGeom>
                            <a:avLst/>
                            <a:gdLst/>
                            <a:ahLst/>
                            <a:cxnLst/>
                            <a:rect l="0" t="0" r="0" b="0"/>
                            <a:pathLst>
                              <a:path w="9144" h="510539">
                                <a:moveTo>
                                  <a:pt x="0" y="0"/>
                                </a:moveTo>
                                <a:lnTo>
                                  <a:pt x="9144" y="0"/>
                                </a:lnTo>
                                <a:lnTo>
                                  <a:pt x="9144" y="510539"/>
                                </a:lnTo>
                                <a:lnTo>
                                  <a:pt x="0" y="510539"/>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45" name="Shape 32845"/>
                        <wps:cNvSpPr/>
                        <wps:spPr>
                          <a:xfrm>
                            <a:off x="3052902" y="1138810"/>
                            <a:ext cx="9144" cy="510539"/>
                          </a:xfrm>
                          <a:custGeom>
                            <a:avLst/>
                            <a:gdLst/>
                            <a:ahLst/>
                            <a:cxnLst/>
                            <a:rect l="0" t="0" r="0" b="0"/>
                            <a:pathLst>
                              <a:path w="9144" h="510539">
                                <a:moveTo>
                                  <a:pt x="0" y="0"/>
                                </a:moveTo>
                                <a:lnTo>
                                  <a:pt x="9144" y="0"/>
                                </a:lnTo>
                                <a:lnTo>
                                  <a:pt x="9144" y="510539"/>
                                </a:lnTo>
                                <a:lnTo>
                                  <a:pt x="0" y="510539"/>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46" name="Shape 32846"/>
                        <wps:cNvSpPr/>
                        <wps:spPr>
                          <a:xfrm>
                            <a:off x="4414088" y="1138810"/>
                            <a:ext cx="9144" cy="510539"/>
                          </a:xfrm>
                          <a:custGeom>
                            <a:avLst/>
                            <a:gdLst/>
                            <a:ahLst/>
                            <a:cxnLst/>
                            <a:rect l="0" t="0" r="0" b="0"/>
                            <a:pathLst>
                              <a:path w="9144" h="510539">
                                <a:moveTo>
                                  <a:pt x="0" y="0"/>
                                </a:moveTo>
                                <a:lnTo>
                                  <a:pt x="9144" y="0"/>
                                </a:lnTo>
                                <a:lnTo>
                                  <a:pt x="9144" y="510539"/>
                                </a:lnTo>
                                <a:lnTo>
                                  <a:pt x="0" y="510539"/>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47" name="Shape 32847"/>
                        <wps:cNvSpPr/>
                        <wps:spPr>
                          <a:xfrm>
                            <a:off x="5885129" y="1138810"/>
                            <a:ext cx="9144" cy="510539"/>
                          </a:xfrm>
                          <a:custGeom>
                            <a:avLst/>
                            <a:gdLst/>
                            <a:ahLst/>
                            <a:cxnLst/>
                            <a:rect l="0" t="0" r="0" b="0"/>
                            <a:pathLst>
                              <a:path w="9144" h="510539">
                                <a:moveTo>
                                  <a:pt x="0" y="0"/>
                                </a:moveTo>
                                <a:lnTo>
                                  <a:pt x="9144" y="0"/>
                                </a:lnTo>
                                <a:lnTo>
                                  <a:pt x="9144" y="510539"/>
                                </a:lnTo>
                                <a:lnTo>
                                  <a:pt x="0" y="510539"/>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2848" name="Shape 32848"/>
                        <wps:cNvSpPr/>
                        <wps:spPr>
                          <a:xfrm>
                            <a:off x="0" y="1649299"/>
                            <a:ext cx="5984113" cy="202692"/>
                          </a:xfrm>
                          <a:custGeom>
                            <a:avLst/>
                            <a:gdLst/>
                            <a:ahLst/>
                            <a:cxnLst/>
                            <a:rect l="0" t="0" r="0" b="0"/>
                            <a:pathLst>
                              <a:path w="5984113" h="202692">
                                <a:moveTo>
                                  <a:pt x="0" y="0"/>
                                </a:moveTo>
                                <a:lnTo>
                                  <a:pt x="5984113" y="0"/>
                                </a:lnTo>
                                <a:lnTo>
                                  <a:pt x="5984113" y="202692"/>
                                </a:lnTo>
                                <a:lnTo>
                                  <a:pt x="0" y="2026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0" name="Rectangle 2520"/>
                        <wps:cNvSpPr/>
                        <wps:spPr>
                          <a:xfrm>
                            <a:off x="18288" y="1678415"/>
                            <a:ext cx="50389" cy="229042"/>
                          </a:xfrm>
                          <a:prstGeom prst="rect">
                            <a:avLst/>
                          </a:prstGeom>
                          <a:ln>
                            <a:noFill/>
                          </a:ln>
                        </wps:spPr>
                        <wps:txbx>
                          <w:txbxContent>
                            <w:p w14:paraId="1C433C47" w14:textId="77777777" w:rsidR="00F7176D" w:rsidRDefault="00F7176D" w:rsidP="00F7176D">
                              <w:pPr>
                                <w:spacing w:after="160" w:line="259" w:lineRule="auto"/>
                              </w:pPr>
                              <w:r>
                                <w:rPr>
                                  <w:rFonts w:ascii="Cambria" w:eastAsia="Cambria" w:hAnsi="Cambria" w:cs="Cambria"/>
                                  <w:color w:val="646464"/>
                                  <w:sz w:val="27"/>
                                </w:rPr>
                                <w:t xml:space="preserve"> </w:t>
                              </w:r>
                            </w:p>
                          </w:txbxContent>
                        </wps:txbx>
                        <wps:bodyPr horzOverflow="overflow" vert="horz" lIns="0" tIns="0" rIns="0" bIns="0" rtlCol="0">
                          <a:noAutofit/>
                        </wps:bodyPr>
                      </wps:wsp>
                    </wpg:wgp>
                  </a:graphicData>
                </a:graphic>
              </wp:inline>
            </w:drawing>
          </mc:Choice>
          <mc:Fallback>
            <w:pict>
              <v:group w14:anchorId="526BFFB0" id="Group 31504" o:spid="_x0000_s1026" style="width:471.75pt;height:145.85pt;mso-position-horizontal-relative:char;mso-position-vertical-relative:line" coordsize="59914,1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">
                <v:shape id="Shape 32799" o:spid="_x0000_s1027" style="position:absolute;left:182;width:18382;height:6267;visibility:visible;mso-wrap-style:square;v-text-anchor:top" coordsize="1838198,62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" path="m,l1838198,r,626669l,626669,,e" fillcolor="#ececec" stroked="f" strokeweight="0">
                  <v:stroke miterlimit="83231f" joinstyle="miter"/>
                  <v:path arrowok="t" textboxrect="0,0,1838198,626669"/>
                </v:shape>
                <v:shape id="Shape 32800" o:spid="_x0000_s1028" style="position:absolute;left:655;top:1433;width:17483;height:1695;visibility:visible;mso-wrap-style:square;v-text-anchor:top" coordsize="1748282,16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" path="m,l1748282,r,169469l,169469,,e" fillcolor="#ececec" stroked="f" strokeweight="0">
                  <v:stroke miterlimit="83231f" joinstyle="miter"/>
                  <v:path arrowok="t" textboxrect="0,0,1748282,169469"/>
                </v:shape>
                <v:rect id="Rectangle 2421" o:spid="_x0000_s1029" style="position:absolute;left:670;top:1691;width:2359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4J6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Dvt4J6xQAAAN0AAAAP&#10;AAAAAAAAAAAAAAAAAAcCAABkcnMvZG93bnJldi54bWxQSwUGAAAAAAMAAwC3AAAA+QIAAAAA&#10;" filled="f" stroked="f">
                  <v:textbox inset="0,0,0,0">
                    <w:txbxContent>
                      <w:p w14:paraId="208A5B19" w14:textId="77777777" w:rsidR="00F7176D" w:rsidRDefault="00F7176D" w:rsidP="00F7176D">
                        <w:pPr>
                          <w:spacing w:after="160" w:line="259" w:lineRule="auto"/>
                        </w:pPr>
                        <w:r>
                          <w:t xml:space="preserve">Diamètre approx. compacté de </w:t>
                        </w:r>
                      </w:p>
                    </w:txbxContent>
                  </v:textbox>
                </v:rect>
                <v:shape id="Shape 32801" o:spid="_x0000_s1030" style="position:absolute;left:655;top:3128;width:17483;height:1706;visibility:visible;mso-wrap-style:square;v-text-anchor:top" coordsize="174828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" path="m,l1748282,r,170688l,170688,,e" fillcolor="#ececec" stroked="f" strokeweight="0">
                  <v:stroke miterlimit="83231f" joinstyle="miter"/>
                  <v:path arrowok="t" textboxrect="0,0,1748282,170688"/>
                </v:shape>
                <v:rect id="Rectangle 2423" o:spid="_x0000_s1031" style="position:absolute;left:4662;top:3402;width:1257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mWxwAAAN0AAAAPAAAAZHJzL2Rvd25yZXYueG1sRI9Ba8JA&#10;FITvhf6H5RV6azZNR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HApuZbHAAAA3QAA&#10;AA8AAAAAAAAAAAAAAAAABwIAAGRycy9kb3ducmV2LnhtbFBLBQYAAAAAAwADALcAAAD7AgAAAAA=&#10;" filled="f" stroked="f">
                  <v:textbox inset="0,0,0,0">
                    <w:txbxContent>
                      <w:p w14:paraId="77E95BD8" w14:textId="77777777" w:rsidR="00F7176D" w:rsidRDefault="00F7176D" w:rsidP="00F7176D">
                        <w:pPr>
                          <w:spacing w:after="160" w:line="259" w:lineRule="auto"/>
                        </w:pPr>
                        <w:r>
                          <w:t>la bobine en mm</w:t>
                        </w:r>
                      </w:p>
                    </w:txbxContent>
                  </v:textbox>
                </v:rect>
                <v:rect id="Rectangle 2424" o:spid="_x0000_s1032" style="position:absolute;left:14111;top:340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i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P/AIeLHAAAA3QAA&#10;AA8AAAAAAAAAAAAAAAAABwIAAGRycy9kb3ducmV2LnhtbFBLBQYAAAAAAwADALcAAAD7AgAAAAA=&#10;" filled="f" stroked="f">
                  <v:textbox inset="0,0,0,0">
                    <w:txbxContent>
                      <w:p w14:paraId="06375CB0" w14:textId="77777777" w:rsidR="00F7176D" w:rsidRDefault="00F7176D" w:rsidP="00F7176D">
                        <w:pPr>
                          <w:spacing w:after="160" w:line="259" w:lineRule="auto"/>
                        </w:pPr>
                        <w:r>
                          <w:t xml:space="preserve"> </w:t>
                        </w:r>
                      </w:p>
                    </w:txbxContent>
                  </v:textbox>
                </v:rect>
                <v:shape id="Shape 32802" o:spid="_x0000_s1033" style="position:absolute;left:18611;width:11918;height:6267;visibility:visible;mso-wrap-style:square;v-text-anchor:top" coordsize="1191768,62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" path="m,l1191768,r,626669l,626669,,e" fillcolor="#ececec" stroked="f" strokeweight="0">
                  <v:stroke miterlimit="83231f" joinstyle="miter"/>
                  <v:path arrowok="t" textboxrect="0,0,1191768,626669"/>
                </v:shape>
                <v:shape id="Shape 32803" o:spid="_x0000_s1034" style="position:absolute;left:19083;top:1433;width:11019;height:1695;visibility:visible;mso-wrap-style:square;v-text-anchor:top" coordsize="1101852,16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" path="m,l1101852,r,169469l,169469,,e" fillcolor="#ececec" stroked="f" strokeweight="0">
                  <v:stroke miterlimit="83231f" joinstyle="miter"/>
                  <v:path arrowok="t" textboxrect="0,0,1101852,169469"/>
                </v:shape>
                <v:rect id="Rectangle 2427" o:spid="_x0000_s1035" style="position:absolute;left:19114;top:1691;width:1496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VxwAAAN0AAAAPAAAAZHJzL2Rvd25yZXYueG1sRI9Ba8JA&#10;FITvhf6H5RV6azYNRW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A8Sv5XHAAAA3QAA&#10;AA8AAAAAAAAAAAAAAAAABwIAAGRycy9kb3ducmV2LnhtbFBLBQYAAAAAAwADALcAAAD7AgAAAAA=&#10;" filled="f" stroked="f">
                  <v:textbox inset="0,0,0,0">
                    <w:txbxContent>
                      <w:p w14:paraId="2B07E5B9" w14:textId="77777777" w:rsidR="00F7176D" w:rsidRDefault="00F7176D" w:rsidP="00F7176D">
                        <w:pPr>
                          <w:spacing w:after="160" w:line="259" w:lineRule="auto"/>
                        </w:pPr>
                        <w:r>
                          <w:t xml:space="preserve">Nombre de spirales </w:t>
                        </w:r>
                      </w:p>
                    </w:txbxContent>
                  </v:textbox>
                </v:rect>
                <v:shape id="Shape 32804" o:spid="_x0000_s1036" style="position:absolute;left:19083;top:3128;width:11019;height:1706;visibility:visible;mso-wrap-style:square;v-text-anchor:top" coordsize="110185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" path="m,l1101852,r,170688l,170688,,e" fillcolor="#ececec" stroked="f" strokeweight="0">
                  <v:stroke miterlimit="83231f" joinstyle="miter"/>
                  <v:path arrowok="t" textboxrect="0,0,1101852,170688"/>
                </v:shape>
                <v:rect id="Rectangle 2429" o:spid="_x0000_s1037" style="position:absolute;left:21324;top:3402;width:866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58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EcGOfMYAAADdAAAA&#10;DwAAAAAAAAAAAAAAAAAHAgAAZHJzL2Rvd25yZXYueG1sUEsFBgAAAAADAAMAtwAAAPoCAAAAAA==&#10;" filled="f" stroked="f">
                  <v:textbox inset="0,0,0,0">
                    <w:txbxContent>
                      <w:p w14:paraId="73EDD40B" w14:textId="77777777" w:rsidR="00F7176D" w:rsidRDefault="00F7176D" w:rsidP="00F7176D">
                        <w:pPr>
                          <w:spacing w:after="160" w:line="259" w:lineRule="auto"/>
                        </w:pPr>
                        <w:r>
                          <w:t>par rouleau</w:t>
                        </w:r>
                      </w:p>
                    </w:txbxContent>
                  </v:textbox>
                </v:rect>
                <v:rect id="Rectangle 2430" o:spid="_x0000_s1038" style="position:absolute;left:27831;top:340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E8wwAAAN0AAAAPAAAAZHJzL2Rvd25yZXYueG1sRE9Ni8Iw&#10;EL0L+x/CLHjTdF0R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BSKxPMMAAADdAAAADwAA&#10;AAAAAAAAAAAAAAAHAgAAZHJzL2Rvd25yZXYueG1sUEsFBgAAAAADAAMAtwAAAPcCAAAAAA==&#10;" filled="f" stroked="f">
                  <v:textbox inset="0,0,0,0">
                    <w:txbxContent>
                      <w:p w14:paraId="5EEC0AA8" w14:textId="77777777" w:rsidR="00F7176D" w:rsidRDefault="00F7176D" w:rsidP="00F7176D">
                        <w:pPr>
                          <w:spacing w:after="160" w:line="259" w:lineRule="auto"/>
                        </w:pPr>
                        <w:r>
                          <w:t xml:space="preserve"> </w:t>
                        </w:r>
                      </w:p>
                    </w:txbxContent>
                  </v:textbox>
                </v:rect>
                <v:shape id="Shape 32805" o:spid="_x0000_s1039" style="position:absolute;left:30574;width:13566;height:6267;visibility:visible;mso-wrap-style:square;v-text-anchor:top" coordsize="1356614,62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" path="m,l1356614,r,626669l,626669,,e" fillcolor="#ececec" stroked="f" strokeweight="0">
                  <v:stroke miterlimit="83231f" joinstyle="miter"/>
                  <v:path arrowok="t" textboxrect="0,0,1356614,626669"/>
                </v:shape>
                <v:shape id="Shape 32806" o:spid="_x0000_s1040" style="position:absolute;left:31047;top:1433;width:12667;height:1695;visibility:visible;mso-wrap-style:square;v-text-anchor:top" coordsize="1266749,16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" path="m,l1266749,r,169469l,169469,,e" fillcolor="#ececec" stroked="f" strokeweight="0">
                  <v:stroke miterlimit="83231f" joinstyle="miter"/>
                  <v:path arrowok="t" textboxrect="0,0,1266749,169469"/>
                </v:shape>
                <v:rect id="Rectangle 2433" o:spid="_x0000_s1041" style="position:absolute;left:34707;top:1691;width:750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" filled="f" stroked="f">
                  <v:textbox inset="0,0,0,0">
                    <w:txbxContent>
                      <w:p w14:paraId="5E645B80" w14:textId="77777777" w:rsidR="00F7176D" w:rsidRDefault="00F7176D" w:rsidP="00F7176D">
                        <w:pPr>
                          <w:spacing w:after="160" w:line="259" w:lineRule="auto"/>
                        </w:pPr>
                        <w:r>
                          <w:t xml:space="preserve">Longueur </w:t>
                        </w:r>
                      </w:p>
                    </w:txbxContent>
                  </v:textbox>
                </v:rect>
                <v:shape id="Shape 32807" o:spid="_x0000_s1042" style="position:absolute;left:31047;top:3128;width:12667;height:1706;visibility:visible;mso-wrap-style:square;v-text-anchor:top" coordsize="126674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" path="m,l1266749,r,170688l,170688,,e" fillcolor="#ececec" stroked="f" strokeweight="0">
                  <v:stroke miterlimit="83231f" joinstyle="miter"/>
                  <v:path arrowok="t" textboxrect="0,0,1266749,170688"/>
                </v:shape>
                <v:rect id="Rectangle 2435" o:spid="_x0000_s1043" style="position:absolute;left:31504;top:3402;width:156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" filled="f" stroked="f">
                  <v:textbox inset="0,0,0,0">
                    <w:txbxContent>
                      <w:p w14:paraId="51FAFE5A" w14:textId="77777777" w:rsidR="00F7176D" w:rsidRDefault="00F7176D" w:rsidP="00F7176D">
                        <w:pPr>
                          <w:spacing w:after="160" w:line="259" w:lineRule="auto"/>
                        </w:pPr>
                        <w:r>
                          <w:t>recommandée en Ml</w:t>
                        </w:r>
                      </w:p>
                    </w:txbxContent>
                  </v:textbox>
                </v:rect>
                <v:rect id="Rectangle 2436" o:spid="_x0000_s1044" style="position:absolute;left:43256;top:340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4zT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OWHjNPHAAAA3QAA&#10;AA8AAAAAAAAAAAAAAAAABwIAAGRycy9kb3ducmV2LnhtbFBLBQYAAAAAAwADALcAAAD7AgAAAAA=&#10;" filled="f" stroked="f">
                  <v:textbox inset="0,0,0,0">
                    <w:txbxContent>
                      <w:p w14:paraId="0AB79DD1" w14:textId="77777777" w:rsidR="00F7176D" w:rsidRDefault="00F7176D" w:rsidP="00F7176D">
                        <w:pPr>
                          <w:spacing w:after="160" w:line="259" w:lineRule="auto"/>
                        </w:pPr>
                        <w:r>
                          <w:t xml:space="preserve"> </w:t>
                        </w:r>
                      </w:p>
                    </w:txbxContent>
                  </v:textbox>
                </v:rect>
                <v:shape id="Shape 32808" o:spid="_x0000_s1045" style="position:absolute;left:44186;width:14709;height:6267;visibility:visible;mso-wrap-style:square;v-text-anchor:top" coordsize="1470914,62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" path="m,l1470914,r,626669l,626669,,e" fillcolor="#ececec" stroked="f" strokeweight="0">
                  <v:stroke miterlimit="83231f" joinstyle="miter"/>
                  <v:path arrowok="t" textboxrect="0,0,1470914,626669"/>
                </v:shape>
                <v:shape id="Shape 32809" o:spid="_x0000_s1046" style="position:absolute;left:44659;top:1433;width:13764;height:1695;visibility:visible;mso-wrap-style:square;v-text-anchor:top" coordsize="1376426,16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" path="m,l1376426,r,169469l,169469,,e" fillcolor="#ececec" stroked="f" strokeweight="0">
                  <v:stroke miterlimit="83231f" joinstyle="miter"/>
                  <v:path arrowok="t" textboxrect="0,0,1376426,169469"/>
                </v:shape>
                <v:rect id="Rectangle 2439" o:spid="_x0000_s1047" style="position:absolute;left:46945;top:1691;width:1261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" filled="f" stroked="f">
                  <v:textbox inset="0,0,0,0">
                    <w:txbxContent>
                      <w:p w14:paraId="1CE8CE3E" w14:textId="77777777" w:rsidR="00F7176D" w:rsidRDefault="00F7176D" w:rsidP="00F7176D">
                        <w:pPr>
                          <w:spacing w:after="160" w:line="259" w:lineRule="auto"/>
                        </w:pPr>
                        <w:r>
                          <w:t xml:space="preserve">Nombre de clips </w:t>
                        </w:r>
                      </w:p>
                    </w:txbxContent>
                  </v:textbox>
                </v:rect>
                <v:shape id="Shape 32810" o:spid="_x0000_s1048" style="position:absolute;left:44659;top:3128;width:13764;height:1706;visibility:visible;mso-wrap-style:square;v-text-anchor:top" coordsize="1376426,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" path="m,l1376426,r,170688l,170688,,e" fillcolor="#ececec" stroked="f" strokeweight="0">
                  <v:stroke miterlimit="83231f" joinstyle="miter"/>
                  <v:path arrowok="t" textboxrect="0,0,1376426,170688"/>
                </v:shape>
                <v:rect id="Rectangle 2441" o:spid="_x0000_s1049" style="position:absolute;left:45542;top:3402;width:1595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faxwAAAN0AAAAPAAAAZHJzL2Rvd25yZXYueG1sRI9Ba8JA&#10;FITvBf/D8gq9NZuIFI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DJoZ9rHAAAA3QAA&#10;AA8AAAAAAAAAAAAAAAAABwIAAGRycy9kb3ducmV2LnhtbFBLBQYAAAAAAwADALcAAAD7AgAAAAA=&#10;" filled="f" stroked="f">
                  <v:textbox inset="0,0,0,0">
                    <w:txbxContent>
                      <w:p w14:paraId="7BDCE750" w14:textId="77777777" w:rsidR="00F7176D" w:rsidRDefault="00F7176D" w:rsidP="00F7176D">
                        <w:pPr>
                          <w:spacing w:after="160" w:line="259" w:lineRule="auto"/>
                        </w:pPr>
                        <w:r>
                          <w:t>nécessaires par spiral</w:t>
                        </w:r>
                      </w:p>
                    </w:txbxContent>
                  </v:textbox>
                </v:rect>
                <v:rect id="Rectangle 2442" o:spid="_x0000_s1050" style="position:absolute;left:57540;top:340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vmt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BOkhiub8ITkOt/AAAA//8DAFBLAQItABQABgAIAAAAIQDb4fbL7gAAAIUBAAATAAAAAAAA&#10;AAAAAAAAAAAAAABbQ29udGVudF9UeXBlc10ueG1sUEsBAi0AFAAGAAgAAAAhAFr0LFu/AAAAFQEA&#10;AAsAAAAAAAAAAAAAAAAAHwEAAF9yZWxzLy5yZWxzUEsBAi0AFAAGAAgAAAAhAMK6+a3HAAAA3QAA&#10;AA8AAAAAAAAAAAAAAAAABwIAAGRycy9kb3ducmV2LnhtbFBLBQYAAAAAAwADALcAAAD7AgAAAAA=&#10;" filled="f" stroked="f">
                  <v:textbox inset="0,0,0,0">
                    <w:txbxContent>
                      <w:p w14:paraId="5914261B" w14:textId="77777777" w:rsidR="00F7176D" w:rsidRDefault="00F7176D" w:rsidP="00F7176D">
                        <w:pPr>
                          <w:spacing w:after="160" w:line="259" w:lineRule="auto"/>
                        </w:pPr>
                        <w:r>
                          <w:t xml:space="preserve"> </w:t>
                        </w:r>
                      </w:p>
                    </w:txbxContent>
                  </v:textbox>
                </v:rect>
                <v:shape id="Shape 32811" o:spid="_x0000_s1051" style="position:absolute;left:182;width:18382;height:1432;visibility:visible;mso-wrap-style:square;v-text-anchor:top" coordsize="1838198,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" path="m,l1838198,r,143256l,143256,,e" fillcolor="#ececec" stroked="f" strokeweight="0">
                  <v:stroke miterlimit="83231f" joinstyle="miter"/>
                  <v:path arrowok="t" textboxrect="0,0,1838198,143256"/>
                </v:shape>
                <v:shape id="Shape 32812" o:spid="_x0000_s1052" style="position:absolute;left:18565;width:11964;height:1432;visibility:visible;mso-wrap-style:square;v-text-anchor:top" coordsize="1196340,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" path="m,l1196340,r,143256l,143256,,e" fillcolor="#ececec" stroked="f" strokeweight="0">
                  <v:stroke miterlimit="83231f" joinstyle="miter"/>
                  <v:path arrowok="t" textboxrect="0,0,1196340,143256"/>
                </v:shape>
                <v:shape id="Shape 32813" o:spid="_x0000_s1053" style="position:absolute;left:30529;width:13611;height:1432;visibility:visible;mso-wrap-style:square;v-text-anchor:top" coordsize="136118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" path="m,l1361186,r,143256l,143256,,e" fillcolor="#ececec" stroked="f" strokeweight="0">
                  <v:stroke miterlimit="83231f" joinstyle="miter"/>
                  <v:path arrowok="t" textboxrect="0,0,1361186,143256"/>
                </v:shape>
                <v:shape id="Shape 32814" o:spid="_x0000_s1054" style="position:absolute;left:44140;width:14755;height:1432;visibility:visible;mso-wrap-style:square;v-text-anchor:top" coordsize="147548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" path="m,l1475486,r,143256l,143256,,e" fillcolor="#ececec" stroked="f" strokeweight="0">
                  <v:stroke miterlimit="83231f" joinstyle="miter"/>
                  <v:path arrowok="t" textboxrect="0,0,1475486,143256"/>
                </v:shape>
                <v:shape id="Shape 32815" o:spid="_x0000_s1055" style="position:absolute;left:182;top:4834;width:18428;height:1433;visibility:visible;mso-wrap-style:square;v-text-anchor:top" coordsize="1842770,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" path="m,l1842770,r,143256l,143256,,e" fillcolor="#ececec" stroked="f" strokeweight="0">
                  <v:stroke miterlimit="83231f" joinstyle="miter"/>
                  <v:path arrowok="t" textboxrect="0,0,1842770,143256"/>
                </v:shape>
                <v:shape id="Shape 32816" o:spid="_x0000_s1056" style="position:absolute;left:18611;top:4834;width:11963;height:1433;visibility:visible;mso-wrap-style:square;v-text-anchor:top" coordsize="1196340,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" path="m,l1196340,r,143256l,143256,,e" fillcolor="#ececec" stroked="f" strokeweight="0">
                  <v:stroke miterlimit="83231f" joinstyle="miter"/>
                  <v:path arrowok="t" textboxrect="0,0,1196340,143256"/>
                </v:shape>
                <v:shape id="Shape 32817" o:spid="_x0000_s1057" style="position:absolute;left:18565;top:1433;width:92;height:4834;visibility:visible;mso-wrap-style:square;v-text-anchor:top" coordsize="9144,48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" path="m,l9144,r,483412l,483412,,e" fillcolor="#ececec" stroked="f" strokeweight="0">
                  <v:stroke miterlimit="83231f" joinstyle="miter"/>
                  <v:path arrowok="t" textboxrect="0,0,9144,483412"/>
                </v:shape>
                <v:shape id="Shape 32818" o:spid="_x0000_s1058" style="position:absolute;left:30574;top:4834;width:13612;height:1433;visibility:visible;mso-wrap-style:square;v-text-anchor:top" coordsize="136118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" path="m,l1361186,r,143256l,143256,,e" fillcolor="#ececec" stroked="f" strokeweight="0">
                  <v:stroke miterlimit="83231f" joinstyle="miter"/>
                  <v:path arrowok="t" textboxrect="0,0,1361186,143256"/>
                </v:shape>
                <v:shape id="Shape 32819" o:spid="_x0000_s1059" style="position:absolute;left:30529;top:1433;width:91;height:4834;visibility:visible;mso-wrap-style:square;v-text-anchor:top" coordsize="9144,48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" path="m,l9144,r,483412l,483412,,e" fillcolor="#ececec" stroked="f" strokeweight="0">
                  <v:stroke miterlimit="83231f" joinstyle="miter"/>
                  <v:path arrowok="t" textboxrect="0,0,9144,483412"/>
                </v:shape>
                <v:shape id="Shape 32820" o:spid="_x0000_s1060" style="position:absolute;left:44186;top:4834;width:14709;height:1433;visibility:visible;mso-wrap-style:square;v-text-anchor:top" coordsize="1470914,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" path="m,l1470914,r,143256l,143256,,e" fillcolor="#ececec" stroked="f" strokeweight="0">
                  <v:stroke miterlimit="83231f" joinstyle="miter"/>
                  <v:path arrowok="t" textboxrect="0,0,1470914,143256"/>
                </v:shape>
                <v:shape id="Shape 32821" o:spid="_x0000_s1061" style="position:absolute;left:44140;top:1433;width:92;height:4834;visibility:visible;mso-wrap-style:square;v-text-anchor:top" coordsize="9144,48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" path="m,l9144,r,483412l,483412,,e" fillcolor="#ececec" stroked="f" strokeweight="0">
                  <v:stroke miterlimit="83231f" joinstyle="miter"/>
                  <v:path arrowok="t" textboxrect="0,0,9144,483412"/>
                </v:shape>
                <v:shape id="Shape 32822" o:spid="_x0000_s1062" style="position:absolute;left:182;top:6267;width:18382;height:5121;visibility:visible;mso-wrap-style:square;v-text-anchor:top" coordsize="1838198,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" path="m,l1838198,r,512065l,512065,,e" fillcolor="#ececec" stroked="f" strokeweight="0">
                  <v:stroke miterlimit="83231f" joinstyle="miter"/>
                  <v:path arrowok="t" textboxrect="0,0,1838198,512065"/>
                </v:shape>
                <v:shape id="Shape 32823" o:spid="_x0000_s1063" style="position:absolute;left:182;top:6267;width:18382;height:1707;visibility:visible;mso-wrap-style:square;v-text-anchor:top" coordsize="1838198,17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" path="m,l1838198,r,170689l,170689,,e" fillcolor="#ececec" stroked="f" strokeweight="0">
                  <v:stroke miterlimit="83231f" joinstyle="miter"/>
                  <v:path arrowok="t" textboxrect="0,0,1838198,170689"/>
                </v:shape>
                <v:rect id="Rectangle 2459" o:spid="_x0000_s1064" style="position:absolute;left:5333;top:6541;width:1076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0BxgAAAN0AAAAPAAAAZHJzL2Rvd25yZXYueG1sRI9Ba8JA&#10;FITvgv9heQVvuqlY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Scf9AcYAAADdAAAA&#10;DwAAAAAAAAAAAAAAAAAHAgAAZHJzL2Rvd25yZXYueG1sUEsFBgAAAAADAAMAtwAAAPoCAAAAAA==&#10;" filled="f" stroked="f">
                  <v:textbox inset="0,0,0,0">
                    <w:txbxContent>
                      <w:p w14:paraId="1FB33B9F" w14:textId="77777777" w:rsidR="00F7176D" w:rsidRDefault="00F7176D" w:rsidP="00F7176D">
                        <w:pPr>
                          <w:spacing w:after="160" w:line="259" w:lineRule="auto"/>
                        </w:pPr>
                        <w:r>
                          <w:t>Medium BARB</w:t>
                        </w:r>
                      </w:p>
                    </w:txbxContent>
                  </v:textbox>
                </v:rect>
                <v:rect id="Rectangle 2460" o:spid="_x0000_s1065" style="position:absolute;left:13410;top:654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4hwwAAAN0AAAAPAAAAZHJzL2Rvd25yZXYueG1sRE9Na8JA&#10;EL0X/A/LCN7qxiC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FpGeIcMAAADdAAAADwAA&#10;AAAAAAAAAAAAAAAHAgAAZHJzL2Rvd25yZXYueG1sUEsFBgAAAAADAAMAtwAAAPcCAAAAAA==&#10;" filled="f" stroked="f">
                  <v:textbox inset="0,0,0,0">
                    <w:txbxContent>
                      <w:p w14:paraId="22286BBE" w14:textId="77777777" w:rsidR="00F7176D" w:rsidRDefault="00F7176D" w:rsidP="00F7176D">
                        <w:pPr>
                          <w:spacing w:after="160" w:line="259" w:lineRule="auto"/>
                        </w:pPr>
                        <w:r>
                          <w:t xml:space="preserve"> </w:t>
                        </w:r>
                      </w:p>
                    </w:txbxContent>
                  </v:textbox>
                </v:rect>
                <v:shape id="Shape 32824" o:spid="_x0000_s1066" style="position:absolute;left:182;top:7974;width:18382;height:1707;visibility:visible;mso-wrap-style:square;v-text-anchor:top" coordsize="1838198,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" path="m,l1838198,r,170687l,170687,,e" fillcolor="#ececec" stroked="f" strokeweight="0">
                  <v:stroke miterlimit="83231f" joinstyle="miter"/>
                  <v:path arrowok="t" textboxrect="0,0,1838198,170687"/>
                </v:shape>
                <v:rect id="Rectangle 2462" o:spid="_x0000_s1067" style="position:absolute;left:4769;top:8248;width:1222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174BD1A7" w14:textId="77777777" w:rsidR="00F7176D" w:rsidRDefault="00F7176D" w:rsidP="00F7176D">
                        <w:pPr>
                          <w:spacing w:after="160" w:line="259" w:lineRule="auto"/>
                        </w:pPr>
                        <w:r>
                          <w:t>Galvanisé/lames</w:t>
                        </w:r>
                      </w:p>
                    </w:txbxContent>
                  </v:textbox>
                </v:rect>
                <v:rect id="Rectangle 2463" o:spid="_x0000_s1068" style="position:absolute;left:13959;top:82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BW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OZDAFbHAAAA3QAA&#10;AA8AAAAAAAAAAAAAAAAABwIAAGRycy9kb3ducmV2LnhtbFBLBQYAAAAAAwADALcAAAD7AgAAAAA=&#10;" filled="f" stroked="f">
                  <v:textbox inset="0,0,0,0">
                    <w:txbxContent>
                      <w:p w14:paraId="4539BC79" w14:textId="77777777" w:rsidR="00F7176D" w:rsidRDefault="00F7176D" w:rsidP="00F7176D">
                        <w:pPr>
                          <w:spacing w:after="160" w:line="259" w:lineRule="auto"/>
                        </w:pPr>
                        <w:r>
                          <w:t xml:space="preserve"> </w:t>
                        </w:r>
                      </w:p>
                    </w:txbxContent>
                  </v:textbox>
                </v:rect>
                <v:shape id="Shape 32825" o:spid="_x0000_s1069" style="position:absolute;left:182;top:9681;width:18382;height:1707;visibility:visible;mso-wrap-style:square;v-text-anchor:top" coordsize="1838198,17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" path="m,l1838198,r,170689l,170689,,e" fillcolor="#ececec" stroked="f" strokeweight="0">
                  <v:stroke miterlimit="83231f" joinstyle="miter"/>
                  <v:path arrowok="t" textboxrect="0,0,1838198,170689"/>
                </v:shape>
                <v:rect id="Rectangle 2465" o:spid="_x0000_s1070" style="position:absolute;left:3703;top:9955;width:1506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25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AbmPbnHAAAA3QAA&#10;AA8AAAAAAAAAAAAAAAAABwIAAGRycy9kb3ducmV2LnhtbFBLBQYAAAAAAwADALcAAAD7AgAAAAA=&#10;" filled="f" stroked="f">
                  <v:textbox inset="0,0,0,0">
                    <w:txbxContent>
                      <w:p w14:paraId="4EA69992" w14:textId="77777777" w:rsidR="00F7176D" w:rsidRDefault="00F7176D" w:rsidP="00F7176D">
                        <w:pPr>
                          <w:spacing w:after="160" w:line="259" w:lineRule="auto"/>
                        </w:pPr>
                        <w:r>
                          <w:t>Galvanisées à chaud</w:t>
                        </w:r>
                      </w:p>
                    </w:txbxContent>
                  </v:textbox>
                </v:rect>
                <v:rect id="Rectangle 2466" o:spid="_x0000_s1071" style="position:absolute;left:15026;top:99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KPOxQAAAN0AAAAPAAAAZHJzL2Rvd25yZXYueG1sRI9Pi8Iw&#10;FMTvC/sdwlvwtqYrUr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D2NKPOxQAAAN0AAAAP&#10;AAAAAAAAAAAAAAAAAAcCAABkcnMvZG93bnJldi54bWxQSwUGAAAAAAMAAwC3AAAA+QIAAAAA&#10;" filled="f" stroked="f">
                  <v:textbox inset="0,0,0,0">
                    <w:txbxContent>
                      <w:p w14:paraId="074D63D8" w14:textId="77777777" w:rsidR="00F7176D" w:rsidRDefault="00F7176D" w:rsidP="00F7176D">
                        <w:pPr>
                          <w:spacing w:after="160" w:line="259" w:lineRule="auto"/>
                        </w:pPr>
                        <w:r>
                          <w:t xml:space="preserve"> </w:t>
                        </w:r>
                      </w:p>
                    </w:txbxContent>
                  </v:textbox>
                </v:rect>
                <v:shape id="Shape 32826" o:spid="_x0000_s1072" style="position:absolute;left:18611;top:6267;width:11872;height:5121;visibility:visible;mso-wrap-style:square;v-text-anchor:top" coordsize="118719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" path="m,l1187196,r,512065l,512065,,e" fillcolor="#ececec" stroked="f" strokeweight="0">
                  <v:stroke miterlimit="83231f" joinstyle="miter"/>
                  <v:path arrowok="t" textboxrect="0,0,1187196,512065"/>
                </v:shape>
                <v:shape id="Shape 32827" o:spid="_x0000_s1073" style="position:absolute;left:18611;top:7501;width:11872;height:2652;visibility:visible;mso-wrap-style:square;v-text-anchor:top" coordsize="1187196,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" path="m,l1187196,r,265176l,265176,,e" fillcolor="#ececec" stroked="f" strokeweight="0">
                  <v:stroke miterlimit="83231f" joinstyle="miter"/>
                  <v:path arrowok="t" textboxrect="0,0,1187196,265176"/>
                </v:shape>
                <v:rect id="Rectangle 2469" o:spid="_x0000_s1074" style="position:absolute;left:23472;top:7776;width:28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e8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CHqze8xQAAAN0AAAAP&#10;AAAAAAAAAAAAAAAAAAcCAABkcnMvZG93bnJldi54bWxQSwUGAAAAAAMAAwC3AAAA+QIAAAAA&#10;" filled="f" stroked="f">
                  <v:textbox inset="0,0,0,0">
                    <w:txbxContent>
                      <w:p w14:paraId="63831985" w14:textId="77777777" w:rsidR="00F7176D" w:rsidRDefault="00F7176D" w:rsidP="00F7176D">
                        <w:pPr>
                          <w:spacing w:after="160" w:line="259" w:lineRule="auto"/>
                        </w:pPr>
                        <w:r>
                          <w:t>730</w:t>
                        </w:r>
                      </w:p>
                    </w:txbxContent>
                  </v:textbox>
                </v:rect>
                <v:rect id="Rectangle 2470" o:spid="_x0000_s1075" style="position:absolute;left:25591;top:777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j8wwAAAN0AAAAPAAAAZHJzL2Rvd25yZXYueG1sRE/LisIw&#10;FN0L8w/hDrjTdGTw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k0gI/MMAAADdAAAADwAA&#10;AAAAAAAAAAAAAAAHAgAAZHJzL2Rvd25yZXYueG1sUEsFBgAAAAADAAMAtwAAAPcCAAAAAA==&#10;" filled="f" stroked="f">
                  <v:textbox inset="0,0,0,0">
                    <w:txbxContent>
                      <w:p w14:paraId="6728CC87" w14:textId="77777777" w:rsidR="00F7176D" w:rsidRDefault="00F7176D" w:rsidP="00F7176D">
                        <w:pPr>
                          <w:spacing w:after="160" w:line="259" w:lineRule="auto"/>
                        </w:pPr>
                        <w:r>
                          <w:t xml:space="preserve"> </w:t>
                        </w:r>
                      </w:p>
                    </w:txbxContent>
                  </v:textbox>
                </v:rect>
                <v:shape id="Shape 32828" o:spid="_x0000_s1076" style="position:absolute;left:30574;top:6267;width:13521;height:5121;visibility:visible;mso-wrap-style:square;v-text-anchor:top" coordsize="1352042,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" path="m,l1352042,r,512065l,512065,,e" fillcolor="#ececec" stroked="f" strokeweight="0">
                  <v:stroke miterlimit="83231f" joinstyle="miter"/>
                  <v:path arrowok="t" textboxrect="0,0,1352042,512065"/>
                </v:shape>
                <v:shape id="Shape 32829" o:spid="_x0000_s1077" style="position:absolute;left:30574;top:7501;width:13521;height:2652;visibility:visible;mso-wrap-style:square;v-text-anchor:top" coordsize="1352042,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" path="m,l1352042,r,265176l,265176,,e" fillcolor="#ececec" stroked="f" strokeweight="0">
                  <v:stroke miterlimit="83231f" joinstyle="miter"/>
                  <v:path arrowok="t" textboxrect="0,0,1352042,265176"/>
                </v:shape>
                <v:rect id="Rectangle 2473" o:spid="_x0000_s1078" style="position:absolute;left:36627;top:7776;width:18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aLxwAAAN0AAAAPAAAAZHJzL2Rvd25yZXYueG1sRI9Ba8JA&#10;FITvhf6H5RV6q5tasZ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GOalovHAAAA3QAA&#10;AA8AAAAAAAAAAAAAAAAABwIAAGRycy9kb3ducmV2LnhtbFBLBQYAAAAAAwADALcAAAD7AgAAAAA=&#10;" filled="f" stroked="f">
                  <v:textbox inset="0,0,0,0">
                    <w:txbxContent>
                      <w:p w14:paraId="33758141" w14:textId="77777777" w:rsidR="00F7176D" w:rsidRDefault="00F7176D" w:rsidP="00F7176D">
                        <w:pPr>
                          <w:spacing w:after="160" w:line="259" w:lineRule="auto"/>
                        </w:pPr>
                        <w:r>
                          <w:t>56</w:t>
                        </w:r>
                      </w:p>
                    </w:txbxContent>
                  </v:textbox>
                </v:rect>
                <v:rect id="Rectangle 2474" o:spid="_x0000_s1079" style="position:absolute;left:38044;top:777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7/xgAAAN0AAAAPAAAAZHJzL2Rvd25yZXYueG1sRI9Pi8Iw&#10;FMTvC36H8ARva6qI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7HMO/8YAAADdAAAA&#10;DwAAAAAAAAAAAAAAAAAHAgAAZHJzL2Rvd25yZXYueG1sUEsFBgAAAAADAAMAtwAAAPoCAAAAAA==&#10;" filled="f" stroked="f">
                  <v:textbox inset="0,0,0,0">
                    <w:txbxContent>
                      <w:p w14:paraId="3125AFDE" w14:textId="77777777" w:rsidR="00F7176D" w:rsidRDefault="00F7176D" w:rsidP="00F7176D">
                        <w:pPr>
                          <w:spacing w:after="160" w:line="259" w:lineRule="auto"/>
                        </w:pPr>
                        <w:r>
                          <w:t xml:space="preserve"> </w:t>
                        </w:r>
                      </w:p>
                    </w:txbxContent>
                  </v:textbox>
                </v:rect>
                <v:shape id="Shape 32830" o:spid="_x0000_s1080" style="position:absolute;left:44186;top:6267;width:14618;height:5121;visibility:visible;mso-wrap-style:square;v-text-anchor:top" coordsize="1461770,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" path="m,l1461770,r,512065l,512065,,e" fillcolor="#ececec" stroked="f" strokeweight="0">
                  <v:stroke miterlimit="83231f" joinstyle="miter"/>
                  <v:path arrowok="t" textboxrect="0,0,1461770,512065"/>
                </v:shape>
                <v:shape id="Shape 32831" o:spid="_x0000_s1081" style="position:absolute;left:44186;top:7501;width:14618;height:2652;visibility:visible;mso-wrap-style:square;v-text-anchor:top" coordsize="1461770,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" path="m,l1461770,r,265176l,265176,,e" fillcolor="#ececec" stroked="f" strokeweight="0">
                  <v:stroke miterlimit="83231f" joinstyle="miter"/>
                  <v:path arrowok="t" textboxrect="0,0,1461770,265176"/>
                </v:shape>
                <v:rect id="Rectangle 2477" o:spid="_x0000_s1082" style="position:absolute;left:50789;top:7776;width:18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CIxwAAAN0AAAAPAAAAZHJzL2Rvd25yZXYueG1sRI9Ba8JA&#10;FITvBf/D8oTe6qZSqk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ByhkIjHAAAA3QAA&#10;AA8AAAAAAAAAAAAAAAAABwIAAGRycy9kb3ducmV2LnhtbFBLBQYAAAAAAwADALcAAAD7AgAAAAA=&#10;" filled="f" stroked="f">
                  <v:textbox inset="0,0,0,0">
                    <w:txbxContent>
                      <w:p w14:paraId="4CEFDC27" w14:textId="77777777" w:rsidR="00F7176D" w:rsidRDefault="00F7176D" w:rsidP="00F7176D">
                        <w:pPr>
                          <w:spacing w:after="160" w:line="259" w:lineRule="auto"/>
                        </w:pPr>
                        <w:r>
                          <w:t>12</w:t>
                        </w:r>
                      </w:p>
                    </w:txbxContent>
                  </v:textbox>
                </v:rect>
                <v:rect id="Rectangle 2478" o:spid="_x0000_s1083" style="position:absolute;left:52206;top:777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T6wwAAAN0AAAAPAAAAZHJzL2Rvd25yZXYueG1sRE/LisIw&#10;FN0L8w/hDrjTdGTw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bT4E+sMAAADdAAAADwAA&#10;AAAAAAAAAAAAAAAHAgAAZHJzL2Rvd25yZXYueG1sUEsFBgAAAAADAAMAtwAAAPcCAAAAAA==&#10;" filled="f" stroked="f">
                  <v:textbox inset="0,0,0,0">
                    <w:txbxContent>
                      <w:p w14:paraId="575457CC" w14:textId="77777777" w:rsidR="00F7176D" w:rsidRDefault="00F7176D" w:rsidP="00F7176D">
                        <w:pPr>
                          <w:spacing w:after="160" w:line="259" w:lineRule="auto"/>
                        </w:pPr>
                        <w:r>
                          <w:t xml:space="preserve"> </w:t>
                        </w:r>
                      </w:p>
                    </w:txbxContent>
                  </v:textbox>
                </v:rect>
                <v:shape id="Shape 32832" o:spid="_x0000_s1084" style="position:absolute;left:58897;top:6267;width:716;height:5121;visibility:visible;mso-wrap-style:square;v-text-anchor:top" coordsize="71628,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" path="m,l71628,r,512065l,512065,,e" fillcolor="#ececec" stroked="f" strokeweight="0">
                  <v:stroke miterlimit="83231f" joinstyle="miter"/>
                  <v:path arrowok="t" textboxrect="0,0,71628,512065"/>
                </v:shape>
                <v:shape id="Shape 32833" o:spid="_x0000_s1085" style="position:absolute;left:58897;top:7501;width:716;height:2652;visibility:visible;mso-wrap-style:square;v-text-anchor:top" coordsize="71628,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" path="m,l71628,r,265176l,265176,,e" fillcolor="#ececec" stroked="f" strokeweight="0">
                  <v:stroke miterlimit="83231f" joinstyle="miter"/>
                  <v:path arrowok="t" textboxrect="0,0,71628,265176"/>
                </v:shape>
                <v:rect id="Rectangle 2481" o:spid="_x0000_s1086" style="position:absolute;left:58897;top:7776;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d1AxwAAAN0AAAAPAAAAZHJzL2Rvd25yZXYueG1sRI9Ba8JA&#10;FITvBf/D8oTe6kYp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MnR3UDHAAAA3QAA&#10;AA8AAAAAAAAAAAAAAAAABwIAAGRycy9kb3ducmV2LnhtbFBLBQYAAAAAAwADALcAAAD7AgAAAAA=&#10;" filled="f" stroked="f">
                  <v:textbox inset="0,0,0,0">
                    <w:txbxContent>
                      <w:p w14:paraId="2AE1E33A" w14:textId="77777777" w:rsidR="00F7176D" w:rsidRDefault="00F7176D" w:rsidP="00F7176D">
                        <w:pPr>
                          <w:spacing w:after="160" w:line="259" w:lineRule="auto"/>
                        </w:pPr>
                        <w:r>
                          <w:t>5</w:t>
                        </w:r>
                      </w:p>
                    </w:txbxContent>
                  </v:textbox>
                </v:rect>
                <v:rect id="Rectangle 2482" o:spid="_x0000_s1087" style="position:absolute;left:59598;top:777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M3xgAAAN0AAAAPAAAAZHJzL2Rvd25yZXYueG1sRI9Ba8JA&#10;FITvBf/D8oTe6sZQSk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OQNDN8YAAADdAAAA&#10;DwAAAAAAAAAAAAAAAAAHAgAAZHJzL2Rvd25yZXYueG1sUEsFBgAAAAADAAMAtwAAAPoCAAAAAA==&#10;" filled="f" stroked="f">
                  <v:textbox inset="0,0,0,0">
                    <w:txbxContent>
                      <w:p w14:paraId="6E0180E3" w14:textId="77777777" w:rsidR="00F7176D" w:rsidRDefault="00F7176D" w:rsidP="00F7176D">
                        <w:pPr>
                          <w:spacing w:after="160" w:line="259" w:lineRule="auto"/>
                        </w:pPr>
                        <w:r>
                          <w:t xml:space="preserve"> </w:t>
                        </w:r>
                      </w:p>
                    </w:txbxContent>
                  </v:textbox>
                </v:rect>
                <v:shape id="Shape 32834" o:spid="_x0000_s1088" style="position:absolute;left:18565;top:6267;width:92;height:5121;visibility:visible;mso-wrap-style:square;v-text-anchor:top" coordsize="9144,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" path="m,l9144,r,512065l,512065,,e" fillcolor="#ececec" stroked="f" strokeweight="0">
                  <v:stroke miterlimit="83231f" joinstyle="miter"/>
                  <v:path arrowok="t" textboxrect="0,0,9144,512065"/>
                </v:shape>
                <v:shape id="Shape 32835" o:spid="_x0000_s1089" style="position:absolute;left:30529;top:6267;width:91;height:5121;visibility:visible;mso-wrap-style:square;v-text-anchor:top" coordsize="9144,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" path="m,l9144,r,512065l,512065,,e" fillcolor="#ececec" stroked="f" strokeweight="0">
                  <v:stroke miterlimit="83231f" joinstyle="miter"/>
                  <v:path arrowok="t" textboxrect="0,0,9144,512065"/>
                </v:shape>
                <v:shape id="Shape 32836" o:spid="_x0000_s1090" style="position:absolute;left:44140;top:6267;width:92;height:5121;visibility:visible;mso-wrap-style:square;v-text-anchor:top" coordsize="9144,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" path="m,l9144,r,512065l,512065,,e" fillcolor="#ececec" stroked="f" strokeweight="0">
                  <v:stroke miterlimit="83231f" joinstyle="miter"/>
                  <v:path arrowok="t" textboxrect="0,0,9144,512065"/>
                </v:shape>
                <v:shape id="Shape 32837" o:spid="_x0000_s1091" style="position:absolute;left:58851;top:6267;width:91;height:5121;visibility:visible;mso-wrap-style:square;v-text-anchor:top" coordsize="9144,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" path="m,l9144,r,512065l,512065,,e" fillcolor="#ececec" stroked="f" strokeweight="0">
                  <v:stroke miterlimit="83231f" joinstyle="miter"/>
                  <v:path arrowok="t" textboxrect="0,0,9144,512065"/>
                </v:shape>
                <v:shape id="Shape 32838" o:spid="_x0000_s1092" style="position:absolute;left:182;top:11388;width:18382;height:5105;visibility:visible;mso-wrap-style:square;v-text-anchor:top" coordsize="1838198,51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" path="m,l1838198,r,510539l,510539,,e" stroked="f" strokeweight="0">
                  <v:stroke miterlimit="83231f" joinstyle="miter"/>
                  <v:path arrowok="t" textboxrect="0,0,1838198,510539"/>
                </v:shape>
                <v:shape id="Shape 32839" o:spid="_x0000_s1093" style="position:absolute;left:182;top:11388;width:18382;height:1706;visibility:visible;mso-wrap-style:square;v-text-anchor:top" coordsize="1838198,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" path="m,l1838198,r,170687l,170687,,e" stroked="f" strokeweight="0">
                  <v:stroke miterlimit="83231f" joinstyle="miter"/>
                  <v:path arrowok="t" textboxrect="0,0,1838198,170687"/>
                </v:shape>
                <v:rect id="Rectangle 2489" o:spid="_x0000_s1094" style="position:absolute;left:6933;top:11662;width:64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9FGxgAAAN0AAAAPAAAAZHJzL2Rvd25yZXYueG1sRI9Pa8JA&#10;FMTvgt9heUJvulGk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N6fRRsYAAADdAAAA&#10;DwAAAAAAAAAAAAAAAAAHAgAAZHJzL2Rvd25yZXYueG1sUEsFBgAAAAADAAMAtwAAAPoCAAAAAA==&#10;" filled="f" stroked="f">
                  <v:textbox inset="0,0,0,0">
                    <w:txbxContent>
                      <w:p w14:paraId="6FB16F2D" w14:textId="77777777" w:rsidR="00F7176D" w:rsidRDefault="00F7176D" w:rsidP="00F7176D">
                        <w:pPr>
                          <w:spacing w:after="160" w:line="259" w:lineRule="auto"/>
                        </w:pPr>
                        <w:r>
                          <w:t>Detainer</w:t>
                        </w:r>
                      </w:p>
                    </w:txbxContent>
                  </v:textbox>
                </v:rect>
                <v:rect id="Rectangle 2490" o:spid="_x0000_s1095" style="position:absolute;left:11795;top:116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4GwgAAAN0AAAAPAAAAZHJzL2Rvd25yZXYueG1sRE9Ni8Iw&#10;EL0L/ocwwt40VUR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AjRO4GwgAAAN0AAAAPAAAA&#10;AAAAAAAAAAAAAAcCAABkcnMvZG93bnJldi54bWxQSwUGAAAAAAMAAwC3AAAA9gIAAAAA&#10;" filled="f" stroked="f">
                  <v:textbox inset="0,0,0,0">
                    <w:txbxContent>
                      <w:p w14:paraId="61384661" w14:textId="77777777" w:rsidR="00F7176D" w:rsidRDefault="00F7176D" w:rsidP="00F7176D">
                        <w:pPr>
                          <w:spacing w:after="160" w:line="259" w:lineRule="auto"/>
                        </w:pPr>
                        <w:r>
                          <w:t xml:space="preserve"> </w:t>
                        </w:r>
                      </w:p>
                    </w:txbxContent>
                  </v:textbox>
                </v:rect>
                <v:rect id="Rectangle 2492" o:spid="_x0000_s1096" style="position:absolute;left:2286;top:13369;width:1344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Xq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vNrV6sYAAADdAAAA&#10;DwAAAAAAAAAAAAAAAAAHAgAAZHJzL2Rvd25yZXYueG1sUEsFBgAAAAADAAMAtwAAAPoCAAAAAA==&#10;" filled="f" stroked="f">
                  <v:textbox inset="0,0,0,0">
                    <w:txbxContent>
                      <w:p w14:paraId="231B3534" w14:textId="77777777" w:rsidR="00F7176D" w:rsidRDefault="00F7176D" w:rsidP="00F7176D">
                        <w:pPr>
                          <w:spacing w:after="160" w:line="259" w:lineRule="auto"/>
                        </w:pPr>
                        <w:r>
                          <w:t>Galvanisé à chaud</w:t>
                        </w:r>
                      </w:p>
                    </w:txbxContent>
                  </v:textbox>
                </v:rect>
                <v:rect id="Rectangle 2493" o:spid="_x0000_s1097" style="position:absolute;left:12404;top:13369;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BxxgAAAN0AAAAPAAAAZHJzL2Rvd25yZXYueG1sRI9Ba8JA&#10;FITvgv9heQVvuqkW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05ZwccYAAADdAAAA&#10;DwAAAAAAAAAAAAAAAAAHAgAAZHJzL2Rvd25yZXYueG1sUEsFBgAAAAADAAMAtwAAAPoCAAAAAA==&#10;" filled="f" stroked="f">
                  <v:textbox inset="0,0,0,0">
                    <w:txbxContent>
                      <w:p w14:paraId="2E9BA0DD" w14:textId="77777777" w:rsidR="00F7176D" w:rsidRDefault="00F7176D" w:rsidP="00F7176D">
                        <w:pPr>
                          <w:spacing w:after="160" w:line="259" w:lineRule="auto"/>
                        </w:pPr>
                        <w:r>
                          <w:t>-</w:t>
                        </w:r>
                      </w:p>
                    </w:txbxContent>
                  </v:textbox>
                </v:rect>
                <v:rect id="Rectangle 2494" o:spid="_x0000_s1098" style="position:absolute;left:12816;top:133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FxQAAAN0AAAAPAAAAZHJzL2Rvd25yZXYueG1sRI9Bi8Iw&#10;FITvgv8hPGFvmioi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cf+gFxQAAAN0AAAAP&#10;AAAAAAAAAAAAAAAAAAcCAABkcnMvZG93bnJldi54bWxQSwUGAAAAAAMAAwC3AAAA+QIAAAAA&#10;" filled="f" stroked="f">
                  <v:textbox inset="0,0,0,0">
                    <w:txbxContent>
                      <w:p w14:paraId="2944880D" w14:textId="77777777" w:rsidR="00F7176D" w:rsidRDefault="00F7176D" w:rsidP="00F7176D">
                        <w:pPr>
                          <w:spacing w:after="160" w:line="259" w:lineRule="auto"/>
                        </w:pPr>
                        <w:r>
                          <w:t xml:space="preserve"> </w:t>
                        </w:r>
                      </w:p>
                    </w:txbxContent>
                  </v:textbox>
                </v:rect>
                <v:rect id="Rectangle 2495" o:spid="_x0000_s1099" style="position:absolute;left:13136;top:13369;width:481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2exgAAAN0AAAAPAAAAZHJzL2Rvd25yZXYueG1sRI9Ba8JA&#10;FITvgv9heQVvuqlY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MzNNnsYAAADdAAAA&#10;DwAAAAAAAAAAAAAAAAAHAgAAZHJzL2Rvd25yZXYueG1sUEsFBgAAAAADAAMAtwAAAPoCAAAAAA==&#10;" filled="f" stroked="f">
                  <v:textbox inset="0,0,0,0">
                    <w:txbxContent>
                      <w:p w14:paraId="168046D4" w14:textId="77777777" w:rsidR="00F7176D" w:rsidRDefault="00F7176D" w:rsidP="00F7176D">
                        <w:pPr>
                          <w:spacing w:after="160" w:line="259" w:lineRule="auto"/>
                        </w:pPr>
                        <w:r>
                          <w:t xml:space="preserve">lames </w:t>
                        </w:r>
                      </w:p>
                    </w:txbxContent>
                  </v:textbox>
                </v:rect>
                <v:rect id="Rectangle 2497" o:spid="_x0000_s1100" style="position:absolute;left:3809;top:15060;width:1478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ZyxgAAAN0AAAAPAAAAZHJzL2Rvd25yZXYueG1sRI9Ba8JA&#10;FITvgv9heQVvuqlI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rK12csYAAADdAAAA&#10;DwAAAAAAAAAAAAAAAAAHAgAAZHJzL2Rvd25yZXYueG1sUEsFBgAAAAADAAMAtwAAAPoCAAAAAA==&#10;" filled="f" stroked="f">
                  <v:textbox inset="0,0,0,0">
                    <w:txbxContent>
                      <w:p w14:paraId="2C28E532" w14:textId="77777777" w:rsidR="00F7176D" w:rsidRDefault="00F7176D" w:rsidP="00F7176D">
                        <w:pPr>
                          <w:spacing w:after="160" w:line="259" w:lineRule="auto"/>
                        </w:pPr>
                        <w:r>
                          <w:t>galvanisées à chaud</w:t>
                        </w:r>
                      </w:p>
                    </w:txbxContent>
                  </v:textbox>
                </v:rect>
                <v:rect id="Rectangle 2498" o:spid="_x0000_s1101" style="position:absolute;left:14919;top:1506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IAwgAAAN0AAAAPAAAAZHJzL2Rvd25yZXYueG1sRE9Ni8Iw&#10;EL0L/ocwwt40VUR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DdMuIAwgAAAN0AAAAPAAAA&#10;AAAAAAAAAAAAAAcCAABkcnMvZG93bnJldi54bWxQSwUGAAAAAAMAAwC3AAAA9gIAAAAA&#10;" filled="f" stroked="f">
                  <v:textbox inset="0,0,0,0">
                    <w:txbxContent>
                      <w:p w14:paraId="2F46162F" w14:textId="77777777" w:rsidR="00F7176D" w:rsidRDefault="00F7176D" w:rsidP="00F7176D">
                        <w:pPr>
                          <w:spacing w:after="160" w:line="259" w:lineRule="auto"/>
                        </w:pPr>
                        <w:r>
                          <w:t xml:space="preserve"> </w:t>
                        </w:r>
                      </w:p>
                    </w:txbxContent>
                  </v:textbox>
                </v:rect>
                <v:shape id="Shape 32840" o:spid="_x0000_s1102" style="position:absolute;left:18611;top:11388;width:11872;height:5105;visibility:visible;mso-wrap-style:square;v-text-anchor:top" coordsize="1187196,51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" path="m,l1187196,r,510539l,510539,,e" stroked="f" strokeweight="0">
                  <v:stroke miterlimit="83231f" joinstyle="miter"/>
                  <v:path arrowok="t" textboxrect="0,0,1187196,510539"/>
                </v:shape>
                <v:rect id="Rectangle 2501" o:spid="_x0000_s1103" style="position:absolute;left:23472;top:13369;width:28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9GHxQAAAN0AAAAPAAAAZHJzL2Rvd25yZXYueG1sRI9Bi8Iw&#10;FITvgv8hPGFvmioo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DS49GHxQAAAN0AAAAP&#10;AAAAAAAAAAAAAAAAAAcCAABkcnMvZG93bnJldi54bWxQSwUGAAAAAAMAAwC3AAAA+QIAAAAA&#10;" filled="f" stroked="f">
                  <v:textbox inset="0,0,0,0">
                    <w:txbxContent>
                      <w:p w14:paraId="27794B5E" w14:textId="77777777" w:rsidR="00F7176D" w:rsidRDefault="00F7176D" w:rsidP="00F7176D">
                        <w:pPr>
                          <w:spacing w:after="160" w:line="259" w:lineRule="auto"/>
                        </w:pPr>
                        <w:r>
                          <w:t>730</w:t>
                        </w:r>
                      </w:p>
                    </w:txbxContent>
                  </v:textbox>
                </v:rect>
                <v:rect id="Rectangle 2502" o:spid="_x0000_s1104" style="position:absolute;left:25591;top:133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U/wxQAAAN0AAAAPAAAAZHJzL2Rvd25yZXYueG1sRI9Pi8Iw&#10;FMTvgt8hPGFvmlpw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AiMU/wxQAAAN0AAAAP&#10;AAAAAAAAAAAAAAAAAAcCAABkcnMvZG93bnJldi54bWxQSwUGAAAAAAMAAwC3AAAA+QIAAAAA&#10;" filled="f" stroked="f">
                  <v:textbox inset="0,0,0,0">
                    <w:txbxContent>
                      <w:p w14:paraId="71BA60F8" w14:textId="77777777" w:rsidR="00F7176D" w:rsidRDefault="00F7176D" w:rsidP="00F7176D">
                        <w:pPr>
                          <w:spacing w:after="160" w:line="259" w:lineRule="auto"/>
                        </w:pPr>
                        <w:r>
                          <w:t xml:space="preserve"> </w:t>
                        </w:r>
                      </w:p>
                    </w:txbxContent>
                  </v:textbox>
                </v:rect>
                <v:shape id="Shape 32841" o:spid="_x0000_s1105" style="position:absolute;left:30574;top:11388;width:13521;height:5105;visibility:visible;mso-wrap-style:square;v-text-anchor:top" coordsize="1352042,51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" path="m,l1352042,r,510539l,510539,,e" stroked="f" strokeweight="0">
                  <v:stroke miterlimit="83231f" joinstyle="miter"/>
                  <v:path arrowok="t" textboxrect="0,0,1352042,510539"/>
                </v:shape>
                <v:rect id="Rectangle 2505" o:spid="_x0000_s1106" style="position:absolute;left:36627;top:13369;width:18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NeExQAAAN0AAAAPAAAAZHJzL2Rvd25yZXYueG1sRI9Pi8Iw&#10;FMTvgt8hvAVvmq6g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t2NeExQAAAN0AAAAP&#10;AAAAAAAAAAAAAAAAAAcCAABkcnMvZG93bnJldi54bWxQSwUGAAAAAAMAAwC3AAAA+QIAAAAA&#10;" filled="f" stroked="f">
                  <v:textbox inset="0,0,0,0">
                    <w:txbxContent>
                      <w:p w14:paraId="7175665B" w14:textId="77777777" w:rsidR="00F7176D" w:rsidRDefault="00F7176D" w:rsidP="00F7176D">
                        <w:pPr>
                          <w:spacing w:after="160" w:line="259" w:lineRule="auto"/>
                        </w:pPr>
                        <w:r>
                          <w:t>51</w:t>
                        </w:r>
                      </w:p>
                    </w:txbxContent>
                  </v:textbox>
                </v:rect>
                <v:rect id="Rectangle 2506" o:spid="_x0000_s1107" style="position:absolute;left:38044;top:1336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nzxgAAAN0AAAAPAAAAZHJzL2Rvd25yZXYueG1sRI9Ba8JA&#10;FITvgv9heUJvulFo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XQpJ88YAAADdAAAA&#10;DwAAAAAAAAAAAAAAAAAHAgAAZHJzL2Rvd25yZXYueG1sUEsFBgAAAAADAAMAtwAAAPoCAAAAAA==&#10;" filled="f" stroked="f">
                  <v:textbox inset="0,0,0,0">
                    <w:txbxContent>
                      <w:p w14:paraId="4151E19B" w14:textId="77777777" w:rsidR="00F7176D" w:rsidRDefault="00F7176D" w:rsidP="00F7176D">
                        <w:pPr>
                          <w:spacing w:after="160" w:line="259" w:lineRule="auto"/>
                        </w:pPr>
                        <w:r>
                          <w:t xml:space="preserve"> </w:t>
                        </w:r>
                      </w:p>
                    </w:txbxContent>
                  </v:textbox>
                </v:rect>
                <v:shape id="Shape 32842" o:spid="_x0000_s1108" style="position:absolute;left:44186;top:11388;width:14618;height:5105;visibility:visible;mso-wrap-style:square;v-text-anchor:top" coordsize="1461770,51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" path="m,l1461770,r,510539l,510539,,e" stroked="f" strokeweight="0">
                  <v:stroke miterlimit="83231f" joinstyle="miter"/>
                  <v:path arrowok="t" textboxrect="0,0,1461770,510539"/>
                </v:shape>
                <v:rect id="Rectangle 2509" o:spid="_x0000_s1109" style="position:absolute;left:50789;top:13369;width:18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2BxQAAAN0AAAAPAAAAZHJzL2Rvd25yZXYueG1sRI9Pi8Iw&#10;FMTvwn6H8Ba8aaqw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Asld2BxQAAAN0AAAAP&#10;AAAAAAAAAAAAAAAAAAcCAABkcnMvZG93bnJldi54bWxQSwUGAAAAAAMAAwC3AAAA+QIAAAAA&#10;" filled="f" stroked="f">
                  <v:textbox inset="0,0,0,0">
                    <w:txbxContent>
                      <w:p w14:paraId="6B8FA75D" w14:textId="77777777" w:rsidR="00F7176D" w:rsidRDefault="00F7176D" w:rsidP="00F7176D">
                        <w:pPr>
                          <w:spacing w:after="160" w:line="259" w:lineRule="auto"/>
                        </w:pPr>
                        <w:r>
                          <w:t>10</w:t>
                        </w:r>
                      </w:p>
                    </w:txbxContent>
                  </v:textbox>
                </v:rect>
                <v:rect id="Rectangle 2510" o:spid="_x0000_s1110" style="position:absolute;left:52206;top:1336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uLBwQAAAN0AAAAPAAAAZHJzL2Rvd25yZXYueG1sRE/LisIw&#10;FN0L/kO4wuw0VVC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Dh24sHBAAAA3QAAAA8AAAAA&#10;AAAAAAAAAAAABwIAAGRycy9kb3ducmV2LnhtbFBLBQYAAAAAAwADALcAAAD1AgAAAAA=&#10;" filled="f" stroked="f">
                  <v:textbox inset="0,0,0,0">
                    <w:txbxContent>
                      <w:p w14:paraId="0E906D67" w14:textId="77777777" w:rsidR="00F7176D" w:rsidRDefault="00F7176D" w:rsidP="00F7176D">
                        <w:pPr>
                          <w:spacing w:after="160" w:line="259" w:lineRule="auto"/>
                        </w:pPr>
                        <w:r>
                          <w:t xml:space="preserve"> </w:t>
                        </w:r>
                      </w:p>
                    </w:txbxContent>
                  </v:textbox>
                </v:rect>
                <v:shape id="Shape 32843" o:spid="_x0000_s1111" style="position:absolute;left:58897;top:11388;width:716;height:5105;visibility:visible;mso-wrap-style:square;v-text-anchor:top" coordsize="71628,51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" path="m,l71628,r,510539l,510539,,e" stroked="f" strokeweight="0">
                  <v:stroke miterlimit="83231f" joinstyle="miter"/>
                  <v:path arrowok="t" textboxrect="0,0,71628,510539"/>
                </v:shape>
                <v:rect id="Rectangle 2513" o:spid="_x0000_s1112" style="position:absolute;left:58897;top:13369;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y2xgAAAN0AAAAPAAAAZHJzL2Rvd25yZXYueG1sRI9Pi8Iw&#10;FMTvwn6H8Ba8aaqi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yKR8tsYAAADdAAAA&#10;DwAAAAAAAAAAAAAAAAAHAgAAZHJzL2Rvd25yZXYueG1sUEsFBgAAAAADAAMAtwAAAPoCAAAAAA==&#10;" filled="f" stroked="f">
                  <v:textbox inset="0,0,0,0">
                    <w:txbxContent>
                      <w:p w14:paraId="04100058" w14:textId="77777777" w:rsidR="00F7176D" w:rsidRDefault="00F7176D" w:rsidP="00F7176D">
                        <w:pPr>
                          <w:spacing w:after="160" w:line="259" w:lineRule="auto"/>
                        </w:pPr>
                        <w:r>
                          <w:t>5</w:t>
                        </w:r>
                      </w:p>
                    </w:txbxContent>
                  </v:textbox>
                </v:rect>
                <v:rect id="Rectangle 2514" o:spid="_x0000_s1113" style="position:absolute;left:59598;top:133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TCxgAAAN0AAAAPAAAAZHJzL2Rvd25yZXYueG1sRI9Pi8Iw&#10;FMTvwn6H8Ba8aaqo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R03kwsYAAADdAAAA&#10;DwAAAAAAAAAAAAAAAAAHAgAAZHJzL2Rvd25yZXYueG1sUEsFBgAAAAADAAMAtwAAAPoCAAAAAA==&#10;" filled="f" stroked="f">
                  <v:textbox inset="0,0,0,0">
                    <w:txbxContent>
                      <w:p w14:paraId="4ADE8890" w14:textId="77777777" w:rsidR="00F7176D" w:rsidRDefault="00F7176D" w:rsidP="00F7176D">
                        <w:pPr>
                          <w:spacing w:after="160" w:line="259" w:lineRule="auto"/>
                        </w:pPr>
                        <w:r>
                          <w:t xml:space="preserve"> </w:t>
                        </w:r>
                      </w:p>
                    </w:txbxContent>
                  </v:textbox>
                </v:rect>
                <v:shape id="Shape 32844" o:spid="_x0000_s1114" style="position:absolute;left:18565;top:11388;width:92;height:5105;visibility:visible;mso-wrap-style:square;v-text-anchor:top" coordsize="9144,51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" path="m,l9144,r,510539l,510539,,e" fillcolor="#ececec" stroked="f" strokeweight="0">
                  <v:stroke miterlimit="83231f" joinstyle="miter"/>
                  <v:path arrowok="t" textboxrect="0,0,9144,510539"/>
                </v:shape>
                <v:shape id="Shape 32845" o:spid="_x0000_s1115" style="position:absolute;left:30529;top:11388;width:91;height:5105;visibility:visible;mso-wrap-style:square;v-text-anchor:top" coordsize="9144,51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" path="m,l9144,r,510539l,510539,,e" fillcolor="#ececec" stroked="f" strokeweight="0">
                  <v:stroke miterlimit="83231f" joinstyle="miter"/>
                  <v:path arrowok="t" textboxrect="0,0,9144,510539"/>
                </v:shape>
                <v:shape id="Shape 32846" o:spid="_x0000_s1116" style="position:absolute;left:44140;top:11388;width:92;height:5105;visibility:visible;mso-wrap-style:square;v-text-anchor:top" coordsize="9144,51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" path="m,l9144,r,510539l,510539,,e" fillcolor="#ececec" stroked="f" strokeweight="0">
                  <v:stroke miterlimit="83231f" joinstyle="miter"/>
                  <v:path arrowok="t" textboxrect="0,0,9144,510539"/>
                </v:shape>
                <v:shape id="Shape 32847" o:spid="_x0000_s1117" style="position:absolute;left:58851;top:11388;width:91;height:5105;visibility:visible;mso-wrap-style:square;v-text-anchor:top" coordsize="9144,51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" path="m,l9144,r,510539l,510539,,e" fillcolor="#ececec" stroked="f" strokeweight="0">
                  <v:stroke miterlimit="83231f" joinstyle="miter"/>
                  <v:path arrowok="t" textboxrect="0,0,9144,510539"/>
                </v:shape>
                <v:shape id="Shape 32848" o:spid="_x0000_s1118" style="position:absolute;top:16492;width:59841;height:2027;visibility:visible;mso-wrap-style:square;v-text-anchor:top" coordsize="5984113,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" path="m,l5984113,r,202692l,202692,,e" stroked="f" strokeweight="0">
                  <v:stroke miterlimit="83231f" joinstyle="miter"/>
                  <v:path arrowok="t" textboxrect="0,0,5984113,202692"/>
                </v:shape>
                <v:rect id="Rectangle 2520" o:spid="_x0000_s1119" style="position:absolute;left:182;top:16784;width:504;height: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h8wwAAAN0AAAAPAAAAZHJzL2Rvd25yZXYueG1sRE/LisIw&#10;FN0P+A/hCu7GdAqK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9hoofMMAAADdAAAADwAA&#10;AAAAAAAAAAAAAAAHAgAAZHJzL2Rvd25yZXYueG1sUEsFBgAAAAADAAMAtwAAAPcCAAAAAA==&#10;" filled="f" stroked="f">
                  <v:textbox inset="0,0,0,0">
                    <w:txbxContent>
                      <w:p w14:paraId="1C433C47" w14:textId="77777777" w:rsidR="00F7176D" w:rsidRDefault="00F7176D" w:rsidP="00F7176D">
                        <w:pPr>
                          <w:spacing w:after="160" w:line="259" w:lineRule="auto"/>
                        </w:pPr>
                        <w:r>
                          <w:rPr>
                            <w:rFonts w:ascii="Cambria" w:eastAsia="Cambria" w:hAnsi="Cambria" w:cs="Cambria"/>
                            <w:color w:val="646464"/>
                            <w:sz w:val="27"/>
                          </w:rPr>
                          <w:t xml:space="preserve"> </w:t>
                        </w:r>
                      </w:p>
                    </w:txbxContent>
                  </v:textbox>
                </v:rect>
                <w10:anchorlock/>
              </v:group>
            </w:pict>
          </mc:Fallback>
        </mc:AlternateContent>
      </w:r>
    </w:p>
    <w:p w14:paraId="5F53C1DC" w14:textId="77777777" w:rsidR="00F7176D" w:rsidRDefault="00F7176D" w:rsidP="00F7176D">
      <w:pPr>
        <w:ind w:left="374" w:right="75"/>
      </w:pPr>
      <w:r>
        <w:t xml:space="preserve">NORMES GÉNÉRALES D’ACCESSIBILITÉ POUR PERSONNES VIVANT AVEC HANDICAP </w:t>
      </w:r>
    </w:p>
    <w:p w14:paraId="2B40FB93" w14:textId="77777777" w:rsidR="00F7176D" w:rsidRDefault="00F7176D" w:rsidP="00F7176D">
      <w:pPr>
        <w:ind w:left="374" w:right="75"/>
      </w:pPr>
      <w:r>
        <w:t xml:space="preserve">Pour les </w:t>
      </w:r>
      <w:proofErr w:type="spellStart"/>
      <w:r>
        <w:t>Portes</w:t>
      </w:r>
      <w:proofErr w:type="spellEnd"/>
      <w:r>
        <w:t xml:space="preserve"> </w:t>
      </w:r>
    </w:p>
    <w:p w14:paraId="77000A65" w14:textId="77777777" w:rsidR="00F7176D" w:rsidRDefault="00F7176D" w:rsidP="00531F34">
      <w:pPr>
        <w:numPr>
          <w:ilvl w:val="0"/>
          <w:numId w:val="39"/>
        </w:numPr>
        <w:spacing w:after="14" w:line="250" w:lineRule="auto"/>
        <w:ind w:right="75" w:hanging="360"/>
      </w:pPr>
      <w:r>
        <w:t xml:space="preserve">Les constructions </w:t>
      </w:r>
      <w:proofErr w:type="spellStart"/>
      <w:r>
        <w:t>ainsi</w:t>
      </w:r>
      <w:proofErr w:type="spellEnd"/>
      <w:r>
        <w:t xml:space="preserve"> que les </w:t>
      </w:r>
      <w:proofErr w:type="spellStart"/>
      <w:r>
        <w:t>autres</w:t>
      </w:r>
      <w:proofErr w:type="spellEnd"/>
      <w:r>
        <w:t xml:space="preserve"> installations et </w:t>
      </w:r>
      <w:proofErr w:type="spellStart"/>
      <w:r>
        <w:t>équipements</w:t>
      </w:r>
      <w:proofErr w:type="spellEnd"/>
      <w:r>
        <w:t xml:space="preserve"> </w:t>
      </w:r>
      <w:proofErr w:type="spellStart"/>
      <w:r>
        <w:t>mentionnés</w:t>
      </w:r>
      <w:proofErr w:type="spellEnd"/>
      <w:r>
        <w:t xml:space="preserve"> ci-dessus </w:t>
      </w:r>
      <w:proofErr w:type="spellStart"/>
      <w:r>
        <w:t>doivent</w:t>
      </w:r>
      <w:proofErr w:type="spellEnd"/>
      <w:r>
        <w:t xml:space="preserve"> </w:t>
      </w:r>
      <w:proofErr w:type="spellStart"/>
      <w:r>
        <w:t>être</w:t>
      </w:r>
      <w:proofErr w:type="spellEnd"/>
      <w:r>
        <w:t xml:space="preserve"> accessible par un </w:t>
      </w:r>
      <w:proofErr w:type="spellStart"/>
      <w:r>
        <w:t>accès</w:t>
      </w:r>
      <w:proofErr w:type="spellEnd"/>
      <w:r>
        <w:t xml:space="preserve"> sans </w:t>
      </w:r>
      <w:proofErr w:type="spellStart"/>
      <w:r>
        <w:t>niveaux</w:t>
      </w:r>
      <w:proofErr w:type="spellEnd"/>
      <w:r>
        <w:t xml:space="preserve">. </w:t>
      </w:r>
    </w:p>
    <w:p w14:paraId="579BB648" w14:textId="77777777" w:rsidR="00F7176D" w:rsidRDefault="00F7176D" w:rsidP="00531F34">
      <w:pPr>
        <w:numPr>
          <w:ilvl w:val="0"/>
          <w:numId w:val="39"/>
        </w:numPr>
        <w:spacing w:after="5" w:line="248" w:lineRule="auto"/>
        <w:ind w:right="75" w:hanging="360"/>
      </w:pPr>
      <w:r>
        <w:t xml:space="preserve">La </w:t>
      </w:r>
      <w:proofErr w:type="spellStart"/>
      <w:r>
        <w:t>largeur</w:t>
      </w:r>
      <w:proofErr w:type="spellEnd"/>
      <w:r>
        <w:t xml:space="preserve"> de </w:t>
      </w:r>
      <w:proofErr w:type="spellStart"/>
      <w:r>
        <w:t>l’accès</w:t>
      </w:r>
      <w:proofErr w:type="spellEnd"/>
      <w:r>
        <w:t xml:space="preserve"> doit </w:t>
      </w:r>
      <w:proofErr w:type="spellStart"/>
      <w:r>
        <w:t>être</w:t>
      </w:r>
      <w:proofErr w:type="spellEnd"/>
      <w:r>
        <w:t xml:space="preserve"> au </w:t>
      </w:r>
      <w:proofErr w:type="spellStart"/>
      <w:r>
        <w:t>moins</w:t>
      </w:r>
      <w:proofErr w:type="spellEnd"/>
      <w:r>
        <w:t xml:space="preserve"> 0.95 </w:t>
      </w:r>
      <w:proofErr w:type="gramStart"/>
      <w:r>
        <w:t>m ;</w:t>
      </w:r>
      <w:proofErr w:type="gramEnd"/>
      <w:r>
        <w:t xml:space="preserve"> </w:t>
      </w:r>
    </w:p>
    <w:p w14:paraId="0BACD016" w14:textId="77777777" w:rsidR="00F7176D" w:rsidRDefault="00F7176D" w:rsidP="00531F34">
      <w:pPr>
        <w:numPr>
          <w:ilvl w:val="0"/>
          <w:numId w:val="39"/>
        </w:numPr>
        <w:spacing w:after="14" w:line="250" w:lineRule="auto"/>
        <w:ind w:right="75" w:hanging="360"/>
      </w:pPr>
      <w:r>
        <w:t xml:space="preserve">Devant les </w:t>
      </w:r>
      <w:proofErr w:type="spellStart"/>
      <w:r>
        <w:t>portes</w:t>
      </w:r>
      <w:proofErr w:type="spellEnd"/>
      <w:r>
        <w:t xml:space="preserve"> il doit y </w:t>
      </w:r>
      <w:proofErr w:type="spellStart"/>
      <w:r>
        <w:t>avoir</w:t>
      </w:r>
      <w:proofErr w:type="spellEnd"/>
      <w:r>
        <w:t xml:space="preserve"> de la place suffisante pour les </w:t>
      </w:r>
      <w:proofErr w:type="spellStart"/>
      <w:r>
        <w:t>déplacements</w:t>
      </w:r>
      <w:proofErr w:type="spellEnd"/>
      <w:r>
        <w:t xml:space="preserve"> (il </w:t>
      </w:r>
      <w:proofErr w:type="spellStart"/>
      <w:r>
        <w:t>est</w:t>
      </w:r>
      <w:proofErr w:type="spellEnd"/>
      <w:r>
        <w:t xml:space="preserve"> </w:t>
      </w:r>
      <w:proofErr w:type="spellStart"/>
      <w:r>
        <w:t>conseillé</w:t>
      </w:r>
      <w:proofErr w:type="spellEnd"/>
      <w:r>
        <w:t xml:space="preserve"> </w:t>
      </w:r>
      <w:proofErr w:type="spellStart"/>
      <w:r>
        <w:t>une</w:t>
      </w:r>
      <w:proofErr w:type="spellEnd"/>
      <w:r>
        <w:t xml:space="preserve"> surface </w:t>
      </w:r>
      <w:proofErr w:type="spellStart"/>
      <w:r>
        <w:t>d’au</w:t>
      </w:r>
      <w:proofErr w:type="spellEnd"/>
      <w:r>
        <w:t xml:space="preserve"> </w:t>
      </w:r>
      <w:proofErr w:type="spellStart"/>
      <w:r>
        <w:t>moins</w:t>
      </w:r>
      <w:proofErr w:type="spellEnd"/>
      <w:r>
        <w:t xml:space="preserve"> 1.50x1.50m). </w:t>
      </w:r>
    </w:p>
    <w:p w14:paraId="7FB78CFE" w14:textId="77777777" w:rsidR="00F7176D" w:rsidRDefault="00F7176D" w:rsidP="00F7176D">
      <w:pPr>
        <w:spacing w:after="5" w:line="248" w:lineRule="auto"/>
        <w:ind w:left="384" w:right="82" w:hanging="10"/>
      </w:pPr>
      <w:r>
        <w:t xml:space="preserve">Pour les </w:t>
      </w:r>
      <w:proofErr w:type="spellStart"/>
      <w:r>
        <w:t>rampes</w:t>
      </w:r>
      <w:proofErr w:type="spellEnd"/>
      <w:r>
        <w:t xml:space="preserve"> </w:t>
      </w:r>
      <w:proofErr w:type="spellStart"/>
      <w:r>
        <w:t>d’accès</w:t>
      </w:r>
      <w:proofErr w:type="spellEnd"/>
      <w:r>
        <w:t xml:space="preserve">  </w:t>
      </w:r>
    </w:p>
    <w:p w14:paraId="3FA8E489" w14:textId="77777777" w:rsidR="00F7176D" w:rsidRDefault="00F7176D" w:rsidP="00531F34">
      <w:pPr>
        <w:numPr>
          <w:ilvl w:val="0"/>
          <w:numId w:val="39"/>
        </w:numPr>
        <w:spacing w:after="14" w:line="250" w:lineRule="auto"/>
        <w:ind w:right="75" w:hanging="360"/>
      </w:pPr>
      <w:r>
        <w:t xml:space="preserve">Les </w:t>
      </w:r>
      <w:proofErr w:type="spellStart"/>
      <w:r>
        <w:t>rampes</w:t>
      </w:r>
      <w:proofErr w:type="spellEnd"/>
      <w:r>
        <w:t xml:space="preserve"> ne </w:t>
      </w:r>
      <w:proofErr w:type="spellStart"/>
      <w:r>
        <w:t>doivent</w:t>
      </w:r>
      <w:proofErr w:type="spellEnd"/>
      <w:r>
        <w:t xml:space="preserve"> pas </w:t>
      </w:r>
      <w:proofErr w:type="spellStart"/>
      <w:r>
        <w:t>avoir</w:t>
      </w:r>
      <w:proofErr w:type="spellEnd"/>
      <w:r>
        <w:t xml:space="preserve"> </w:t>
      </w:r>
      <w:proofErr w:type="spellStart"/>
      <w:r>
        <w:t>une</w:t>
      </w:r>
      <w:proofErr w:type="spellEnd"/>
      <w:r>
        <w:t xml:space="preserve"> </w:t>
      </w:r>
      <w:proofErr w:type="spellStart"/>
      <w:r>
        <w:t>pente</w:t>
      </w:r>
      <w:proofErr w:type="spellEnd"/>
      <w:r>
        <w:t xml:space="preserve"> supérieure à six pour cent (6%). </w:t>
      </w:r>
      <w:proofErr w:type="spellStart"/>
      <w:r>
        <w:t>C'est</w:t>
      </w:r>
      <w:proofErr w:type="spellEnd"/>
      <w:r>
        <w:t xml:space="preserve">-à-dire 6cm de hauteur </w:t>
      </w:r>
      <w:proofErr w:type="gramStart"/>
      <w:r>
        <w:t>pour</w:t>
      </w:r>
      <w:proofErr w:type="gramEnd"/>
      <w:r>
        <w:t xml:space="preserve"> 100 cm de longueur. </w:t>
      </w:r>
    </w:p>
    <w:p w14:paraId="4D5423C6" w14:textId="77777777" w:rsidR="00F7176D" w:rsidRDefault="00F7176D" w:rsidP="00531F34">
      <w:pPr>
        <w:numPr>
          <w:ilvl w:val="0"/>
          <w:numId w:val="39"/>
        </w:numPr>
        <w:spacing w:after="14" w:line="250" w:lineRule="auto"/>
        <w:ind w:right="75" w:hanging="360"/>
      </w:pPr>
      <w:proofErr w:type="spellStart"/>
      <w:r>
        <w:t>Elles</w:t>
      </w:r>
      <w:proofErr w:type="spellEnd"/>
      <w:r>
        <w:t xml:space="preserve"> </w:t>
      </w:r>
      <w:proofErr w:type="spellStart"/>
      <w:r>
        <w:t>doivent</w:t>
      </w:r>
      <w:proofErr w:type="spellEnd"/>
      <w:r>
        <w:t xml:space="preserve"> </w:t>
      </w:r>
      <w:proofErr w:type="spellStart"/>
      <w:r>
        <w:t>avoir</w:t>
      </w:r>
      <w:proofErr w:type="spellEnd"/>
      <w:r>
        <w:t xml:space="preserve"> </w:t>
      </w:r>
      <w:proofErr w:type="spellStart"/>
      <w:r>
        <w:t>une</w:t>
      </w:r>
      <w:proofErr w:type="spellEnd"/>
      <w:r>
        <w:t xml:space="preserve"> </w:t>
      </w:r>
      <w:proofErr w:type="spellStart"/>
      <w:r>
        <w:t>largeur</w:t>
      </w:r>
      <w:proofErr w:type="spellEnd"/>
      <w:r>
        <w:t xml:space="preserve"> </w:t>
      </w:r>
      <w:proofErr w:type="spellStart"/>
      <w:r>
        <w:t>minimale</w:t>
      </w:r>
      <w:proofErr w:type="spellEnd"/>
      <w:r>
        <w:t xml:space="preserve"> de 1,20m et des mains </w:t>
      </w:r>
      <w:proofErr w:type="spellStart"/>
      <w:r>
        <w:t>courantes</w:t>
      </w:r>
      <w:proofErr w:type="spellEnd"/>
      <w:r>
        <w:t xml:space="preserve"> fixes des deux </w:t>
      </w:r>
      <w:proofErr w:type="spellStart"/>
      <w:proofErr w:type="gramStart"/>
      <w:r>
        <w:t>côtés</w:t>
      </w:r>
      <w:proofErr w:type="spellEnd"/>
      <w:r>
        <w:t xml:space="preserve"> ;</w:t>
      </w:r>
      <w:proofErr w:type="gramEnd"/>
      <w:r>
        <w:t xml:space="preserve"> </w:t>
      </w:r>
    </w:p>
    <w:p w14:paraId="2FED5220" w14:textId="77777777" w:rsidR="00F7176D" w:rsidRDefault="00F7176D" w:rsidP="00531F34">
      <w:pPr>
        <w:numPr>
          <w:ilvl w:val="0"/>
          <w:numId w:val="39"/>
        </w:numPr>
        <w:spacing w:after="14" w:line="250" w:lineRule="auto"/>
        <w:ind w:right="75" w:hanging="360"/>
      </w:pPr>
      <w:r>
        <w:t xml:space="preserve">Au début et à la fin de </w:t>
      </w:r>
      <w:proofErr w:type="spellStart"/>
      <w:r>
        <w:t>chaque</w:t>
      </w:r>
      <w:proofErr w:type="spellEnd"/>
      <w:r>
        <w:t xml:space="preserve"> </w:t>
      </w:r>
      <w:proofErr w:type="spellStart"/>
      <w:r>
        <w:t>rampe</w:t>
      </w:r>
      <w:proofErr w:type="spellEnd"/>
      <w:r>
        <w:t xml:space="preserve"> </w:t>
      </w:r>
      <w:proofErr w:type="spellStart"/>
      <w:r>
        <w:t>est</w:t>
      </w:r>
      <w:proofErr w:type="spellEnd"/>
      <w:r>
        <w:t xml:space="preserve"> </w:t>
      </w:r>
      <w:proofErr w:type="spellStart"/>
      <w:r>
        <w:t>aménagé</w:t>
      </w:r>
      <w:proofErr w:type="spellEnd"/>
      <w:r>
        <w:t xml:space="preserve"> un </w:t>
      </w:r>
      <w:proofErr w:type="spellStart"/>
      <w:r>
        <w:t>palier</w:t>
      </w:r>
      <w:proofErr w:type="spellEnd"/>
      <w:r>
        <w:t xml:space="preserve">,  </w:t>
      </w:r>
    </w:p>
    <w:p w14:paraId="3E745E61" w14:textId="77777777" w:rsidR="00F7176D" w:rsidRDefault="00F7176D" w:rsidP="00531F34">
      <w:pPr>
        <w:numPr>
          <w:ilvl w:val="0"/>
          <w:numId w:val="39"/>
        </w:numPr>
        <w:spacing w:after="14" w:line="250" w:lineRule="auto"/>
        <w:ind w:right="75" w:hanging="360"/>
      </w:pPr>
      <w:r>
        <w:t xml:space="preserve">A </w:t>
      </w:r>
      <w:proofErr w:type="spellStart"/>
      <w:r>
        <w:t>tous</w:t>
      </w:r>
      <w:proofErr w:type="spellEnd"/>
      <w:r>
        <w:t xml:space="preserve"> les 6m </w:t>
      </w:r>
      <w:proofErr w:type="spellStart"/>
      <w:r>
        <w:t>est</w:t>
      </w:r>
      <w:proofErr w:type="spellEnd"/>
      <w:r>
        <w:t xml:space="preserve"> </w:t>
      </w:r>
      <w:proofErr w:type="spellStart"/>
      <w:r>
        <w:t>aménagé</w:t>
      </w:r>
      <w:proofErr w:type="spellEnd"/>
      <w:r>
        <w:t xml:space="preserve"> un </w:t>
      </w:r>
      <w:proofErr w:type="spellStart"/>
      <w:r>
        <w:t>palier</w:t>
      </w:r>
      <w:proofErr w:type="spellEnd"/>
      <w:r>
        <w:t xml:space="preserve"> </w:t>
      </w:r>
      <w:proofErr w:type="spellStart"/>
      <w:proofErr w:type="gramStart"/>
      <w:r>
        <w:t>intermédiaire</w:t>
      </w:r>
      <w:proofErr w:type="spellEnd"/>
      <w:r>
        <w:t xml:space="preserve"> ;</w:t>
      </w:r>
      <w:proofErr w:type="gramEnd"/>
      <w:r>
        <w:t xml:space="preserve"> </w:t>
      </w:r>
      <w:r>
        <w:rPr>
          <w:rFonts w:ascii="Arial" w:eastAsia="Arial" w:hAnsi="Arial" w:cs="Arial"/>
        </w:rPr>
        <w:t xml:space="preserve">• </w:t>
      </w:r>
      <w:r>
        <w:rPr>
          <w:rFonts w:ascii="Arial" w:eastAsia="Arial" w:hAnsi="Arial" w:cs="Arial"/>
        </w:rPr>
        <w:tab/>
      </w:r>
      <w:r>
        <w:t xml:space="preserve">Les </w:t>
      </w:r>
      <w:proofErr w:type="spellStart"/>
      <w:r>
        <w:t>paliers</w:t>
      </w:r>
      <w:proofErr w:type="spellEnd"/>
      <w:r>
        <w:t xml:space="preserve"> </w:t>
      </w:r>
      <w:proofErr w:type="spellStart"/>
      <w:r>
        <w:t>doivent</w:t>
      </w:r>
      <w:proofErr w:type="spellEnd"/>
      <w:r>
        <w:t xml:space="preserve"> </w:t>
      </w:r>
      <w:proofErr w:type="spellStart"/>
      <w:r>
        <w:t>avoir</w:t>
      </w:r>
      <w:proofErr w:type="spellEnd"/>
      <w:r>
        <w:t xml:space="preserve"> </w:t>
      </w:r>
      <w:proofErr w:type="spellStart"/>
      <w:r>
        <w:t>une</w:t>
      </w:r>
      <w:proofErr w:type="spellEnd"/>
      <w:r>
        <w:t xml:space="preserve"> longueur </w:t>
      </w:r>
      <w:proofErr w:type="spellStart"/>
      <w:r>
        <w:t>minimale</w:t>
      </w:r>
      <w:proofErr w:type="spellEnd"/>
      <w:r>
        <w:t xml:space="preserve"> de 1,20m. Pour les escaliers : </w:t>
      </w:r>
    </w:p>
    <w:p w14:paraId="11559764" w14:textId="77777777" w:rsidR="00F7176D" w:rsidRDefault="00F7176D" w:rsidP="00531F34">
      <w:pPr>
        <w:numPr>
          <w:ilvl w:val="0"/>
          <w:numId w:val="39"/>
        </w:numPr>
        <w:spacing w:after="14" w:line="250" w:lineRule="auto"/>
        <w:ind w:right="75" w:hanging="360"/>
      </w:pPr>
      <w:proofErr w:type="spellStart"/>
      <w:r>
        <w:t>Ils</w:t>
      </w:r>
      <w:proofErr w:type="spellEnd"/>
      <w:r>
        <w:t xml:space="preserve"> </w:t>
      </w:r>
      <w:proofErr w:type="spellStart"/>
      <w:r>
        <w:t>doivent</w:t>
      </w:r>
      <w:proofErr w:type="spellEnd"/>
      <w:r>
        <w:t xml:space="preserve"> </w:t>
      </w:r>
      <w:proofErr w:type="spellStart"/>
      <w:r>
        <w:t>avoir</w:t>
      </w:r>
      <w:proofErr w:type="spellEnd"/>
      <w:r>
        <w:t xml:space="preserve"> des deux </w:t>
      </w:r>
      <w:proofErr w:type="spellStart"/>
      <w:r>
        <w:t>côtés</w:t>
      </w:r>
      <w:proofErr w:type="spellEnd"/>
      <w:r>
        <w:t xml:space="preserve">, des mains </w:t>
      </w:r>
      <w:proofErr w:type="spellStart"/>
      <w:proofErr w:type="gramStart"/>
      <w:r>
        <w:t>courantes</w:t>
      </w:r>
      <w:proofErr w:type="spellEnd"/>
      <w:r>
        <w:t xml:space="preserve"> ;</w:t>
      </w:r>
      <w:proofErr w:type="gramEnd"/>
      <w:r>
        <w:t xml:space="preserve"> </w:t>
      </w:r>
    </w:p>
    <w:p w14:paraId="1B9D9D3D" w14:textId="77777777" w:rsidR="00F7176D" w:rsidRDefault="00F7176D" w:rsidP="00531F34">
      <w:pPr>
        <w:numPr>
          <w:ilvl w:val="0"/>
          <w:numId w:val="39"/>
        </w:numPr>
        <w:spacing w:after="14" w:line="250" w:lineRule="auto"/>
        <w:ind w:right="75" w:hanging="360"/>
      </w:pPr>
      <w:proofErr w:type="spellStart"/>
      <w:r>
        <w:t>Ils</w:t>
      </w:r>
      <w:proofErr w:type="spellEnd"/>
      <w:r>
        <w:t xml:space="preserve"> </w:t>
      </w:r>
      <w:proofErr w:type="spellStart"/>
      <w:r>
        <w:t>doivent</w:t>
      </w:r>
      <w:proofErr w:type="spellEnd"/>
      <w:r>
        <w:t xml:space="preserve"> </w:t>
      </w:r>
      <w:proofErr w:type="spellStart"/>
      <w:r>
        <w:t>avoir</w:t>
      </w:r>
      <w:proofErr w:type="spellEnd"/>
      <w:r>
        <w:t xml:space="preserve"> des </w:t>
      </w:r>
      <w:proofErr w:type="spellStart"/>
      <w:r>
        <w:t>paliers</w:t>
      </w:r>
      <w:proofErr w:type="spellEnd"/>
      <w:r>
        <w:t xml:space="preserve"> </w:t>
      </w:r>
      <w:proofErr w:type="spellStart"/>
      <w:r>
        <w:t>intermédiaires</w:t>
      </w:r>
      <w:proofErr w:type="spellEnd"/>
      <w:r>
        <w:t xml:space="preserve"> de pose. </w:t>
      </w:r>
    </w:p>
    <w:p w14:paraId="08A5F2B3" w14:textId="77777777" w:rsidR="00F7176D" w:rsidRDefault="00F7176D" w:rsidP="00F7176D">
      <w:pPr>
        <w:ind w:left="374" w:right="75"/>
      </w:pPr>
      <w:r>
        <w:t xml:space="preserve">Pour les </w:t>
      </w:r>
      <w:proofErr w:type="spellStart"/>
      <w:proofErr w:type="gramStart"/>
      <w:r>
        <w:t>ascenseurs</w:t>
      </w:r>
      <w:proofErr w:type="spellEnd"/>
      <w:r>
        <w:t xml:space="preserve"> :</w:t>
      </w:r>
      <w:proofErr w:type="gramEnd"/>
      <w:r>
        <w:t xml:space="preserve"> </w:t>
      </w:r>
    </w:p>
    <w:p w14:paraId="615C5FB8" w14:textId="77777777" w:rsidR="00F7176D" w:rsidRDefault="00F7176D" w:rsidP="00531F34">
      <w:pPr>
        <w:numPr>
          <w:ilvl w:val="0"/>
          <w:numId w:val="39"/>
        </w:numPr>
        <w:spacing w:after="14" w:line="250" w:lineRule="auto"/>
        <w:ind w:right="75" w:hanging="360"/>
      </w:pPr>
      <w:r>
        <w:t xml:space="preserve">Les </w:t>
      </w:r>
      <w:proofErr w:type="spellStart"/>
      <w:r>
        <w:t>ascenseurs</w:t>
      </w:r>
      <w:proofErr w:type="spellEnd"/>
      <w:r>
        <w:t xml:space="preserve"> </w:t>
      </w:r>
      <w:proofErr w:type="spellStart"/>
      <w:r>
        <w:t>recevant</w:t>
      </w:r>
      <w:proofErr w:type="spellEnd"/>
      <w:r>
        <w:t xml:space="preserve"> les fauteuils </w:t>
      </w:r>
      <w:proofErr w:type="spellStart"/>
      <w:r>
        <w:t>roulants</w:t>
      </w:r>
      <w:proofErr w:type="spellEnd"/>
      <w:r>
        <w:t xml:space="preserve"> </w:t>
      </w:r>
      <w:proofErr w:type="spellStart"/>
      <w:r>
        <w:t>doivent</w:t>
      </w:r>
      <w:proofErr w:type="spellEnd"/>
      <w:r>
        <w:t xml:space="preserve"> </w:t>
      </w:r>
      <w:proofErr w:type="spellStart"/>
      <w:r>
        <w:t>avoir</w:t>
      </w:r>
      <w:proofErr w:type="spellEnd"/>
      <w:r>
        <w:t xml:space="preserve"> </w:t>
      </w:r>
      <w:proofErr w:type="spellStart"/>
      <w:r>
        <w:t>une</w:t>
      </w:r>
      <w:proofErr w:type="spellEnd"/>
      <w:r>
        <w:t xml:space="preserve"> surface de base de 1,10mx1,40m et </w:t>
      </w:r>
      <w:proofErr w:type="spellStart"/>
      <w:r>
        <w:t>être</w:t>
      </w:r>
      <w:proofErr w:type="spellEnd"/>
      <w:r>
        <w:t xml:space="preserve"> </w:t>
      </w:r>
      <w:proofErr w:type="spellStart"/>
      <w:r>
        <w:t>accessibles</w:t>
      </w:r>
      <w:proofErr w:type="spellEnd"/>
      <w:r>
        <w:t xml:space="preserve"> à </w:t>
      </w:r>
      <w:proofErr w:type="spellStart"/>
      <w:r>
        <w:t>partir</w:t>
      </w:r>
      <w:proofErr w:type="spellEnd"/>
      <w:r>
        <w:t xml:space="preserve"> des </w:t>
      </w:r>
      <w:proofErr w:type="spellStart"/>
      <w:r>
        <w:t>voies</w:t>
      </w:r>
      <w:proofErr w:type="spellEnd"/>
      <w:r>
        <w:t xml:space="preserve"> </w:t>
      </w:r>
      <w:proofErr w:type="spellStart"/>
      <w:r>
        <w:t>publiques</w:t>
      </w:r>
      <w:proofErr w:type="spellEnd"/>
      <w:r>
        <w:t xml:space="preserve"> sans </w:t>
      </w:r>
      <w:proofErr w:type="spellStart"/>
      <w:r>
        <w:t>niveau</w:t>
      </w:r>
      <w:proofErr w:type="spellEnd"/>
      <w:r>
        <w:t xml:space="preserve"> et </w:t>
      </w:r>
      <w:proofErr w:type="spellStart"/>
      <w:r>
        <w:t>avoir</w:t>
      </w:r>
      <w:proofErr w:type="spellEnd"/>
      <w:r>
        <w:t xml:space="preserve"> des </w:t>
      </w:r>
      <w:proofErr w:type="spellStart"/>
      <w:r>
        <w:t>arrêts</w:t>
      </w:r>
      <w:proofErr w:type="spellEnd"/>
      <w:r>
        <w:t xml:space="preserve"> sans </w:t>
      </w:r>
      <w:proofErr w:type="spellStart"/>
      <w:r>
        <w:t>différence</w:t>
      </w:r>
      <w:proofErr w:type="spellEnd"/>
      <w:r>
        <w:t xml:space="preserve"> de </w:t>
      </w:r>
      <w:proofErr w:type="spellStart"/>
      <w:r>
        <w:t>niveau</w:t>
      </w:r>
      <w:proofErr w:type="spellEnd"/>
      <w:r>
        <w:t xml:space="preserve"> à </w:t>
      </w:r>
      <w:proofErr w:type="spellStart"/>
      <w:r>
        <w:t>tous</w:t>
      </w:r>
      <w:proofErr w:type="spellEnd"/>
      <w:r>
        <w:t xml:space="preserve"> les étages avec salles de </w:t>
      </w:r>
      <w:proofErr w:type="gramStart"/>
      <w:r>
        <w:t>séjour ;</w:t>
      </w:r>
      <w:proofErr w:type="gramEnd"/>
      <w:r>
        <w:t xml:space="preserve"> les </w:t>
      </w:r>
      <w:proofErr w:type="spellStart"/>
      <w:r>
        <w:t>portes</w:t>
      </w:r>
      <w:proofErr w:type="spellEnd"/>
      <w:r>
        <w:t xml:space="preserve"> </w:t>
      </w:r>
      <w:proofErr w:type="spellStart"/>
      <w:r>
        <w:t>doivent</w:t>
      </w:r>
      <w:proofErr w:type="spellEnd"/>
      <w:r>
        <w:t xml:space="preserve"> </w:t>
      </w:r>
      <w:proofErr w:type="spellStart"/>
      <w:r>
        <w:t>avoir</w:t>
      </w:r>
      <w:proofErr w:type="spellEnd"/>
      <w:r>
        <w:t xml:space="preserve"> </w:t>
      </w:r>
      <w:proofErr w:type="spellStart"/>
      <w:r>
        <w:t>une</w:t>
      </w:r>
      <w:proofErr w:type="spellEnd"/>
      <w:r>
        <w:t xml:space="preserve"> </w:t>
      </w:r>
      <w:proofErr w:type="spellStart"/>
      <w:r>
        <w:t>largeur</w:t>
      </w:r>
      <w:proofErr w:type="spellEnd"/>
      <w:r>
        <w:t xml:space="preserve"> </w:t>
      </w:r>
      <w:proofErr w:type="spellStart"/>
      <w:r>
        <w:t>minimale</w:t>
      </w:r>
      <w:proofErr w:type="spellEnd"/>
      <w:r>
        <w:t xml:space="preserve"> de 0,80m.  </w:t>
      </w:r>
    </w:p>
    <w:p w14:paraId="2FD0F381" w14:textId="77777777" w:rsidR="00F7176D" w:rsidRDefault="00F7176D" w:rsidP="00531F34">
      <w:pPr>
        <w:numPr>
          <w:ilvl w:val="0"/>
          <w:numId w:val="39"/>
        </w:numPr>
        <w:spacing w:after="14" w:line="250" w:lineRule="auto"/>
        <w:ind w:right="75" w:hanging="360"/>
      </w:pPr>
      <w:r>
        <w:t xml:space="preserve">Les </w:t>
      </w:r>
      <w:proofErr w:type="spellStart"/>
      <w:r>
        <w:t>ascenseurs</w:t>
      </w:r>
      <w:proofErr w:type="spellEnd"/>
      <w:r>
        <w:t xml:space="preserve"> </w:t>
      </w:r>
      <w:proofErr w:type="spellStart"/>
      <w:r>
        <w:t>doivent</w:t>
      </w:r>
      <w:proofErr w:type="spellEnd"/>
      <w:r>
        <w:t xml:space="preserve"> </w:t>
      </w:r>
      <w:proofErr w:type="spellStart"/>
      <w:r>
        <w:t>être</w:t>
      </w:r>
      <w:proofErr w:type="spellEnd"/>
      <w:r>
        <w:t xml:space="preserve"> </w:t>
      </w:r>
      <w:proofErr w:type="spellStart"/>
      <w:r>
        <w:t>appropriés</w:t>
      </w:r>
      <w:proofErr w:type="spellEnd"/>
      <w:r>
        <w:t xml:space="preserve"> pour </w:t>
      </w:r>
      <w:proofErr w:type="spellStart"/>
      <w:r>
        <w:t>recevoir</w:t>
      </w:r>
      <w:proofErr w:type="spellEnd"/>
      <w:r>
        <w:t xml:space="preserve"> les fauteuils </w:t>
      </w:r>
      <w:proofErr w:type="spellStart"/>
      <w:r>
        <w:t>roulants</w:t>
      </w:r>
      <w:proofErr w:type="spellEnd"/>
      <w:r>
        <w:t xml:space="preserve">. </w:t>
      </w:r>
      <w:proofErr w:type="spellStart"/>
      <w:r>
        <w:t>Lorsqu’un</w:t>
      </w:r>
      <w:proofErr w:type="spellEnd"/>
      <w:r>
        <w:t xml:space="preserve"> </w:t>
      </w:r>
      <w:proofErr w:type="spellStart"/>
      <w:r>
        <w:t>immeuble</w:t>
      </w:r>
      <w:proofErr w:type="spellEnd"/>
      <w:r>
        <w:t xml:space="preserve"> </w:t>
      </w:r>
      <w:proofErr w:type="spellStart"/>
      <w:r>
        <w:t>comporte</w:t>
      </w:r>
      <w:proofErr w:type="spellEnd"/>
      <w:r>
        <w:t xml:space="preserve"> </w:t>
      </w:r>
      <w:proofErr w:type="spellStart"/>
      <w:r>
        <w:t>plusieurs</w:t>
      </w:r>
      <w:proofErr w:type="spellEnd"/>
      <w:r>
        <w:t xml:space="preserve"> </w:t>
      </w:r>
      <w:proofErr w:type="spellStart"/>
      <w:r>
        <w:t>ascenseurs</w:t>
      </w:r>
      <w:proofErr w:type="spellEnd"/>
      <w:r>
        <w:t xml:space="preserve">, au </w:t>
      </w:r>
      <w:proofErr w:type="spellStart"/>
      <w:r>
        <w:t>moins</w:t>
      </w:r>
      <w:proofErr w:type="spellEnd"/>
      <w:r>
        <w:t xml:space="preserve"> un doit </w:t>
      </w:r>
      <w:proofErr w:type="spellStart"/>
      <w:r>
        <w:t>être</w:t>
      </w:r>
      <w:proofErr w:type="spellEnd"/>
      <w:r>
        <w:t xml:space="preserve"> </w:t>
      </w:r>
      <w:proofErr w:type="spellStart"/>
      <w:r>
        <w:t>approprié</w:t>
      </w:r>
      <w:proofErr w:type="spellEnd"/>
      <w:r>
        <w:t xml:space="preserve"> pour </w:t>
      </w:r>
      <w:proofErr w:type="spellStart"/>
      <w:r>
        <w:t>recevoir</w:t>
      </w:r>
      <w:proofErr w:type="spellEnd"/>
      <w:r>
        <w:t xml:space="preserve"> les fauteuils </w:t>
      </w:r>
      <w:proofErr w:type="spellStart"/>
      <w:r>
        <w:t>roulants</w:t>
      </w:r>
      <w:proofErr w:type="spellEnd"/>
      <w:r>
        <w:t xml:space="preserve">. </w:t>
      </w:r>
    </w:p>
    <w:p w14:paraId="7E1A77A6" w14:textId="77777777" w:rsidR="00F7176D" w:rsidRDefault="00F7176D" w:rsidP="00F7176D">
      <w:pPr>
        <w:ind w:left="374" w:right="75"/>
      </w:pPr>
      <w:r>
        <w:t xml:space="preserve">Pour les </w:t>
      </w:r>
      <w:proofErr w:type="gramStart"/>
      <w:r>
        <w:t>couloirs :</w:t>
      </w:r>
      <w:proofErr w:type="gramEnd"/>
      <w:r>
        <w:t xml:space="preserve"> </w:t>
      </w:r>
    </w:p>
    <w:p w14:paraId="586D08B3" w14:textId="77777777" w:rsidR="00F7176D" w:rsidRDefault="00F7176D" w:rsidP="00531F34">
      <w:pPr>
        <w:numPr>
          <w:ilvl w:val="0"/>
          <w:numId w:val="39"/>
        </w:numPr>
        <w:spacing w:after="5" w:line="248" w:lineRule="auto"/>
        <w:ind w:right="75" w:hanging="360"/>
      </w:pPr>
      <w:proofErr w:type="spellStart"/>
      <w:r>
        <w:t>Ils</w:t>
      </w:r>
      <w:proofErr w:type="spellEnd"/>
      <w:r>
        <w:t xml:space="preserve"> </w:t>
      </w:r>
      <w:proofErr w:type="spellStart"/>
      <w:r>
        <w:t>doivent</w:t>
      </w:r>
      <w:proofErr w:type="spellEnd"/>
      <w:r>
        <w:t xml:space="preserve"> </w:t>
      </w:r>
      <w:proofErr w:type="spellStart"/>
      <w:r>
        <w:t>être</w:t>
      </w:r>
      <w:proofErr w:type="spellEnd"/>
      <w:r>
        <w:t xml:space="preserve"> larges </w:t>
      </w:r>
      <w:proofErr w:type="spellStart"/>
      <w:r>
        <w:t>d’au</w:t>
      </w:r>
      <w:proofErr w:type="spellEnd"/>
      <w:r>
        <w:t xml:space="preserve"> </w:t>
      </w:r>
      <w:proofErr w:type="spellStart"/>
      <w:r>
        <w:t>moins</w:t>
      </w:r>
      <w:proofErr w:type="spellEnd"/>
      <w:r>
        <w:t xml:space="preserve"> 1,40m de manière à </w:t>
      </w:r>
      <w:proofErr w:type="spellStart"/>
      <w:r>
        <w:t>ce</w:t>
      </w:r>
      <w:proofErr w:type="spellEnd"/>
      <w:r>
        <w:t xml:space="preserve"> </w:t>
      </w:r>
      <w:proofErr w:type="spellStart"/>
      <w:r>
        <w:t>qu’une</w:t>
      </w:r>
      <w:proofErr w:type="spellEnd"/>
      <w:r>
        <w:t xml:space="preserve"> </w:t>
      </w:r>
      <w:proofErr w:type="spellStart"/>
      <w:r>
        <w:t>personne</w:t>
      </w:r>
      <w:proofErr w:type="spellEnd"/>
      <w:r>
        <w:t xml:space="preserve"> </w:t>
      </w:r>
      <w:proofErr w:type="spellStart"/>
      <w:r>
        <w:t>en</w:t>
      </w:r>
      <w:proofErr w:type="spellEnd"/>
      <w:r>
        <w:t xml:space="preserve"> fauteuil </w:t>
      </w:r>
      <w:proofErr w:type="spellStart"/>
      <w:r>
        <w:t>roulant</w:t>
      </w:r>
      <w:proofErr w:type="spellEnd"/>
      <w:r>
        <w:t xml:space="preserve"> </w:t>
      </w:r>
      <w:proofErr w:type="spellStart"/>
      <w:r>
        <w:t>puisse</w:t>
      </w:r>
      <w:proofErr w:type="spellEnd"/>
      <w:r>
        <w:t xml:space="preserve"> </w:t>
      </w:r>
      <w:proofErr w:type="spellStart"/>
      <w:r>
        <w:t>croiser</w:t>
      </w:r>
      <w:proofErr w:type="spellEnd"/>
      <w:r>
        <w:t xml:space="preserve"> </w:t>
      </w:r>
      <w:proofErr w:type="spellStart"/>
      <w:r>
        <w:t>une</w:t>
      </w:r>
      <w:proofErr w:type="spellEnd"/>
      <w:r>
        <w:t xml:space="preserve"> </w:t>
      </w:r>
      <w:proofErr w:type="spellStart"/>
      <w:r>
        <w:t>personne</w:t>
      </w:r>
      <w:proofErr w:type="spellEnd"/>
      <w:r>
        <w:t xml:space="preserve"> dans le couloir. </w:t>
      </w:r>
    </w:p>
    <w:p w14:paraId="69F39C5B" w14:textId="77777777" w:rsidR="00F7176D" w:rsidRDefault="00F7176D" w:rsidP="00F7176D">
      <w:pPr>
        <w:ind w:left="374" w:right="75"/>
      </w:pPr>
      <w:r>
        <w:t xml:space="preserve">Pour les salles de </w:t>
      </w:r>
      <w:proofErr w:type="gramStart"/>
      <w:r>
        <w:t>toilette :</w:t>
      </w:r>
      <w:proofErr w:type="gramEnd"/>
      <w:r>
        <w:t xml:space="preserve"> </w:t>
      </w:r>
    </w:p>
    <w:p w14:paraId="41C24D63" w14:textId="77777777" w:rsidR="00F7176D" w:rsidRDefault="00F7176D" w:rsidP="00531F34">
      <w:pPr>
        <w:numPr>
          <w:ilvl w:val="0"/>
          <w:numId w:val="39"/>
        </w:numPr>
        <w:spacing w:after="5" w:line="248" w:lineRule="auto"/>
        <w:ind w:right="75" w:hanging="360"/>
      </w:pPr>
      <w:proofErr w:type="spellStart"/>
      <w:r>
        <w:t>Elles</w:t>
      </w:r>
      <w:proofErr w:type="spellEnd"/>
      <w:r>
        <w:t xml:space="preserve"> </w:t>
      </w:r>
      <w:proofErr w:type="spellStart"/>
      <w:r>
        <w:t>doivent</w:t>
      </w:r>
      <w:proofErr w:type="spellEnd"/>
      <w:r>
        <w:t xml:space="preserve"> </w:t>
      </w:r>
      <w:proofErr w:type="spellStart"/>
      <w:r>
        <w:t>avoir</w:t>
      </w:r>
      <w:proofErr w:type="spellEnd"/>
      <w:r>
        <w:t xml:space="preserve"> des </w:t>
      </w:r>
      <w:proofErr w:type="spellStart"/>
      <w:r>
        <w:t>cheminements</w:t>
      </w:r>
      <w:proofErr w:type="spellEnd"/>
      <w:r>
        <w:t xml:space="preserve">, des </w:t>
      </w:r>
      <w:proofErr w:type="spellStart"/>
      <w:r>
        <w:t>portes</w:t>
      </w:r>
      <w:proofErr w:type="spellEnd"/>
      <w:r>
        <w:t xml:space="preserve"> et </w:t>
      </w:r>
      <w:proofErr w:type="spellStart"/>
      <w:r>
        <w:t>l’intérieur</w:t>
      </w:r>
      <w:proofErr w:type="spellEnd"/>
      <w:r>
        <w:t xml:space="preserve"> </w:t>
      </w:r>
      <w:proofErr w:type="spellStart"/>
      <w:r>
        <w:t>adaptées</w:t>
      </w:r>
      <w:proofErr w:type="spellEnd"/>
      <w:r>
        <w:t xml:space="preserve"> pour </w:t>
      </w:r>
      <w:proofErr w:type="spellStart"/>
      <w:r>
        <w:t>pouvoir</w:t>
      </w:r>
      <w:proofErr w:type="spellEnd"/>
      <w:r>
        <w:t xml:space="preserve"> </w:t>
      </w:r>
      <w:proofErr w:type="spellStart"/>
      <w:r>
        <w:t>atteindre</w:t>
      </w:r>
      <w:proofErr w:type="spellEnd"/>
      <w:r>
        <w:t xml:space="preserve">, y </w:t>
      </w:r>
      <w:proofErr w:type="spellStart"/>
      <w:r>
        <w:t>pénétrer</w:t>
      </w:r>
      <w:proofErr w:type="spellEnd"/>
      <w:r>
        <w:t xml:space="preserve">, </w:t>
      </w:r>
      <w:proofErr w:type="spellStart"/>
      <w:r>
        <w:t>circuler</w:t>
      </w:r>
      <w:proofErr w:type="spellEnd"/>
      <w:r>
        <w:t xml:space="preserve"> et </w:t>
      </w:r>
      <w:proofErr w:type="spellStart"/>
      <w:r>
        <w:t>utiliser</w:t>
      </w:r>
      <w:proofErr w:type="spellEnd"/>
      <w:r>
        <w:t xml:space="preserve"> et y </w:t>
      </w:r>
      <w:proofErr w:type="spellStart"/>
      <w:r>
        <w:t>sortir</w:t>
      </w:r>
      <w:proofErr w:type="spellEnd"/>
      <w:r>
        <w:t xml:space="preserve"> sans </w:t>
      </w:r>
      <w:proofErr w:type="spellStart"/>
      <w:r>
        <w:t>difficultés</w:t>
      </w:r>
      <w:proofErr w:type="spellEnd"/>
      <w:r>
        <w:t xml:space="preserve">, </w:t>
      </w:r>
    </w:p>
    <w:p w14:paraId="561FB23E" w14:textId="77777777" w:rsidR="00F7176D" w:rsidRDefault="00F7176D" w:rsidP="00531F34">
      <w:pPr>
        <w:numPr>
          <w:ilvl w:val="0"/>
          <w:numId w:val="39"/>
        </w:numPr>
        <w:spacing w:after="5" w:line="248" w:lineRule="auto"/>
        <w:ind w:right="75" w:hanging="360"/>
      </w:pPr>
      <w:proofErr w:type="spellStart"/>
      <w:r>
        <w:t>Elles</w:t>
      </w:r>
      <w:proofErr w:type="spellEnd"/>
      <w:r>
        <w:t xml:space="preserve"> </w:t>
      </w:r>
      <w:proofErr w:type="spellStart"/>
      <w:r>
        <w:t>doivent</w:t>
      </w:r>
      <w:proofErr w:type="spellEnd"/>
      <w:r>
        <w:t xml:space="preserve"> </w:t>
      </w:r>
      <w:proofErr w:type="spellStart"/>
      <w:r>
        <w:t>être</w:t>
      </w:r>
      <w:proofErr w:type="spellEnd"/>
      <w:r>
        <w:t xml:space="preserve"> </w:t>
      </w:r>
      <w:proofErr w:type="spellStart"/>
      <w:r>
        <w:t>indiquées</w:t>
      </w:r>
      <w:proofErr w:type="spellEnd"/>
      <w:r>
        <w:t xml:space="preserve"> par un </w:t>
      </w:r>
      <w:proofErr w:type="spellStart"/>
      <w:r>
        <w:t>panneau</w:t>
      </w:r>
      <w:proofErr w:type="spellEnd"/>
      <w:r>
        <w:t xml:space="preserve"> </w:t>
      </w:r>
      <w:proofErr w:type="spellStart"/>
      <w:r>
        <w:t>d’indication</w:t>
      </w:r>
      <w:proofErr w:type="spellEnd"/>
      <w:r>
        <w:t xml:space="preserve"> </w:t>
      </w:r>
      <w:proofErr w:type="spellStart"/>
      <w:r>
        <w:t>ou</w:t>
      </w:r>
      <w:proofErr w:type="spellEnd"/>
      <w:r>
        <w:t xml:space="preserve"> de </w:t>
      </w:r>
      <w:proofErr w:type="spellStart"/>
      <w:r>
        <w:t>signalisation</w:t>
      </w:r>
      <w:proofErr w:type="spellEnd"/>
      <w:r>
        <w:t xml:space="preserve">, </w:t>
      </w:r>
    </w:p>
    <w:p w14:paraId="1905E837" w14:textId="77777777" w:rsidR="00F7176D" w:rsidRDefault="00F7176D" w:rsidP="00531F34">
      <w:pPr>
        <w:numPr>
          <w:ilvl w:val="0"/>
          <w:numId w:val="39"/>
        </w:numPr>
        <w:spacing w:after="14" w:line="250" w:lineRule="auto"/>
        <w:ind w:right="75" w:hanging="360"/>
      </w:pPr>
      <w:proofErr w:type="spellStart"/>
      <w:r>
        <w:t>Elles</w:t>
      </w:r>
      <w:proofErr w:type="spellEnd"/>
      <w:r>
        <w:t xml:space="preserve"> </w:t>
      </w:r>
      <w:proofErr w:type="spellStart"/>
      <w:r>
        <w:t>doivent</w:t>
      </w:r>
      <w:proofErr w:type="spellEnd"/>
      <w:r>
        <w:t xml:space="preserve"> </w:t>
      </w:r>
      <w:proofErr w:type="spellStart"/>
      <w:r>
        <w:t>être</w:t>
      </w:r>
      <w:proofErr w:type="spellEnd"/>
      <w:r>
        <w:t xml:space="preserve"> </w:t>
      </w:r>
      <w:proofErr w:type="spellStart"/>
      <w:r>
        <w:t>accessibles</w:t>
      </w:r>
      <w:proofErr w:type="spellEnd"/>
      <w:r>
        <w:t xml:space="preserve"> pour les </w:t>
      </w:r>
      <w:proofErr w:type="spellStart"/>
      <w:r>
        <w:t>personnes</w:t>
      </w:r>
      <w:proofErr w:type="spellEnd"/>
      <w:r>
        <w:t xml:space="preserve"> avec fauteuils </w:t>
      </w:r>
      <w:proofErr w:type="spellStart"/>
      <w:r>
        <w:t>roulant</w:t>
      </w:r>
      <w:proofErr w:type="spellEnd"/>
      <w:r>
        <w:t xml:space="preserve"> </w:t>
      </w:r>
      <w:proofErr w:type="spellStart"/>
      <w:r>
        <w:t>ou</w:t>
      </w:r>
      <w:proofErr w:type="spellEnd"/>
      <w:r>
        <w:t xml:space="preserve"> </w:t>
      </w:r>
      <w:proofErr w:type="spellStart"/>
      <w:r>
        <w:t>personnes</w:t>
      </w:r>
      <w:proofErr w:type="spellEnd"/>
      <w:r>
        <w:t xml:space="preserve"> </w:t>
      </w:r>
      <w:proofErr w:type="spellStart"/>
      <w:r>
        <w:t>handicapées</w:t>
      </w:r>
      <w:proofErr w:type="spellEnd"/>
      <w:r>
        <w:t xml:space="preserve"> </w:t>
      </w:r>
      <w:proofErr w:type="spellStart"/>
      <w:r>
        <w:t>visuelles</w:t>
      </w:r>
      <w:proofErr w:type="spellEnd"/>
      <w:r>
        <w:t xml:space="preserve">.  </w:t>
      </w:r>
    </w:p>
    <w:p w14:paraId="12AA4AD8" w14:textId="77777777" w:rsidR="00F7176D" w:rsidRDefault="00F7176D" w:rsidP="00531F34">
      <w:pPr>
        <w:numPr>
          <w:ilvl w:val="0"/>
          <w:numId w:val="39"/>
        </w:numPr>
        <w:spacing w:after="5" w:line="248" w:lineRule="auto"/>
        <w:ind w:right="75" w:hanging="360"/>
      </w:pPr>
      <w:r>
        <w:t xml:space="preserve">Il </w:t>
      </w:r>
      <w:proofErr w:type="spellStart"/>
      <w:r>
        <w:t>est</w:t>
      </w:r>
      <w:proofErr w:type="spellEnd"/>
      <w:r>
        <w:t xml:space="preserve"> </w:t>
      </w:r>
      <w:proofErr w:type="spellStart"/>
      <w:r>
        <w:t>conseillé</w:t>
      </w:r>
      <w:proofErr w:type="spellEnd"/>
      <w:r>
        <w:t xml:space="preserve"> </w:t>
      </w:r>
      <w:proofErr w:type="spellStart"/>
      <w:r>
        <w:t>d’aménager</w:t>
      </w:r>
      <w:proofErr w:type="spellEnd"/>
      <w:r>
        <w:t xml:space="preserve"> des barres de contention et des chaises basses </w:t>
      </w:r>
      <w:proofErr w:type="spellStart"/>
      <w:r>
        <w:t>ou</w:t>
      </w:r>
      <w:proofErr w:type="spellEnd"/>
      <w:r>
        <w:t xml:space="preserve"> </w:t>
      </w:r>
      <w:proofErr w:type="spellStart"/>
      <w:r>
        <w:t>adaptées</w:t>
      </w:r>
      <w:proofErr w:type="spellEnd"/>
      <w:r>
        <w:t xml:space="preserve"> </w:t>
      </w:r>
      <w:proofErr w:type="spellStart"/>
      <w:r>
        <w:t>localement</w:t>
      </w:r>
      <w:proofErr w:type="spellEnd"/>
      <w:r>
        <w:t xml:space="preserve"> aux </w:t>
      </w:r>
      <w:proofErr w:type="spellStart"/>
      <w:r>
        <w:t>personnes</w:t>
      </w:r>
      <w:proofErr w:type="spellEnd"/>
      <w:r>
        <w:t xml:space="preserve"> </w:t>
      </w:r>
      <w:proofErr w:type="spellStart"/>
      <w:r>
        <w:t>handicapées</w:t>
      </w:r>
      <w:proofErr w:type="spellEnd"/>
      <w:r>
        <w:t xml:space="preserve"> Pour les </w:t>
      </w:r>
      <w:proofErr w:type="spellStart"/>
      <w:proofErr w:type="gramStart"/>
      <w:r>
        <w:t>parkings</w:t>
      </w:r>
      <w:proofErr w:type="spellEnd"/>
      <w:r>
        <w:t xml:space="preserve"> :</w:t>
      </w:r>
      <w:proofErr w:type="gramEnd"/>
      <w:r>
        <w:t xml:space="preserve"> </w:t>
      </w:r>
    </w:p>
    <w:p w14:paraId="2A05F12C" w14:textId="77777777" w:rsidR="00F7176D" w:rsidRDefault="00F7176D" w:rsidP="00531F34">
      <w:pPr>
        <w:numPr>
          <w:ilvl w:val="0"/>
          <w:numId w:val="39"/>
        </w:numPr>
        <w:spacing w:after="14" w:line="250" w:lineRule="auto"/>
        <w:ind w:right="75" w:hanging="360"/>
      </w:pPr>
      <w:r>
        <w:t xml:space="preserve">Pour les constructions et installations </w:t>
      </w:r>
      <w:proofErr w:type="spellStart"/>
      <w:r>
        <w:t>citées</w:t>
      </w:r>
      <w:proofErr w:type="spellEnd"/>
      <w:r>
        <w:t xml:space="preserve"> ci-dessus </w:t>
      </w:r>
      <w:proofErr w:type="spellStart"/>
      <w:r>
        <w:t>une</w:t>
      </w:r>
      <w:proofErr w:type="spellEnd"/>
      <w:r>
        <w:t xml:space="preserve"> place de </w:t>
      </w:r>
      <w:proofErr w:type="spellStart"/>
      <w:r>
        <w:t>parcage</w:t>
      </w:r>
      <w:proofErr w:type="spellEnd"/>
      <w:r>
        <w:t xml:space="preserve"> au </w:t>
      </w:r>
      <w:proofErr w:type="spellStart"/>
      <w:r>
        <w:t>moins</w:t>
      </w:r>
      <w:proofErr w:type="spellEnd"/>
      <w:r>
        <w:t xml:space="preserve"> </w:t>
      </w:r>
      <w:proofErr w:type="spellStart"/>
      <w:r>
        <w:t>est</w:t>
      </w:r>
      <w:proofErr w:type="spellEnd"/>
      <w:r>
        <w:t xml:space="preserve"> </w:t>
      </w:r>
      <w:proofErr w:type="spellStart"/>
      <w:r>
        <w:t>réservée</w:t>
      </w:r>
      <w:proofErr w:type="spellEnd"/>
      <w:r>
        <w:t xml:space="preserve"> pour les </w:t>
      </w:r>
      <w:proofErr w:type="spellStart"/>
      <w:r>
        <w:t>personnes</w:t>
      </w:r>
      <w:proofErr w:type="spellEnd"/>
      <w:r>
        <w:t xml:space="preserve"> </w:t>
      </w:r>
      <w:proofErr w:type="spellStart"/>
      <w:proofErr w:type="gramStart"/>
      <w:r>
        <w:t>handicapées</w:t>
      </w:r>
      <w:proofErr w:type="spellEnd"/>
      <w:r>
        <w:t xml:space="preserve"> ;</w:t>
      </w:r>
      <w:proofErr w:type="gramEnd"/>
      <w:r>
        <w:t xml:space="preserve"> </w:t>
      </w:r>
    </w:p>
    <w:p w14:paraId="4102015F" w14:textId="77777777" w:rsidR="00F7176D" w:rsidRDefault="00F7176D" w:rsidP="00531F34">
      <w:pPr>
        <w:numPr>
          <w:ilvl w:val="0"/>
          <w:numId w:val="39"/>
        </w:numPr>
        <w:spacing w:after="14" w:line="250" w:lineRule="auto"/>
        <w:ind w:right="75" w:hanging="360"/>
      </w:pPr>
      <w:r>
        <w:t xml:space="preserve">Trois places au </w:t>
      </w:r>
      <w:proofErr w:type="spellStart"/>
      <w:r>
        <w:t>moins</w:t>
      </w:r>
      <w:proofErr w:type="spellEnd"/>
      <w:r>
        <w:t xml:space="preserve"> </w:t>
      </w:r>
      <w:proofErr w:type="spellStart"/>
      <w:r>
        <w:t>sont</w:t>
      </w:r>
      <w:proofErr w:type="spellEnd"/>
      <w:r>
        <w:t xml:space="preserve"> </w:t>
      </w:r>
      <w:proofErr w:type="spellStart"/>
      <w:r>
        <w:t>réservées</w:t>
      </w:r>
      <w:proofErr w:type="spellEnd"/>
      <w:r>
        <w:t xml:space="preserve"> pour les </w:t>
      </w:r>
      <w:proofErr w:type="spellStart"/>
      <w:r>
        <w:t>parkings</w:t>
      </w:r>
      <w:proofErr w:type="spellEnd"/>
      <w:r>
        <w:t xml:space="preserve"> publics de plus de 1000 m² de surface </w:t>
      </w:r>
      <w:proofErr w:type="spellStart"/>
      <w:r>
        <w:t>utilisable</w:t>
      </w:r>
      <w:proofErr w:type="spellEnd"/>
      <w:r>
        <w:t xml:space="preserve">. </w:t>
      </w:r>
    </w:p>
    <w:p w14:paraId="04FB71EE" w14:textId="77777777" w:rsidR="00F7176D" w:rsidRDefault="00F7176D" w:rsidP="00F7176D">
      <w:pPr>
        <w:spacing w:line="259" w:lineRule="auto"/>
      </w:pPr>
      <w:r>
        <w:t xml:space="preserve"> </w:t>
      </w:r>
    </w:p>
    <w:p w14:paraId="3D4E77D3" w14:textId="77777777" w:rsidR="00F7176D" w:rsidRDefault="00F7176D" w:rsidP="00F7176D">
      <w:pPr>
        <w:spacing w:line="259" w:lineRule="auto"/>
        <w:ind w:left="374"/>
      </w:pPr>
      <w:r>
        <w:t xml:space="preserve"> </w:t>
      </w:r>
    </w:p>
    <w:p w14:paraId="0657B49E" w14:textId="77777777" w:rsidR="00F7176D" w:rsidRDefault="00F7176D" w:rsidP="00F7176D">
      <w:pPr>
        <w:spacing w:line="259" w:lineRule="auto"/>
        <w:ind w:left="10" w:right="1930" w:hanging="10"/>
      </w:pPr>
      <w:r>
        <w:rPr>
          <w:b/>
        </w:rPr>
        <w:t xml:space="preserve">TOLE LARMEE Nuance S235JR </w:t>
      </w:r>
      <w:proofErr w:type="spellStart"/>
      <w:r>
        <w:rPr>
          <w:b/>
        </w:rPr>
        <w:t>Acier</w:t>
      </w:r>
      <w:proofErr w:type="spellEnd"/>
      <w:r>
        <w:rPr>
          <w:b/>
        </w:rPr>
        <w:t xml:space="preserve"> </w:t>
      </w:r>
      <w:proofErr w:type="spellStart"/>
      <w:r>
        <w:rPr>
          <w:b/>
        </w:rPr>
        <w:t>suivant</w:t>
      </w:r>
      <w:proofErr w:type="spellEnd"/>
      <w:r>
        <w:rPr>
          <w:b/>
        </w:rPr>
        <w:t xml:space="preserve"> </w:t>
      </w:r>
      <w:proofErr w:type="spellStart"/>
      <w:r>
        <w:rPr>
          <w:b/>
        </w:rPr>
        <w:t>norme</w:t>
      </w:r>
      <w:proofErr w:type="spellEnd"/>
      <w:r>
        <w:rPr>
          <w:b/>
        </w:rPr>
        <w:t xml:space="preserve"> NF EN 10025-2 Aptitude à la </w:t>
      </w:r>
      <w:proofErr w:type="spellStart"/>
      <w:r>
        <w:rPr>
          <w:b/>
        </w:rPr>
        <w:t>galvanisation</w:t>
      </w:r>
      <w:proofErr w:type="spellEnd"/>
      <w:r>
        <w:rPr>
          <w:b/>
        </w:rPr>
        <w:t xml:space="preserve"> </w:t>
      </w:r>
      <w:proofErr w:type="spellStart"/>
      <w:r>
        <w:rPr>
          <w:b/>
        </w:rPr>
        <w:t>suivant</w:t>
      </w:r>
      <w:proofErr w:type="spellEnd"/>
      <w:r>
        <w:rPr>
          <w:b/>
        </w:rPr>
        <w:t xml:space="preserve"> </w:t>
      </w:r>
      <w:proofErr w:type="spellStart"/>
      <w:r>
        <w:rPr>
          <w:b/>
        </w:rPr>
        <w:t>norme</w:t>
      </w:r>
      <w:proofErr w:type="spellEnd"/>
      <w:r>
        <w:rPr>
          <w:b/>
        </w:rPr>
        <w:t xml:space="preserve"> NFA 35503 </w:t>
      </w:r>
      <w:proofErr w:type="spellStart"/>
      <w:r>
        <w:rPr>
          <w:b/>
        </w:rPr>
        <w:t>Tolérances</w:t>
      </w:r>
      <w:proofErr w:type="spellEnd"/>
      <w:r>
        <w:rPr>
          <w:b/>
        </w:rPr>
        <w:t xml:space="preserve"> </w:t>
      </w:r>
      <w:proofErr w:type="spellStart"/>
      <w:proofErr w:type="gramStart"/>
      <w:r>
        <w:rPr>
          <w:b/>
        </w:rPr>
        <w:t>dimensionnelles</w:t>
      </w:r>
      <w:proofErr w:type="spellEnd"/>
      <w:r>
        <w:rPr>
          <w:b/>
        </w:rPr>
        <w:t xml:space="preserve"> :</w:t>
      </w:r>
      <w:proofErr w:type="gramEnd"/>
      <w:r>
        <w:rPr>
          <w:b/>
        </w:rPr>
        <w:t xml:space="preserve"> NF EN 10051 </w:t>
      </w:r>
    </w:p>
    <w:tbl>
      <w:tblPr>
        <w:tblStyle w:val="TableGrid"/>
        <w:tblW w:w="8813" w:type="dxa"/>
        <w:tblInd w:w="18" w:type="dxa"/>
        <w:tblCellMar>
          <w:top w:w="83" w:type="dxa"/>
          <w:right w:w="34" w:type="dxa"/>
        </w:tblCellMar>
        <w:tblLook w:val="04A0" w:firstRow="1" w:lastRow="0" w:firstColumn="1" w:lastColumn="0" w:noHBand="0" w:noVBand="1"/>
      </w:tblPr>
      <w:tblGrid>
        <w:gridCol w:w="1167"/>
        <w:gridCol w:w="924"/>
        <w:gridCol w:w="1161"/>
        <w:gridCol w:w="1070"/>
        <w:gridCol w:w="1070"/>
        <w:gridCol w:w="1160"/>
        <w:gridCol w:w="1071"/>
        <w:gridCol w:w="1190"/>
      </w:tblGrid>
      <w:tr w:rsidR="00F7176D" w14:paraId="79522919" w14:textId="77777777" w:rsidTr="00515B83">
        <w:trPr>
          <w:trHeight w:val="881"/>
        </w:trPr>
        <w:tc>
          <w:tcPr>
            <w:tcW w:w="6552" w:type="dxa"/>
            <w:gridSpan w:val="6"/>
            <w:tcBorders>
              <w:top w:val="single" w:sz="14" w:space="0" w:color="000000"/>
              <w:left w:val="single" w:sz="14" w:space="0" w:color="000000"/>
              <w:bottom w:val="single" w:sz="14" w:space="0" w:color="000000"/>
              <w:right w:val="nil"/>
            </w:tcBorders>
            <w:shd w:val="clear" w:color="auto" w:fill="8DB4E3"/>
          </w:tcPr>
          <w:p w14:paraId="6DB8D881" w14:textId="77777777" w:rsidR="00F7176D" w:rsidRDefault="00F7176D" w:rsidP="00515B83">
            <w:pPr>
              <w:spacing w:line="259" w:lineRule="auto"/>
              <w:ind w:left="1459" w:hanging="1001"/>
            </w:pPr>
            <w:r>
              <w:rPr>
                <w:sz w:val="32"/>
                <w:vertAlign w:val="superscript"/>
              </w:rPr>
              <w:t xml:space="preserve"> </w:t>
            </w:r>
            <w:r>
              <w:rPr>
                <w:sz w:val="32"/>
                <w:vertAlign w:val="superscript"/>
              </w:rPr>
              <w:tab/>
            </w:r>
            <w:r>
              <w:rPr>
                <w:b/>
                <w:sz w:val="32"/>
              </w:rPr>
              <w:t>POIDS DE LA FEUILLE EN KG POUR DES EPAISSEURS DE</w:t>
            </w:r>
            <w:r>
              <w:t xml:space="preserve"> </w:t>
            </w:r>
          </w:p>
        </w:tc>
        <w:tc>
          <w:tcPr>
            <w:tcW w:w="1071" w:type="dxa"/>
            <w:tcBorders>
              <w:top w:val="single" w:sz="14" w:space="0" w:color="000000"/>
              <w:left w:val="nil"/>
              <w:bottom w:val="single" w:sz="14" w:space="0" w:color="000000"/>
              <w:right w:val="nil"/>
            </w:tcBorders>
            <w:shd w:val="clear" w:color="auto" w:fill="8DB4E3"/>
          </w:tcPr>
          <w:p w14:paraId="6756B529" w14:textId="77777777" w:rsidR="00F7176D" w:rsidRDefault="00F7176D" w:rsidP="00515B83">
            <w:pPr>
              <w:spacing w:line="259" w:lineRule="auto"/>
              <w:ind w:left="-34"/>
            </w:pPr>
            <w:r>
              <w:rPr>
                <w:b/>
                <w:sz w:val="32"/>
              </w:rPr>
              <w:t xml:space="preserve"> </w:t>
            </w:r>
          </w:p>
        </w:tc>
        <w:tc>
          <w:tcPr>
            <w:tcW w:w="1190" w:type="dxa"/>
            <w:tcBorders>
              <w:top w:val="single" w:sz="14" w:space="0" w:color="000000"/>
              <w:left w:val="nil"/>
              <w:bottom w:val="single" w:sz="14" w:space="0" w:color="000000"/>
              <w:right w:val="single" w:sz="14" w:space="0" w:color="000000"/>
            </w:tcBorders>
            <w:shd w:val="clear" w:color="auto" w:fill="8DB4E3"/>
          </w:tcPr>
          <w:p w14:paraId="0470E01B" w14:textId="77777777" w:rsidR="00F7176D" w:rsidRDefault="00F7176D" w:rsidP="00515B83">
            <w:pPr>
              <w:spacing w:line="259" w:lineRule="auto"/>
              <w:ind w:left="461"/>
            </w:pPr>
            <w:r>
              <w:t xml:space="preserve"> </w:t>
            </w:r>
          </w:p>
        </w:tc>
      </w:tr>
      <w:tr w:rsidR="00F7176D" w14:paraId="4B6F263E" w14:textId="77777777" w:rsidTr="00515B83">
        <w:trPr>
          <w:trHeight w:val="718"/>
        </w:trPr>
        <w:tc>
          <w:tcPr>
            <w:tcW w:w="1167" w:type="dxa"/>
            <w:tcBorders>
              <w:top w:val="single" w:sz="14" w:space="0" w:color="000000"/>
              <w:left w:val="single" w:sz="14" w:space="0" w:color="000000"/>
              <w:bottom w:val="single" w:sz="19" w:space="0" w:color="FFFFCC"/>
              <w:right w:val="single" w:sz="8" w:space="0" w:color="000000"/>
            </w:tcBorders>
            <w:vAlign w:val="center"/>
          </w:tcPr>
          <w:p w14:paraId="5FFF9440" w14:textId="77777777" w:rsidR="00F7176D" w:rsidRDefault="00F7176D" w:rsidP="00515B83">
            <w:pPr>
              <w:spacing w:line="259" w:lineRule="auto"/>
              <w:ind w:left="198"/>
            </w:pPr>
            <w:r>
              <w:rPr>
                <w:b/>
                <w:sz w:val="24"/>
              </w:rPr>
              <w:t>FORMAT</w:t>
            </w:r>
            <w:r>
              <w:t xml:space="preserve"> </w:t>
            </w:r>
          </w:p>
        </w:tc>
        <w:tc>
          <w:tcPr>
            <w:tcW w:w="924" w:type="dxa"/>
            <w:tcBorders>
              <w:top w:val="single" w:sz="14" w:space="0" w:color="000000"/>
              <w:left w:val="single" w:sz="8" w:space="0" w:color="000000"/>
              <w:bottom w:val="single" w:sz="19" w:space="0" w:color="FFFFCC"/>
              <w:right w:val="single" w:sz="8" w:space="0" w:color="000000"/>
            </w:tcBorders>
            <w:vAlign w:val="center"/>
          </w:tcPr>
          <w:p w14:paraId="6AE731F1" w14:textId="77777777" w:rsidR="00F7176D" w:rsidRDefault="00F7176D" w:rsidP="00515B83">
            <w:pPr>
              <w:spacing w:line="259" w:lineRule="auto"/>
              <w:ind w:left="95"/>
              <w:jc w:val="both"/>
            </w:pPr>
            <w:r>
              <w:rPr>
                <w:b/>
                <w:sz w:val="24"/>
              </w:rPr>
              <w:t>Surface</w:t>
            </w:r>
            <w:r>
              <w:t xml:space="preserve"> </w:t>
            </w:r>
          </w:p>
        </w:tc>
        <w:tc>
          <w:tcPr>
            <w:tcW w:w="1161" w:type="dxa"/>
            <w:tcBorders>
              <w:top w:val="single" w:sz="14" w:space="0" w:color="000000"/>
              <w:left w:val="single" w:sz="8" w:space="0" w:color="000000"/>
              <w:bottom w:val="single" w:sz="19" w:space="0" w:color="FFFFCC"/>
              <w:right w:val="single" w:sz="8" w:space="0" w:color="000000"/>
            </w:tcBorders>
          </w:tcPr>
          <w:p w14:paraId="4273CA76" w14:textId="77777777" w:rsidR="00F7176D" w:rsidRDefault="00F7176D" w:rsidP="00515B83">
            <w:pPr>
              <w:spacing w:line="259" w:lineRule="auto"/>
              <w:ind w:right="107"/>
              <w:jc w:val="right"/>
            </w:pPr>
            <w:r>
              <w:rPr>
                <w:b/>
                <w:sz w:val="24"/>
              </w:rPr>
              <w:t>3mm</w:t>
            </w:r>
            <w:r>
              <w:t xml:space="preserve"> </w:t>
            </w:r>
          </w:p>
          <w:p w14:paraId="6F2AD786" w14:textId="77777777" w:rsidR="00F7176D" w:rsidRDefault="00F7176D" w:rsidP="00515B83">
            <w:pPr>
              <w:spacing w:line="259" w:lineRule="auto"/>
              <w:ind w:left="590"/>
            </w:pPr>
            <w:r>
              <w:rPr>
                <w:b/>
                <w:sz w:val="24"/>
              </w:rPr>
              <w:t>3/5</w:t>
            </w:r>
            <w:r>
              <w:t xml:space="preserve"> </w:t>
            </w:r>
          </w:p>
        </w:tc>
        <w:tc>
          <w:tcPr>
            <w:tcW w:w="1070" w:type="dxa"/>
            <w:tcBorders>
              <w:top w:val="single" w:sz="14" w:space="0" w:color="000000"/>
              <w:left w:val="single" w:sz="8" w:space="0" w:color="000000"/>
              <w:bottom w:val="single" w:sz="19" w:space="0" w:color="FFFFCC"/>
              <w:right w:val="single" w:sz="8" w:space="0" w:color="000000"/>
            </w:tcBorders>
          </w:tcPr>
          <w:p w14:paraId="599B1488" w14:textId="77777777" w:rsidR="00F7176D" w:rsidRDefault="00F7176D" w:rsidP="00515B83">
            <w:pPr>
              <w:spacing w:line="259" w:lineRule="auto"/>
              <w:ind w:right="63"/>
              <w:jc w:val="right"/>
            </w:pPr>
            <w:r>
              <w:rPr>
                <w:b/>
                <w:sz w:val="24"/>
              </w:rPr>
              <w:t>4mm</w:t>
            </w:r>
            <w:r>
              <w:t xml:space="preserve"> </w:t>
            </w:r>
          </w:p>
          <w:p w14:paraId="2D6F9221" w14:textId="77777777" w:rsidR="00F7176D" w:rsidRDefault="00F7176D" w:rsidP="00515B83">
            <w:pPr>
              <w:spacing w:line="259" w:lineRule="auto"/>
              <w:ind w:left="542"/>
            </w:pPr>
            <w:r>
              <w:rPr>
                <w:b/>
                <w:sz w:val="24"/>
              </w:rPr>
              <w:t>4/6</w:t>
            </w:r>
            <w:r>
              <w:t xml:space="preserve"> </w:t>
            </w:r>
          </w:p>
        </w:tc>
        <w:tc>
          <w:tcPr>
            <w:tcW w:w="1070" w:type="dxa"/>
            <w:tcBorders>
              <w:top w:val="single" w:sz="14" w:space="0" w:color="000000"/>
              <w:left w:val="single" w:sz="8" w:space="0" w:color="000000"/>
              <w:bottom w:val="single" w:sz="19" w:space="0" w:color="FFFFCC"/>
              <w:right w:val="single" w:sz="8" w:space="0" w:color="000000"/>
            </w:tcBorders>
          </w:tcPr>
          <w:p w14:paraId="2C45C4F8" w14:textId="77777777" w:rsidR="00F7176D" w:rsidRDefault="00F7176D" w:rsidP="00515B83">
            <w:pPr>
              <w:spacing w:line="259" w:lineRule="auto"/>
              <w:ind w:right="63"/>
              <w:jc w:val="right"/>
            </w:pPr>
            <w:r>
              <w:rPr>
                <w:b/>
                <w:sz w:val="24"/>
              </w:rPr>
              <w:t>5mm</w:t>
            </w:r>
            <w:r>
              <w:t xml:space="preserve"> </w:t>
            </w:r>
          </w:p>
          <w:p w14:paraId="0BA234CA" w14:textId="77777777" w:rsidR="00F7176D" w:rsidRDefault="00F7176D" w:rsidP="00515B83">
            <w:pPr>
              <w:spacing w:line="259" w:lineRule="auto"/>
              <w:ind w:left="542"/>
            </w:pPr>
            <w:r>
              <w:rPr>
                <w:b/>
                <w:sz w:val="24"/>
              </w:rPr>
              <w:t>5/7</w:t>
            </w:r>
            <w:r>
              <w:t xml:space="preserve"> </w:t>
            </w:r>
          </w:p>
        </w:tc>
        <w:tc>
          <w:tcPr>
            <w:tcW w:w="1160" w:type="dxa"/>
            <w:tcBorders>
              <w:top w:val="single" w:sz="14" w:space="0" w:color="000000"/>
              <w:left w:val="single" w:sz="8" w:space="0" w:color="000000"/>
              <w:bottom w:val="single" w:sz="19" w:space="0" w:color="FFFFCC"/>
              <w:right w:val="single" w:sz="8" w:space="0" w:color="000000"/>
            </w:tcBorders>
          </w:tcPr>
          <w:p w14:paraId="68CFE2ED" w14:textId="77777777" w:rsidR="00F7176D" w:rsidRDefault="00F7176D" w:rsidP="00515B83">
            <w:pPr>
              <w:spacing w:line="259" w:lineRule="auto"/>
              <w:ind w:right="107"/>
              <w:jc w:val="right"/>
            </w:pPr>
            <w:r>
              <w:rPr>
                <w:b/>
                <w:sz w:val="24"/>
              </w:rPr>
              <w:t>6mm</w:t>
            </w:r>
            <w:r>
              <w:t xml:space="preserve"> </w:t>
            </w:r>
          </w:p>
          <w:p w14:paraId="0A418B1F" w14:textId="77777777" w:rsidR="00F7176D" w:rsidRDefault="00F7176D" w:rsidP="00515B83">
            <w:pPr>
              <w:spacing w:line="259" w:lineRule="auto"/>
              <w:ind w:left="589"/>
            </w:pPr>
            <w:r>
              <w:rPr>
                <w:b/>
                <w:sz w:val="24"/>
              </w:rPr>
              <w:t>6/8</w:t>
            </w:r>
            <w:r>
              <w:t xml:space="preserve"> </w:t>
            </w:r>
          </w:p>
        </w:tc>
        <w:tc>
          <w:tcPr>
            <w:tcW w:w="1071" w:type="dxa"/>
            <w:tcBorders>
              <w:top w:val="single" w:sz="14" w:space="0" w:color="000000"/>
              <w:left w:val="single" w:sz="8" w:space="0" w:color="000000"/>
              <w:bottom w:val="single" w:sz="19" w:space="0" w:color="FFFFCC"/>
              <w:right w:val="single" w:sz="8" w:space="0" w:color="000000"/>
            </w:tcBorders>
          </w:tcPr>
          <w:p w14:paraId="0F82E2C1" w14:textId="77777777" w:rsidR="00F7176D" w:rsidRDefault="00F7176D" w:rsidP="00515B83">
            <w:pPr>
              <w:spacing w:line="259" w:lineRule="auto"/>
              <w:ind w:right="64"/>
              <w:jc w:val="right"/>
            </w:pPr>
            <w:r>
              <w:rPr>
                <w:b/>
                <w:sz w:val="24"/>
              </w:rPr>
              <w:t>8mm</w:t>
            </w:r>
            <w:r>
              <w:t xml:space="preserve"> </w:t>
            </w:r>
          </w:p>
          <w:p w14:paraId="2B41CC53" w14:textId="77777777" w:rsidR="00F7176D" w:rsidRDefault="00F7176D" w:rsidP="00515B83">
            <w:pPr>
              <w:spacing w:line="259" w:lineRule="auto"/>
              <w:ind w:right="85"/>
              <w:jc w:val="right"/>
            </w:pPr>
            <w:r>
              <w:rPr>
                <w:b/>
                <w:sz w:val="24"/>
              </w:rPr>
              <w:t>8/10</w:t>
            </w:r>
            <w:r>
              <w:t xml:space="preserve"> </w:t>
            </w:r>
          </w:p>
        </w:tc>
        <w:tc>
          <w:tcPr>
            <w:tcW w:w="1190" w:type="dxa"/>
            <w:tcBorders>
              <w:top w:val="single" w:sz="14" w:space="0" w:color="000000"/>
              <w:left w:val="single" w:sz="8" w:space="0" w:color="000000"/>
              <w:bottom w:val="single" w:sz="19" w:space="0" w:color="FFFFCC"/>
              <w:right w:val="single" w:sz="14" w:space="0" w:color="000000"/>
            </w:tcBorders>
          </w:tcPr>
          <w:p w14:paraId="16484733" w14:textId="77777777" w:rsidR="00F7176D" w:rsidRDefault="00F7176D" w:rsidP="00515B83">
            <w:pPr>
              <w:spacing w:line="259" w:lineRule="auto"/>
              <w:ind w:right="60"/>
              <w:jc w:val="right"/>
            </w:pPr>
            <w:r>
              <w:rPr>
                <w:b/>
                <w:sz w:val="24"/>
              </w:rPr>
              <w:t>10mm</w:t>
            </w:r>
            <w:r>
              <w:t xml:space="preserve"> </w:t>
            </w:r>
          </w:p>
          <w:p w14:paraId="6DE02819" w14:textId="77777777" w:rsidR="00F7176D" w:rsidRDefault="00F7176D" w:rsidP="00515B83">
            <w:pPr>
              <w:spacing w:line="259" w:lineRule="auto"/>
              <w:ind w:right="82"/>
              <w:jc w:val="right"/>
            </w:pPr>
            <w:r>
              <w:rPr>
                <w:b/>
                <w:sz w:val="24"/>
              </w:rPr>
              <w:t>10/12</w:t>
            </w:r>
            <w:r>
              <w:t xml:space="preserve"> </w:t>
            </w:r>
          </w:p>
        </w:tc>
      </w:tr>
      <w:tr w:rsidR="00F7176D" w14:paraId="2201A5B0" w14:textId="77777777" w:rsidTr="00515B83">
        <w:trPr>
          <w:trHeight w:val="608"/>
        </w:trPr>
        <w:tc>
          <w:tcPr>
            <w:tcW w:w="1167" w:type="dxa"/>
            <w:tcBorders>
              <w:top w:val="single" w:sz="19" w:space="0" w:color="FFFFCC"/>
              <w:left w:val="single" w:sz="14" w:space="0" w:color="000000"/>
              <w:bottom w:val="single" w:sz="8" w:space="0" w:color="000000"/>
              <w:right w:val="single" w:sz="8" w:space="0" w:color="000000"/>
            </w:tcBorders>
            <w:shd w:val="clear" w:color="auto" w:fill="FFFFCC"/>
          </w:tcPr>
          <w:p w14:paraId="021AE661" w14:textId="77777777" w:rsidR="00F7176D" w:rsidRDefault="00F7176D" w:rsidP="00515B83">
            <w:pPr>
              <w:spacing w:line="259" w:lineRule="auto"/>
              <w:ind w:left="468" w:hanging="10"/>
            </w:pPr>
            <w:r>
              <w:rPr>
                <w:b/>
              </w:rPr>
              <w:t>2000 x 1000</w:t>
            </w:r>
            <w:r>
              <w:t xml:space="preserve"> </w:t>
            </w:r>
          </w:p>
        </w:tc>
        <w:tc>
          <w:tcPr>
            <w:tcW w:w="924" w:type="dxa"/>
            <w:tcBorders>
              <w:top w:val="single" w:sz="19" w:space="0" w:color="FFFFCC"/>
              <w:left w:val="single" w:sz="8" w:space="0" w:color="000000"/>
              <w:bottom w:val="single" w:sz="8" w:space="0" w:color="000000"/>
              <w:right w:val="single" w:sz="8" w:space="0" w:color="000000"/>
            </w:tcBorders>
            <w:shd w:val="clear" w:color="auto" w:fill="FFFFCC"/>
          </w:tcPr>
          <w:p w14:paraId="5D04C026" w14:textId="77777777" w:rsidR="00F7176D" w:rsidRDefault="00F7176D" w:rsidP="00515B83">
            <w:pPr>
              <w:spacing w:line="259" w:lineRule="auto"/>
              <w:ind w:left="40"/>
              <w:jc w:val="center"/>
            </w:pPr>
            <w:r>
              <w:t xml:space="preserve">2,00 </w:t>
            </w:r>
          </w:p>
        </w:tc>
        <w:tc>
          <w:tcPr>
            <w:tcW w:w="1161" w:type="dxa"/>
            <w:tcBorders>
              <w:top w:val="single" w:sz="19" w:space="0" w:color="FFFFCC"/>
              <w:left w:val="single" w:sz="8" w:space="0" w:color="000000"/>
              <w:bottom w:val="single" w:sz="8" w:space="0" w:color="000000"/>
              <w:right w:val="single" w:sz="8" w:space="0" w:color="000000"/>
            </w:tcBorders>
            <w:shd w:val="clear" w:color="auto" w:fill="FFFFCC"/>
          </w:tcPr>
          <w:p w14:paraId="1A4C5264" w14:textId="77777777" w:rsidR="00F7176D" w:rsidRDefault="00F7176D" w:rsidP="00515B83">
            <w:pPr>
              <w:spacing w:line="259" w:lineRule="auto"/>
              <w:ind w:left="42"/>
              <w:jc w:val="center"/>
            </w:pPr>
            <w:r>
              <w:t xml:space="preserve">55,20 </w:t>
            </w:r>
          </w:p>
        </w:tc>
        <w:tc>
          <w:tcPr>
            <w:tcW w:w="1070" w:type="dxa"/>
            <w:tcBorders>
              <w:top w:val="single" w:sz="19" w:space="0" w:color="FFFFCC"/>
              <w:left w:val="single" w:sz="8" w:space="0" w:color="000000"/>
              <w:bottom w:val="single" w:sz="8" w:space="0" w:color="000000"/>
              <w:right w:val="single" w:sz="8" w:space="0" w:color="000000"/>
            </w:tcBorders>
            <w:shd w:val="clear" w:color="auto" w:fill="FFFFCC"/>
          </w:tcPr>
          <w:p w14:paraId="7D0195F9" w14:textId="77777777" w:rsidR="00F7176D" w:rsidRDefault="00F7176D" w:rsidP="00515B83">
            <w:pPr>
              <w:spacing w:line="259" w:lineRule="auto"/>
              <w:ind w:left="42"/>
              <w:jc w:val="center"/>
            </w:pPr>
            <w:r>
              <w:t xml:space="preserve">71,60 </w:t>
            </w:r>
          </w:p>
        </w:tc>
        <w:tc>
          <w:tcPr>
            <w:tcW w:w="1070" w:type="dxa"/>
            <w:tcBorders>
              <w:top w:val="single" w:sz="19" w:space="0" w:color="FFFFCC"/>
              <w:left w:val="single" w:sz="8" w:space="0" w:color="000000"/>
              <w:bottom w:val="single" w:sz="8" w:space="0" w:color="000000"/>
              <w:right w:val="single" w:sz="8" w:space="0" w:color="000000"/>
            </w:tcBorders>
            <w:shd w:val="clear" w:color="auto" w:fill="FFFFCC"/>
          </w:tcPr>
          <w:p w14:paraId="40E374E2" w14:textId="77777777" w:rsidR="00F7176D" w:rsidRDefault="00F7176D" w:rsidP="00515B83">
            <w:pPr>
              <w:spacing w:line="259" w:lineRule="auto"/>
              <w:ind w:left="38"/>
              <w:jc w:val="center"/>
            </w:pPr>
            <w:r>
              <w:t xml:space="preserve">88,00 </w:t>
            </w:r>
          </w:p>
        </w:tc>
        <w:tc>
          <w:tcPr>
            <w:tcW w:w="1160" w:type="dxa"/>
            <w:tcBorders>
              <w:top w:val="single" w:sz="19" w:space="0" w:color="FFFFCC"/>
              <w:left w:val="single" w:sz="8" w:space="0" w:color="000000"/>
              <w:bottom w:val="single" w:sz="8" w:space="0" w:color="000000"/>
              <w:right w:val="single" w:sz="8" w:space="0" w:color="000000"/>
            </w:tcBorders>
            <w:shd w:val="clear" w:color="auto" w:fill="FFFFCC"/>
          </w:tcPr>
          <w:p w14:paraId="7107CCA7" w14:textId="77777777" w:rsidR="00F7176D" w:rsidRDefault="00F7176D" w:rsidP="00515B83">
            <w:pPr>
              <w:spacing w:line="259" w:lineRule="auto"/>
              <w:ind w:right="51"/>
              <w:jc w:val="right"/>
            </w:pPr>
            <w:r>
              <w:t xml:space="preserve">104,40 </w:t>
            </w:r>
          </w:p>
        </w:tc>
        <w:tc>
          <w:tcPr>
            <w:tcW w:w="1071" w:type="dxa"/>
            <w:tcBorders>
              <w:top w:val="single" w:sz="19" w:space="0" w:color="FFFFCC"/>
              <w:left w:val="single" w:sz="8" w:space="0" w:color="000000"/>
              <w:bottom w:val="single" w:sz="8" w:space="0" w:color="000000"/>
              <w:right w:val="single" w:sz="8" w:space="0" w:color="000000"/>
            </w:tcBorders>
            <w:shd w:val="clear" w:color="auto" w:fill="FFFFCC"/>
          </w:tcPr>
          <w:p w14:paraId="5343189B" w14:textId="77777777" w:rsidR="00F7176D" w:rsidRDefault="00F7176D" w:rsidP="00515B83">
            <w:pPr>
              <w:spacing w:line="259" w:lineRule="auto"/>
              <w:ind w:left="37"/>
              <w:jc w:val="center"/>
            </w:pPr>
            <w:r>
              <w:t xml:space="preserve">137,20 </w:t>
            </w:r>
          </w:p>
        </w:tc>
        <w:tc>
          <w:tcPr>
            <w:tcW w:w="1190" w:type="dxa"/>
            <w:tcBorders>
              <w:top w:val="single" w:sz="19" w:space="0" w:color="FFFFCC"/>
              <w:left w:val="single" w:sz="8" w:space="0" w:color="000000"/>
              <w:bottom w:val="single" w:sz="8" w:space="0" w:color="000000"/>
              <w:right w:val="single" w:sz="14" w:space="0" w:color="000000"/>
            </w:tcBorders>
            <w:shd w:val="clear" w:color="auto" w:fill="FFFFCC"/>
          </w:tcPr>
          <w:p w14:paraId="5013C88D" w14:textId="77777777" w:rsidR="00F7176D" w:rsidRDefault="00F7176D" w:rsidP="00515B83">
            <w:pPr>
              <w:spacing w:line="259" w:lineRule="auto"/>
              <w:ind w:left="44"/>
              <w:jc w:val="center"/>
            </w:pPr>
            <w:r>
              <w:t xml:space="preserve">170,00 </w:t>
            </w:r>
          </w:p>
        </w:tc>
      </w:tr>
      <w:tr w:rsidR="00F7176D" w14:paraId="06796822" w14:textId="77777777" w:rsidTr="00515B83">
        <w:trPr>
          <w:trHeight w:val="645"/>
        </w:trPr>
        <w:tc>
          <w:tcPr>
            <w:tcW w:w="1167" w:type="dxa"/>
            <w:tcBorders>
              <w:top w:val="single" w:sz="8" w:space="0" w:color="000000"/>
              <w:left w:val="single" w:sz="14" w:space="0" w:color="000000"/>
              <w:bottom w:val="single" w:sz="19" w:space="0" w:color="FFFFCC"/>
              <w:right w:val="single" w:sz="8" w:space="0" w:color="000000"/>
            </w:tcBorders>
          </w:tcPr>
          <w:p w14:paraId="343E09F5" w14:textId="77777777" w:rsidR="00F7176D" w:rsidRDefault="00F7176D" w:rsidP="00515B83">
            <w:pPr>
              <w:spacing w:line="259" w:lineRule="auto"/>
              <w:ind w:left="468" w:hanging="10"/>
            </w:pPr>
            <w:r>
              <w:rPr>
                <w:b/>
              </w:rPr>
              <w:t>2500 x 1250</w:t>
            </w:r>
            <w:r>
              <w:t xml:space="preserve"> </w:t>
            </w:r>
          </w:p>
        </w:tc>
        <w:tc>
          <w:tcPr>
            <w:tcW w:w="924" w:type="dxa"/>
            <w:tcBorders>
              <w:top w:val="single" w:sz="8" w:space="0" w:color="000000"/>
              <w:left w:val="single" w:sz="8" w:space="0" w:color="000000"/>
              <w:bottom w:val="single" w:sz="19" w:space="0" w:color="FFFFCC"/>
              <w:right w:val="single" w:sz="8" w:space="0" w:color="000000"/>
            </w:tcBorders>
          </w:tcPr>
          <w:p w14:paraId="4B10DE9C" w14:textId="77777777" w:rsidR="00F7176D" w:rsidRDefault="00F7176D" w:rsidP="00515B83">
            <w:pPr>
              <w:spacing w:line="259" w:lineRule="auto"/>
              <w:ind w:left="40"/>
              <w:jc w:val="center"/>
            </w:pPr>
            <w:r>
              <w:t xml:space="preserve">3,13 </w:t>
            </w:r>
          </w:p>
        </w:tc>
        <w:tc>
          <w:tcPr>
            <w:tcW w:w="1161" w:type="dxa"/>
            <w:tcBorders>
              <w:top w:val="single" w:sz="8" w:space="0" w:color="000000"/>
              <w:left w:val="single" w:sz="8" w:space="0" w:color="000000"/>
              <w:bottom w:val="single" w:sz="19" w:space="0" w:color="FFFFCC"/>
              <w:right w:val="single" w:sz="8" w:space="0" w:color="000000"/>
            </w:tcBorders>
          </w:tcPr>
          <w:p w14:paraId="6138E202" w14:textId="77777777" w:rsidR="00F7176D" w:rsidRDefault="00F7176D" w:rsidP="00515B83">
            <w:pPr>
              <w:spacing w:line="259" w:lineRule="auto"/>
              <w:ind w:left="42"/>
              <w:jc w:val="center"/>
            </w:pPr>
            <w:r>
              <w:t xml:space="preserve">86,25 </w:t>
            </w:r>
          </w:p>
        </w:tc>
        <w:tc>
          <w:tcPr>
            <w:tcW w:w="1070" w:type="dxa"/>
            <w:tcBorders>
              <w:top w:val="single" w:sz="8" w:space="0" w:color="000000"/>
              <w:left w:val="single" w:sz="8" w:space="0" w:color="000000"/>
              <w:bottom w:val="single" w:sz="19" w:space="0" w:color="FFFFCC"/>
              <w:right w:val="single" w:sz="8" w:space="0" w:color="000000"/>
            </w:tcBorders>
          </w:tcPr>
          <w:p w14:paraId="5E4350AC" w14:textId="77777777" w:rsidR="00F7176D" w:rsidRDefault="00F7176D" w:rsidP="00515B83">
            <w:pPr>
              <w:spacing w:line="259" w:lineRule="auto"/>
              <w:ind w:left="38"/>
              <w:jc w:val="center"/>
            </w:pPr>
            <w:r>
              <w:t xml:space="preserve">111,88 </w:t>
            </w:r>
          </w:p>
        </w:tc>
        <w:tc>
          <w:tcPr>
            <w:tcW w:w="1070" w:type="dxa"/>
            <w:tcBorders>
              <w:top w:val="single" w:sz="8" w:space="0" w:color="000000"/>
              <w:left w:val="single" w:sz="8" w:space="0" w:color="000000"/>
              <w:bottom w:val="single" w:sz="19" w:space="0" w:color="FFFFCC"/>
              <w:right w:val="single" w:sz="8" w:space="0" w:color="000000"/>
            </w:tcBorders>
          </w:tcPr>
          <w:p w14:paraId="577AD08B" w14:textId="77777777" w:rsidR="00F7176D" w:rsidRDefault="00F7176D" w:rsidP="00515B83">
            <w:pPr>
              <w:spacing w:line="259" w:lineRule="auto"/>
              <w:ind w:left="39"/>
              <w:jc w:val="center"/>
            </w:pPr>
            <w:r>
              <w:t xml:space="preserve">137,50 </w:t>
            </w:r>
          </w:p>
        </w:tc>
        <w:tc>
          <w:tcPr>
            <w:tcW w:w="1160" w:type="dxa"/>
            <w:tcBorders>
              <w:top w:val="single" w:sz="8" w:space="0" w:color="000000"/>
              <w:left w:val="single" w:sz="8" w:space="0" w:color="000000"/>
              <w:bottom w:val="single" w:sz="19" w:space="0" w:color="FFFFCC"/>
              <w:right w:val="single" w:sz="8" w:space="0" w:color="000000"/>
            </w:tcBorders>
          </w:tcPr>
          <w:p w14:paraId="1D9F3A37" w14:textId="77777777" w:rsidR="00F7176D" w:rsidRDefault="00F7176D" w:rsidP="00515B83">
            <w:pPr>
              <w:spacing w:line="259" w:lineRule="auto"/>
              <w:ind w:right="51"/>
              <w:jc w:val="right"/>
            </w:pPr>
            <w:r>
              <w:t xml:space="preserve">163,13 </w:t>
            </w:r>
          </w:p>
        </w:tc>
        <w:tc>
          <w:tcPr>
            <w:tcW w:w="1071" w:type="dxa"/>
            <w:tcBorders>
              <w:top w:val="single" w:sz="8" w:space="0" w:color="000000"/>
              <w:left w:val="single" w:sz="8" w:space="0" w:color="000000"/>
              <w:bottom w:val="single" w:sz="19" w:space="0" w:color="FFFFCC"/>
              <w:right w:val="single" w:sz="8" w:space="0" w:color="000000"/>
            </w:tcBorders>
          </w:tcPr>
          <w:p w14:paraId="00892208" w14:textId="77777777" w:rsidR="00F7176D" w:rsidRDefault="00F7176D" w:rsidP="00515B83">
            <w:pPr>
              <w:spacing w:line="259" w:lineRule="auto"/>
              <w:ind w:left="37"/>
              <w:jc w:val="center"/>
            </w:pPr>
            <w:r>
              <w:t xml:space="preserve">214,38 </w:t>
            </w:r>
          </w:p>
        </w:tc>
        <w:tc>
          <w:tcPr>
            <w:tcW w:w="1190" w:type="dxa"/>
            <w:tcBorders>
              <w:top w:val="single" w:sz="8" w:space="0" w:color="000000"/>
              <w:left w:val="single" w:sz="8" w:space="0" w:color="000000"/>
              <w:bottom w:val="single" w:sz="19" w:space="0" w:color="FFFFCC"/>
              <w:right w:val="single" w:sz="14" w:space="0" w:color="000000"/>
            </w:tcBorders>
          </w:tcPr>
          <w:p w14:paraId="27EB3C6A" w14:textId="77777777" w:rsidR="00F7176D" w:rsidRDefault="00F7176D" w:rsidP="00515B83">
            <w:pPr>
              <w:spacing w:line="259" w:lineRule="auto"/>
              <w:ind w:left="44"/>
              <w:jc w:val="center"/>
            </w:pPr>
            <w:r>
              <w:t xml:space="preserve">265,63 </w:t>
            </w:r>
          </w:p>
        </w:tc>
      </w:tr>
      <w:tr w:rsidR="00F7176D" w14:paraId="0C6B861C" w14:textId="77777777" w:rsidTr="00515B83">
        <w:trPr>
          <w:trHeight w:val="608"/>
        </w:trPr>
        <w:tc>
          <w:tcPr>
            <w:tcW w:w="1167" w:type="dxa"/>
            <w:tcBorders>
              <w:top w:val="single" w:sz="19" w:space="0" w:color="FFFFCC"/>
              <w:left w:val="single" w:sz="14" w:space="0" w:color="000000"/>
              <w:bottom w:val="single" w:sz="14" w:space="0" w:color="000000"/>
              <w:right w:val="single" w:sz="8" w:space="0" w:color="000000"/>
            </w:tcBorders>
            <w:shd w:val="clear" w:color="auto" w:fill="FFFFCC"/>
          </w:tcPr>
          <w:p w14:paraId="7A9C931D" w14:textId="77777777" w:rsidR="00F7176D" w:rsidRDefault="00F7176D" w:rsidP="00515B83">
            <w:pPr>
              <w:spacing w:line="259" w:lineRule="auto"/>
              <w:ind w:left="468" w:hanging="10"/>
            </w:pPr>
            <w:r>
              <w:rPr>
                <w:b/>
              </w:rPr>
              <w:t>3000 x 1500</w:t>
            </w:r>
            <w:r>
              <w:t xml:space="preserve"> </w:t>
            </w:r>
          </w:p>
        </w:tc>
        <w:tc>
          <w:tcPr>
            <w:tcW w:w="924" w:type="dxa"/>
            <w:tcBorders>
              <w:top w:val="single" w:sz="19" w:space="0" w:color="FFFFCC"/>
              <w:left w:val="single" w:sz="8" w:space="0" w:color="000000"/>
              <w:bottom w:val="single" w:sz="14" w:space="0" w:color="000000"/>
              <w:right w:val="single" w:sz="8" w:space="0" w:color="000000"/>
            </w:tcBorders>
            <w:shd w:val="clear" w:color="auto" w:fill="FFFFCC"/>
          </w:tcPr>
          <w:p w14:paraId="63C4AEEA" w14:textId="77777777" w:rsidR="00F7176D" w:rsidRDefault="00F7176D" w:rsidP="00515B83">
            <w:pPr>
              <w:spacing w:line="259" w:lineRule="auto"/>
              <w:ind w:left="40"/>
              <w:jc w:val="center"/>
            </w:pPr>
            <w:r>
              <w:t xml:space="preserve">4,50 </w:t>
            </w:r>
          </w:p>
        </w:tc>
        <w:tc>
          <w:tcPr>
            <w:tcW w:w="1161" w:type="dxa"/>
            <w:tcBorders>
              <w:top w:val="single" w:sz="19" w:space="0" w:color="FFFFCC"/>
              <w:left w:val="single" w:sz="8" w:space="0" w:color="000000"/>
              <w:bottom w:val="single" w:sz="14" w:space="0" w:color="000000"/>
              <w:right w:val="single" w:sz="8" w:space="0" w:color="000000"/>
            </w:tcBorders>
            <w:shd w:val="clear" w:color="auto" w:fill="FFFFCC"/>
          </w:tcPr>
          <w:p w14:paraId="0B77347B" w14:textId="77777777" w:rsidR="00F7176D" w:rsidRDefault="00F7176D" w:rsidP="00515B83">
            <w:pPr>
              <w:spacing w:line="259" w:lineRule="auto"/>
              <w:ind w:right="51"/>
              <w:jc w:val="right"/>
            </w:pPr>
            <w:r>
              <w:t xml:space="preserve">124,20 </w:t>
            </w:r>
          </w:p>
        </w:tc>
        <w:tc>
          <w:tcPr>
            <w:tcW w:w="1070" w:type="dxa"/>
            <w:tcBorders>
              <w:top w:val="single" w:sz="19" w:space="0" w:color="FFFFCC"/>
              <w:left w:val="single" w:sz="8" w:space="0" w:color="000000"/>
              <w:bottom w:val="single" w:sz="14" w:space="0" w:color="000000"/>
              <w:right w:val="single" w:sz="8" w:space="0" w:color="000000"/>
            </w:tcBorders>
            <w:shd w:val="clear" w:color="auto" w:fill="FFFFCC"/>
          </w:tcPr>
          <w:p w14:paraId="7725149E" w14:textId="77777777" w:rsidR="00F7176D" w:rsidRDefault="00F7176D" w:rsidP="00515B83">
            <w:pPr>
              <w:spacing w:line="259" w:lineRule="auto"/>
              <w:ind w:left="38"/>
              <w:jc w:val="center"/>
            </w:pPr>
            <w:r>
              <w:t xml:space="preserve">161,10 </w:t>
            </w:r>
          </w:p>
        </w:tc>
        <w:tc>
          <w:tcPr>
            <w:tcW w:w="1070" w:type="dxa"/>
            <w:tcBorders>
              <w:top w:val="single" w:sz="19" w:space="0" w:color="FFFFCC"/>
              <w:left w:val="single" w:sz="8" w:space="0" w:color="000000"/>
              <w:bottom w:val="single" w:sz="14" w:space="0" w:color="000000"/>
              <w:right w:val="single" w:sz="8" w:space="0" w:color="000000"/>
            </w:tcBorders>
            <w:shd w:val="clear" w:color="auto" w:fill="FFFFCC"/>
          </w:tcPr>
          <w:p w14:paraId="6494EB9B" w14:textId="77777777" w:rsidR="00F7176D" w:rsidRDefault="00F7176D" w:rsidP="00515B83">
            <w:pPr>
              <w:spacing w:line="259" w:lineRule="auto"/>
              <w:ind w:left="39"/>
              <w:jc w:val="center"/>
            </w:pPr>
            <w:r>
              <w:t xml:space="preserve">198,00 </w:t>
            </w:r>
          </w:p>
        </w:tc>
        <w:tc>
          <w:tcPr>
            <w:tcW w:w="1160" w:type="dxa"/>
            <w:tcBorders>
              <w:top w:val="single" w:sz="19" w:space="0" w:color="FFFFCC"/>
              <w:left w:val="single" w:sz="8" w:space="0" w:color="000000"/>
              <w:bottom w:val="single" w:sz="14" w:space="0" w:color="000000"/>
              <w:right w:val="single" w:sz="8" w:space="0" w:color="000000"/>
            </w:tcBorders>
            <w:shd w:val="clear" w:color="auto" w:fill="FFFFCC"/>
          </w:tcPr>
          <w:p w14:paraId="401F7D0A" w14:textId="77777777" w:rsidR="00F7176D" w:rsidRDefault="00F7176D" w:rsidP="00515B83">
            <w:pPr>
              <w:spacing w:line="259" w:lineRule="auto"/>
              <w:ind w:right="51"/>
              <w:jc w:val="right"/>
            </w:pPr>
            <w:r>
              <w:t xml:space="preserve">234,09 </w:t>
            </w:r>
          </w:p>
        </w:tc>
        <w:tc>
          <w:tcPr>
            <w:tcW w:w="1071" w:type="dxa"/>
            <w:tcBorders>
              <w:top w:val="single" w:sz="19" w:space="0" w:color="FFFFCC"/>
              <w:left w:val="single" w:sz="8" w:space="0" w:color="000000"/>
              <w:bottom w:val="single" w:sz="14" w:space="0" w:color="000000"/>
              <w:right w:val="single" w:sz="8" w:space="0" w:color="000000"/>
            </w:tcBorders>
            <w:shd w:val="clear" w:color="auto" w:fill="FFFFCC"/>
          </w:tcPr>
          <w:p w14:paraId="130CB969" w14:textId="77777777" w:rsidR="00F7176D" w:rsidRDefault="00F7176D" w:rsidP="00515B83">
            <w:pPr>
              <w:spacing w:line="259" w:lineRule="auto"/>
              <w:ind w:left="37"/>
              <w:jc w:val="center"/>
            </w:pPr>
            <w:r>
              <w:t xml:space="preserve">308,70 </w:t>
            </w:r>
          </w:p>
        </w:tc>
        <w:tc>
          <w:tcPr>
            <w:tcW w:w="1190" w:type="dxa"/>
            <w:tcBorders>
              <w:top w:val="single" w:sz="19" w:space="0" w:color="FFFFCC"/>
              <w:left w:val="single" w:sz="8" w:space="0" w:color="000000"/>
              <w:bottom w:val="single" w:sz="14" w:space="0" w:color="000000"/>
              <w:right w:val="single" w:sz="14" w:space="0" w:color="000000"/>
            </w:tcBorders>
            <w:shd w:val="clear" w:color="auto" w:fill="FFFFCC"/>
          </w:tcPr>
          <w:p w14:paraId="6A319D46" w14:textId="77777777" w:rsidR="00F7176D" w:rsidRDefault="00F7176D" w:rsidP="00515B83">
            <w:pPr>
              <w:spacing w:line="259" w:lineRule="auto"/>
              <w:ind w:left="44"/>
              <w:jc w:val="center"/>
            </w:pPr>
            <w:r>
              <w:t xml:space="preserve">382,50 </w:t>
            </w:r>
          </w:p>
        </w:tc>
      </w:tr>
    </w:tbl>
    <w:p w14:paraId="1404A76F" w14:textId="77777777" w:rsidR="00F7176D" w:rsidRDefault="00F7176D" w:rsidP="00F7176D">
      <w:pPr>
        <w:spacing w:after="2" w:line="259" w:lineRule="auto"/>
        <w:ind w:left="374"/>
      </w:pPr>
      <w:r>
        <w:t xml:space="preserve"> </w:t>
      </w:r>
    </w:p>
    <w:p w14:paraId="1197F6D6" w14:textId="77777777" w:rsidR="00F7176D" w:rsidRDefault="00F7176D" w:rsidP="00F7176D">
      <w:pPr>
        <w:spacing w:after="2" w:line="259" w:lineRule="auto"/>
        <w:ind w:left="374"/>
      </w:pPr>
      <w:r>
        <w:t xml:space="preserve"> </w:t>
      </w:r>
    </w:p>
    <w:p w14:paraId="0DE53B59" w14:textId="77777777" w:rsidR="00F7176D" w:rsidRDefault="00F7176D" w:rsidP="00F7176D">
      <w:pPr>
        <w:spacing w:after="2" w:line="259" w:lineRule="auto"/>
        <w:ind w:left="374"/>
      </w:pPr>
      <w:r>
        <w:t xml:space="preserve"> </w:t>
      </w:r>
    </w:p>
    <w:p w14:paraId="2E228360" w14:textId="77777777" w:rsidR="00F7176D" w:rsidRDefault="00F7176D" w:rsidP="00F7176D">
      <w:pPr>
        <w:spacing w:after="2" w:line="259" w:lineRule="auto"/>
        <w:ind w:left="374"/>
      </w:pPr>
      <w:r>
        <w:t xml:space="preserve"> </w:t>
      </w:r>
    </w:p>
    <w:p w14:paraId="7D16BCA2" w14:textId="77777777" w:rsidR="00F7176D" w:rsidRDefault="00F7176D" w:rsidP="00F7176D">
      <w:pPr>
        <w:spacing w:line="259" w:lineRule="auto"/>
      </w:pPr>
      <w:r>
        <w:t xml:space="preserve"> </w:t>
      </w:r>
    </w:p>
    <w:p w14:paraId="6C4F8CFB" w14:textId="77777777" w:rsidR="00F7176D" w:rsidRDefault="00F7176D" w:rsidP="00F7176D">
      <w:pPr>
        <w:ind w:left="-1" w:right="75"/>
      </w:pPr>
      <w:r>
        <w:t xml:space="preserve">DESCRIPTIF </w:t>
      </w:r>
      <w:proofErr w:type="gramStart"/>
      <w:r>
        <w:t>GENERAL  DES</w:t>
      </w:r>
      <w:proofErr w:type="gramEnd"/>
      <w:r>
        <w:t xml:space="preserve"> TRAVAUX  </w:t>
      </w:r>
    </w:p>
    <w:p w14:paraId="42E07C62" w14:textId="77777777" w:rsidR="00F7176D" w:rsidRDefault="00F7176D" w:rsidP="00F7176D">
      <w:pPr>
        <w:ind w:left="-1" w:right="75"/>
      </w:pPr>
      <w:proofErr w:type="spellStart"/>
      <w:r>
        <w:t>Conformément</w:t>
      </w:r>
      <w:proofErr w:type="spellEnd"/>
      <w:r>
        <w:t xml:space="preserve"> au plan, </w:t>
      </w:r>
      <w:proofErr w:type="spellStart"/>
      <w:r>
        <w:t>réaliser</w:t>
      </w:r>
      <w:proofErr w:type="spellEnd"/>
      <w:r>
        <w:t xml:space="preserve"> les travaux non </w:t>
      </w:r>
      <w:proofErr w:type="spellStart"/>
      <w:r>
        <w:t>exhaustifs</w:t>
      </w:r>
      <w:proofErr w:type="spellEnd"/>
      <w:r>
        <w:t xml:space="preserve"> </w:t>
      </w:r>
      <w:proofErr w:type="spellStart"/>
      <w:proofErr w:type="gramStart"/>
      <w:r>
        <w:t>suivants</w:t>
      </w:r>
      <w:proofErr w:type="spellEnd"/>
      <w:r>
        <w:t xml:space="preserve"> :</w:t>
      </w:r>
      <w:proofErr w:type="gramEnd"/>
      <w:r>
        <w:t xml:space="preserve">  </w:t>
      </w:r>
    </w:p>
    <w:p w14:paraId="3910978A" w14:textId="77777777" w:rsidR="00F7176D" w:rsidRDefault="00F7176D" w:rsidP="00F7176D">
      <w:pPr>
        <w:ind w:left="-1" w:right="75"/>
      </w:pPr>
      <w:proofErr w:type="gramStart"/>
      <w:r>
        <w:t>NB :</w:t>
      </w:r>
      <w:proofErr w:type="gramEnd"/>
      <w:r>
        <w:t xml:space="preserve"> Le </w:t>
      </w:r>
      <w:proofErr w:type="spellStart"/>
      <w:r>
        <w:t>ferraillage</w:t>
      </w:r>
      <w:proofErr w:type="spellEnd"/>
      <w:r>
        <w:t xml:space="preserve"> sera fait à </w:t>
      </w:r>
      <w:proofErr w:type="spellStart"/>
      <w:r>
        <w:t>partir</w:t>
      </w:r>
      <w:proofErr w:type="spellEnd"/>
      <w:r>
        <w:t xml:space="preserve"> des </w:t>
      </w:r>
      <w:proofErr w:type="spellStart"/>
      <w:r>
        <w:t>fers</w:t>
      </w:r>
      <w:proofErr w:type="spellEnd"/>
      <w:r>
        <w:t xml:space="preserve"> de 16, 14, 12 , 10 HA et les cadres </w:t>
      </w:r>
      <w:proofErr w:type="spellStart"/>
      <w:r>
        <w:t>en</w:t>
      </w:r>
      <w:proofErr w:type="spellEnd"/>
      <w:r>
        <w:t xml:space="preserve"> fer de 8 et 6 HA, </w:t>
      </w:r>
      <w:proofErr w:type="spellStart"/>
      <w:r>
        <w:t>espacement</w:t>
      </w:r>
      <w:proofErr w:type="spellEnd"/>
      <w:r>
        <w:t xml:space="preserve"> des cadres et </w:t>
      </w:r>
      <w:proofErr w:type="spellStart"/>
      <w:r>
        <w:t>étriers</w:t>
      </w:r>
      <w:proofErr w:type="spellEnd"/>
      <w:r>
        <w:t xml:space="preserve"> 15 cm et un </w:t>
      </w:r>
      <w:proofErr w:type="spellStart"/>
      <w:r>
        <w:t>enrobage</w:t>
      </w:r>
      <w:proofErr w:type="spellEnd"/>
      <w:r>
        <w:t xml:space="preserve"> de 2 cm ; les </w:t>
      </w:r>
      <w:proofErr w:type="spellStart"/>
      <w:r>
        <w:t>poteaux</w:t>
      </w:r>
      <w:proofErr w:type="spellEnd"/>
      <w:r>
        <w:t xml:space="preserve"> </w:t>
      </w:r>
      <w:proofErr w:type="spellStart"/>
      <w:r>
        <w:t>auront</w:t>
      </w:r>
      <w:proofErr w:type="spellEnd"/>
      <w:r>
        <w:t xml:space="preserve"> 4 HA12 et cadre HA6, les </w:t>
      </w:r>
      <w:proofErr w:type="spellStart"/>
      <w:r>
        <w:t>semelles</w:t>
      </w:r>
      <w:proofErr w:type="spellEnd"/>
      <w:r>
        <w:t xml:space="preserve"> </w:t>
      </w:r>
      <w:proofErr w:type="spellStart"/>
      <w:r>
        <w:t>isolées</w:t>
      </w:r>
      <w:proofErr w:type="spellEnd"/>
      <w:r>
        <w:t xml:space="preserve"> et </w:t>
      </w:r>
      <w:proofErr w:type="spellStart"/>
      <w:r>
        <w:t>filantes</w:t>
      </w:r>
      <w:proofErr w:type="spellEnd"/>
      <w:r>
        <w:t xml:space="preserve"> HA12, </w:t>
      </w:r>
      <w:proofErr w:type="spellStart"/>
      <w:r>
        <w:t>épingles</w:t>
      </w:r>
      <w:proofErr w:type="spellEnd"/>
      <w:r>
        <w:t xml:space="preserve"> de HA6, les chainages </w:t>
      </w:r>
      <w:proofErr w:type="spellStart"/>
      <w:r>
        <w:t>en</w:t>
      </w:r>
      <w:proofErr w:type="spellEnd"/>
      <w:r>
        <w:t xml:space="preserve"> HA12 et </w:t>
      </w:r>
      <w:proofErr w:type="spellStart"/>
      <w:r>
        <w:t>étriers</w:t>
      </w:r>
      <w:proofErr w:type="spellEnd"/>
      <w:r>
        <w:t xml:space="preserve"> ; </w:t>
      </w:r>
      <w:proofErr w:type="spellStart"/>
      <w:r>
        <w:t>poutres</w:t>
      </w:r>
      <w:proofErr w:type="spellEnd"/>
      <w:r>
        <w:t xml:space="preserve"> </w:t>
      </w:r>
      <w:proofErr w:type="spellStart"/>
      <w:r>
        <w:t>en</w:t>
      </w:r>
      <w:proofErr w:type="spellEnd"/>
      <w:r>
        <w:t xml:space="preserve"> HA16,  </w:t>
      </w:r>
    </w:p>
    <w:p w14:paraId="4C925E1A" w14:textId="77777777" w:rsidR="00F7176D" w:rsidRDefault="00F7176D" w:rsidP="00531F34">
      <w:pPr>
        <w:numPr>
          <w:ilvl w:val="1"/>
          <w:numId w:val="36"/>
        </w:numPr>
        <w:spacing w:after="14" w:line="250" w:lineRule="auto"/>
        <w:ind w:left="1312" w:right="75" w:hanging="218"/>
      </w:pPr>
      <w:proofErr w:type="spellStart"/>
      <w:r>
        <w:t>Fondation</w:t>
      </w:r>
      <w:proofErr w:type="spellEnd"/>
      <w:r>
        <w:t xml:space="preserve">  </w:t>
      </w:r>
    </w:p>
    <w:p w14:paraId="2630E489" w14:textId="77777777" w:rsidR="00F7176D" w:rsidRDefault="00F7176D" w:rsidP="00531F34">
      <w:pPr>
        <w:numPr>
          <w:ilvl w:val="0"/>
          <w:numId w:val="36"/>
        </w:numPr>
        <w:spacing w:after="14" w:line="250" w:lineRule="auto"/>
        <w:ind w:right="75" w:hanging="360"/>
      </w:pPr>
      <w:r>
        <w:t xml:space="preserve">Implanter le </w:t>
      </w:r>
      <w:proofErr w:type="spellStart"/>
      <w:r>
        <w:t>bâtiment</w:t>
      </w:r>
      <w:proofErr w:type="spellEnd"/>
      <w:r>
        <w:t xml:space="preserve"> </w:t>
      </w:r>
      <w:proofErr w:type="spellStart"/>
      <w:r>
        <w:t>en</w:t>
      </w:r>
      <w:proofErr w:type="spellEnd"/>
      <w:r>
        <w:t xml:space="preserve"> tenant </w:t>
      </w:r>
      <w:proofErr w:type="spellStart"/>
      <w:r>
        <w:t>compte</w:t>
      </w:r>
      <w:proofErr w:type="spellEnd"/>
      <w:r>
        <w:t xml:space="preserve"> de </w:t>
      </w:r>
      <w:proofErr w:type="spellStart"/>
      <w:r>
        <w:t>l’orientation</w:t>
      </w:r>
      <w:proofErr w:type="spellEnd"/>
      <w:r>
        <w:t xml:space="preserve"> </w:t>
      </w:r>
      <w:proofErr w:type="spellStart"/>
      <w:r>
        <w:t>préférentielle</w:t>
      </w:r>
      <w:proofErr w:type="spellEnd"/>
      <w:r>
        <w:t xml:space="preserve"> Nord-Sud pour les façades </w:t>
      </w:r>
      <w:proofErr w:type="spellStart"/>
      <w:r>
        <w:t>principales</w:t>
      </w:r>
      <w:proofErr w:type="spellEnd"/>
      <w:r>
        <w:t xml:space="preserve"> avec </w:t>
      </w:r>
      <w:proofErr w:type="spellStart"/>
      <w:r>
        <w:t>une</w:t>
      </w:r>
      <w:proofErr w:type="spellEnd"/>
      <w:r>
        <w:t xml:space="preserve"> </w:t>
      </w:r>
      <w:proofErr w:type="spellStart"/>
      <w:r>
        <w:t>inclinaison</w:t>
      </w:r>
      <w:proofErr w:type="spellEnd"/>
      <w:r>
        <w:t xml:space="preserve"> de plus </w:t>
      </w:r>
      <w:proofErr w:type="spellStart"/>
      <w:r>
        <w:t>ou</w:t>
      </w:r>
      <w:proofErr w:type="spellEnd"/>
      <w:r>
        <w:t xml:space="preserve"> </w:t>
      </w:r>
      <w:proofErr w:type="spellStart"/>
      <w:r>
        <w:t>moins</w:t>
      </w:r>
      <w:proofErr w:type="spellEnd"/>
      <w:r>
        <w:t xml:space="preserve"> 30°,  </w:t>
      </w:r>
    </w:p>
    <w:p w14:paraId="3CBC347C" w14:textId="77777777" w:rsidR="00F7176D" w:rsidRDefault="00F7176D" w:rsidP="00531F34">
      <w:pPr>
        <w:numPr>
          <w:ilvl w:val="0"/>
          <w:numId w:val="36"/>
        </w:numPr>
        <w:spacing w:after="14" w:line="250" w:lineRule="auto"/>
        <w:ind w:right="75" w:hanging="360"/>
      </w:pPr>
      <w:proofErr w:type="spellStart"/>
      <w:r>
        <w:t>Décaper</w:t>
      </w:r>
      <w:proofErr w:type="spellEnd"/>
      <w:r>
        <w:t xml:space="preserve"> la </w:t>
      </w:r>
      <w:proofErr w:type="spellStart"/>
      <w:r>
        <w:t>terre</w:t>
      </w:r>
      <w:proofErr w:type="spellEnd"/>
      <w:r>
        <w:t xml:space="preserve"> </w:t>
      </w:r>
      <w:proofErr w:type="spellStart"/>
      <w:r>
        <w:t>végétale</w:t>
      </w:r>
      <w:proofErr w:type="spellEnd"/>
      <w:r>
        <w:t xml:space="preserve"> sur </w:t>
      </w:r>
      <w:proofErr w:type="spellStart"/>
      <w:r>
        <w:t>une</w:t>
      </w:r>
      <w:proofErr w:type="spellEnd"/>
      <w:r>
        <w:t xml:space="preserve"> </w:t>
      </w:r>
      <w:proofErr w:type="spellStart"/>
      <w:r>
        <w:t>épaisseur</w:t>
      </w:r>
      <w:proofErr w:type="spellEnd"/>
      <w:r>
        <w:t xml:space="preserve"> de 10 cm,  </w:t>
      </w:r>
    </w:p>
    <w:p w14:paraId="1B365549" w14:textId="77777777" w:rsidR="00F7176D" w:rsidRDefault="00F7176D" w:rsidP="00531F34">
      <w:pPr>
        <w:numPr>
          <w:ilvl w:val="0"/>
          <w:numId w:val="36"/>
        </w:numPr>
        <w:spacing w:after="14" w:line="250" w:lineRule="auto"/>
        <w:ind w:right="75" w:hanging="360"/>
      </w:pPr>
      <w:r>
        <w:t xml:space="preserve">Faire les </w:t>
      </w:r>
      <w:proofErr w:type="spellStart"/>
      <w:r>
        <w:t>fouille</w:t>
      </w:r>
      <w:proofErr w:type="spellEnd"/>
      <w:r>
        <w:t xml:space="preserve"> pour </w:t>
      </w:r>
      <w:proofErr w:type="gramStart"/>
      <w:r>
        <w:t xml:space="preserve">les  </w:t>
      </w:r>
      <w:proofErr w:type="spellStart"/>
      <w:r>
        <w:t>semelles</w:t>
      </w:r>
      <w:proofErr w:type="spellEnd"/>
      <w:proofErr w:type="gramEnd"/>
      <w:r>
        <w:t xml:space="preserve"> </w:t>
      </w:r>
      <w:proofErr w:type="spellStart"/>
      <w:r>
        <w:t>filantes</w:t>
      </w:r>
      <w:proofErr w:type="spellEnd"/>
      <w:r>
        <w:t xml:space="preserve">;  </w:t>
      </w:r>
    </w:p>
    <w:p w14:paraId="0E729C00" w14:textId="77777777" w:rsidR="00F7176D" w:rsidRDefault="00F7176D" w:rsidP="00531F34">
      <w:pPr>
        <w:numPr>
          <w:ilvl w:val="0"/>
          <w:numId w:val="36"/>
        </w:numPr>
        <w:spacing w:after="14" w:line="250" w:lineRule="auto"/>
        <w:ind w:right="75" w:hanging="360"/>
      </w:pPr>
      <w:r>
        <w:t xml:space="preserve">Faire les </w:t>
      </w:r>
      <w:proofErr w:type="spellStart"/>
      <w:r>
        <w:t>fouille</w:t>
      </w:r>
      <w:proofErr w:type="spellEnd"/>
      <w:r>
        <w:t xml:space="preserve"> pour la </w:t>
      </w:r>
      <w:proofErr w:type="spellStart"/>
      <w:r>
        <w:t>fondation</w:t>
      </w:r>
      <w:proofErr w:type="spellEnd"/>
      <w:r>
        <w:t xml:space="preserve"> de 40 cm de </w:t>
      </w:r>
      <w:proofErr w:type="spellStart"/>
      <w:r>
        <w:t>largeur</w:t>
      </w:r>
      <w:proofErr w:type="spellEnd"/>
      <w:r>
        <w:t xml:space="preserve"> et 45 cm de </w:t>
      </w:r>
      <w:proofErr w:type="spellStart"/>
      <w:proofErr w:type="gramStart"/>
      <w:r>
        <w:t>profondeur</w:t>
      </w:r>
      <w:proofErr w:type="spellEnd"/>
      <w:r>
        <w:t>;</w:t>
      </w:r>
      <w:proofErr w:type="gramEnd"/>
      <w:r>
        <w:t xml:space="preserve">  </w:t>
      </w:r>
    </w:p>
    <w:p w14:paraId="5DD7749B" w14:textId="77777777" w:rsidR="00F7176D" w:rsidRDefault="00F7176D" w:rsidP="00531F34">
      <w:pPr>
        <w:numPr>
          <w:ilvl w:val="0"/>
          <w:numId w:val="36"/>
        </w:numPr>
        <w:spacing w:after="34" w:line="250" w:lineRule="auto"/>
        <w:ind w:right="75" w:hanging="360"/>
      </w:pPr>
      <w:proofErr w:type="spellStart"/>
      <w:r>
        <w:t>Couler</w:t>
      </w:r>
      <w:proofErr w:type="spellEnd"/>
      <w:r>
        <w:t xml:space="preserve"> le béton </w:t>
      </w:r>
      <w:proofErr w:type="spellStart"/>
      <w:r>
        <w:t>armé</w:t>
      </w:r>
      <w:proofErr w:type="spellEnd"/>
      <w:r>
        <w:t xml:space="preserve"> </w:t>
      </w:r>
      <w:proofErr w:type="spellStart"/>
      <w:r>
        <w:t>dosé</w:t>
      </w:r>
      <w:proofErr w:type="spellEnd"/>
      <w:r>
        <w:t xml:space="preserve"> à 350 kg/m</w:t>
      </w:r>
      <w:r>
        <w:rPr>
          <w:vertAlign w:val="superscript"/>
        </w:rPr>
        <w:t>3</w:t>
      </w:r>
      <w:r>
        <w:t xml:space="preserve"> pour les </w:t>
      </w:r>
      <w:proofErr w:type="spellStart"/>
      <w:r>
        <w:t>semelles</w:t>
      </w:r>
      <w:proofErr w:type="spellEnd"/>
      <w:r>
        <w:t xml:space="preserve"> </w:t>
      </w:r>
      <w:proofErr w:type="spellStart"/>
      <w:r>
        <w:t>isolées</w:t>
      </w:r>
      <w:proofErr w:type="spellEnd"/>
      <w:r>
        <w:t xml:space="preserve"> des </w:t>
      </w:r>
      <w:proofErr w:type="spellStart"/>
      <w:r>
        <w:t>poteaux</w:t>
      </w:r>
      <w:proofErr w:type="spellEnd"/>
      <w:r>
        <w:t xml:space="preserve">,  </w:t>
      </w:r>
    </w:p>
    <w:p w14:paraId="2DA13886" w14:textId="77777777" w:rsidR="00F7176D" w:rsidRDefault="00F7176D" w:rsidP="00531F34">
      <w:pPr>
        <w:numPr>
          <w:ilvl w:val="0"/>
          <w:numId w:val="36"/>
        </w:numPr>
        <w:spacing w:after="14" w:line="250" w:lineRule="auto"/>
        <w:ind w:right="75" w:hanging="360"/>
      </w:pPr>
      <w:proofErr w:type="spellStart"/>
      <w:r>
        <w:t>Couler</w:t>
      </w:r>
      <w:proofErr w:type="spellEnd"/>
      <w:r>
        <w:t xml:space="preserve"> le béton </w:t>
      </w:r>
      <w:proofErr w:type="spellStart"/>
      <w:r>
        <w:t>armé</w:t>
      </w:r>
      <w:proofErr w:type="spellEnd"/>
      <w:r>
        <w:t xml:space="preserve"> </w:t>
      </w:r>
      <w:proofErr w:type="spellStart"/>
      <w:r>
        <w:t>dosé</w:t>
      </w:r>
      <w:proofErr w:type="spellEnd"/>
      <w:r>
        <w:t xml:space="preserve"> à 350 kg/m</w:t>
      </w:r>
      <w:r>
        <w:rPr>
          <w:vertAlign w:val="superscript"/>
        </w:rPr>
        <w:t>3</w:t>
      </w:r>
      <w:r>
        <w:t xml:space="preserve"> pour les </w:t>
      </w:r>
      <w:proofErr w:type="spellStart"/>
      <w:r>
        <w:t>poteaux</w:t>
      </w:r>
      <w:proofErr w:type="spellEnd"/>
      <w:r>
        <w:t xml:space="preserve">,  </w:t>
      </w:r>
    </w:p>
    <w:p w14:paraId="1D023AD5" w14:textId="77777777" w:rsidR="00F7176D" w:rsidRDefault="00F7176D" w:rsidP="00531F34">
      <w:pPr>
        <w:numPr>
          <w:ilvl w:val="0"/>
          <w:numId w:val="36"/>
        </w:numPr>
        <w:spacing w:after="14" w:line="250" w:lineRule="auto"/>
        <w:ind w:right="75" w:hanging="360"/>
      </w:pPr>
      <w:proofErr w:type="spellStart"/>
      <w:r>
        <w:t>Couler</w:t>
      </w:r>
      <w:proofErr w:type="spellEnd"/>
      <w:r>
        <w:t xml:space="preserve"> </w:t>
      </w:r>
      <w:proofErr w:type="spellStart"/>
      <w:r>
        <w:t>lé</w:t>
      </w:r>
      <w:proofErr w:type="spellEnd"/>
      <w:r>
        <w:t xml:space="preserve"> béton </w:t>
      </w:r>
      <w:proofErr w:type="spellStart"/>
      <w:r>
        <w:t>cyclopéen</w:t>
      </w:r>
      <w:proofErr w:type="spellEnd"/>
      <w:r>
        <w:t xml:space="preserve"> </w:t>
      </w:r>
      <w:proofErr w:type="spellStart"/>
      <w:r>
        <w:t>dosé</w:t>
      </w:r>
      <w:proofErr w:type="spellEnd"/>
      <w:r>
        <w:t xml:space="preserve"> à 250 kg/m3 pour les </w:t>
      </w:r>
      <w:proofErr w:type="spellStart"/>
      <w:r>
        <w:t>soubassements</w:t>
      </w:r>
      <w:proofErr w:type="spellEnd"/>
      <w:r>
        <w:t xml:space="preserve">  </w:t>
      </w:r>
    </w:p>
    <w:p w14:paraId="7997C229" w14:textId="77777777" w:rsidR="00F7176D" w:rsidRDefault="00F7176D" w:rsidP="00531F34">
      <w:pPr>
        <w:numPr>
          <w:ilvl w:val="0"/>
          <w:numId w:val="36"/>
        </w:numPr>
        <w:spacing w:after="14" w:line="250" w:lineRule="auto"/>
        <w:ind w:right="75" w:hanging="360"/>
      </w:pPr>
      <w:proofErr w:type="spellStart"/>
      <w:r>
        <w:t>Couler</w:t>
      </w:r>
      <w:proofErr w:type="spellEnd"/>
      <w:r>
        <w:t xml:space="preserve"> le béton </w:t>
      </w:r>
      <w:proofErr w:type="spellStart"/>
      <w:r>
        <w:t>armé</w:t>
      </w:r>
      <w:proofErr w:type="spellEnd"/>
      <w:r>
        <w:t xml:space="preserve"> </w:t>
      </w:r>
      <w:proofErr w:type="spellStart"/>
      <w:r>
        <w:t>dosé</w:t>
      </w:r>
      <w:proofErr w:type="spellEnd"/>
      <w:r>
        <w:t xml:space="preserve"> à 350 kg/m</w:t>
      </w:r>
      <w:r>
        <w:rPr>
          <w:vertAlign w:val="superscript"/>
        </w:rPr>
        <w:t>3</w:t>
      </w:r>
      <w:r>
        <w:t xml:space="preserve"> pour les </w:t>
      </w:r>
      <w:proofErr w:type="spellStart"/>
      <w:r>
        <w:t>longrines</w:t>
      </w:r>
      <w:proofErr w:type="spellEnd"/>
      <w:r>
        <w:t xml:space="preserve">,  </w:t>
      </w:r>
    </w:p>
    <w:p w14:paraId="4E00955B" w14:textId="77777777" w:rsidR="00F7176D" w:rsidRDefault="00F7176D" w:rsidP="00531F34">
      <w:pPr>
        <w:numPr>
          <w:ilvl w:val="0"/>
          <w:numId w:val="36"/>
        </w:numPr>
        <w:spacing w:after="5" w:line="248" w:lineRule="auto"/>
        <w:ind w:right="75" w:hanging="360"/>
      </w:pPr>
      <w:proofErr w:type="spellStart"/>
      <w:r>
        <w:t>Couler</w:t>
      </w:r>
      <w:proofErr w:type="spellEnd"/>
      <w:r>
        <w:t xml:space="preserve"> le béton non </w:t>
      </w:r>
      <w:proofErr w:type="spellStart"/>
      <w:r>
        <w:t>armé</w:t>
      </w:r>
      <w:proofErr w:type="spellEnd"/>
      <w:r>
        <w:t xml:space="preserve"> pour revers </w:t>
      </w:r>
      <w:proofErr w:type="spellStart"/>
      <w:r>
        <w:t>d’eau</w:t>
      </w:r>
      <w:proofErr w:type="spellEnd"/>
      <w:r>
        <w:t xml:space="preserve"> à la façade </w:t>
      </w:r>
      <w:proofErr w:type="spellStart"/>
      <w:r>
        <w:t>arrière</w:t>
      </w:r>
      <w:proofErr w:type="spellEnd"/>
      <w:r>
        <w:t xml:space="preserve">,  </w:t>
      </w:r>
    </w:p>
    <w:p w14:paraId="076EA4A5" w14:textId="77777777" w:rsidR="00F7176D" w:rsidRDefault="00F7176D" w:rsidP="00531F34">
      <w:pPr>
        <w:numPr>
          <w:ilvl w:val="0"/>
          <w:numId w:val="36"/>
        </w:numPr>
        <w:spacing w:after="5" w:line="248" w:lineRule="auto"/>
        <w:ind w:right="75" w:hanging="360"/>
      </w:pPr>
      <w:proofErr w:type="spellStart"/>
      <w:r>
        <w:t>Remblais</w:t>
      </w:r>
      <w:proofErr w:type="spellEnd"/>
      <w:r>
        <w:t xml:space="preserve"> avec la bonne </w:t>
      </w:r>
      <w:proofErr w:type="spellStart"/>
      <w:r>
        <w:t>terre</w:t>
      </w:r>
      <w:proofErr w:type="spellEnd"/>
      <w:r>
        <w:t xml:space="preserve"> et </w:t>
      </w:r>
      <w:proofErr w:type="spellStart"/>
      <w:r>
        <w:t>compacté</w:t>
      </w:r>
      <w:proofErr w:type="spellEnd"/>
      <w:r>
        <w:t xml:space="preserve"> à </w:t>
      </w:r>
      <w:proofErr w:type="spellStart"/>
      <w:r>
        <w:t>chaque</w:t>
      </w:r>
      <w:proofErr w:type="spellEnd"/>
      <w:r>
        <w:t xml:space="preserve"> 10 cm </w:t>
      </w:r>
      <w:proofErr w:type="spellStart"/>
      <w:r>
        <w:t>jusqu’à</w:t>
      </w:r>
      <w:proofErr w:type="spellEnd"/>
      <w:r>
        <w:t xml:space="preserve"> 5 cm de la hauteur de la </w:t>
      </w:r>
      <w:proofErr w:type="spellStart"/>
      <w:proofErr w:type="gramStart"/>
      <w:r>
        <w:t>longrine</w:t>
      </w:r>
      <w:proofErr w:type="spellEnd"/>
      <w:r>
        <w:t xml:space="preserve"> ;</w:t>
      </w:r>
      <w:proofErr w:type="gramEnd"/>
      <w:r>
        <w:t xml:space="preserve">  </w:t>
      </w:r>
    </w:p>
    <w:p w14:paraId="3AAF0696" w14:textId="77777777" w:rsidR="00F7176D" w:rsidRDefault="00F7176D" w:rsidP="00531F34">
      <w:pPr>
        <w:numPr>
          <w:ilvl w:val="0"/>
          <w:numId w:val="36"/>
        </w:numPr>
        <w:spacing w:after="14" w:line="250" w:lineRule="auto"/>
        <w:ind w:right="75" w:hanging="360"/>
      </w:pPr>
      <w:proofErr w:type="spellStart"/>
      <w:r>
        <w:t>Couler</w:t>
      </w:r>
      <w:proofErr w:type="spellEnd"/>
      <w:r>
        <w:t xml:space="preserve"> le béton de sol ordinaire </w:t>
      </w:r>
      <w:proofErr w:type="spellStart"/>
      <w:r>
        <w:t>dosé</w:t>
      </w:r>
      <w:proofErr w:type="spellEnd"/>
      <w:r>
        <w:t xml:space="preserve"> à 250 kg/m</w:t>
      </w:r>
      <w:r>
        <w:rPr>
          <w:vertAlign w:val="superscript"/>
        </w:rPr>
        <w:t>3</w:t>
      </w:r>
      <w:r>
        <w:t xml:space="preserve"> avec du </w:t>
      </w:r>
      <w:proofErr w:type="spellStart"/>
      <w:r>
        <w:t>gravier</w:t>
      </w:r>
      <w:proofErr w:type="spellEnd"/>
      <w:r>
        <w:t xml:space="preserve">, </w:t>
      </w:r>
      <w:proofErr w:type="spellStart"/>
      <w:r>
        <w:t>en</w:t>
      </w:r>
      <w:proofErr w:type="spellEnd"/>
      <w:r>
        <w:t xml:space="preserve"> </w:t>
      </w:r>
      <w:proofErr w:type="spellStart"/>
      <w:r>
        <w:t>orientant</w:t>
      </w:r>
      <w:proofErr w:type="spellEnd"/>
      <w:r>
        <w:t xml:space="preserve"> la </w:t>
      </w:r>
      <w:proofErr w:type="spellStart"/>
      <w:r>
        <w:t>pente</w:t>
      </w:r>
      <w:proofErr w:type="spellEnd"/>
      <w:r>
        <w:t xml:space="preserve"> (1%) </w:t>
      </w:r>
      <w:proofErr w:type="spellStart"/>
      <w:r>
        <w:t>vers</w:t>
      </w:r>
      <w:proofErr w:type="spellEnd"/>
      <w:r>
        <w:t xml:space="preserve"> la </w:t>
      </w:r>
      <w:proofErr w:type="spellStart"/>
      <w:r>
        <w:t>porte</w:t>
      </w:r>
      <w:proofErr w:type="spellEnd"/>
      <w:r>
        <w:t xml:space="preserve"> </w:t>
      </w:r>
      <w:proofErr w:type="spellStart"/>
      <w:r>
        <w:t>d’entrée</w:t>
      </w:r>
      <w:proofErr w:type="spellEnd"/>
      <w:r>
        <w:t xml:space="preserve"> et </w:t>
      </w:r>
      <w:proofErr w:type="spellStart"/>
      <w:r>
        <w:t>en</w:t>
      </w:r>
      <w:proofErr w:type="spellEnd"/>
      <w:r>
        <w:t xml:space="preserve"> </w:t>
      </w:r>
      <w:proofErr w:type="spellStart"/>
      <w:r>
        <w:t>créant</w:t>
      </w:r>
      <w:proofErr w:type="spellEnd"/>
      <w:r>
        <w:t xml:space="preserve"> les joints de dilatation </w:t>
      </w:r>
      <w:proofErr w:type="spellStart"/>
      <w:r>
        <w:t>tous</w:t>
      </w:r>
      <w:proofErr w:type="spellEnd"/>
      <w:r>
        <w:t xml:space="preserve"> les 3m.  </w:t>
      </w:r>
    </w:p>
    <w:p w14:paraId="679C8E9E" w14:textId="77777777" w:rsidR="00F7176D" w:rsidRDefault="00F7176D" w:rsidP="00531F34">
      <w:pPr>
        <w:numPr>
          <w:ilvl w:val="1"/>
          <w:numId w:val="36"/>
        </w:numPr>
        <w:spacing w:after="14" w:line="250" w:lineRule="auto"/>
        <w:ind w:left="1312" w:right="75" w:hanging="218"/>
      </w:pPr>
      <w:r>
        <w:t xml:space="preserve">Elevation  </w:t>
      </w:r>
    </w:p>
    <w:p w14:paraId="7C183357" w14:textId="77777777" w:rsidR="00F7176D" w:rsidRDefault="00F7176D" w:rsidP="00531F34">
      <w:pPr>
        <w:numPr>
          <w:ilvl w:val="0"/>
          <w:numId w:val="36"/>
        </w:numPr>
        <w:spacing w:after="14" w:line="250" w:lineRule="auto"/>
        <w:ind w:right="75" w:hanging="360"/>
      </w:pPr>
      <w:proofErr w:type="spellStart"/>
      <w:r>
        <w:t>Exécuter</w:t>
      </w:r>
      <w:proofErr w:type="spellEnd"/>
      <w:r>
        <w:t xml:space="preserve"> la </w:t>
      </w:r>
      <w:proofErr w:type="spellStart"/>
      <w:r>
        <w:t>maçonnerie</w:t>
      </w:r>
      <w:proofErr w:type="spellEnd"/>
      <w:r>
        <w:t xml:space="preserve"> </w:t>
      </w:r>
      <w:proofErr w:type="spellStart"/>
      <w:r>
        <w:t>en</w:t>
      </w:r>
      <w:proofErr w:type="spellEnd"/>
      <w:r>
        <w:t xml:space="preserve"> </w:t>
      </w:r>
      <w:proofErr w:type="spellStart"/>
      <w:r>
        <w:t>parpaings</w:t>
      </w:r>
      <w:proofErr w:type="spellEnd"/>
      <w:r>
        <w:t xml:space="preserve"> sur </w:t>
      </w:r>
      <w:proofErr w:type="spellStart"/>
      <w:r>
        <w:t>toutes</w:t>
      </w:r>
      <w:proofErr w:type="spellEnd"/>
      <w:r>
        <w:t xml:space="preserve"> les façades et </w:t>
      </w:r>
      <w:proofErr w:type="spellStart"/>
      <w:r>
        <w:t>murs</w:t>
      </w:r>
      <w:proofErr w:type="spellEnd"/>
      <w:r>
        <w:t xml:space="preserve"> de </w:t>
      </w:r>
      <w:proofErr w:type="spellStart"/>
      <w:r>
        <w:t>séparation</w:t>
      </w:r>
      <w:proofErr w:type="spellEnd"/>
      <w:r>
        <w:t xml:space="preserve"> </w:t>
      </w:r>
      <w:proofErr w:type="spellStart"/>
      <w:r>
        <w:t>conformément</w:t>
      </w:r>
      <w:proofErr w:type="spellEnd"/>
      <w:r>
        <w:t xml:space="preserve"> au plan. Les façades </w:t>
      </w:r>
      <w:proofErr w:type="spellStart"/>
      <w:r>
        <w:t>latérales</w:t>
      </w:r>
      <w:proofErr w:type="spellEnd"/>
      <w:r>
        <w:t xml:space="preserve"> et les </w:t>
      </w:r>
      <w:proofErr w:type="spellStart"/>
      <w:r>
        <w:t>murs</w:t>
      </w:r>
      <w:proofErr w:type="spellEnd"/>
      <w:r>
        <w:t xml:space="preserve"> de </w:t>
      </w:r>
      <w:proofErr w:type="spellStart"/>
      <w:r>
        <w:t>séparation</w:t>
      </w:r>
      <w:proofErr w:type="spellEnd"/>
      <w:r>
        <w:t xml:space="preserve"> </w:t>
      </w:r>
      <w:proofErr w:type="spellStart"/>
      <w:r>
        <w:t>seront</w:t>
      </w:r>
      <w:proofErr w:type="spellEnd"/>
      <w:r>
        <w:t xml:space="preserve"> </w:t>
      </w:r>
      <w:proofErr w:type="spellStart"/>
      <w:r>
        <w:t>en</w:t>
      </w:r>
      <w:proofErr w:type="spellEnd"/>
      <w:r>
        <w:t xml:space="preserve"> </w:t>
      </w:r>
      <w:proofErr w:type="spellStart"/>
      <w:r>
        <w:t>pignon</w:t>
      </w:r>
      <w:proofErr w:type="spellEnd"/>
      <w:r>
        <w:t xml:space="preserve"> à </w:t>
      </w:r>
      <w:proofErr w:type="spellStart"/>
      <w:r>
        <w:t>pente</w:t>
      </w:r>
      <w:proofErr w:type="spellEnd"/>
      <w:r>
        <w:t xml:space="preserve"> unique </w:t>
      </w:r>
      <w:proofErr w:type="spellStart"/>
      <w:r>
        <w:t>dont</w:t>
      </w:r>
      <w:proofErr w:type="spellEnd"/>
      <w:r>
        <w:t xml:space="preserve"> la </w:t>
      </w:r>
      <w:proofErr w:type="spellStart"/>
      <w:r>
        <w:t>pente</w:t>
      </w:r>
      <w:proofErr w:type="spellEnd"/>
      <w:r>
        <w:t xml:space="preserve"> sera supérieure </w:t>
      </w:r>
      <w:proofErr w:type="spellStart"/>
      <w:r>
        <w:t>ou</w:t>
      </w:r>
      <w:proofErr w:type="spellEnd"/>
      <w:r>
        <w:t xml:space="preserve"> </w:t>
      </w:r>
      <w:proofErr w:type="spellStart"/>
      <w:r>
        <w:t>égale</w:t>
      </w:r>
      <w:proofErr w:type="spellEnd"/>
      <w:r>
        <w:t xml:space="preserve"> à 10%.   </w:t>
      </w:r>
    </w:p>
    <w:p w14:paraId="477678AE" w14:textId="77777777" w:rsidR="00F7176D" w:rsidRDefault="00F7176D" w:rsidP="00531F34">
      <w:pPr>
        <w:numPr>
          <w:ilvl w:val="0"/>
          <w:numId w:val="36"/>
        </w:numPr>
        <w:spacing w:after="14" w:line="250" w:lineRule="auto"/>
        <w:ind w:right="75" w:hanging="360"/>
      </w:pPr>
      <w:proofErr w:type="spellStart"/>
      <w:r>
        <w:t>Exécuter</w:t>
      </w:r>
      <w:proofErr w:type="spellEnd"/>
      <w:r>
        <w:t xml:space="preserve"> la </w:t>
      </w:r>
      <w:proofErr w:type="spellStart"/>
      <w:r>
        <w:t>maçonnerie</w:t>
      </w:r>
      <w:proofErr w:type="spellEnd"/>
      <w:r>
        <w:t xml:space="preserve"> </w:t>
      </w:r>
      <w:proofErr w:type="spellStart"/>
      <w:r>
        <w:t>en</w:t>
      </w:r>
      <w:proofErr w:type="spellEnd"/>
      <w:r>
        <w:t xml:space="preserve"> </w:t>
      </w:r>
      <w:proofErr w:type="spellStart"/>
      <w:r>
        <w:t>claustras</w:t>
      </w:r>
      <w:proofErr w:type="spellEnd"/>
      <w:r>
        <w:t xml:space="preserve"> de 20*20*20 de type </w:t>
      </w:r>
      <w:proofErr w:type="spellStart"/>
      <w:r>
        <w:t>carré</w:t>
      </w:r>
      <w:proofErr w:type="spellEnd"/>
      <w:r>
        <w:t xml:space="preserve"> vide, </w:t>
      </w:r>
      <w:proofErr w:type="spellStart"/>
      <w:r>
        <w:t>conformément</w:t>
      </w:r>
      <w:proofErr w:type="spellEnd"/>
      <w:r>
        <w:t xml:space="preserve"> au plan au </w:t>
      </w:r>
      <w:proofErr w:type="spellStart"/>
      <w:r>
        <w:t>niveau</w:t>
      </w:r>
      <w:proofErr w:type="spellEnd"/>
      <w:r>
        <w:t xml:space="preserve"> des </w:t>
      </w:r>
      <w:proofErr w:type="spellStart"/>
      <w:r>
        <w:t>baies</w:t>
      </w:r>
      <w:proofErr w:type="spellEnd"/>
      <w:r>
        <w:t xml:space="preserve"> et au dessus du premier </w:t>
      </w:r>
      <w:proofErr w:type="spellStart"/>
      <w:proofErr w:type="gramStart"/>
      <w:r>
        <w:t>chaînage</w:t>
      </w:r>
      <w:proofErr w:type="spellEnd"/>
      <w:r>
        <w:t>;</w:t>
      </w:r>
      <w:proofErr w:type="gramEnd"/>
      <w:r>
        <w:t xml:space="preserve">   </w:t>
      </w:r>
    </w:p>
    <w:p w14:paraId="27009097" w14:textId="77777777" w:rsidR="00F7176D" w:rsidRDefault="00F7176D" w:rsidP="00531F34">
      <w:pPr>
        <w:numPr>
          <w:ilvl w:val="0"/>
          <w:numId w:val="36"/>
        </w:numPr>
        <w:spacing w:after="37" w:line="250" w:lineRule="auto"/>
        <w:ind w:right="75" w:hanging="360"/>
      </w:pPr>
      <w:proofErr w:type="spellStart"/>
      <w:r>
        <w:t>Couler</w:t>
      </w:r>
      <w:proofErr w:type="spellEnd"/>
      <w:r>
        <w:t xml:space="preserve"> le béton </w:t>
      </w:r>
      <w:proofErr w:type="spellStart"/>
      <w:r>
        <w:t>armé</w:t>
      </w:r>
      <w:proofErr w:type="spellEnd"/>
      <w:r>
        <w:t xml:space="preserve"> </w:t>
      </w:r>
      <w:proofErr w:type="spellStart"/>
      <w:r>
        <w:t>dosé</w:t>
      </w:r>
      <w:proofErr w:type="spellEnd"/>
      <w:r>
        <w:t xml:space="preserve"> à 350 kg/m</w:t>
      </w:r>
      <w:r>
        <w:rPr>
          <w:vertAlign w:val="superscript"/>
        </w:rPr>
        <w:t>3</w:t>
      </w:r>
      <w:r>
        <w:t xml:space="preserve"> pour les </w:t>
      </w:r>
      <w:proofErr w:type="spellStart"/>
      <w:r>
        <w:t>poteaux</w:t>
      </w:r>
      <w:proofErr w:type="spellEnd"/>
      <w:r>
        <w:t xml:space="preserve">.   </w:t>
      </w:r>
    </w:p>
    <w:p w14:paraId="5BB7C17A" w14:textId="77777777" w:rsidR="00F7176D" w:rsidRDefault="00F7176D" w:rsidP="00531F34">
      <w:pPr>
        <w:numPr>
          <w:ilvl w:val="0"/>
          <w:numId w:val="36"/>
        </w:numPr>
        <w:spacing w:after="14" w:line="250" w:lineRule="auto"/>
        <w:ind w:right="75" w:hanging="360"/>
      </w:pPr>
      <w:proofErr w:type="spellStart"/>
      <w:r>
        <w:t>Couler</w:t>
      </w:r>
      <w:proofErr w:type="spellEnd"/>
      <w:r>
        <w:t xml:space="preserve"> le béton </w:t>
      </w:r>
      <w:proofErr w:type="spellStart"/>
      <w:r>
        <w:t>armé</w:t>
      </w:r>
      <w:proofErr w:type="spellEnd"/>
      <w:r>
        <w:t xml:space="preserve"> </w:t>
      </w:r>
      <w:proofErr w:type="spellStart"/>
      <w:r>
        <w:t>dosé</w:t>
      </w:r>
      <w:proofErr w:type="spellEnd"/>
      <w:r>
        <w:t xml:space="preserve"> à 350 kg/m</w:t>
      </w:r>
      <w:r>
        <w:rPr>
          <w:vertAlign w:val="superscript"/>
        </w:rPr>
        <w:t>3</w:t>
      </w:r>
      <w:r>
        <w:t xml:space="preserve"> pour les </w:t>
      </w:r>
      <w:proofErr w:type="spellStart"/>
      <w:r>
        <w:t>chaînages</w:t>
      </w:r>
      <w:proofErr w:type="spellEnd"/>
      <w:r>
        <w:t xml:space="preserve"> </w:t>
      </w:r>
      <w:proofErr w:type="spellStart"/>
      <w:r>
        <w:t>conformément</w:t>
      </w:r>
      <w:proofErr w:type="spellEnd"/>
      <w:r>
        <w:t xml:space="preserve"> au plan </w:t>
      </w:r>
      <w:proofErr w:type="spellStart"/>
      <w:r>
        <w:t>ainsi</w:t>
      </w:r>
      <w:proofErr w:type="spellEnd"/>
      <w:r>
        <w:t xml:space="preserve"> que les consoles,   </w:t>
      </w:r>
    </w:p>
    <w:p w14:paraId="3386503E" w14:textId="77777777" w:rsidR="00F7176D" w:rsidRDefault="00F7176D" w:rsidP="00531F34">
      <w:pPr>
        <w:numPr>
          <w:ilvl w:val="0"/>
          <w:numId w:val="36"/>
        </w:numPr>
        <w:spacing w:after="5" w:line="248" w:lineRule="auto"/>
        <w:ind w:right="75" w:hanging="360"/>
      </w:pPr>
      <w:r>
        <w:t xml:space="preserve">Placer des </w:t>
      </w:r>
      <w:proofErr w:type="spellStart"/>
      <w:r>
        <w:t>claustras</w:t>
      </w:r>
      <w:proofErr w:type="spellEnd"/>
      <w:r>
        <w:t xml:space="preserve"> </w:t>
      </w:r>
      <w:proofErr w:type="spellStart"/>
      <w:r>
        <w:t>d’aération</w:t>
      </w:r>
      <w:proofErr w:type="spellEnd"/>
      <w:r>
        <w:t xml:space="preserve"> (façade </w:t>
      </w:r>
      <w:proofErr w:type="spellStart"/>
      <w:r>
        <w:t>principale</w:t>
      </w:r>
      <w:proofErr w:type="spellEnd"/>
      <w:r>
        <w:t xml:space="preserve"> et façade </w:t>
      </w:r>
      <w:proofErr w:type="spellStart"/>
      <w:r>
        <w:t>arrière</w:t>
      </w:r>
      <w:proofErr w:type="spellEnd"/>
      <w:r>
        <w:t xml:space="preserve">) au dessus du faux plafond,  </w:t>
      </w:r>
    </w:p>
    <w:p w14:paraId="42C13C15" w14:textId="77777777" w:rsidR="00F7176D" w:rsidRDefault="00F7176D" w:rsidP="00531F34">
      <w:pPr>
        <w:numPr>
          <w:ilvl w:val="0"/>
          <w:numId w:val="36"/>
        </w:numPr>
        <w:spacing w:after="14" w:line="250" w:lineRule="auto"/>
        <w:ind w:right="75" w:hanging="360"/>
      </w:pPr>
      <w:r>
        <w:t xml:space="preserve">Placer le faux plafond </w:t>
      </w:r>
      <w:proofErr w:type="gramStart"/>
      <w:r>
        <w:t>à  la</w:t>
      </w:r>
      <w:proofErr w:type="gramEnd"/>
      <w:r>
        <w:t xml:space="preserve"> hauteur sous plafond à 3,24 m ;  </w:t>
      </w:r>
    </w:p>
    <w:p w14:paraId="0A2AB824" w14:textId="77777777" w:rsidR="00F7176D" w:rsidRDefault="00F7176D" w:rsidP="00531F34">
      <w:pPr>
        <w:numPr>
          <w:ilvl w:val="0"/>
          <w:numId w:val="36"/>
        </w:numPr>
        <w:spacing w:after="42" w:line="250" w:lineRule="auto"/>
        <w:ind w:right="75" w:hanging="360"/>
      </w:pPr>
      <w:proofErr w:type="spellStart"/>
      <w:r>
        <w:t>Exécuter</w:t>
      </w:r>
      <w:proofErr w:type="spellEnd"/>
      <w:r>
        <w:t xml:space="preserve"> un mortier </w:t>
      </w:r>
      <w:proofErr w:type="spellStart"/>
      <w:r>
        <w:t>étanche</w:t>
      </w:r>
      <w:proofErr w:type="spellEnd"/>
      <w:r>
        <w:t xml:space="preserve"> </w:t>
      </w:r>
      <w:proofErr w:type="spellStart"/>
      <w:r>
        <w:t>dosé</w:t>
      </w:r>
      <w:proofErr w:type="spellEnd"/>
      <w:r>
        <w:t xml:space="preserve"> à 450 kg/m</w:t>
      </w:r>
      <w:r>
        <w:rPr>
          <w:vertAlign w:val="superscript"/>
        </w:rPr>
        <w:t xml:space="preserve">3 </w:t>
      </w:r>
      <w:r>
        <w:t xml:space="preserve">de </w:t>
      </w:r>
      <w:proofErr w:type="spellStart"/>
      <w:r>
        <w:t>ciment</w:t>
      </w:r>
      <w:proofErr w:type="spellEnd"/>
      <w:r>
        <w:t xml:space="preserve"> pour les </w:t>
      </w:r>
      <w:proofErr w:type="spellStart"/>
      <w:r>
        <w:t>parois</w:t>
      </w:r>
      <w:proofErr w:type="spellEnd"/>
      <w:r>
        <w:t xml:space="preserve">.  </w:t>
      </w:r>
    </w:p>
    <w:p w14:paraId="23E6EDA2" w14:textId="77777777" w:rsidR="00F7176D" w:rsidRDefault="00F7176D" w:rsidP="00531F34">
      <w:pPr>
        <w:numPr>
          <w:ilvl w:val="1"/>
          <w:numId w:val="36"/>
        </w:numPr>
        <w:spacing w:after="14" w:line="250" w:lineRule="auto"/>
        <w:ind w:left="1312" w:right="75" w:hanging="218"/>
      </w:pPr>
      <w:r>
        <w:t xml:space="preserve">La couverture  </w:t>
      </w:r>
    </w:p>
    <w:p w14:paraId="6D372E4D" w14:textId="77777777" w:rsidR="00F7176D" w:rsidRDefault="00F7176D" w:rsidP="00F7176D">
      <w:pPr>
        <w:spacing w:after="5" w:line="248" w:lineRule="auto"/>
        <w:ind w:left="744" w:right="82" w:hanging="10"/>
      </w:pPr>
      <w:proofErr w:type="spellStart"/>
      <w:r>
        <w:t>Tous</w:t>
      </w:r>
      <w:proofErr w:type="spellEnd"/>
      <w:r>
        <w:t xml:space="preserve"> le </w:t>
      </w:r>
      <w:proofErr w:type="spellStart"/>
      <w:r>
        <w:t>bois</w:t>
      </w:r>
      <w:proofErr w:type="spellEnd"/>
      <w:r>
        <w:t xml:space="preserve"> doit </w:t>
      </w:r>
      <w:proofErr w:type="spellStart"/>
      <w:r>
        <w:t>être</w:t>
      </w:r>
      <w:proofErr w:type="spellEnd"/>
      <w:r>
        <w:t xml:space="preserve"> </w:t>
      </w:r>
      <w:proofErr w:type="spellStart"/>
      <w:r>
        <w:t>traité</w:t>
      </w:r>
      <w:proofErr w:type="spellEnd"/>
      <w:r>
        <w:t xml:space="preserve"> au </w:t>
      </w:r>
      <w:proofErr w:type="spellStart"/>
      <w:r>
        <w:t>préalable</w:t>
      </w:r>
      <w:proofErr w:type="spellEnd"/>
      <w:r>
        <w:t xml:space="preserve"> avec un mélange </w:t>
      </w:r>
      <w:proofErr w:type="spellStart"/>
      <w:r>
        <w:t>d’huile</w:t>
      </w:r>
      <w:proofErr w:type="spellEnd"/>
      <w:r>
        <w:t xml:space="preserve"> de </w:t>
      </w:r>
      <w:proofErr w:type="spellStart"/>
      <w:r>
        <w:t>vidange</w:t>
      </w:r>
      <w:proofErr w:type="spellEnd"/>
      <w:r>
        <w:t xml:space="preserve"> et du gasoil </w:t>
      </w:r>
      <w:proofErr w:type="gramStart"/>
      <w:r>
        <w:t>de  composition</w:t>
      </w:r>
      <w:proofErr w:type="gramEnd"/>
      <w:r>
        <w:t xml:space="preserve"> 1 / 0,5 ;  </w:t>
      </w:r>
    </w:p>
    <w:p w14:paraId="78F820A1" w14:textId="77777777" w:rsidR="00F7176D" w:rsidRDefault="00F7176D" w:rsidP="00531F34">
      <w:pPr>
        <w:numPr>
          <w:ilvl w:val="1"/>
          <w:numId w:val="37"/>
        </w:numPr>
        <w:spacing w:after="14" w:line="250" w:lineRule="auto"/>
        <w:ind w:right="75" w:hanging="360"/>
      </w:pPr>
      <w:r>
        <w:t xml:space="preserve">Poser les </w:t>
      </w:r>
      <w:proofErr w:type="spellStart"/>
      <w:r>
        <w:t>tôles</w:t>
      </w:r>
      <w:proofErr w:type="spellEnd"/>
      <w:r>
        <w:t xml:space="preserve"> et fixer </w:t>
      </w:r>
      <w:proofErr w:type="spellStart"/>
      <w:r>
        <w:t>convenablement</w:t>
      </w:r>
      <w:proofErr w:type="spellEnd"/>
      <w:r>
        <w:t xml:space="preserve">,  </w:t>
      </w:r>
    </w:p>
    <w:p w14:paraId="6208A69D" w14:textId="77777777" w:rsidR="00F7176D" w:rsidRDefault="00F7176D" w:rsidP="00531F34">
      <w:pPr>
        <w:numPr>
          <w:ilvl w:val="1"/>
          <w:numId w:val="37"/>
        </w:numPr>
        <w:spacing w:after="14" w:line="250" w:lineRule="auto"/>
        <w:ind w:right="75" w:hanging="360"/>
      </w:pPr>
      <w:r>
        <w:t xml:space="preserve">Poser le faux plafond,  </w:t>
      </w:r>
    </w:p>
    <w:p w14:paraId="00ECC50F" w14:textId="77777777" w:rsidR="00F7176D" w:rsidRDefault="00F7176D" w:rsidP="00F7176D">
      <w:pPr>
        <w:ind w:left="1094" w:right="75"/>
      </w:pPr>
      <w:r>
        <w:t xml:space="preserve">-   </w:t>
      </w:r>
    </w:p>
    <w:p w14:paraId="165072C5" w14:textId="77777777" w:rsidR="00F7176D" w:rsidRDefault="00F7176D" w:rsidP="00531F34">
      <w:pPr>
        <w:numPr>
          <w:ilvl w:val="1"/>
          <w:numId w:val="36"/>
        </w:numPr>
        <w:spacing w:after="14" w:line="250" w:lineRule="auto"/>
        <w:ind w:left="1312" w:right="75" w:hanging="218"/>
      </w:pPr>
      <w:proofErr w:type="spellStart"/>
      <w:r>
        <w:t>Menuiserie</w:t>
      </w:r>
      <w:proofErr w:type="spellEnd"/>
      <w:r>
        <w:t xml:space="preserve">   </w:t>
      </w:r>
    </w:p>
    <w:p w14:paraId="274FAA63" w14:textId="77777777" w:rsidR="00F7176D" w:rsidRDefault="00F7176D" w:rsidP="00531F34">
      <w:pPr>
        <w:numPr>
          <w:ilvl w:val="1"/>
          <w:numId w:val="38"/>
        </w:numPr>
        <w:spacing w:after="14" w:line="250" w:lineRule="auto"/>
        <w:ind w:right="75" w:hanging="360"/>
      </w:pPr>
      <w:r>
        <w:t xml:space="preserve">Poser les </w:t>
      </w:r>
      <w:proofErr w:type="spellStart"/>
      <w:r>
        <w:t>portes</w:t>
      </w:r>
      <w:proofErr w:type="spellEnd"/>
      <w:r>
        <w:t xml:space="preserve"> </w:t>
      </w:r>
      <w:proofErr w:type="spellStart"/>
      <w:r>
        <w:t>métalliques</w:t>
      </w:r>
      <w:proofErr w:type="spellEnd"/>
      <w:r>
        <w:t xml:space="preserve"> de dimensions </w:t>
      </w:r>
      <w:proofErr w:type="spellStart"/>
      <w:r>
        <w:t>conforme</w:t>
      </w:r>
      <w:proofErr w:type="spellEnd"/>
      <w:r>
        <w:t xml:space="preserve">, </w:t>
      </w:r>
      <w:proofErr w:type="spellStart"/>
      <w:r>
        <w:t>d’épaisseur</w:t>
      </w:r>
      <w:proofErr w:type="spellEnd"/>
      <w:r>
        <w:t xml:space="preserve"> de </w:t>
      </w:r>
      <w:proofErr w:type="spellStart"/>
      <w:r>
        <w:t>tôle</w:t>
      </w:r>
      <w:proofErr w:type="spellEnd"/>
      <w:r>
        <w:t xml:space="preserve"> &gt;2.5</w:t>
      </w:r>
      <w:proofErr w:type="gramStart"/>
      <w:r>
        <w:t>mm .</w:t>
      </w:r>
      <w:proofErr w:type="gramEnd"/>
      <w:r>
        <w:t xml:space="preserve"> La </w:t>
      </w:r>
      <w:proofErr w:type="spellStart"/>
      <w:r>
        <w:t>porte</w:t>
      </w:r>
      <w:proofErr w:type="spellEnd"/>
      <w:r>
        <w:t xml:space="preserve"> </w:t>
      </w:r>
      <w:proofErr w:type="spellStart"/>
      <w:r>
        <w:t>contiendra</w:t>
      </w:r>
      <w:proofErr w:type="spellEnd"/>
      <w:r>
        <w:t xml:space="preserve"> 3 </w:t>
      </w:r>
      <w:proofErr w:type="spellStart"/>
      <w:r>
        <w:t>paumelles</w:t>
      </w:r>
      <w:proofErr w:type="spellEnd"/>
      <w:r>
        <w:t xml:space="preserve"> de 12 (</w:t>
      </w:r>
      <w:proofErr w:type="spellStart"/>
      <w:r>
        <w:t>celle</w:t>
      </w:r>
      <w:proofErr w:type="spellEnd"/>
      <w:r>
        <w:t xml:space="preserve"> du milieu sera </w:t>
      </w:r>
      <w:proofErr w:type="spellStart"/>
      <w:r>
        <w:t>retournée</w:t>
      </w:r>
      <w:proofErr w:type="spellEnd"/>
      <w:r>
        <w:t xml:space="preserve">) avec 02 </w:t>
      </w:r>
      <w:proofErr w:type="spellStart"/>
      <w:r>
        <w:t>cadenas</w:t>
      </w:r>
      <w:proofErr w:type="spellEnd"/>
      <w:r>
        <w:t xml:space="preserve"> de type </w:t>
      </w:r>
      <w:proofErr w:type="spellStart"/>
      <w:r>
        <w:t>vachette</w:t>
      </w:r>
      <w:proofErr w:type="spellEnd"/>
      <w:r>
        <w:t xml:space="preserve"> grand </w:t>
      </w:r>
      <w:proofErr w:type="spellStart"/>
      <w:r>
        <w:t>modèle</w:t>
      </w:r>
      <w:proofErr w:type="spellEnd"/>
      <w:r>
        <w:t xml:space="preserve"> </w:t>
      </w:r>
      <w:proofErr w:type="spellStart"/>
      <w:r>
        <w:t>ou</w:t>
      </w:r>
      <w:proofErr w:type="spellEnd"/>
      <w:r>
        <w:t xml:space="preserve"> </w:t>
      </w:r>
      <w:proofErr w:type="spellStart"/>
      <w:r>
        <w:t>serrures</w:t>
      </w:r>
      <w:proofErr w:type="spellEnd"/>
      <w:r>
        <w:t xml:space="preserve"> </w:t>
      </w:r>
      <w:proofErr w:type="spellStart"/>
      <w:proofErr w:type="gramStart"/>
      <w:r>
        <w:t>industrielles</w:t>
      </w:r>
      <w:proofErr w:type="spellEnd"/>
      <w:r>
        <w:t>;</w:t>
      </w:r>
      <w:proofErr w:type="gramEnd"/>
      <w:r>
        <w:t xml:space="preserve">  </w:t>
      </w:r>
    </w:p>
    <w:p w14:paraId="36486D7F" w14:textId="77777777" w:rsidR="00F7176D" w:rsidRDefault="00F7176D" w:rsidP="00531F34">
      <w:pPr>
        <w:numPr>
          <w:ilvl w:val="1"/>
          <w:numId w:val="38"/>
        </w:numPr>
        <w:spacing w:after="14" w:line="250" w:lineRule="auto"/>
        <w:ind w:right="75" w:hanging="360"/>
      </w:pPr>
      <w:r>
        <w:t xml:space="preserve">Poser les </w:t>
      </w:r>
      <w:proofErr w:type="spellStart"/>
      <w:r>
        <w:t>portes</w:t>
      </w:r>
      <w:proofErr w:type="spellEnd"/>
      <w:r>
        <w:t xml:space="preserve"> </w:t>
      </w:r>
      <w:proofErr w:type="spellStart"/>
      <w:r>
        <w:t>isoplanes</w:t>
      </w:r>
      <w:proofErr w:type="spellEnd"/>
      <w:r>
        <w:t xml:space="preserve"> </w:t>
      </w:r>
      <w:proofErr w:type="spellStart"/>
      <w:r>
        <w:t>en</w:t>
      </w:r>
      <w:proofErr w:type="spellEnd"/>
      <w:r>
        <w:t xml:space="preserve"> </w:t>
      </w:r>
      <w:proofErr w:type="spellStart"/>
      <w:r>
        <w:t>bois</w:t>
      </w:r>
      <w:proofErr w:type="spellEnd"/>
      <w:r>
        <w:t xml:space="preserve"> avec traverses </w:t>
      </w:r>
      <w:proofErr w:type="spellStart"/>
      <w:r>
        <w:t>en</w:t>
      </w:r>
      <w:proofErr w:type="spellEnd"/>
      <w:r>
        <w:t xml:space="preserve"> lattes, y </w:t>
      </w:r>
      <w:proofErr w:type="spellStart"/>
      <w:r>
        <w:t>compris</w:t>
      </w:r>
      <w:proofErr w:type="spellEnd"/>
      <w:r>
        <w:t xml:space="preserve"> </w:t>
      </w:r>
      <w:proofErr w:type="spellStart"/>
      <w:r>
        <w:t>serrure</w:t>
      </w:r>
      <w:proofErr w:type="spellEnd"/>
      <w:r>
        <w:t xml:space="preserve"> </w:t>
      </w:r>
      <w:proofErr w:type="spellStart"/>
      <w:r>
        <w:t>industrielle</w:t>
      </w:r>
      <w:proofErr w:type="spellEnd"/>
      <w:r>
        <w:t xml:space="preserve">,  </w:t>
      </w:r>
    </w:p>
    <w:p w14:paraId="139D74F2" w14:textId="77777777" w:rsidR="00F7176D" w:rsidRDefault="00F7176D" w:rsidP="00531F34">
      <w:pPr>
        <w:numPr>
          <w:ilvl w:val="1"/>
          <w:numId w:val="38"/>
        </w:numPr>
        <w:spacing w:after="5" w:line="248" w:lineRule="auto"/>
        <w:ind w:right="75" w:hanging="360"/>
      </w:pPr>
      <w:r>
        <w:t xml:space="preserve">Poser la </w:t>
      </w:r>
      <w:proofErr w:type="spellStart"/>
      <w:r>
        <w:t>fenêtre</w:t>
      </w:r>
      <w:proofErr w:type="spellEnd"/>
      <w:r>
        <w:t xml:space="preserve"> </w:t>
      </w:r>
      <w:proofErr w:type="spellStart"/>
      <w:r>
        <w:t>métallique</w:t>
      </w:r>
      <w:proofErr w:type="spellEnd"/>
      <w:r>
        <w:t xml:space="preserve"> </w:t>
      </w:r>
      <w:proofErr w:type="spellStart"/>
      <w:r>
        <w:t>en</w:t>
      </w:r>
      <w:proofErr w:type="spellEnd"/>
      <w:r>
        <w:t xml:space="preserve"> </w:t>
      </w:r>
      <w:proofErr w:type="spellStart"/>
      <w:r>
        <w:t>tôle</w:t>
      </w:r>
      <w:proofErr w:type="spellEnd"/>
      <w:r>
        <w:t xml:space="preserve"> </w:t>
      </w:r>
      <w:proofErr w:type="spellStart"/>
      <w:r>
        <w:t>pleine</w:t>
      </w:r>
      <w:proofErr w:type="spellEnd"/>
      <w:r>
        <w:t xml:space="preserve"> </w:t>
      </w:r>
      <w:proofErr w:type="spellStart"/>
      <w:r>
        <w:t>d’épaisseur</w:t>
      </w:r>
      <w:proofErr w:type="spellEnd"/>
      <w:r>
        <w:t xml:space="preserve"> &gt;2</w:t>
      </w:r>
      <w:proofErr w:type="gramStart"/>
      <w:r>
        <w:t>mm ;</w:t>
      </w:r>
      <w:proofErr w:type="gramEnd"/>
      <w:r>
        <w:t xml:space="preserve">  </w:t>
      </w:r>
    </w:p>
    <w:p w14:paraId="1A9C34F1" w14:textId="77777777" w:rsidR="00F7176D" w:rsidRDefault="00F7176D" w:rsidP="00531F34">
      <w:pPr>
        <w:numPr>
          <w:ilvl w:val="1"/>
          <w:numId w:val="38"/>
        </w:numPr>
        <w:spacing w:after="14" w:line="250" w:lineRule="auto"/>
        <w:ind w:right="75" w:hanging="360"/>
      </w:pPr>
      <w:r>
        <w:t xml:space="preserve">Poser le faux plafond </w:t>
      </w:r>
      <w:proofErr w:type="spellStart"/>
      <w:r>
        <w:t>en</w:t>
      </w:r>
      <w:proofErr w:type="spellEnd"/>
      <w:r>
        <w:t xml:space="preserve"> CP de 5 </w:t>
      </w:r>
      <w:proofErr w:type="gramStart"/>
      <w:r>
        <w:t>mm ;</w:t>
      </w:r>
      <w:proofErr w:type="gramEnd"/>
      <w:r>
        <w:t xml:space="preserve">  </w:t>
      </w:r>
    </w:p>
    <w:p w14:paraId="75A7D0E6" w14:textId="77777777" w:rsidR="00F7176D" w:rsidRDefault="00F7176D" w:rsidP="00531F34">
      <w:pPr>
        <w:numPr>
          <w:ilvl w:val="1"/>
          <w:numId w:val="36"/>
        </w:numPr>
        <w:spacing w:after="14" w:line="250" w:lineRule="auto"/>
        <w:ind w:left="1312" w:right="75" w:hanging="218"/>
      </w:pPr>
      <w:proofErr w:type="spellStart"/>
      <w:r>
        <w:t>Revêtement</w:t>
      </w:r>
      <w:proofErr w:type="spellEnd"/>
      <w:r>
        <w:t xml:space="preserve">  </w:t>
      </w:r>
    </w:p>
    <w:p w14:paraId="4205EF1B" w14:textId="77777777" w:rsidR="00F7176D" w:rsidRDefault="00F7176D" w:rsidP="00531F34">
      <w:pPr>
        <w:numPr>
          <w:ilvl w:val="0"/>
          <w:numId w:val="40"/>
        </w:numPr>
        <w:spacing w:after="14" w:line="250" w:lineRule="auto"/>
        <w:ind w:right="75" w:hanging="360"/>
      </w:pPr>
      <w:r>
        <w:t xml:space="preserve">Faire </w:t>
      </w:r>
      <w:proofErr w:type="spellStart"/>
      <w:r>
        <w:t>tous</w:t>
      </w:r>
      <w:proofErr w:type="spellEnd"/>
      <w:r>
        <w:t xml:space="preserve"> les </w:t>
      </w:r>
      <w:proofErr w:type="spellStart"/>
      <w:r>
        <w:t>enduits</w:t>
      </w:r>
      <w:proofErr w:type="spellEnd"/>
      <w:r>
        <w:t xml:space="preserve"> </w:t>
      </w:r>
      <w:proofErr w:type="spellStart"/>
      <w:r>
        <w:t>lisses</w:t>
      </w:r>
      <w:proofErr w:type="spellEnd"/>
      <w:r>
        <w:t xml:space="preserve"> avec le mortier </w:t>
      </w:r>
      <w:proofErr w:type="spellStart"/>
      <w:r>
        <w:t>d’épaisseur</w:t>
      </w:r>
      <w:proofErr w:type="spellEnd"/>
      <w:r>
        <w:t xml:space="preserve"> 3 cm, </w:t>
      </w:r>
      <w:proofErr w:type="spellStart"/>
      <w:r>
        <w:t>dosé</w:t>
      </w:r>
      <w:proofErr w:type="spellEnd"/>
      <w:r>
        <w:t xml:space="preserve"> à 300 kg/</w:t>
      </w:r>
      <w:proofErr w:type="gramStart"/>
      <w:r>
        <w:t>m</w:t>
      </w:r>
      <w:r>
        <w:rPr>
          <w:vertAlign w:val="superscript"/>
        </w:rPr>
        <w:t>3</w:t>
      </w:r>
      <w:r>
        <w:t>;</w:t>
      </w:r>
      <w:proofErr w:type="gramEnd"/>
      <w:r>
        <w:t xml:space="preserve">  </w:t>
      </w:r>
    </w:p>
    <w:p w14:paraId="78B2B9D8" w14:textId="77777777" w:rsidR="00F7176D" w:rsidRDefault="00F7176D" w:rsidP="00531F34">
      <w:pPr>
        <w:numPr>
          <w:ilvl w:val="0"/>
          <w:numId w:val="40"/>
        </w:numPr>
        <w:spacing w:after="5" w:line="248" w:lineRule="auto"/>
        <w:ind w:right="75" w:hanging="360"/>
      </w:pPr>
      <w:r>
        <w:t xml:space="preserve">Faire la chape </w:t>
      </w:r>
      <w:proofErr w:type="spellStart"/>
      <w:r>
        <w:t>lissée</w:t>
      </w:r>
      <w:proofErr w:type="spellEnd"/>
      <w:r>
        <w:t xml:space="preserve"> de 5cm </w:t>
      </w:r>
      <w:proofErr w:type="spellStart"/>
      <w:r>
        <w:t>d’épaisseur</w:t>
      </w:r>
      <w:proofErr w:type="spellEnd"/>
      <w:r>
        <w:t xml:space="preserve"> </w:t>
      </w:r>
      <w:proofErr w:type="spellStart"/>
      <w:r>
        <w:t>dosé</w:t>
      </w:r>
      <w:proofErr w:type="spellEnd"/>
      <w:r>
        <w:t xml:space="preserve"> à 400 kg/m</w:t>
      </w:r>
      <w:proofErr w:type="gramStart"/>
      <w:r>
        <w:rPr>
          <w:vertAlign w:val="superscript"/>
        </w:rPr>
        <w:t>3</w:t>
      </w:r>
      <w:r>
        <w:t xml:space="preserve"> ;</w:t>
      </w:r>
      <w:proofErr w:type="gramEnd"/>
      <w:r>
        <w:t xml:space="preserve">  </w:t>
      </w:r>
    </w:p>
    <w:p w14:paraId="7B9087E7" w14:textId="77777777" w:rsidR="00F7176D" w:rsidRDefault="00F7176D" w:rsidP="00531F34">
      <w:pPr>
        <w:numPr>
          <w:ilvl w:val="0"/>
          <w:numId w:val="40"/>
        </w:numPr>
        <w:spacing w:after="14" w:line="250" w:lineRule="auto"/>
        <w:ind w:right="75" w:hanging="360"/>
      </w:pPr>
      <w:r>
        <w:t xml:space="preserve">Appliquer la </w:t>
      </w:r>
      <w:proofErr w:type="spellStart"/>
      <w:r>
        <w:t>peinture</w:t>
      </w:r>
      <w:proofErr w:type="spellEnd"/>
      <w:r>
        <w:t xml:space="preserve"> à </w:t>
      </w:r>
      <w:proofErr w:type="spellStart"/>
      <w:r>
        <w:t>eau</w:t>
      </w:r>
      <w:proofErr w:type="spellEnd"/>
      <w:r>
        <w:t xml:space="preserve"> sur les </w:t>
      </w:r>
      <w:proofErr w:type="spellStart"/>
      <w:r>
        <w:t>claustras</w:t>
      </w:r>
      <w:proofErr w:type="spellEnd"/>
      <w:r>
        <w:t xml:space="preserve"> et sur la </w:t>
      </w:r>
      <w:proofErr w:type="spellStart"/>
      <w:r>
        <w:t>maçonnerie</w:t>
      </w:r>
      <w:proofErr w:type="spellEnd"/>
      <w:r>
        <w:t xml:space="preserve"> des </w:t>
      </w:r>
      <w:proofErr w:type="spellStart"/>
      <w:r>
        <w:t>parpaings</w:t>
      </w:r>
      <w:proofErr w:type="spellEnd"/>
      <w:r>
        <w:t xml:space="preserve"> des </w:t>
      </w:r>
      <w:proofErr w:type="spellStart"/>
      <w:r>
        <w:t>murs</w:t>
      </w:r>
      <w:proofErr w:type="spellEnd"/>
      <w:r>
        <w:t xml:space="preserve"> </w:t>
      </w:r>
      <w:proofErr w:type="spellStart"/>
      <w:proofErr w:type="gramStart"/>
      <w:r>
        <w:t>intérieurs</w:t>
      </w:r>
      <w:proofErr w:type="spellEnd"/>
      <w:r>
        <w:t xml:space="preserve"> ;</w:t>
      </w:r>
      <w:proofErr w:type="gramEnd"/>
      <w:r>
        <w:t xml:space="preserve">  </w:t>
      </w:r>
    </w:p>
    <w:p w14:paraId="72BAB39C" w14:textId="77777777" w:rsidR="00F7176D" w:rsidRDefault="00F7176D" w:rsidP="00531F34">
      <w:pPr>
        <w:numPr>
          <w:ilvl w:val="0"/>
          <w:numId w:val="40"/>
        </w:numPr>
        <w:spacing w:after="14" w:line="250" w:lineRule="auto"/>
        <w:ind w:right="75" w:hanging="360"/>
      </w:pPr>
      <w:r>
        <w:t xml:space="preserve">Appliquer la </w:t>
      </w:r>
      <w:proofErr w:type="spellStart"/>
      <w:r>
        <w:t>peinture</w:t>
      </w:r>
      <w:proofErr w:type="spellEnd"/>
      <w:r>
        <w:t xml:space="preserve"> à </w:t>
      </w:r>
      <w:proofErr w:type="spellStart"/>
      <w:r>
        <w:t>huile</w:t>
      </w:r>
      <w:proofErr w:type="spellEnd"/>
      <w:r>
        <w:t xml:space="preserve"> sur les </w:t>
      </w:r>
      <w:proofErr w:type="spellStart"/>
      <w:r>
        <w:t>portes</w:t>
      </w:r>
      <w:proofErr w:type="spellEnd"/>
      <w:r>
        <w:t xml:space="preserve">, les </w:t>
      </w:r>
      <w:proofErr w:type="spellStart"/>
      <w:r>
        <w:t>fenêtres</w:t>
      </w:r>
      <w:proofErr w:type="spellEnd"/>
      <w:r>
        <w:t xml:space="preserve">, les </w:t>
      </w:r>
      <w:proofErr w:type="spellStart"/>
      <w:r>
        <w:t>murs</w:t>
      </w:r>
      <w:proofErr w:type="spellEnd"/>
      <w:r>
        <w:t xml:space="preserve"> </w:t>
      </w:r>
      <w:proofErr w:type="spellStart"/>
      <w:proofErr w:type="gramStart"/>
      <w:r>
        <w:t>intérieurs</w:t>
      </w:r>
      <w:proofErr w:type="spellEnd"/>
      <w:r>
        <w:t xml:space="preserve"> ;</w:t>
      </w:r>
      <w:proofErr w:type="gramEnd"/>
      <w:r>
        <w:t xml:space="preserve">  </w:t>
      </w:r>
    </w:p>
    <w:p w14:paraId="7F8949E6" w14:textId="77777777" w:rsidR="00F7176D" w:rsidRDefault="00F7176D" w:rsidP="00F7176D">
      <w:pPr>
        <w:spacing w:line="259" w:lineRule="auto"/>
        <w:ind w:left="374"/>
      </w:pPr>
      <w:r>
        <w:t xml:space="preserve">  </w:t>
      </w:r>
    </w:p>
    <w:p w14:paraId="50E501DA" w14:textId="77777777" w:rsidR="00F7176D" w:rsidRDefault="00F7176D" w:rsidP="00F7176D">
      <w:pPr>
        <w:ind w:left="1094" w:right="75"/>
      </w:pPr>
      <w:r>
        <w:t xml:space="preserve">6. </w:t>
      </w:r>
      <w:proofErr w:type="spellStart"/>
      <w:r>
        <w:t>Electricité-Plomberie</w:t>
      </w:r>
      <w:proofErr w:type="spellEnd"/>
      <w:r>
        <w:t xml:space="preserve">  </w:t>
      </w:r>
    </w:p>
    <w:p w14:paraId="7C84E76D" w14:textId="77777777" w:rsidR="00F7176D" w:rsidRDefault="00F7176D" w:rsidP="00F7176D">
      <w:pPr>
        <w:spacing w:after="16" w:line="259" w:lineRule="auto"/>
        <w:ind w:left="1454"/>
      </w:pPr>
      <w:r>
        <w:t xml:space="preserve">  </w:t>
      </w:r>
    </w:p>
    <w:p w14:paraId="11AF3BA2" w14:textId="77777777" w:rsidR="00F7176D" w:rsidRDefault="00F7176D" w:rsidP="00531F34">
      <w:pPr>
        <w:numPr>
          <w:ilvl w:val="0"/>
          <w:numId w:val="40"/>
        </w:numPr>
        <w:spacing w:after="14" w:line="250" w:lineRule="auto"/>
        <w:ind w:right="75" w:hanging="360"/>
      </w:pPr>
      <w:r>
        <w:t xml:space="preserve">Installer les </w:t>
      </w:r>
      <w:proofErr w:type="spellStart"/>
      <w:r>
        <w:t>fileries</w:t>
      </w:r>
      <w:proofErr w:type="spellEnd"/>
      <w:r>
        <w:t xml:space="preserve"> dans la </w:t>
      </w:r>
      <w:proofErr w:type="spellStart"/>
      <w:r>
        <w:t>maçonnerie</w:t>
      </w:r>
      <w:proofErr w:type="spellEnd"/>
      <w:r>
        <w:t xml:space="preserve">,  </w:t>
      </w:r>
    </w:p>
    <w:p w14:paraId="0A8F7339" w14:textId="77777777" w:rsidR="00F7176D" w:rsidRDefault="00F7176D" w:rsidP="00531F34">
      <w:pPr>
        <w:numPr>
          <w:ilvl w:val="0"/>
          <w:numId w:val="40"/>
        </w:numPr>
        <w:spacing w:after="14" w:line="250" w:lineRule="auto"/>
        <w:ind w:right="75" w:hanging="360"/>
      </w:pPr>
      <w:r>
        <w:t xml:space="preserve">Poser les </w:t>
      </w:r>
      <w:proofErr w:type="spellStart"/>
      <w:r>
        <w:t>appareillages</w:t>
      </w:r>
      <w:proofErr w:type="spellEnd"/>
      <w:r>
        <w:t xml:space="preserve"> </w:t>
      </w:r>
      <w:proofErr w:type="spellStart"/>
      <w:r>
        <w:t>électriques</w:t>
      </w:r>
      <w:proofErr w:type="spellEnd"/>
      <w:r>
        <w:t xml:space="preserve">,  </w:t>
      </w:r>
    </w:p>
    <w:p w14:paraId="3C43FC1E" w14:textId="77777777" w:rsidR="00F7176D" w:rsidRDefault="00F7176D" w:rsidP="00531F34">
      <w:pPr>
        <w:numPr>
          <w:ilvl w:val="0"/>
          <w:numId w:val="40"/>
        </w:numPr>
        <w:spacing w:after="5" w:line="248" w:lineRule="auto"/>
        <w:ind w:right="75" w:hanging="360"/>
      </w:pPr>
      <w:r>
        <w:t xml:space="preserve">Installer les </w:t>
      </w:r>
      <w:proofErr w:type="spellStart"/>
      <w:r>
        <w:t>tuyauteries</w:t>
      </w:r>
      <w:proofErr w:type="spellEnd"/>
      <w:r>
        <w:t xml:space="preserve"> </w:t>
      </w:r>
      <w:proofErr w:type="spellStart"/>
      <w:r>
        <w:t>conformément</w:t>
      </w:r>
      <w:proofErr w:type="spellEnd"/>
      <w:r>
        <w:t xml:space="preserve"> aux plans et indications de </w:t>
      </w:r>
      <w:proofErr w:type="spellStart"/>
      <w:r>
        <w:t>l’ingénieur</w:t>
      </w:r>
      <w:proofErr w:type="spellEnd"/>
      <w:r>
        <w:t xml:space="preserve">, Poser les </w:t>
      </w:r>
      <w:proofErr w:type="spellStart"/>
      <w:r>
        <w:t>robinets</w:t>
      </w:r>
      <w:proofErr w:type="spellEnd"/>
      <w:r>
        <w:t xml:space="preserve"> et </w:t>
      </w:r>
      <w:proofErr w:type="spellStart"/>
      <w:r>
        <w:t>autres</w:t>
      </w:r>
      <w:proofErr w:type="spellEnd"/>
      <w:r>
        <w:t xml:space="preserve"> </w:t>
      </w:r>
      <w:proofErr w:type="spellStart"/>
      <w:proofErr w:type="gramStart"/>
      <w:r>
        <w:t>appareils</w:t>
      </w:r>
      <w:proofErr w:type="spellEnd"/>
      <w:r>
        <w:t xml:space="preserve"> ;</w:t>
      </w:r>
      <w:proofErr w:type="gramEnd"/>
      <w:r>
        <w:rPr>
          <w:sz w:val="28"/>
        </w:rPr>
        <w:t xml:space="preserve"> </w:t>
      </w:r>
      <w:r>
        <w:t xml:space="preserve"> </w:t>
      </w:r>
    </w:p>
    <w:p w14:paraId="172BDD66" w14:textId="77777777" w:rsidR="00F7176D" w:rsidRDefault="00F7176D" w:rsidP="00F7176D">
      <w:pPr>
        <w:spacing w:line="259" w:lineRule="auto"/>
        <w:ind w:left="374"/>
      </w:pPr>
      <w:r>
        <w:rPr>
          <w:sz w:val="28"/>
        </w:rPr>
        <w:t xml:space="preserve"> </w:t>
      </w:r>
    </w:p>
    <w:p w14:paraId="08D94502" w14:textId="77777777" w:rsidR="00F7176D" w:rsidRDefault="00F7176D" w:rsidP="00F7176D">
      <w:pPr>
        <w:ind w:left="374" w:right="75"/>
      </w:pPr>
      <w:r>
        <w:t xml:space="preserve">PROTECTION-SECURITE-HESCO BASTION </w:t>
      </w:r>
    </w:p>
    <w:p w14:paraId="123924FD" w14:textId="77777777" w:rsidR="00F7176D" w:rsidRDefault="00F7176D" w:rsidP="00F7176D">
      <w:pPr>
        <w:ind w:left="384" w:right="53" w:hanging="10"/>
      </w:pPr>
      <w:proofErr w:type="spellStart"/>
      <w:r>
        <w:rPr>
          <w:rFonts w:ascii="Arial" w:eastAsia="Arial" w:hAnsi="Arial" w:cs="Arial"/>
          <w:sz w:val="21"/>
        </w:rPr>
        <w:t>Hesco</w:t>
      </w:r>
      <w:proofErr w:type="spellEnd"/>
      <w:r>
        <w:rPr>
          <w:rFonts w:ascii="Arial" w:eastAsia="Arial" w:hAnsi="Arial" w:cs="Arial"/>
          <w:sz w:val="21"/>
        </w:rPr>
        <w:t xml:space="preserve"> bastion </w:t>
      </w:r>
      <w:proofErr w:type="spellStart"/>
      <w:r>
        <w:rPr>
          <w:rFonts w:ascii="Arial" w:eastAsia="Arial" w:hAnsi="Arial" w:cs="Arial"/>
          <w:sz w:val="21"/>
        </w:rPr>
        <w:t>est</w:t>
      </w:r>
      <w:proofErr w:type="spellEnd"/>
      <w:r>
        <w:rPr>
          <w:rFonts w:ascii="Arial" w:eastAsia="Arial" w:hAnsi="Arial" w:cs="Arial"/>
          <w:sz w:val="21"/>
        </w:rPr>
        <w:t xml:space="preserve"> </w:t>
      </w:r>
      <w:proofErr w:type="spellStart"/>
      <w:r>
        <w:rPr>
          <w:rFonts w:ascii="Arial" w:eastAsia="Arial" w:hAnsi="Arial" w:cs="Arial"/>
          <w:sz w:val="21"/>
        </w:rPr>
        <w:t>composé</w:t>
      </w:r>
      <w:proofErr w:type="spellEnd"/>
      <w:r>
        <w:rPr>
          <w:rFonts w:ascii="Arial" w:eastAsia="Arial" w:hAnsi="Arial" w:cs="Arial"/>
          <w:sz w:val="21"/>
        </w:rPr>
        <w:t xml:space="preserve"> d'un</w:t>
      </w:r>
      <w:hyperlink r:id="rId18">
        <w:r>
          <w:rPr>
            <w:rFonts w:ascii="Arial" w:eastAsia="Arial" w:hAnsi="Arial" w:cs="Arial"/>
            <w:sz w:val="21"/>
          </w:rPr>
          <w:t xml:space="preserve"> </w:t>
        </w:r>
      </w:hyperlink>
      <w:hyperlink r:id="rId19">
        <w:proofErr w:type="spellStart"/>
        <w:r>
          <w:rPr>
            <w:rFonts w:ascii="Arial" w:eastAsia="Arial" w:hAnsi="Arial" w:cs="Arial"/>
            <w:sz w:val="21"/>
          </w:rPr>
          <w:t>conteneur</w:t>
        </w:r>
        <w:proofErr w:type="spellEnd"/>
      </w:hyperlink>
      <w:hyperlink r:id="rId20">
        <w:r>
          <w:rPr>
            <w:rFonts w:ascii="Arial" w:eastAsia="Arial" w:hAnsi="Arial" w:cs="Arial"/>
            <w:sz w:val="21"/>
          </w:rPr>
          <w:t xml:space="preserve"> </w:t>
        </w:r>
      </w:hyperlink>
      <w:proofErr w:type="spellStart"/>
      <w:r>
        <w:rPr>
          <w:rFonts w:ascii="Arial" w:eastAsia="Arial" w:hAnsi="Arial" w:cs="Arial"/>
          <w:sz w:val="21"/>
        </w:rPr>
        <w:t>en</w:t>
      </w:r>
      <w:proofErr w:type="spellEnd"/>
      <w:r>
        <w:fldChar w:fldCharType="begin"/>
      </w:r>
      <w:r>
        <w:instrText xml:space="preserve"> HYPERLINK "https://fr.wikipedia.org/wiki/Treillis_soud%C3%A9" \h </w:instrText>
      </w:r>
      <w:r>
        <w:fldChar w:fldCharType="separate"/>
      </w:r>
      <w:r>
        <w:rPr>
          <w:rFonts w:ascii="Arial" w:eastAsia="Arial" w:hAnsi="Arial" w:cs="Arial"/>
          <w:sz w:val="21"/>
        </w:rPr>
        <w:t xml:space="preserve"> </w:t>
      </w:r>
      <w:r>
        <w:rPr>
          <w:rFonts w:ascii="Arial" w:eastAsia="Arial" w:hAnsi="Arial" w:cs="Arial"/>
          <w:sz w:val="21"/>
        </w:rPr>
        <w:fldChar w:fldCharType="end"/>
      </w:r>
      <w:hyperlink r:id="rId21">
        <w:proofErr w:type="spellStart"/>
        <w:r>
          <w:rPr>
            <w:rFonts w:ascii="Arial" w:eastAsia="Arial" w:hAnsi="Arial" w:cs="Arial"/>
            <w:sz w:val="21"/>
          </w:rPr>
          <w:t>treillis</w:t>
        </w:r>
        <w:proofErr w:type="spellEnd"/>
        <w:r>
          <w:rPr>
            <w:rFonts w:ascii="Arial" w:eastAsia="Arial" w:hAnsi="Arial" w:cs="Arial"/>
            <w:sz w:val="21"/>
          </w:rPr>
          <w:t xml:space="preserve"> </w:t>
        </w:r>
        <w:proofErr w:type="spellStart"/>
        <w:r>
          <w:rPr>
            <w:rFonts w:ascii="Arial" w:eastAsia="Arial" w:hAnsi="Arial" w:cs="Arial"/>
            <w:sz w:val="21"/>
          </w:rPr>
          <w:t>métallique</w:t>
        </w:r>
        <w:proofErr w:type="spellEnd"/>
      </w:hyperlink>
      <w:hyperlink r:id="rId22">
        <w:r>
          <w:rPr>
            <w:rFonts w:ascii="Arial" w:eastAsia="Arial" w:hAnsi="Arial" w:cs="Arial"/>
            <w:sz w:val="21"/>
          </w:rPr>
          <w:t xml:space="preserve"> </w:t>
        </w:r>
      </w:hyperlink>
      <w:proofErr w:type="spellStart"/>
      <w:r>
        <w:rPr>
          <w:rFonts w:ascii="Arial" w:eastAsia="Arial" w:hAnsi="Arial" w:cs="Arial"/>
          <w:sz w:val="21"/>
        </w:rPr>
        <w:t>repliable</w:t>
      </w:r>
      <w:proofErr w:type="spellEnd"/>
      <w:r>
        <w:rPr>
          <w:rFonts w:ascii="Arial" w:eastAsia="Arial" w:hAnsi="Arial" w:cs="Arial"/>
          <w:sz w:val="21"/>
        </w:rPr>
        <w:t xml:space="preserve"> et </w:t>
      </w:r>
      <w:proofErr w:type="spellStart"/>
      <w:r>
        <w:rPr>
          <w:rFonts w:ascii="Arial" w:eastAsia="Arial" w:hAnsi="Arial" w:cs="Arial"/>
          <w:sz w:val="21"/>
        </w:rPr>
        <w:t>doublé</w:t>
      </w:r>
      <w:proofErr w:type="spellEnd"/>
      <w:r>
        <w:rPr>
          <w:rFonts w:ascii="Arial" w:eastAsia="Arial" w:hAnsi="Arial" w:cs="Arial"/>
          <w:sz w:val="21"/>
        </w:rPr>
        <w:t xml:space="preserve"> </w:t>
      </w:r>
      <w:proofErr w:type="spellStart"/>
      <w:r>
        <w:rPr>
          <w:rFonts w:ascii="Arial" w:eastAsia="Arial" w:hAnsi="Arial" w:cs="Arial"/>
          <w:sz w:val="21"/>
        </w:rPr>
        <w:t>d'une</w:t>
      </w:r>
      <w:proofErr w:type="spellEnd"/>
      <w:r>
        <w:rPr>
          <w:rFonts w:ascii="Arial" w:eastAsia="Arial" w:hAnsi="Arial" w:cs="Arial"/>
          <w:sz w:val="21"/>
        </w:rPr>
        <w:t xml:space="preserve"> toile </w:t>
      </w:r>
      <w:proofErr w:type="spellStart"/>
      <w:r>
        <w:rPr>
          <w:rFonts w:ascii="Arial" w:eastAsia="Arial" w:hAnsi="Arial" w:cs="Arial"/>
          <w:sz w:val="21"/>
        </w:rPr>
        <w:t>lourde</w:t>
      </w:r>
      <w:proofErr w:type="spellEnd"/>
      <w:r>
        <w:rPr>
          <w:rFonts w:ascii="Arial" w:eastAsia="Arial" w:hAnsi="Arial" w:cs="Arial"/>
          <w:sz w:val="21"/>
        </w:rPr>
        <w:t xml:space="preserve"> et </w:t>
      </w:r>
      <w:proofErr w:type="spellStart"/>
      <w:r>
        <w:rPr>
          <w:rFonts w:ascii="Arial" w:eastAsia="Arial" w:hAnsi="Arial" w:cs="Arial"/>
          <w:sz w:val="21"/>
        </w:rPr>
        <w:t>résistante</w:t>
      </w:r>
      <w:proofErr w:type="spellEnd"/>
      <w:r>
        <w:rPr>
          <w:rFonts w:ascii="Arial" w:eastAsia="Arial" w:hAnsi="Arial" w:cs="Arial"/>
          <w:sz w:val="21"/>
        </w:rPr>
        <w:t xml:space="preserve">. Il </w:t>
      </w:r>
      <w:proofErr w:type="spellStart"/>
      <w:r>
        <w:rPr>
          <w:rFonts w:ascii="Arial" w:eastAsia="Arial" w:hAnsi="Arial" w:cs="Arial"/>
          <w:sz w:val="21"/>
        </w:rPr>
        <w:t>est</w:t>
      </w:r>
      <w:proofErr w:type="spellEnd"/>
      <w:r>
        <w:rPr>
          <w:rFonts w:ascii="Arial" w:eastAsia="Arial" w:hAnsi="Arial" w:cs="Arial"/>
          <w:sz w:val="21"/>
        </w:rPr>
        <w:t xml:space="preserve"> </w:t>
      </w:r>
      <w:proofErr w:type="spellStart"/>
      <w:r>
        <w:rPr>
          <w:rFonts w:ascii="Arial" w:eastAsia="Arial" w:hAnsi="Arial" w:cs="Arial"/>
          <w:sz w:val="21"/>
        </w:rPr>
        <w:t>utilisé</w:t>
      </w:r>
      <w:proofErr w:type="spellEnd"/>
      <w:r>
        <w:rPr>
          <w:rFonts w:ascii="Arial" w:eastAsia="Arial" w:hAnsi="Arial" w:cs="Arial"/>
          <w:sz w:val="21"/>
        </w:rPr>
        <w:t xml:space="preserve"> </w:t>
      </w:r>
      <w:proofErr w:type="spellStart"/>
      <w:r>
        <w:rPr>
          <w:rFonts w:ascii="Arial" w:eastAsia="Arial" w:hAnsi="Arial" w:cs="Arial"/>
          <w:sz w:val="21"/>
        </w:rPr>
        <w:t>comme</w:t>
      </w:r>
      <w:proofErr w:type="spellEnd"/>
      <w:r>
        <w:fldChar w:fldCharType="begin"/>
      </w:r>
      <w:r>
        <w:instrText xml:space="preserve"> HYPERLINK "https://fr.wikipedia.org/wiki/Digue" \h </w:instrText>
      </w:r>
      <w:r>
        <w:fldChar w:fldCharType="separate"/>
      </w:r>
      <w:r>
        <w:rPr>
          <w:rFonts w:ascii="Arial" w:eastAsia="Arial" w:hAnsi="Arial" w:cs="Arial"/>
          <w:sz w:val="21"/>
        </w:rPr>
        <w:t xml:space="preserve"> </w:t>
      </w:r>
      <w:r>
        <w:rPr>
          <w:rFonts w:ascii="Arial" w:eastAsia="Arial" w:hAnsi="Arial" w:cs="Arial"/>
          <w:sz w:val="21"/>
        </w:rPr>
        <w:fldChar w:fldCharType="end"/>
      </w:r>
      <w:hyperlink r:id="rId23">
        <w:r>
          <w:rPr>
            <w:rFonts w:ascii="Arial" w:eastAsia="Arial" w:hAnsi="Arial" w:cs="Arial"/>
            <w:sz w:val="21"/>
          </w:rPr>
          <w:t>digue</w:t>
        </w:r>
      </w:hyperlink>
      <w:hyperlink r:id="rId24">
        <w:r>
          <w:rPr>
            <w:rFonts w:ascii="Arial" w:eastAsia="Arial" w:hAnsi="Arial" w:cs="Arial"/>
            <w:sz w:val="21"/>
          </w:rPr>
          <w:t xml:space="preserve"> </w:t>
        </w:r>
      </w:hyperlink>
      <w:proofErr w:type="spellStart"/>
      <w:r>
        <w:rPr>
          <w:rFonts w:ascii="Arial" w:eastAsia="Arial" w:hAnsi="Arial" w:cs="Arial"/>
          <w:sz w:val="21"/>
        </w:rPr>
        <w:t>temporaire</w:t>
      </w:r>
      <w:proofErr w:type="spellEnd"/>
      <w:r>
        <w:rPr>
          <w:rFonts w:ascii="Arial" w:eastAsia="Arial" w:hAnsi="Arial" w:cs="Arial"/>
          <w:sz w:val="21"/>
        </w:rPr>
        <w:t xml:space="preserve"> à semi-</w:t>
      </w:r>
      <w:proofErr w:type="spellStart"/>
      <w:r>
        <w:rPr>
          <w:rFonts w:ascii="Arial" w:eastAsia="Arial" w:hAnsi="Arial" w:cs="Arial"/>
          <w:sz w:val="21"/>
        </w:rPr>
        <w:t>permanente</w:t>
      </w:r>
      <w:proofErr w:type="spellEnd"/>
      <w:r>
        <w:rPr>
          <w:rFonts w:ascii="Arial" w:eastAsia="Arial" w:hAnsi="Arial" w:cs="Arial"/>
          <w:sz w:val="21"/>
        </w:rPr>
        <w:t xml:space="preserve"> </w:t>
      </w:r>
      <w:proofErr w:type="spellStart"/>
      <w:r>
        <w:rPr>
          <w:rFonts w:ascii="Arial" w:eastAsia="Arial" w:hAnsi="Arial" w:cs="Arial"/>
          <w:sz w:val="21"/>
        </w:rPr>
        <w:t>ou</w:t>
      </w:r>
      <w:proofErr w:type="spellEnd"/>
      <w:r>
        <w:rPr>
          <w:rFonts w:ascii="Arial" w:eastAsia="Arial" w:hAnsi="Arial" w:cs="Arial"/>
          <w:sz w:val="21"/>
        </w:rPr>
        <w:t xml:space="preserve"> </w:t>
      </w:r>
      <w:proofErr w:type="spellStart"/>
      <w:r>
        <w:rPr>
          <w:rFonts w:ascii="Arial" w:eastAsia="Arial" w:hAnsi="Arial" w:cs="Arial"/>
          <w:sz w:val="21"/>
        </w:rPr>
        <w:t>comme</w:t>
      </w:r>
      <w:proofErr w:type="spellEnd"/>
      <w:r>
        <w:rPr>
          <w:rFonts w:ascii="Arial" w:eastAsia="Arial" w:hAnsi="Arial" w:cs="Arial"/>
          <w:sz w:val="21"/>
        </w:rPr>
        <w:t xml:space="preserve"> </w:t>
      </w:r>
      <w:proofErr w:type="spellStart"/>
      <w:r>
        <w:rPr>
          <w:rFonts w:ascii="Arial" w:eastAsia="Arial" w:hAnsi="Arial" w:cs="Arial"/>
          <w:sz w:val="21"/>
        </w:rPr>
        <w:t>barrière</w:t>
      </w:r>
      <w:proofErr w:type="spellEnd"/>
      <w:r>
        <w:rPr>
          <w:rFonts w:ascii="Arial" w:eastAsia="Arial" w:hAnsi="Arial" w:cs="Arial"/>
          <w:sz w:val="21"/>
        </w:rPr>
        <w:t xml:space="preserve"> </w:t>
      </w:r>
      <w:proofErr w:type="spellStart"/>
      <w:r>
        <w:rPr>
          <w:rFonts w:ascii="Arial" w:eastAsia="Arial" w:hAnsi="Arial" w:cs="Arial"/>
          <w:sz w:val="21"/>
        </w:rPr>
        <w:t>contre</w:t>
      </w:r>
      <w:proofErr w:type="spellEnd"/>
      <w:r>
        <w:rPr>
          <w:rFonts w:ascii="Arial" w:eastAsia="Arial" w:hAnsi="Arial" w:cs="Arial"/>
          <w:sz w:val="21"/>
        </w:rPr>
        <w:t xml:space="preserve"> le souffle des explosions </w:t>
      </w:r>
      <w:proofErr w:type="spellStart"/>
      <w:r>
        <w:rPr>
          <w:rFonts w:ascii="Arial" w:eastAsia="Arial" w:hAnsi="Arial" w:cs="Arial"/>
          <w:sz w:val="21"/>
        </w:rPr>
        <w:t>ou</w:t>
      </w:r>
      <w:proofErr w:type="spellEnd"/>
      <w:r>
        <w:rPr>
          <w:rFonts w:ascii="Arial" w:eastAsia="Arial" w:hAnsi="Arial" w:cs="Arial"/>
          <w:sz w:val="21"/>
        </w:rPr>
        <w:t xml:space="preserve"> le </w:t>
      </w:r>
      <w:proofErr w:type="spellStart"/>
      <w:r>
        <w:rPr>
          <w:rFonts w:ascii="Arial" w:eastAsia="Arial" w:hAnsi="Arial" w:cs="Arial"/>
          <w:sz w:val="21"/>
        </w:rPr>
        <w:t>tir</w:t>
      </w:r>
      <w:proofErr w:type="spellEnd"/>
      <w:r>
        <w:rPr>
          <w:rFonts w:ascii="Arial" w:eastAsia="Arial" w:hAnsi="Arial" w:cs="Arial"/>
          <w:sz w:val="21"/>
        </w:rPr>
        <w:t xml:space="preserve"> </w:t>
      </w:r>
      <w:proofErr w:type="spellStart"/>
      <w:r>
        <w:rPr>
          <w:rFonts w:ascii="Arial" w:eastAsia="Arial" w:hAnsi="Arial" w:cs="Arial"/>
          <w:sz w:val="21"/>
        </w:rPr>
        <w:t>d'armes</w:t>
      </w:r>
      <w:proofErr w:type="spellEnd"/>
      <w:r>
        <w:rPr>
          <w:rFonts w:ascii="Arial" w:eastAsia="Arial" w:hAnsi="Arial" w:cs="Arial"/>
          <w:sz w:val="21"/>
        </w:rPr>
        <w:t xml:space="preserve"> </w:t>
      </w:r>
      <w:proofErr w:type="spellStart"/>
      <w:r>
        <w:rPr>
          <w:rFonts w:ascii="Arial" w:eastAsia="Arial" w:hAnsi="Arial" w:cs="Arial"/>
          <w:sz w:val="21"/>
        </w:rPr>
        <w:t>légères</w:t>
      </w:r>
      <w:proofErr w:type="spellEnd"/>
      <w:r>
        <w:rPr>
          <w:rFonts w:ascii="Arial" w:eastAsia="Arial" w:hAnsi="Arial" w:cs="Arial"/>
          <w:sz w:val="21"/>
        </w:rPr>
        <w:t>.</w:t>
      </w:r>
      <w:r>
        <w:t xml:space="preserve">  </w:t>
      </w:r>
    </w:p>
    <w:p w14:paraId="354CA76C" w14:textId="77777777" w:rsidR="00F7176D" w:rsidRDefault="00F7176D" w:rsidP="00F7176D">
      <w:pPr>
        <w:spacing w:line="259" w:lineRule="auto"/>
        <w:ind w:left="346"/>
      </w:pPr>
      <w:r>
        <w:rPr>
          <w:noProof/>
        </w:rPr>
        <mc:AlternateContent>
          <mc:Choice Requires="wpg">
            <w:drawing>
              <wp:inline distT="0" distB="0" distL="0" distR="0" wp14:anchorId="7D72F586" wp14:editId="3E4206D2">
                <wp:extent cx="5755513" cy="518109"/>
                <wp:effectExtent l="0" t="0" r="0" b="0"/>
                <wp:docPr id="27200" name="Group 27200"/>
                <wp:cNvGraphicFramePr/>
                <a:graphic xmlns:a="http://schemas.openxmlformats.org/drawingml/2006/main">
                  <a:graphicData uri="http://schemas.microsoft.com/office/word/2010/wordprocessingGroup">
                    <wpg:wgp>
                      <wpg:cNvGrpSpPr/>
                      <wpg:grpSpPr>
                        <a:xfrm>
                          <a:off x="0" y="0"/>
                          <a:ext cx="5755513" cy="518109"/>
                          <a:chOff x="0" y="0"/>
                          <a:chExt cx="5755513" cy="518109"/>
                        </a:xfrm>
                      </wpg:grpSpPr>
                      <wps:wsp>
                        <wps:cNvPr id="3338" name="Rectangle 3338"/>
                        <wps:cNvSpPr/>
                        <wps:spPr>
                          <a:xfrm>
                            <a:off x="18288" y="0"/>
                            <a:ext cx="965203" cy="189937"/>
                          </a:xfrm>
                          <a:prstGeom prst="rect">
                            <a:avLst/>
                          </a:prstGeom>
                          <a:ln>
                            <a:noFill/>
                          </a:ln>
                        </wps:spPr>
                        <wps:txbx>
                          <w:txbxContent>
                            <w:p w14:paraId="01586254" w14:textId="77777777" w:rsidR="00F7176D" w:rsidRDefault="00F7176D" w:rsidP="00F7176D">
                              <w:pPr>
                                <w:spacing w:after="160" w:line="259" w:lineRule="auto"/>
                              </w:pPr>
                              <w:r>
                                <w:t>Info de Base.</w:t>
                              </w:r>
                            </w:p>
                          </w:txbxContent>
                        </wps:txbx>
                        <wps:bodyPr horzOverflow="overflow" vert="horz" lIns="0" tIns="0" rIns="0" bIns="0" rtlCol="0">
                          <a:noAutofit/>
                        </wps:bodyPr>
                      </wps:wsp>
                      <wps:wsp>
                        <wps:cNvPr id="3339" name="Rectangle 3339"/>
                        <wps:cNvSpPr/>
                        <wps:spPr>
                          <a:xfrm>
                            <a:off x="743661" y="0"/>
                            <a:ext cx="42144" cy="189937"/>
                          </a:xfrm>
                          <a:prstGeom prst="rect">
                            <a:avLst/>
                          </a:prstGeom>
                          <a:ln>
                            <a:noFill/>
                          </a:ln>
                        </wps:spPr>
                        <wps:txbx>
                          <w:txbxContent>
                            <w:p w14:paraId="21C08FE5"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899" name="Shape 32899"/>
                        <wps:cNvSpPr/>
                        <wps:spPr>
                          <a:xfrm>
                            <a:off x="0" y="147778"/>
                            <a:ext cx="5755513" cy="185927"/>
                          </a:xfrm>
                          <a:custGeom>
                            <a:avLst/>
                            <a:gdLst/>
                            <a:ahLst/>
                            <a:cxnLst/>
                            <a:rect l="0" t="0" r="0" b="0"/>
                            <a:pathLst>
                              <a:path w="5755513" h="185927">
                                <a:moveTo>
                                  <a:pt x="0" y="0"/>
                                </a:moveTo>
                                <a:lnTo>
                                  <a:pt x="5755513" y="0"/>
                                </a:lnTo>
                                <a:lnTo>
                                  <a:pt x="5755513" y="185927"/>
                                </a:lnTo>
                                <a:lnTo>
                                  <a:pt x="0" y="185927"/>
                                </a:lnTo>
                                <a:lnTo>
                                  <a:pt x="0" y="0"/>
                                </a:lnTo>
                              </a:path>
                            </a:pathLst>
                          </a:custGeom>
                          <a:ln w="0" cap="flat">
                            <a:miter lim="127000"/>
                          </a:ln>
                        </wps:spPr>
                        <wps:style>
                          <a:lnRef idx="0">
                            <a:srgbClr val="000000">
                              <a:alpha val="0"/>
                            </a:srgbClr>
                          </a:lnRef>
                          <a:fillRef idx="1">
                            <a:srgbClr val="F8FAFC"/>
                          </a:fillRef>
                          <a:effectRef idx="0">
                            <a:scrgbClr r="0" g="0" b="0"/>
                          </a:effectRef>
                          <a:fontRef idx="none"/>
                        </wps:style>
                        <wps:bodyPr/>
                      </wps:wsp>
                      <wps:wsp>
                        <wps:cNvPr id="3341" name="Rectangle 3341"/>
                        <wps:cNvSpPr/>
                        <wps:spPr>
                          <a:xfrm>
                            <a:off x="18288" y="175209"/>
                            <a:ext cx="1074478" cy="189937"/>
                          </a:xfrm>
                          <a:prstGeom prst="rect">
                            <a:avLst/>
                          </a:prstGeom>
                          <a:ln>
                            <a:noFill/>
                          </a:ln>
                        </wps:spPr>
                        <wps:txbx>
                          <w:txbxContent>
                            <w:p w14:paraId="54FFD9F8" w14:textId="77777777" w:rsidR="00F7176D" w:rsidRDefault="00F7176D" w:rsidP="00F7176D">
                              <w:pPr>
                                <w:spacing w:after="160" w:line="259" w:lineRule="auto"/>
                              </w:pPr>
                              <w:r>
                                <w:t>N° de Modèle.</w:t>
                              </w:r>
                            </w:p>
                          </w:txbxContent>
                        </wps:txbx>
                        <wps:bodyPr horzOverflow="overflow" vert="horz" lIns="0" tIns="0" rIns="0" bIns="0" rtlCol="0">
                          <a:noAutofit/>
                        </wps:bodyPr>
                      </wps:wsp>
                      <wps:wsp>
                        <wps:cNvPr id="3342" name="Rectangle 3342"/>
                        <wps:cNvSpPr/>
                        <wps:spPr>
                          <a:xfrm>
                            <a:off x="825957" y="175209"/>
                            <a:ext cx="42144" cy="189937"/>
                          </a:xfrm>
                          <a:prstGeom prst="rect">
                            <a:avLst/>
                          </a:prstGeom>
                          <a:ln>
                            <a:noFill/>
                          </a:ln>
                        </wps:spPr>
                        <wps:txbx>
                          <w:txbxContent>
                            <w:p w14:paraId="6E96A97F"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900" name="Shape 32900"/>
                        <wps:cNvSpPr/>
                        <wps:spPr>
                          <a:xfrm>
                            <a:off x="0" y="333705"/>
                            <a:ext cx="5755513" cy="184404"/>
                          </a:xfrm>
                          <a:custGeom>
                            <a:avLst/>
                            <a:gdLst/>
                            <a:ahLst/>
                            <a:cxnLst/>
                            <a:rect l="0" t="0" r="0" b="0"/>
                            <a:pathLst>
                              <a:path w="5755513" h="184404">
                                <a:moveTo>
                                  <a:pt x="0" y="0"/>
                                </a:moveTo>
                                <a:lnTo>
                                  <a:pt x="5755513" y="0"/>
                                </a:lnTo>
                                <a:lnTo>
                                  <a:pt x="5755513" y="184404"/>
                                </a:lnTo>
                                <a:lnTo>
                                  <a:pt x="0" y="1844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4" name="Rectangle 3344"/>
                        <wps:cNvSpPr/>
                        <wps:spPr>
                          <a:xfrm>
                            <a:off x="18288" y="361138"/>
                            <a:ext cx="210265" cy="189936"/>
                          </a:xfrm>
                          <a:prstGeom prst="rect">
                            <a:avLst/>
                          </a:prstGeom>
                          <a:ln>
                            <a:noFill/>
                          </a:ln>
                        </wps:spPr>
                        <wps:txbx>
                          <w:txbxContent>
                            <w:p w14:paraId="59D79890" w14:textId="77777777" w:rsidR="00F7176D" w:rsidRDefault="00F7176D" w:rsidP="00F7176D">
                              <w:pPr>
                                <w:spacing w:after="160" w:line="259" w:lineRule="auto"/>
                              </w:pPr>
                              <w:r>
                                <w:t>HP</w:t>
                              </w:r>
                            </w:p>
                          </w:txbxContent>
                        </wps:txbx>
                        <wps:bodyPr horzOverflow="overflow" vert="horz" lIns="0" tIns="0" rIns="0" bIns="0" rtlCol="0">
                          <a:noAutofit/>
                        </wps:bodyPr>
                      </wps:wsp>
                      <wps:wsp>
                        <wps:cNvPr id="3345" name="Rectangle 3345"/>
                        <wps:cNvSpPr/>
                        <wps:spPr>
                          <a:xfrm>
                            <a:off x="176733" y="361138"/>
                            <a:ext cx="57062" cy="189936"/>
                          </a:xfrm>
                          <a:prstGeom prst="rect">
                            <a:avLst/>
                          </a:prstGeom>
                          <a:ln>
                            <a:noFill/>
                          </a:ln>
                        </wps:spPr>
                        <wps:txbx>
                          <w:txbxContent>
                            <w:p w14:paraId="31D4076B" w14:textId="77777777" w:rsidR="00F7176D" w:rsidRDefault="00F7176D" w:rsidP="00F7176D">
                              <w:pPr>
                                <w:spacing w:after="160" w:line="259" w:lineRule="auto"/>
                              </w:pPr>
                              <w:r>
                                <w:t>-</w:t>
                              </w:r>
                            </w:p>
                          </w:txbxContent>
                        </wps:txbx>
                        <wps:bodyPr horzOverflow="overflow" vert="horz" lIns="0" tIns="0" rIns="0" bIns="0" rtlCol="0">
                          <a:noAutofit/>
                        </wps:bodyPr>
                      </wps:wsp>
                      <wps:wsp>
                        <wps:cNvPr id="3346" name="Rectangle 3346"/>
                        <wps:cNvSpPr/>
                        <wps:spPr>
                          <a:xfrm>
                            <a:off x="219405" y="361138"/>
                            <a:ext cx="376123" cy="189936"/>
                          </a:xfrm>
                          <a:prstGeom prst="rect">
                            <a:avLst/>
                          </a:prstGeom>
                          <a:ln>
                            <a:noFill/>
                          </a:ln>
                        </wps:spPr>
                        <wps:txbx>
                          <w:txbxContent>
                            <w:p w14:paraId="1C13BC1E" w14:textId="77777777" w:rsidR="00F7176D" w:rsidRDefault="00F7176D" w:rsidP="00F7176D">
                              <w:pPr>
                                <w:spacing w:after="160" w:line="259" w:lineRule="auto"/>
                              </w:pPr>
                              <w:r>
                                <w:t>9026</w:t>
                              </w:r>
                            </w:p>
                          </w:txbxContent>
                        </wps:txbx>
                        <wps:bodyPr horzOverflow="overflow" vert="horz" lIns="0" tIns="0" rIns="0" bIns="0" rtlCol="0">
                          <a:noAutofit/>
                        </wps:bodyPr>
                      </wps:wsp>
                      <wps:wsp>
                        <wps:cNvPr id="3347" name="Rectangle 3347"/>
                        <wps:cNvSpPr/>
                        <wps:spPr>
                          <a:xfrm>
                            <a:off x="501345" y="361138"/>
                            <a:ext cx="42144" cy="189936"/>
                          </a:xfrm>
                          <a:prstGeom prst="rect">
                            <a:avLst/>
                          </a:prstGeom>
                          <a:ln>
                            <a:noFill/>
                          </a:ln>
                        </wps:spPr>
                        <wps:txbx>
                          <w:txbxContent>
                            <w:p w14:paraId="5EEB9C3A" w14:textId="77777777" w:rsidR="00F7176D" w:rsidRDefault="00F7176D" w:rsidP="00F7176D">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7D72F586" id="Group 27200" o:spid="_x0000_s1120" style="width:453.2pt;height:40.8pt;mso-position-horizontal-relative:char;mso-position-vertical-relative:line" coordsize="57555,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">
                <v:rect id="Rectangle 3338" o:spid="_x0000_s1121" style="position:absolute;left:182;width:965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" filled="f" stroked="f">
                  <v:textbox inset="0,0,0,0">
                    <w:txbxContent>
                      <w:p w14:paraId="01586254" w14:textId="77777777" w:rsidR="00F7176D" w:rsidRDefault="00F7176D" w:rsidP="00F7176D">
                        <w:pPr>
                          <w:spacing w:after="160" w:line="259" w:lineRule="auto"/>
                        </w:pPr>
                        <w:r>
                          <w:t>Info de Base.</w:t>
                        </w:r>
                      </w:p>
                    </w:txbxContent>
                  </v:textbox>
                </v:rect>
                <v:rect id="Rectangle 3339" o:spid="_x0000_s1122" style="position:absolute;left:743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" filled="f" stroked="f">
                  <v:textbox inset="0,0,0,0">
                    <w:txbxContent>
                      <w:p w14:paraId="21C08FE5" w14:textId="77777777" w:rsidR="00F7176D" w:rsidRDefault="00F7176D" w:rsidP="00F7176D">
                        <w:pPr>
                          <w:spacing w:after="160" w:line="259" w:lineRule="auto"/>
                        </w:pPr>
                        <w:r>
                          <w:t xml:space="preserve"> </w:t>
                        </w:r>
                      </w:p>
                    </w:txbxContent>
                  </v:textbox>
                </v:rect>
                <v:shape id="Shape 32899" o:spid="_x0000_s1123" style="position:absolute;top:1477;width:57555;height:1860;visibility:visible;mso-wrap-style:square;v-text-anchor:top" coordsize="5755513,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" path="m,l5755513,r,185927l,185927,,e" fillcolor="#f8fafc" stroked="f" strokeweight="0">
                  <v:stroke miterlimit="83231f" joinstyle="miter"/>
                  <v:path arrowok="t" textboxrect="0,0,5755513,185927"/>
                </v:shape>
                <v:rect id="Rectangle 3341" o:spid="_x0000_s1124" style="position:absolute;left:182;top:1752;width:107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" filled="f" stroked="f">
                  <v:textbox inset="0,0,0,0">
                    <w:txbxContent>
                      <w:p w14:paraId="54FFD9F8" w14:textId="77777777" w:rsidR="00F7176D" w:rsidRDefault="00F7176D" w:rsidP="00F7176D">
                        <w:pPr>
                          <w:spacing w:after="160" w:line="259" w:lineRule="auto"/>
                        </w:pPr>
                        <w:r>
                          <w:t>N° de Modèle.</w:t>
                        </w:r>
                      </w:p>
                    </w:txbxContent>
                  </v:textbox>
                </v:rect>
                <v:rect id="Rectangle 3342" o:spid="_x0000_s1125" style="position:absolute;left:8259;top:175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" filled="f" stroked="f">
                  <v:textbox inset="0,0,0,0">
                    <w:txbxContent>
                      <w:p w14:paraId="6E96A97F" w14:textId="77777777" w:rsidR="00F7176D" w:rsidRDefault="00F7176D" w:rsidP="00F7176D">
                        <w:pPr>
                          <w:spacing w:after="160" w:line="259" w:lineRule="auto"/>
                        </w:pPr>
                        <w:r>
                          <w:t xml:space="preserve"> </w:t>
                        </w:r>
                      </w:p>
                    </w:txbxContent>
                  </v:textbox>
                </v:rect>
                <v:shape id="Shape 32900" o:spid="_x0000_s1126" style="position:absolute;top:3337;width:57555;height:1844;visibility:visible;mso-wrap-style:square;v-text-anchor:top" coordsize="5755513,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" path="m,l5755513,r,184404l,184404,,e" stroked="f" strokeweight="0">
                  <v:stroke miterlimit="83231f" joinstyle="miter"/>
                  <v:path arrowok="t" textboxrect="0,0,5755513,184404"/>
                </v:shape>
                <v:rect id="Rectangle 3344" o:spid="_x0000_s1127" style="position:absolute;left:182;top:3611;width:210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" filled="f" stroked="f">
                  <v:textbox inset="0,0,0,0">
                    <w:txbxContent>
                      <w:p w14:paraId="59D79890" w14:textId="77777777" w:rsidR="00F7176D" w:rsidRDefault="00F7176D" w:rsidP="00F7176D">
                        <w:pPr>
                          <w:spacing w:after="160" w:line="259" w:lineRule="auto"/>
                        </w:pPr>
                        <w:r>
                          <w:t>HP</w:t>
                        </w:r>
                      </w:p>
                    </w:txbxContent>
                  </v:textbox>
                </v:rect>
                <v:rect id="Rectangle 3345" o:spid="_x0000_s1128" style="position:absolute;left:1767;top:3611;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" filled="f" stroked="f">
                  <v:textbox inset="0,0,0,0">
                    <w:txbxContent>
                      <w:p w14:paraId="31D4076B" w14:textId="77777777" w:rsidR="00F7176D" w:rsidRDefault="00F7176D" w:rsidP="00F7176D">
                        <w:pPr>
                          <w:spacing w:after="160" w:line="259" w:lineRule="auto"/>
                        </w:pPr>
                        <w:r>
                          <w:t>-</w:t>
                        </w:r>
                      </w:p>
                    </w:txbxContent>
                  </v:textbox>
                </v:rect>
                <v:rect id="Rectangle 3346" o:spid="_x0000_s1129" style="position:absolute;left:2194;top:3611;width:376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MlyxwAAAN0AAAAPAAAAZHJzL2Rvd25yZXYueG1sRI9Ba8JA&#10;FITvBf/D8oTe6qZaRK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JXwyXLHAAAA3QAA&#10;AA8AAAAAAAAAAAAAAAAABwIAAGRycy9kb3ducmV2LnhtbFBLBQYAAAAAAwADALcAAAD7AgAAAAA=&#10;" filled="f" stroked="f">
                  <v:textbox inset="0,0,0,0">
                    <w:txbxContent>
                      <w:p w14:paraId="1C13BC1E" w14:textId="77777777" w:rsidR="00F7176D" w:rsidRDefault="00F7176D" w:rsidP="00F7176D">
                        <w:pPr>
                          <w:spacing w:after="160" w:line="259" w:lineRule="auto"/>
                        </w:pPr>
                        <w:r>
                          <w:t>9026</w:t>
                        </w:r>
                      </w:p>
                    </w:txbxContent>
                  </v:textbox>
                </v:rect>
                <v:rect id="Rectangle 3347" o:spid="_x0000_s1130" style="position:absolute;left:5013;top:361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GzpxwAAAN0AAAAPAAAAZHJzL2Rvd25yZXYueG1sRI9Pa8JA&#10;FMTvgt9heYI33VhL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Pq8bOnHAAAA3QAA&#10;AA8AAAAAAAAAAAAAAAAABwIAAGRycy9kb3ducmV2LnhtbFBLBQYAAAAAAwADALcAAAD7AgAAAAA=&#10;" filled="f" stroked="f">
                  <v:textbox inset="0,0,0,0">
                    <w:txbxContent>
                      <w:p w14:paraId="5EEB9C3A" w14:textId="77777777" w:rsidR="00F7176D" w:rsidRDefault="00F7176D" w:rsidP="00F7176D">
                        <w:pPr>
                          <w:spacing w:after="160" w:line="259" w:lineRule="auto"/>
                        </w:pPr>
                        <w:r>
                          <w:t xml:space="preserve"> </w:t>
                        </w:r>
                      </w:p>
                    </w:txbxContent>
                  </v:textbox>
                </v:rect>
                <w10:anchorlock/>
              </v:group>
            </w:pict>
          </mc:Fallback>
        </mc:AlternateContent>
      </w:r>
    </w:p>
    <w:p w14:paraId="58BFA5D6" w14:textId="77777777" w:rsidR="00F7176D" w:rsidRDefault="00F7176D" w:rsidP="00F7176D">
      <w:pPr>
        <w:spacing w:after="46" w:line="259" w:lineRule="auto"/>
        <w:ind w:left="346"/>
      </w:pPr>
      <w:r>
        <w:rPr>
          <w:noProof/>
        </w:rPr>
        <mc:AlternateContent>
          <mc:Choice Requires="wpg">
            <w:drawing>
              <wp:inline distT="0" distB="0" distL="0" distR="0" wp14:anchorId="060C8AEC" wp14:editId="2A3A310A">
                <wp:extent cx="5755513" cy="1115873"/>
                <wp:effectExtent l="0" t="0" r="0" b="0"/>
                <wp:docPr id="27327" name="Group 27327"/>
                <wp:cNvGraphicFramePr/>
                <a:graphic xmlns:a="http://schemas.openxmlformats.org/drawingml/2006/main">
                  <a:graphicData uri="http://schemas.microsoft.com/office/word/2010/wordprocessingGroup">
                    <wpg:wgp>
                      <wpg:cNvGrpSpPr/>
                      <wpg:grpSpPr>
                        <a:xfrm>
                          <a:off x="0" y="0"/>
                          <a:ext cx="5755513" cy="1115873"/>
                          <a:chOff x="0" y="0"/>
                          <a:chExt cx="5755513" cy="1115873"/>
                        </a:xfrm>
                      </wpg:grpSpPr>
                      <wps:wsp>
                        <wps:cNvPr id="32903" name="Shape 32903"/>
                        <wps:cNvSpPr/>
                        <wps:spPr>
                          <a:xfrm>
                            <a:off x="0" y="0"/>
                            <a:ext cx="5755513" cy="186233"/>
                          </a:xfrm>
                          <a:custGeom>
                            <a:avLst/>
                            <a:gdLst/>
                            <a:ahLst/>
                            <a:cxnLst/>
                            <a:rect l="0" t="0" r="0" b="0"/>
                            <a:pathLst>
                              <a:path w="5755513" h="186233">
                                <a:moveTo>
                                  <a:pt x="0" y="0"/>
                                </a:moveTo>
                                <a:lnTo>
                                  <a:pt x="5755513" y="0"/>
                                </a:lnTo>
                                <a:lnTo>
                                  <a:pt x="5755513" y="186233"/>
                                </a:lnTo>
                                <a:lnTo>
                                  <a:pt x="0" y="186233"/>
                                </a:lnTo>
                                <a:lnTo>
                                  <a:pt x="0" y="0"/>
                                </a:lnTo>
                              </a:path>
                            </a:pathLst>
                          </a:custGeom>
                          <a:ln w="0" cap="flat">
                            <a:miter lim="127000"/>
                          </a:ln>
                        </wps:spPr>
                        <wps:style>
                          <a:lnRef idx="0">
                            <a:srgbClr val="000000">
                              <a:alpha val="0"/>
                            </a:srgbClr>
                          </a:lnRef>
                          <a:fillRef idx="1">
                            <a:srgbClr val="F8FAFC"/>
                          </a:fillRef>
                          <a:effectRef idx="0">
                            <a:scrgbClr r="0" g="0" b="0"/>
                          </a:effectRef>
                          <a:fontRef idx="none"/>
                        </wps:style>
                        <wps:bodyPr/>
                      </wps:wsp>
                      <wps:wsp>
                        <wps:cNvPr id="3367" name="Rectangle 3367"/>
                        <wps:cNvSpPr/>
                        <wps:spPr>
                          <a:xfrm>
                            <a:off x="18288" y="27736"/>
                            <a:ext cx="769030" cy="189937"/>
                          </a:xfrm>
                          <a:prstGeom prst="rect">
                            <a:avLst/>
                          </a:prstGeom>
                          <a:ln>
                            <a:noFill/>
                          </a:ln>
                        </wps:spPr>
                        <wps:txbx>
                          <w:txbxContent>
                            <w:p w14:paraId="03DEA0D8" w14:textId="77777777" w:rsidR="00F7176D" w:rsidRDefault="00F7176D" w:rsidP="00F7176D">
                              <w:pPr>
                                <w:spacing w:after="160" w:line="259" w:lineRule="auto"/>
                              </w:pPr>
                              <w:r>
                                <w:t>Ouverture</w:t>
                              </w:r>
                            </w:p>
                          </w:txbxContent>
                        </wps:txbx>
                        <wps:bodyPr horzOverflow="overflow" vert="horz" lIns="0" tIns="0" rIns="0" bIns="0" rtlCol="0">
                          <a:noAutofit/>
                        </wps:bodyPr>
                      </wps:wsp>
                      <wps:wsp>
                        <wps:cNvPr id="3368" name="Rectangle 3368"/>
                        <wps:cNvSpPr/>
                        <wps:spPr>
                          <a:xfrm>
                            <a:off x="595833" y="27736"/>
                            <a:ext cx="42144" cy="189937"/>
                          </a:xfrm>
                          <a:prstGeom prst="rect">
                            <a:avLst/>
                          </a:prstGeom>
                          <a:ln>
                            <a:noFill/>
                          </a:ln>
                        </wps:spPr>
                        <wps:txbx>
                          <w:txbxContent>
                            <w:p w14:paraId="70020E18"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904" name="Shape 32904"/>
                        <wps:cNvSpPr/>
                        <wps:spPr>
                          <a:xfrm>
                            <a:off x="0" y="186233"/>
                            <a:ext cx="5755513" cy="185928"/>
                          </a:xfrm>
                          <a:custGeom>
                            <a:avLst/>
                            <a:gdLst/>
                            <a:ahLst/>
                            <a:cxnLst/>
                            <a:rect l="0" t="0" r="0" b="0"/>
                            <a:pathLst>
                              <a:path w="5755513" h="185928">
                                <a:moveTo>
                                  <a:pt x="0" y="0"/>
                                </a:moveTo>
                                <a:lnTo>
                                  <a:pt x="5755513" y="0"/>
                                </a:lnTo>
                                <a:lnTo>
                                  <a:pt x="5755513"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89" name="Rectangle 26189"/>
                        <wps:cNvSpPr/>
                        <wps:spPr>
                          <a:xfrm>
                            <a:off x="18288" y="213664"/>
                            <a:ext cx="189647" cy="189937"/>
                          </a:xfrm>
                          <a:prstGeom prst="rect">
                            <a:avLst/>
                          </a:prstGeom>
                          <a:ln>
                            <a:noFill/>
                          </a:ln>
                        </wps:spPr>
                        <wps:txbx>
                          <w:txbxContent>
                            <w:p w14:paraId="4C226348" w14:textId="77777777" w:rsidR="00F7176D" w:rsidRDefault="00F7176D" w:rsidP="00F7176D">
                              <w:pPr>
                                <w:spacing w:after="160" w:line="259" w:lineRule="auto"/>
                              </w:pPr>
                              <w:r>
                                <w:t>75</w:t>
                              </w:r>
                            </w:p>
                          </w:txbxContent>
                        </wps:txbx>
                        <wps:bodyPr horzOverflow="overflow" vert="horz" lIns="0" tIns="0" rIns="0" bIns="0" rtlCol="0">
                          <a:noAutofit/>
                        </wps:bodyPr>
                      </wps:wsp>
                      <wps:wsp>
                        <wps:cNvPr id="26190" name="Rectangle 26190"/>
                        <wps:cNvSpPr/>
                        <wps:spPr>
                          <a:xfrm>
                            <a:off x="159898" y="213664"/>
                            <a:ext cx="2502890" cy="189937"/>
                          </a:xfrm>
                          <a:prstGeom prst="rect">
                            <a:avLst/>
                          </a:prstGeom>
                          <a:ln>
                            <a:noFill/>
                          </a:ln>
                        </wps:spPr>
                        <wps:txbx>
                          <w:txbxContent>
                            <w:p w14:paraId="7AEFA75E" w14:textId="77777777" w:rsidR="00F7176D" w:rsidRDefault="00F7176D" w:rsidP="00F7176D">
                              <w:pPr>
                                <w:spacing w:after="160" w:line="259" w:lineRule="auto"/>
                              </w:pPr>
                              <w:r>
                                <w:t>mm X 75mm , 76.2mm X 76.2mm</w:t>
                              </w:r>
                            </w:p>
                          </w:txbxContent>
                        </wps:txbx>
                        <wps:bodyPr horzOverflow="overflow" vert="horz" lIns="0" tIns="0" rIns="0" bIns="0" rtlCol="0">
                          <a:noAutofit/>
                        </wps:bodyPr>
                      </wps:wsp>
                      <wps:wsp>
                        <wps:cNvPr id="3371" name="Rectangle 3371"/>
                        <wps:cNvSpPr/>
                        <wps:spPr>
                          <a:xfrm>
                            <a:off x="2042490" y="213664"/>
                            <a:ext cx="42144" cy="189937"/>
                          </a:xfrm>
                          <a:prstGeom prst="rect">
                            <a:avLst/>
                          </a:prstGeom>
                          <a:ln>
                            <a:noFill/>
                          </a:ln>
                        </wps:spPr>
                        <wps:txbx>
                          <w:txbxContent>
                            <w:p w14:paraId="05BBD61B"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905" name="Shape 32905"/>
                        <wps:cNvSpPr/>
                        <wps:spPr>
                          <a:xfrm>
                            <a:off x="0" y="372160"/>
                            <a:ext cx="5755513" cy="185928"/>
                          </a:xfrm>
                          <a:custGeom>
                            <a:avLst/>
                            <a:gdLst/>
                            <a:ahLst/>
                            <a:cxnLst/>
                            <a:rect l="0" t="0" r="0" b="0"/>
                            <a:pathLst>
                              <a:path w="5755513" h="185928">
                                <a:moveTo>
                                  <a:pt x="0" y="0"/>
                                </a:moveTo>
                                <a:lnTo>
                                  <a:pt x="5755513" y="0"/>
                                </a:lnTo>
                                <a:lnTo>
                                  <a:pt x="5755513" y="185928"/>
                                </a:lnTo>
                                <a:lnTo>
                                  <a:pt x="0" y="185928"/>
                                </a:lnTo>
                                <a:lnTo>
                                  <a:pt x="0" y="0"/>
                                </a:lnTo>
                              </a:path>
                            </a:pathLst>
                          </a:custGeom>
                          <a:ln w="0" cap="flat">
                            <a:miter lim="127000"/>
                          </a:ln>
                        </wps:spPr>
                        <wps:style>
                          <a:lnRef idx="0">
                            <a:srgbClr val="000000">
                              <a:alpha val="0"/>
                            </a:srgbClr>
                          </a:lnRef>
                          <a:fillRef idx="1">
                            <a:srgbClr val="F8FAFC"/>
                          </a:fillRef>
                          <a:effectRef idx="0">
                            <a:scrgbClr r="0" g="0" b="0"/>
                          </a:effectRef>
                          <a:fontRef idx="none"/>
                        </wps:style>
                        <wps:bodyPr/>
                      </wps:wsp>
                      <wps:wsp>
                        <wps:cNvPr id="3373" name="Rectangle 3373"/>
                        <wps:cNvSpPr/>
                        <wps:spPr>
                          <a:xfrm>
                            <a:off x="18288" y="399593"/>
                            <a:ext cx="1099653" cy="189937"/>
                          </a:xfrm>
                          <a:prstGeom prst="rect">
                            <a:avLst/>
                          </a:prstGeom>
                          <a:ln>
                            <a:noFill/>
                          </a:ln>
                        </wps:spPr>
                        <wps:txbx>
                          <w:txbxContent>
                            <w:p w14:paraId="43735187" w14:textId="77777777" w:rsidR="00F7176D" w:rsidRDefault="00F7176D" w:rsidP="00F7176D">
                              <w:pPr>
                                <w:spacing w:after="160" w:line="259" w:lineRule="auto"/>
                              </w:pPr>
                              <w:r>
                                <w:t>Wire Diameter</w:t>
                              </w:r>
                            </w:p>
                          </w:txbxContent>
                        </wps:txbx>
                        <wps:bodyPr horzOverflow="overflow" vert="horz" lIns="0" tIns="0" rIns="0" bIns="0" rtlCol="0">
                          <a:noAutofit/>
                        </wps:bodyPr>
                      </wps:wsp>
                      <wps:wsp>
                        <wps:cNvPr id="3374" name="Rectangle 3374"/>
                        <wps:cNvSpPr/>
                        <wps:spPr>
                          <a:xfrm>
                            <a:off x="844245" y="399593"/>
                            <a:ext cx="42144" cy="189937"/>
                          </a:xfrm>
                          <a:prstGeom prst="rect">
                            <a:avLst/>
                          </a:prstGeom>
                          <a:ln>
                            <a:noFill/>
                          </a:ln>
                        </wps:spPr>
                        <wps:txbx>
                          <w:txbxContent>
                            <w:p w14:paraId="67F55C17"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906" name="Shape 32906"/>
                        <wps:cNvSpPr/>
                        <wps:spPr>
                          <a:xfrm>
                            <a:off x="0" y="558088"/>
                            <a:ext cx="5755513" cy="185928"/>
                          </a:xfrm>
                          <a:custGeom>
                            <a:avLst/>
                            <a:gdLst/>
                            <a:ahLst/>
                            <a:cxnLst/>
                            <a:rect l="0" t="0" r="0" b="0"/>
                            <a:pathLst>
                              <a:path w="5755513" h="185928">
                                <a:moveTo>
                                  <a:pt x="0" y="0"/>
                                </a:moveTo>
                                <a:lnTo>
                                  <a:pt x="5755513" y="0"/>
                                </a:lnTo>
                                <a:lnTo>
                                  <a:pt x="5755513"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91" name="Rectangle 26191"/>
                        <wps:cNvSpPr/>
                        <wps:spPr>
                          <a:xfrm>
                            <a:off x="18288" y="585520"/>
                            <a:ext cx="94544" cy="189937"/>
                          </a:xfrm>
                          <a:prstGeom prst="rect">
                            <a:avLst/>
                          </a:prstGeom>
                          <a:ln>
                            <a:noFill/>
                          </a:ln>
                        </wps:spPr>
                        <wps:txbx>
                          <w:txbxContent>
                            <w:p w14:paraId="4499BF2C" w14:textId="77777777" w:rsidR="00F7176D" w:rsidRDefault="00F7176D" w:rsidP="00F7176D">
                              <w:pPr>
                                <w:spacing w:after="160" w:line="259" w:lineRule="auto"/>
                              </w:pPr>
                              <w:r>
                                <w:t>3</w:t>
                              </w:r>
                            </w:p>
                          </w:txbxContent>
                        </wps:txbx>
                        <wps:bodyPr horzOverflow="overflow" vert="horz" lIns="0" tIns="0" rIns="0" bIns="0" rtlCol="0">
                          <a:noAutofit/>
                        </wps:bodyPr>
                      </wps:wsp>
                      <wps:wsp>
                        <wps:cNvPr id="26192" name="Rectangle 26192"/>
                        <wps:cNvSpPr/>
                        <wps:spPr>
                          <a:xfrm>
                            <a:off x="89794" y="585520"/>
                            <a:ext cx="293514" cy="189937"/>
                          </a:xfrm>
                          <a:prstGeom prst="rect">
                            <a:avLst/>
                          </a:prstGeom>
                          <a:ln>
                            <a:noFill/>
                          </a:ln>
                        </wps:spPr>
                        <wps:txbx>
                          <w:txbxContent>
                            <w:p w14:paraId="3288E22A" w14:textId="77777777" w:rsidR="00F7176D" w:rsidRDefault="00F7176D" w:rsidP="00F7176D">
                              <w:pPr>
                                <w:spacing w:after="160" w:line="259" w:lineRule="auto"/>
                              </w:pPr>
                              <w:r>
                                <w:t>mm</w:t>
                              </w:r>
                            </w:p>
                          </w:txbxContent>
                        </wps:txbx>
                        <wps:bodyPr horzOverflow="overflow" vert="horz" lIns="0" tIns="0" rIns="0" bIns="0" rtlCol="0">
                          <a:noAutofit/>
                        </wps:bodyPr>
                      </wps:wsp>
                      <wps:wsp>
                        <wps:cNvPr id="3377" name="Rectangle 3377"/>
                        <wps:cNvSpPr/>
                        <wps:spPr>
                          <a:xfrm>
                            <a:off x="310845" y="585520"/>
                            <a:ext cx="57062" cy="189937"/>
                          </a:xfrm>
                          <a:prstGeom prst="rect">
                            <a:avLst/>
                          </a:prstGeom>
                          <a:ln>
                            <a:noFill/>
                          </a:ln>
                        </wps:spPr>
                        <wps:txbx>
                          <w:txbxContent>
                            <w:p w14:paraId="1FDCB607" w14:textId="77777777" w:rsidR="00F7176D" w:rsidRDefault="00F7176D" w:rsidP="00F7176D">
                              <w:pPr>
                                <w:spacing w:after="160" w:line="259" w:lineRule="auto"/>
                              </w:pPr>
                              <w:r>
                                <w:t>-</w:t>
                              </w:r>
                            </w:p>
                          </w:txbxContent>
                        </wps:txbx>
                        <wps:bodyPr horzOverflow="overflow" vert="horz" lIns="0" tIns="0" rIns="0" bIns="0" rtlCol="0">
                          <a:noAutofit/>
                        </wps:bodyPr>
                      </wps:wsp>
                      <wps:wsp>
                        <wps:cNvPr id="26193" name="Rectangle 26193"/>
                        <wps:cNvSpPr/>
                        <wps:spPr>
                          <a:xfrm>
                            <a:off x="353517" y="585520"/>
                            <a:ext cx="94544" cy="189937"/>
                          </a:xfrm>
                          <a:prstGeom prst="rect">
                            <a:avLst/>
                          </a:prstGeom>
                          <a:ln>
                            <a:noFill/>
                          </a:ln>
                        </wps:spPr>
                        <wps:txbx>
                          <w:txbxContent>
                            <w:p w14:paraId="3CD2F95B" w14:textId="77777777" w:rsidR="00F7176D" w:rsidRDefault="00F7176D" w:rsidP="00F7176D">
                              <w:pPr>
                                <w:spacing w:after="160" w:line="259" w:lineRule="auto"/>
                              </w:pPr>
                              <w:r>
                                <w:t>6</w:t>
                              </w:r>
                            </w:p>
                          </w:txbxContent>
                        </wps:txbx>
                        <wps:bodyPr horzOverflow="overflow" vert="horz" lIns="0" tIns="0" rIns="0" bIns="0" rtlCol="0">
                          <a:noAutofit/>
                        </wps:bodyPr>
                      </wps:wsp>
                      <wps:wsp>
                        <wps:cNvPr id="26194" name="Rectangle 26194"/>
                        <wps:cNvSpPr/>
                        <wps:spPr>
                          <a:xfrm>
                            <a:off x="425023" y="585520"/>
                            <a:ext cx="293514" cy="189937"/>
                          </a:xfrm>
                          <a:prstGeom prst="rect">
                            <a:avLst/>
                          </a:prstGeom>
                          <a:ln>
                            <a:noFill/>
                          </a:ln>
                        </wps:spPr>
                        <wps:txbx>
                          <w:txbxContent>
                            <w:p w14:paraId="2C7758D1" w14:textId="77777777" w:rsidR="00F7176D" w:rsidRDefault="00F7176D" w:rsidP="00F7176D">
                              <w:pPr>
                                <w:spacing w:after="160" w:line="259" w:lineRule="auto"/>
                              </w:pPr>
                              <w:r>
                                <w:t>mm</w:t>
                              </w:r>
                            </w:p>
                          </w:txbxContent>
                        </wps:txbx>
                        <wps:bodyPr horzOverflow="overflow" vert="horz" lIns="0" tIns="0" rIns="0" bIns="0" rtlCol="0">
                          <a:noAutofit/>
                        </wps:bodyPr>
                      </wps:wsp>
                      <wps:wsp>
                        <wps:cNvPr id="3379" name="Rectangle 3379"/>
                        <wps:cNvSpPr/>
                        <wps:spPr>
                          <a:xfrm>
                            <a:off x="644601" y="585520"/>
                            <a:ext cx="42144" cy="189937"/>
                          </a:xfrm>
                          <a:prstGeom prst="rect">
                            <a:avLst/>
                          </a:prstGeom>
                          <a:ln>
                            <a:noFill/>
                          </a:ln>
                        </wps:spPr>
                        <wps:txbx>
                          <w:txbxContent>
                            <w:p w14:paraId="314D610A"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907" name="Shape 32907"/>
                        <wps:cNvSpPr/>
                        <wps:spPr>
                          <a:xfrm>
                            <a:off x="0" y="744017"/>
                            <a:ext cx="5755513" cy="185928"/>
                          </a:xfrm>
                          <a:custGeom>
                            <a:avLst/>
                            <a:gdLst/>
                            <a:ahLst/>
                            <a:cxnLst/>
                            <a:rect l="0" t="0" r="0" b="0"/>
                            <a:pathLst>
                              <a:path w="5755513" h="185928">
                                <a:moveTo>
                                  <a:pt x="0" y="0"/>
                                </a:moveTo>
                                <a:lnTo>
                                  <a:pt x="5755513" y="0"/>
                                </a:lnTo>
                                <a:lnTo>
                                  <a:pt x="5755513" y="185928"/>
                                </a:lnTo>
                                <a:lnTo>
                                  <a:pt x="0" y="185928"/>
                                </a:lnTo>
                                <a:lnTo>
                                  <a:pt x="0" y="0"/>
                                </a:lnTo>
                              </a:path>
                            </a:pathLst>
                          </a:custGeom>
                          <a:ln w="0" cap="flat">
                            <a:miter lim="127000"/>
                          </a:ln>
                        </wps:spPr>
                        <wps:style>
                          <a:lnRef idx="0">
                            <a:srgbClr val="000000">
                              <a:alpha val="0"/>
                            </a:srgbClr>
                          </a:lnRef>
                          <a:fillRef idx="1">
                            <a:srgbClr val="F8FAFC"/>
                          </a:fillRef>
                          <a:effectRef idx="0">
                            <a:scrgbClr r="0" g="0" b="0"/>
                          </a:effectRef>
                          <a:fontRef idx="none"/>
                        </wps:style>
                        <wps:bodyPr/>
                      </wps:wsp>
                      <wps:wsp>
                        <wps:cNvPr id="3381" name="Rectangle 3381"/>
                        <wps:cNvSpPr/>
                        <wps:spPr>
                          <a:xfrm>
                            <a:off x="18288" y="771448"/>
                            <a:ext cx="1023570" cy="189937"/>
                          </a:xfrm>
                          <a:prstGeom prst="rect">
                            <a:avLst/>
                          </a:prstGeom>
                          <a:ln>
                            <a:noFill/>
                          </a:ln>
                        </wps:spPr>
                        <wps:txbx>
                          <w:txbxContent>
                            <w:p w14:paraId="42DB94CE" w14:textId="77777777" w:rsidR="00F7176D" w:rsidRDefault="00F7176D" w:rsidP="00F7176D">
                              <w:pPr>
                                <w:spacing w:after="160" w:line="259" w:lineRule="auto"/>
                              </w:pPr>
                              <w:r>
                                <w:t>Spécifications</w:t>
                              </w:r>
                            </w:p>
                          </w:txbxContent>
                        </wps:txbx>
                        <wps:bodyPr horzOverflow="overflow" vert="horz" lIns="0" tIns="0" rIns="0" bIns="0" rtlCol="0">
                          <a:noAutofit/>
                        </wps:bodyPr>
                      </wps:wsp>
                      <wps:wsp>
                        <wps:cNvPr id="3382" name="Rectangle 3382"/>
                        <wps:cNvSpPr/>
                        <wps:spPr>
                          <a:xfrm>
                            <a:off x="787857" y="771448"/>
                            <a:ext cx="42144" cy="189937"/>
                          </a:xfrm>
                          <a:prstGeom prst="rect">
                            <a:avLst/>
                          </a:prstGeom>
                          <a:ln>
                            <a:noFill/>
                          </a:ln>
                        </wps:spPr>
                        <wps:txbx>
                          <w:txbxContent>
                            <w:p w14:paraId="7F348845" w14:textId="77777777" w:rsidR="00F7176D" w:rsidRDefault="00F7176D" w:rsidP="00F7176D">
                              <w:pPr>
                                <w:spacing w:after="160" w:line="259" w:lineRule="auto"/>
                              </w:pPr>
                              <w:r>
                                <w:t xml:space="preserve"> </w:t>
                              </w:r>
                            </w:p>
                          </w:txbxContent>
                        </wps:txbx>
                        <wps:bodyPr horzOverflow="overflow" vert="horz" lIns="0" tIns="0" rIns="0" bIns="0" rtlCol="0">
                          <a:noAutofit/>
                        </wps:bodyPr>
                      </wps:wsp>
                      <wps:wsp>
                        <wps:cNvPr id="32908" name="Shape 32908"/>
                        <wps:cNvSpPr/>
                        <wps:spPr>
                          <a:xfrm>
                            <a:off x="0" y="929945"/>
                            <a:ext cx="5755513" cy="185928"/>
                          </a:xfrm>
                          <a:custGeom>
                            <a:avLst/>
                            <a:gdLst/>
                            <a:ahLst/>
                            <a:cxnLst/>
                            <a:rect l="0" t="0" r="0" b="0"/>
                            <a:pathLst>
                              <a:path w="5755513" h="185928">
                                <a:moveTo>
                                  <a:pt x="0" y="0"/>
                                </a:moveTo>
                                <a:lnTo>
                                  <a:pt x="5755513" y="0"/>
                                </a:lnTo>
                                <a:lnTo>
                                  <a:pt x="5755513"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95" name="Rectangle 26195"/>
                        <wps:cNvSpPr/>
                        <wps:spPr>
                          <a:xfrm>
                            <a:off x="18288" y="957376"/>
                            <a:ext cx="189647" cy="189937"/>
                          </a:xfrm>
                          <a:prstGeom prst="rect">
                            <a:avLst/>
                          </a:prstGeom>
                          <a:ln>
                            <a:noFill/>
                          </a:ln>
                        </wps:spPr>
                        <wps:txbx>
                          <w:txbxContent>
                            <w:p w14:paraId="0C6731B1" w14:textId="77777777" w:rsidR="00F7176D" w:rsidRDefault="00F7176D" w:rsidP="00F7176D">
                              <w:pPr>
                                <w:spacing w:after="160" w:line="259" w:lineRule="auto"/>
                              </w:pPr>
                              <w:r>
                                <w:t>75</w:t>
                              </w:r>
                            </w:p>
                          </w:txbxContent>
                        </wps:txbx>
                        <wps:bodyPr horzOverflow="overflow" vert="horz" lIns="0" tIns="0" rIns="0" bIns="0" rtlCol="0">
                          <a:noAutofit/>
                        </wps:bodyPr>
                      </wps:wsp>
                      <wps:wsp>
                        <wps:cNvPr id="26196" name="Rectangle 26196"/>
                        <wps:cNvSpPr/>
                        <wps:spPr>
                          <a:xfrm>
                            <a:off x="159898" y="957376"/>
                            <a:ext cx="3424457" cy="189937"/>
                          </a:xfrm>
                          <a:prstGeom prst="rect">
                            <a:avLst/>
                          </a:prstGeom>
                          <a:ln>
                            <a:noFill/>
                          </a:ln>
                        </wps:spPr>
                        <wps:txbx>
                          <w:txbxContent>
                            <w:p w14:paraId="48C792CC" w14:textId="77777777" w:rsidR="00F7176D" w:rsidRDefault="00F7176D" w:rsidP="00F7176D">
                              <w:pPr>
                                <w:spacing w:after="160" w:line="259" w:lineRule="auto"/>
                              </w:pPr>
                              <w:r>
                                <w:t xml:space="preserve">mm*75mm x 3"*3", 0.61*0.61*0.61m 2Cells, </w:t>
                              </w:r>
                            </w:p>
                          </w:txbxContent>
                        </wps:txbx>
                        <wps:bodyPr horzOverflow="overflow" vert="horz" lIns="0" tIns="0" rIns="0" bIns="0" rtlCol="0">
                          <a:noAutofit/>
                        </wps:bodyPr>
                      </wps:wsp>
                      <wps:wsp>
                        <wps:cNvPr id="3385" name="Rectangle 3385"/>
                        <wps:cNvSpPr/>
                        <wps:spPr>
                          <a:xfrm>
                            <a:off x="2737434" y="957376"/>
                            <a:ext cx="558125" cy="189937"/>
                          </a:xfrm>
                          <a:prstGeom prst="rect">
                            <a:avLst/>
                          </a:prstGeom>
                          <a:ln>
                            <a:noFill/>
                          </a:ln>
                        </wps:spPr>
                        <wps:txbx>
                          <w:txbxContent>
                            <w:p w14:paraId="55EA3639" w14:textId="77777777" w:rsidR="00F7176D" w:rsidRDefault="00F7176D" w:rsidP="00F7176D">
                              <w:pPr>
                                <w:spacing w:after="160" w:line="259" w:lineRule="auto"/>
                              </w:pPr>
                              <w:r>
                                <w:t>1.37*1.</w:t>
                              </w:r>
                            </w:p>
                          </w:txbxContent>
                        </wps:txbx>
                        <wps:bodyPr horzOverflow="overflow" vert="horz" lIns="0" tIns="0" rIns="0" bIns="0" rtlCol="0">
                          <a:noAutofit/>
                        </wps:bodyPr>
                      </wps:wsp>
                      <wps:wsp>
                        <wps:cNvPr id="3386" name="Rectangle 3386"/>
                        <wps:cNvSpPr/>
                        <wps:spPr>
                          <a:xfrm>
                            <a:off x="3156788" y="957376"/>
                            <a:ext cx="42143" cy="189937"/>
                          </a:xfrm>
                          <a:prstGeom prst="rect">
                            <a:avLst/>
                          </a:prstGeom>
                          <a:ln>
                            <a:noFill/>
                          </a:ln>
                        </wps:spPr>
                        <wps:txbx>
                          <w:txbxContent>
                            <w:p w14:paraId="49D1ABE4" w14:textId="77777777" w:rsidR="00F7176D" w:rsidRDefault="00F7176D" w:rsidP="00F7176D">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060C8AEC" id="Group 27327" o:spid="_x0000_s1131" style="width:453.2pt;height:87.85pt;mso-position-horizontal-relative:char;mso-position-vertical-relative:line" coordsize="57555,1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">
                <v:shape id="Shape 32903" o:spid="_x0000_s1132" style="position:absolute;width:57555;height:1862;visibility:visible;mso-wrap-style:square;v-text-anchor:top" coordsize="5755513,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" path="m,l5755513,r,186233l,186233,,e" fillcolor="#f8fafc" stroked="f" strokeweight="0">
                  <v:stroke miterlimit="83231f" joinstyle="miter"/>
                  <v:path arrowok="t" textboxrect="0,0,5755513,186233"/>
                </v:shape>
                <v:rect id="Rectangle 3367" o:spid="_x0000_s1133" style="position:absolute;left:182;top:277;width:769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TCJ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sQkwicYAAADdAAAA&#10;DwAAAAAAAAAAAAAAAAAHAgAAZHJzL2Rvd25yZXYueG1sUEsFBgAAAAADAAMAtwAAAPoCAAAAAA==&#10;" filled="f" stroked="f">
                  <v:textbox inset="0,0,0,0">
                    <w:txbxContent>
                      <w:p w14:paraId="03DEA0D8" w14:textId="77777777" w:rsidR="00F7176D" w:rsidRDefault="00F7176D" w:rsidP="00F7176D">
                        <w:pPr>
                          <w:spacing w:after="160" w:line="259" w:lineRule="auto"/>
                        </w:pPr>
                        <w:r>
                          <w:t>Ouverture</w:t>
                        </w:r>
                      </w:p>
                    </w:txbxContent>
                  </v:textbox>
                </v:rect>
                <v:rect id="Rectangle 3368" o:spid="_x0000_s1134" style="position:absolute;left:5958;top:2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T7wgAAAN0AAAAPAAAAZHJzL2Rvd25yZXYueG1sRE9Ni8Iw&#10;EL0v+B/CCHtbUxVE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DAlqT7wgAAAN0AAAAPAAAA&#10;AAAAAAAAAAAAAAcCAABkcnMvZG93bnJldi54bWxQSwUGAAAAAAMAAwC3AAAA9gIAAAAA&#10;" filled="f" stroked="f">
                  <v:textbox inset="0,0,0,0">
                    <w:txbxContent>
                      <w:p w14:paraId="70020E18" w14:textId="77777777" w:rsidR="00F7176D" w:rsidRDefault="00F7176D" w:rsidP="00F7176D">
                        <w:pPr>
                          <w:spacing w:after="160" w:line="259" w:lineRule="auto"/>
                        </w:pPr>
                        <w:r>
                          <w:t xml:space="preserve"> </w:t>
                        </w:r>
                      </w:p>
                    </w:txbxContent>
                  </v:textbox>
                </v:rect>
                <v:shape id="Shape 32904" o:spid="_x0000_s1135" style="position:absolute;top:1862;width:57555;height:1859;visibility:visible;mso-wrap-style:square;v-text-anchor:top" coordsize="5755513,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" path="m,l5755513,r,185928l,185928,,e" stroked="f" strokeweight="0">
                  <v:stroke miterlimit="83231f" joinstyle="miter"/>
                  <v:path arrowok="t" textboxrect="0,0,5755513,185928"/>
                </v:shape>
                <v:rect id="Rectangle 26189" o:spid="_x0000_s1136" style="position:absolute;left:182;top:2136;width:189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" filled="f" stroked="f">
                  <v:textbox inset="0,0,0,0">
                    <w:txbxContent>
                      <w:p w14:paraId="4C226348" w14:textId="77777777" w:rsidR="00F7176D" w:rsidRDefault="00F7176D" w:rsidP="00F7176D">
                        <w:pPr>
                          <w:spacing w:after="160" w:line="259" w:lineRule="auto"/>
                        </w:pPr>
                        <w:r>
                          <w:t>75</w:t>
                        </w:r>
                      </w:p>
                    </w:txbxContent>
                  </v:textbox>
                </v:rect>
                <v:rect id="Rectangle 26190" o:spid="_x0000_s1137" style="position:absolute;left:1598;top:2136;width:2502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" filled="f" stroked="f">
                  <v:textbox inset="0,0,0,0">
                    <w:txbxContent>
                      <w:p w14:paraId="7AEFA75E" w14:textId="77777777" w:rsidR="00F7176D" w:rsidRDefault="00F7176D" w:rsidP="00F7176D">
                        <w:pPr>
                          <w:spacing w:after="160" w:line="259" w:lineRule="auto"/>
                        </w:pPr>
                        <w:r>
                          <w:t>mm X 75mm , 76.2mm X 76.2mm</w:t>
                        </w:r>
                      </w:p>
                    </w:txbxContent>
                  </v:textbox>
                </v:rect>
                <v:rect id="Rectangle 3371" o:spid="_x0000_s1138" style="position:absolute;left:20424;top:213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" filled="f" stroked="f">
                  <v:textbox inset="0,0,0,0">
                    <w:txbxContent>
                      <w:p w14:paraId="05BBD61B" w14:textId="77777777" w:rsidR="00F7176D" w:rsidRDefault="00F7176D" w:rsidP="00F7176D">
                        <w:pPr>
                          <w:spacing w:after="160" w:line="259" w:lineRule="auto"/>
                        </w:pPr>
                        <w:r>
                          <w:t xml:space="preserve"> </w:t>
                        </w:r>
                      </w:p>
                    </w:txbxContent>
                  </v:textbox>
                </v:rect>
                <v:shape id="Shape 32905" o:spid="_x0000_s1139" style="position:absolute;top:3721;width:57555;height:1859;visibility:visible;mso-wrap-style:square;v-text-anchor:top" coordsize="5755513,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" path="m,l5755513,r,185928l,185928,,e" fillcolor="#f8fafc" stroked="f" strokeweight="0">
                  <v:stroke miterlimit="83231f" joinstyle="miter"/>
                  <v:path arrowok="t" textboxrect="0,0,5755513,185928"/>
                </v:shape>
                <v:rect id="Rectangle 3373" o:spid="_x0000_s1140" style="position:absolute;left:182;top:3995;width:1099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" filled="f" stroked="f">
                  <v:textbox inset="0,0,0,0">
                    <w:txbxContent>
                      <w:p w14:paraId="43735187" w14:textId="77777777" w:rsidR="00F7176D" w:rsidRDefault="00F7176D" w:rsidP="00F7176D">
                        <w:pPr>
                          <w:spacing w:after="160" w:line="259" w:lineRule="auto"/>
                        </w:pPr>
                        <w:r>
                          <w:t>Wire Diameter</w:t>
                        </w:r>
                      </w:p>
                    </w:txbxContent>
                  </v:textbox>
                </v:rect>
                <v:rect id="Rectangle 3374" o:spid="_x0000_s1141" style="position:absolute;left:8442;top:399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gjxwAAAN0AAAAPAAAAZHJzL2Rvd25yZXYueG1sRI9Pa8JA&#10;FMTvgt9heYI33VhL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MQCOCPHAAAA3QAA&#10;AA8AAAAAAAAAAAAAAAAABwIAAGRycy9kb3ducmV2LnhtbFBLBQYAAAAAAwADALcAAAD7AgAAAAA=&#10;" filled="f" stroked="f">
                  <v:textbox inset="0,0,0,0">
                    <w:txbxContent>
                      <w:p w14:paraId="67F55C17" w14:textId="77777777" w:rsidR="00F7176D" w:rsidRDefault="00F7176D" w:rsidP="00F7176D">
                        <w:pPr>
                          <w:spacing w:after="160" w:line="259" w:lineRule="auto"/>
                        </w:pPr>
                        <w:r>
                          <w:t xml:space="preserve"> </w:t>
                        </w:r>
                      </w:p>
                    </w:txbxContent>
                  </v:textbox>
                </v:rect>
                <v:shape id="Shape 32906" o:spid="_x0000_s1142" style="position:absolute;top:5580;width:57555;height:1860;visibility:visible;mso-wrap-style:square;v-text-anchor:top" coordsize="5755513,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" path="m,l5755513,r,185928l,185928,,e" stroked="f" strokeweight="0">
                  <v:stroke miterlimit="83231f" joinstyle="miter"/>
                  <v:path arrowok="t" textboxrect="0,0,5755513,185928"/>
                </v:shape>
                <v:rect id="Rectangle 26191" o:spid="_x0000_s1143" style="position:absolute;left:182;top:5855;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" filled="f" stroked="f">
                  <v:textbox inset="0,0,0,0">
                    <w:txbxContent>
                      <w:p w14:paraId="4499BF2C" w14:textId="77777777" w:rsidR="00F7176D" w:rsidRDefault="00F7176D" w:rsidP="00F7176D">
                        <w:pPr>
                          <w:spacing w:after="160" w:line="259" w:lineRule="auto"/>
                        </w:pPr>
                        <w:r>
                          <w:t>3</w:t>
                        </w:r>
                      </w:p>
                    </w:txbxContent>
                  </v:textbox>
                </v:rect>
                <v:rect id="Rectangle 26192" o:spid="_x0000_s1144" style="position:absolute;left:897;top:5855;width:293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" filled="f" stroked="f">
                  <v:textbox inset="0,0,0,0">
                    <w:txbxContent>
                      <w:p w14:paraId="3288E22A" w14:textId="77777777" w:rsidR="00F7176D" w:rsidRDefault="00F7176D" w:rsidP="00F7176D">
                        <w:pPr>
                          <w:spacing w:after="160" w:line="259" w:lineRule="auto"/>
                        </w:pPr>
                        <w:r>
                          <w:t>mm</w:t>
                        </w:r>
                      </w:p>
                    </w:txbxContent>
                  </v:textbox>
                </v:rect>
                <v:rect id="Rectangle 3377" o:spid="_x0000_s1145" style="position:absolute;left:3108;top:5855;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KZUxwAAAN0AAAAPAAAAZHJzL2Rvd25yZXYueG1sRI9Ba8JA&#10;FITvBf/D8oTe6qYK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DTQplTHAAAA3QAA&#10;AA8AAAAAAAAAAAAAAAAABwIAAGRycy9kb3ducmV2LnhtbFBLBQYAAAAAAwADALcAAAD7AgAAAAA=&#10;" filled="f" stroked="f">
                  <v:textbox inset="0,0,0,0">
                    <w:txbxContent>
                      <w:p w14:paraId="1FDCB607" w14:textId="77777777" w:rsidR="00F7176D" w:rsidRDefault="00F7176D" w:rsidP="00F7176D">
                        <w:pPr>
                          <w:spacing w:after="160" w:line="259" w:lineRule="auto"/>
                        </w:pPr>
                        <w:r>
                          <w:t>-</w:t>
                        </w:r>
                      </w:p>
                    </w:txbxContent>
                  </v:textbox>
                </v:rect>
                <v:rect id="Rectangle 26193" o:spid="_x0000_s1146" style="position:absolute;left:3535;top:5855;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" filled="f" stroked="f">
                  <v:textbox inset="0,0,0,0">
                    <w:txbxContent>
                      <w:p w14:paraId="3CD2F95B" w14:textId="77777777" w:rsidR="00F7176D" w:rsidRDefault="00F7176D" w:rsidP="00F7176D">
                        <w:pPr>
                          <w:spacing w:after="160" w:line="259" w:lineRule="auto"/>
                        </w:pPr>
                        <w:r>
                          <w:t>6</w:t>
                        </w:r>
                      </w:p>
                    </w:txbxContent>
                  </v:textbox>
                </v:rect>
                <v:rect id="Rectangle 26194" o:spid="_x0000_s1147" style="position:absolute;left:4250;top:5855;width:293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" filled="f" stroked="f">
                  <v:textbox inset="0,0,0,0">
                    <w:txbxContent>
                      <w:p w14:paraId="2C7758D1" w14:textId="77777777" w:rsidR="00F7176D" w:rsidRDefault="00F7176D" w:rsidP="00F7176D">
                        <w:pPr>
                          <w:spacing w:after="160" w:line="259" w:lineRule="auto"/>
                        </w:pPr>
                        <w:r>
                          <w:t>mm</w:t>
                        </w:r>
                      </w:p>
                    </w:txbxContent>
                  </v:textbox>
                </v:rect>
                <v:rect id="Rectangle 3379" o:spid="_x0000_s1148" style="position:absolute;left:6446;top:58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e9xwAAAN0AAAAPAAAAZHJzL2Rvd25yZXYueG1sRI9Pa8JA&#10;FMTvhX6H5Qm91Y0V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CoDl73HAAAA3QAA&#10;AA8AAAAAAAAAAAAAAAAABwIAAGRycy9kb3ducmV2LnhtbFBLBQYAAAAAAwADALcAAAD7AgAAAAA=&#10;" filled="f" stroked="f">
                  <v:textbox inset="0,0,0,0">
                    <w:txbxContent>
                      <w:p w14:paraId="314D610A" w14:textId="77777777" w:rsidR="00F7176D" w:rsidRDefault="00F7176D" w:rsidP="00F7176D">
                        <w:pPr>
                          <w:spacing w:after="160" w:line="259" w:lineRule="auto"/>
                        </w:pPr>
                        <w:r>
                          <w:t xml:space="preserve"> </w:t>
                        </w:r>
                      </w:p>
                    </w:txbxContent>
                  </v:textbox>
                </v:rect>
                <v:shape id="Shape 32907" o:spid="_x0000_s1149" style="position:absolute;top:7440;width:57555;height:1859;visibility:visible;mso-wrap-style:square;v-text-anchor:top" coordsize="5755513,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" path="m,l5755513,r,185928l,185928,,e" fillcolor="#f8fafc" stroked="f" strokeweight="0">
                  <v:stroke miterlimit="83231f" joinstyle="miter"/>
                  <v:path arrowok="t" textboxrect="0,0,5755513,185928"/>
                </v:shape>
                <v:rect id="Rectangle 3381" o:spid="_x0000_s1150" style="position:absolute;left:182;top:7714;width:1023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" filled="f" stroked="f">
                  <v:textbox inset="0,0,0,0">
                    <w:txbxContent>
                      <w:p w14:paraId="42DB94CE" w14:textId="77777777" w:rsidR="00F7176D" w:rsidRDefault="00F7176D" w:rsidP="00F7176D">
                        <w:pPr>
                          <w:spacing w:after="160" w:line="259" w:lineRule="auto"/>
                        </w:pPr>
                        <w:r>
                          <w:t>Spécifications</w:t>
                        </w:r>
                      </w:p>
                    </w:txbxContent>
                  </v:textbox>
                </v:rect>
                <v:rect id="Rectangle 3382" o:spid="_x0000_s1151" style="position:absolute;left:7878;top:771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XrxQAAAN0AAAAPAAAAZHJzL2Rvd25yZXYueG1sRI9Bi8Iw&#10;FITvgv8hPGFvmqqw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ARcnXrxQAAAN0AAAAP&#10;AAAAAAAAAAAAAAAAAAcCAABkcnMvZG93bnJldi54bWxQSwUGAAAAAAMAAwC3AAAA+QIAAAAA&#10;" filled="f" stroked="f">
                  <v:textbox inset="0,0,0,0">
                    <w:txbxContent>
                      <w:p w14:paraId="7F348845" w14:textId="77777777" w:rsidR="00F7176D" w:rsidRDefault="00F7176D" w:rsidP="00F7176D">
                        <w:pPr>
                          <w:spacing w:after="160" w:line="259" w:lineRule="auto"/>
                        </w:pPr>
                        <w:r>
                          <w:t xml:space="preserve"> </w:t>
                        </w:r>
                      </w:p>
                    </w:txbxContent>
                  </v:textbox>
                </v:rect>
                <v:shape id="Shape 32908" o:spid="_x0000_s1152" style="position:absolute;top:9299;width:57555;height:1859;visibility:visible;mso-wrap-style:square;v-text-anchor:top" coordsize="5755513,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" path="m,l5755513,r,185928l,185928,,e" stroked="f" strokeweight="0">
                  <v:stroke miterlimit="83231f" joinstyle="miter"/>
                  <v:path arrowok="t" textboxrect="0,0,5755513,185928"/>
                </v:shape>
                <v:rect id="Rectangle 26195" o:spid="_x0000_s1153" style="position:absolute;left:182;top:9573;width:189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" filled="f" stroked="f">
                  <v:textbox inset="0,0,0,0">
                    <w:txbxContent>
                      <w:p w14:paraId="0C6731B1" w14:textId="77777777" w:rsidR="00F7176D" w:rsidRDefault="00F7176D" w:rsidP="00F7176D">
                        <w:pPr>
                          <w:spacing w:after="160" w:line="259" w:lineRule="auto"/>
                        </w:pPr>
                        <w:r>
                          <w:t>75</w:t>
                        </w:r>
                      </w:p>
                    </w:txbxContent>
                  </v:textbox>
                </v:rect>
                <v:rect id="Rectangle 26196" o:spid="_x0000_s1154" style="position:absolute;left:1598;top:9573;width:3424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" filled="f" stroked="f">
                  <v:textbox inset="0,0,0,0">
                    <w:txbxContent>
                      <w:p w14:paraId="48C792CC" w14:textId="77777777" w:rsidR="00F7176D" w:rsidRDefault="00F7176D" w:rsidP="00F7176D">
                        <w:pPr>
                          <w:spacing w:after="160" w:line="259" w:lineRule="auto"/>
                        </w:pPr>
                        <w:r>
                          <w:t xml:space="preserve">mm*75mm x 3"*3", 0.61*0.61*0.61m 2Cells, </w:t>
                        </w:r>
                      </w:p>
                    </w:txbxContent>
                  </v:textbox>
                </v:rect>
                <v:rect id="Rectangle 3385" o:spid="_x0000_s1155" style="position:absolute;left:27374;top:9573;width:558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2fxgAAAN0AAAAPAAAAZHJzL2Rvd25yZXYueG1sRI9Li8JA&#10;EITvwv6HoYW96cSVl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npvtn8YAAADdAAAA&#10;DwAAAAAAAAAAAAAAAAAHAgAAZHJzL2Rvd25yZXYueG1sUEsFBgAAAAADAAMAtwAAAPoCAAAAAA==&#10;" filled="f" stroked="f">
                  <v:textbox inset="0,0,0,0">
                    <w:txbxContent>
                      <w:p w14:paraId="55EA3639" w14:textId="77777777" w:rsidR="00F7176D" w:rsidRDefault="00F7176D" w:rsidP="00F7176D">
                        <w:pPr>
                          <w:spacing w:after="160" w:line="259" w:lineRule="auto"/>
                        </w:pPr>
                        <w:r>
                          <w:t>1.37*1.</w:t>
                        </w:r>
                      </w:p>
                    </w:txbxContent>
                  </v:textbox>
                </v:rect>
                <v:rect id="Rectangle 3386" o:spid="_x0000_s1156" style="position:absolute;left:31567;top:957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PoxwAAAN0AAAAPAAAAZHJzL2Rvd25yZXYueG1sRI9Ba8JA&#10;FITvgv9heYI33Vgh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G5Jc+jHAAAA3QAA&#10;AA8AAAAAAAAAAAAAAAAABwIAAGRycy9kb3ducmV2LnhtbFBLBQYAAAAAAwADALcAAAD7AgAAAAA=&#10;" filled="f" stroked="f">
                  <v:textbox inset="0,0,0,0">
                    <w:txbxContent>
                      <w:p w14:paraId="49D1ABE4" w14:textId="77777777" w:rsidR="00F7176D" w:rsidRDefault="00F7176D" w:rsidP="00F7176D">
                        <w:pPr>
                          <w:spacing w:after="160" w:line="259" w:lineRule="auto"/>
                        </w:pPr>
                        <w:r>
                          <w:t xml:space="preserve"> </w:t>
                        </w:r>
                      </w:p>
                    </w:txbxContent>
                  </v:textbox>
                </v:rect>
                <w10:anchorlock/>
              </v:group>
            </w:pict>
          </mc:Fallback>
        </mc:AlternateContent>
      </w:r>
    </w:p>
    <w:p w14:paraId="4B49E725" w14:textId="77777777" w:rsidR="00F7176D" w:rsidRDefault="00F7176D" w:rsidP="00F7176D">
      <w:pPr>
        <w:ind w:left="374" w:right="75"/>
      </w:pPr>
      <w:r>
        <w:t xml:space="preserve">Description de </w:t>
      </w:r>
      <w:proofErr w:type="spellStart"/>
      <w:r>
        <w:t>Produit</w:t>
      </w:r>
      <w:proofErr w:type="spellEnd"/>
      <w:r>
        <w:t xml:space="preserve"> </w:t>
      </w:r>
    </w:p>
    <w:p w14:paraId="6D355F90" w14:textId="77777777" w:rsidR="00F7176D" w:rsidRDefault="00F7176D" w:rsidP="00F7176D">
      <w:pPr>
        <w:ind w:left="374" w:right="75"/>
      </w:pPr>
      <w:proofErr w:type="spellStart"/>
      <w:r>
        <w:t>Galfan</w:t>
      </w:r>
      <w:proofErr w:type="spellEnd"/>
      <w:r>
        <w:t xml:space="preserve"> </w:t>
      </w:r>
      <w:proofErr w:type="spellStart"/>
      <w:r>
        <w:t>ou</w:t>
      </w:r>
      <w:proofErr w:type="spellEnd"/>
      <w:r>
        <w:t xml:space="preserve"> </w:t>
      </w:r>
      <w:proofErr w:type="spellStart"/>
      <w:r>
        <w:t>galvanisé</w:t>
      </w:r>
      <w:proofErr w:type="spellEnd"/>
      <w:r>
        <w:t xml:space="preserve"> </w:t>
      </w:r>
      <w:proofErr w:type="spellStart"/>
      <w:r>
        <w:t>soudés</w:t>
      </w:r>
      <w:proofErr w:type="spellEnd"/>
      <w:r>
        <w:t xml:space="preserve">, </w:t>
      </w:r>
      <w:proofErr w:type="spellStart"/>
      <w:r>
        <w:t>militaire</w:t>
      </w:r>
      <w:proofErr w:type="spellEnd"/>
      <w:r>
        <w:t xml:space="preserve">, </w:t>
      </w:r>
      <w:proofErr w:type="spellStart"/>
      <w:r>
        <w:t>mur</w:t>
      </w:r>
      <w:proofErr w:type="spellEnd"/>
      <w:r>
        <w:t xml:space="preserve"> de gabions </w:t>
      </w:r>
      <w:proofErr w:type="spellStart"/>
      <w:r>
        <w:t>Hesco</w:t>
      </w:r>
      <w:proofErr w:type="spellEnd"/>
      <w:r>
        <w:t xml:space="preserve"> </w:t>
      </w:r>
      <w:proofErr w:type="spellStart"/>
      <w:r>
        <w:t>barrière</w:t>
      </w:r>
      <w:proofErr w:type="spellEnd"/>
      <w:r>
        <w:t xml:space="preserve"> / / </w:t>
      </w:r>
      <w:proofErr w:type="spellStart"/>
      <w:r>
        <w:t>Hesco</w:t>
      </w:r>
      <w:proofErr w:type="spellEnd"/>
      <w:r>
        <w:t xml:space="preserve"> Bastion </w:t>
      </w:r>
      <w:proofErr w:type="spellStart"/>
      <w:r>
        <w:t>bastion</w:t>
      </w:r>
      <w:proofErr w:type="spellEnd"/>
      <w:r>
        <w:t xml:space="preserve"> </w:t>
      </w:r>
      <w:proofErr w:type="spellStart"/>
      <w:r>
        <w:t>défensif</w:t>
      </w:r>
      <w:proofErr w:type="spellEnd"/>
      <w:r>
        <w:t xml:space="preserve"> / </w:t>
      </w:r>
      <w:proofErr w:type="spellStart"/>
      <w:r>
        <w:t>Hesco</w:t>
      </w:r>
      <w:proofErr w:type="spellEnd"/>
      <w:r>
        <w:t xml:space="preserve"> Bastion de </w:t>
      </w:r>
      <w:proofErr w:type="spellStart"/>
      <w:r>
        <w:t>l'armée</w:t>
      </w:r>
      <w:proofErr w:type="spellEnd"/>
      <w:r>
        <w:t xml:space="preserve">/ </w:t>
      </w:r>
      <w:proofErr w:type="spellStart"/>
      <w:r>
        <w:t>barrières</w:t>
      </w:r>
      <w:proofErr w:type="spellEnd"/>
      <w:r>
        <w:t xml:space="preserve"> </w:t>
      </w:r>
      <w:proofErr w:type="spellStart"/>
      <w:r>
        <w:t>défensives</w:t>
      </w:r>
      <w:proofErr w:type="spellEnd"/>
      <w:r>
        <w:t xml:space="preserve"> Mil 3   </w:t>
      </w:r>
    </w:p>
    <w:p w14:paraId="33A01172" w14:textId="77777777" w:rsidR="00F7176D" w:rsidRDefault="00F7176D" w:rsidP="00F7176D">
      <w:pPr>
        <w:ind w:left="384" w:right="75"/>
      </w:pPr>
      <w:r>
        <w:t xml:space="preserve"> </w:t>
      </w:r>
      <w:proofErr w:type="spellStart"/>
      <w:proofErr w:type="gramStart"/>
      <w:r>
        <w:t>Matériau</w:t>
      </w:r>
      <w:proofErr w:type="spellEnd"/>
      <w:r>
        <w:t xml:space="preserve"> :</w:t>
      </w:r>
      <w:proofErr w:type="gramEnd"/>
      <w:r>
        <w:t xml:space="preserve"> </w:t>
      </w:r>
      <w:proofErr w:type="spellStart"/>
      <w:r>
        <w:t>acier</w:t>
      </w:r>
      <w:proofErr w:type="spellEnd"/>
      <w:r>
        <w:t xml:space="preserve"> </w:t>
      </w:r>
      <w:proofErr w:type="spellStart"/>
      <w:r>
        <w:t>galvanisé</w:t>
      </w:r>
      <w:proofErr w:type="spellEnd"/>
      <w:r>
        <w:t xml:space="preserve"> à </w:t>
      </w:r>
      <w:proofErr w:type="spellStart"/>
      <w:r>
        <w:t>Chaud</w:t>
      </w:r>
      <w:proofErr w:type="spellEnd"/>
      <w:r>
        <w:t xml:space="preserve"> sur le fil, </w:t>
      </w:r>
      <w:proofErr w:type="spellStart"/>
      <w:r>
        <w:t>feux</w:t>
      </w:r>
      <w:proofErr w:type="spellEnd"/>
      <w:r>
        <w:t xml:space="preserve"> de fil </w:t>
      </w:r>
      <w:proofErr w:type="spellStart"/>
      <w:r>
        <w:t>galvanisé</w:t>
      </w:r>
      <w:proofErr w:type="spellEnd"/>
      <w:r>
        <w:t xml:space="preserve">, de </w:t>
      </w:r>
      <w:proofErr w:type="spellStart"/>
      <w:r>
        <w:t>feux</w:t>
      </w:r>
      <w:proofErr w:type="spellEnd"/>
      <w:r>
        <w:t xml:space="preserve"> de </w:t>
      </w:r>
      <w:proofErr w:type="spellStart"/>
      <w:r>
        <w:t>croisement</w:t>
      </w:r>
      <w:proofErr w:type="spellEnd"/>
      <w:r>
        <w:t xml:space="preserve"> après la </w:t>
      </w:r>
      <w:proofErr w:type="spellStart"/>
      <w:r>
        <w:t>soudure</w:t>
      </w:r>
      <w:proofErr w:type="spellEnd"/>
      <w:r>
        <w:t xml:space="preserve"> </w:t>
      </w:r>
      <w:proofErr w:type="spellStart"/>
      <w:r>
        <w:t>en</w:t>
      </w:r>
      <w:proofErr w:type="spellEnd"/>
      <w:r>
        <w:t xml:space="preserve"> </w:t>
      </w:r>
      <w:proofErr w:type="spellStart"/>
      <w:r>
        <w:t>acier</w:t>
      </w:r>
      <w:proofErr w:type="spellEnd"/>
      <w:r>
        <w:t xml:space="preserve">  ,</w:t>
      </w:r>
      <w:proofErr w:type="spellStart"/>
      <w:r>
        <w:t>galfan</w:t>
      </w:r>
      <w:proofErr w:type="spellEnd"/>
      <w:r>
        <w:t xml:space="preserve"> fil </w:t>
      </w:r>
      <w:proofErr w:type="spellStart"/>
      <w:r>
        <w:t>d'acier</w:t>
      </w:r>
      <w:proofErr w:type="spellEnd"/>
      <w:r>
        <w:t xml:space="preserve"> , Alu-fil </w:t>
      </w:r>
      <w:proofErr w:type="spellStart"/>
      <w:r>
        <w:t>recouvert</w:t>
      </w:r>
      <w:proofErr w:type="spellEnd"/>
      <w:r>
        <w:t xml:space="preserve"> de zinc. </w:t>
      </w:r>
    </w:p>
    <w:p w14:paraId="1ECA1F41" w14:textId="77777777" w:rsidR="00F7176D" w:rsidRDefault="00F7176D" w:rsidP="00F7176D">
      <w:pPr>
        <w:ind w:left="384" w:right="75"/>
      </w:pPr>
      <w:proofErr w:type="spellStart"/>
      <w:r>
        <w:t>Diamètre</w:t>
      </w:r>
      <w:proofErr w:type="spellEnd"/>
      <w:r>
        <w:t xml:space="preserve"> de fil </w:t>
      </w:r>
      <w:proofErr w:type="gramStart"/>
      <w:r>
        <w:t>MESH :</w:t>
      </w:r>
      <w:proofErr w:type="gramEnd"/>
      <w:r>
        <w:t xml:space="preserve">  3mm,4mm,5mm,6mm et </w:t>
      </w:r>
      <w:proofErr w:type="spellStart"/>
      <w:r>
        <w:t>ainsi</w:t>
      </w:r>
      <w:proofErr w:type="spellEnd"/>
      <w:r>
        <w:t xml:space="preserve"> de suite . </w:t>
      </w:r>
    </w:p>
    <w:p w14:paraId="4B1DB61D" w14:textId="77777777" w:rsidR="00F7176D" w:rsidRDefault="00F7176D" w:rsidP="00F7176D">
      <w:pPr>
        <w:ind w:left="374" w:right="75"/>
      </w:pPr>
      <w:r>
        <w:t xml:space="preserve">La taille du </w:t>
      </w:r>
      <w:proofErr w:type="spellStart"/>
      <w:r>
        <w:t>trou</w:t>
      </w:r>
      <w:proofErr w:type="spellEnd"/>
      <w:r>
        <w:t xml:space="preserve"> de </w:t>
      </w:r>
      <w:proofErr w:type="spellStart"/>
      <w:r>
        <w:t>maille</w:t>
      </w:r>
      <w:proofErr w:type="spellEnd"/>
      <w:r>
        <w:t xml:space="preserve"> :50x50mm, 75x75</w:t>
      </w:r>
      <w:proofErr w:type="gramStart"/>
      <w:r>
        <w:t>mm,,</w:t>
      </w:r>
      <w:proofErr w:type="gramEnd"/>
      <w:r>
        <w:t xml:space="preserve"> 76,2 x76.2mm, 50x100mm, 100x100mm,    </w:t>
      </w:r>
      <w:proofErr w:type="spellStart"/>
      <w:r>
        <w:t>Diamètre</w:t>
      </w:r>
      <w:proofErr w:type="spellEnd"/>
      <w:r>
        <w:t xml:space="preserve"> de fil de </w:t>
      </w:r>
      <w:proofErr w:type="spellStart"/>
      <w:r>
        <w:t>printemps</w:t>
      </w:r>
      <w:proofErr w:type="spellEnd"/>
      <w:r>
        <w:t xml:space="preserve"> :  3mm,4mm,5mm,6mm </w:t>
      </w:r>
      <w:proofErr w:type="spellStart"/>
      <w:r>
        <w:t>etc</w:t>
      </w:r>
      <w:proofErr w:type="spellEnd"/>
      <w:r>
        <w:t xml:space="preserve"> . </w:t>
      </w:r>
    </w:p>
    <w:p w14:paraId="4DE04489" w14:textId="77777777" w:rsidR="00F7176D" w:rsidRDefault="00F7176D" w:rsidP="00F7176D">
      <w:pPr>
        <w:ind w:left="384" w:right="75"/>
      </w:pPr>
      <w:r>
        <w:t xml:space="preserve">Bastion de </w:t>
      </w:r>
      <w:proofErr w:type="spellStart"/>
      <w:r>
        <w:t>l'armée</w:t>
      </w:r>
      <w:proofErr w:type="spellEnd"/>
      <w:r>
        <w:t xml:space="preserve"> </w:t>
      </w:r>
      <w:proofErr w:type="spellStart"/>
      <w:proofErr w:type="gramStart"/>
      <w:r>
        <w:t>terminée</w:t>
      </w:r>
      <w:proofErr w:type="spellEnd"/>
      <w:r>
        <w:t xml:space="preserve"> :</w:t>
      </w:r>
      <w:proofErr w:type="gramEnd"/>
      <w:r>
        <w:t xml:space="preserve"> </w:t>
      </w:r>
      <w:proofErr w:type="spellStart"/>
      <w:r>
        <w:t>galfan</w:t>
      </w:r>
      <w:proofErr w:type="spellEnd"/>
      <w:r>
        <w:t xml:space="preserve"> de </w:t>
      </w:r>
      <w:proofErr w:type="spellStart"/>
      <w:r>
        <w:t>feux</w:t>
      </w:r>
      <w:proofErr w:type="spellEnd"/>
      <w:r>
        <w:t xml:space="preserve"> de </w:t>
      </w:r>
      <w:proofErr w:type="spellStart"/>
      <w:r>
        <w:t>croisement</w:t>
      </w:r>
      <w:proofErr w:type="spellEnd"/>
      <w:r>
        <w:t xml:space="preserve"> et </w:t>
      </w:r>
      <w:proofErr w:type="spellStart"/>
      <w:r>
        <w:t>galvanisé</w:t>
      </w:r>
      <w:proofErr w:type="spellEnd"/>
      <w:r>
        <w:t xml:space="preserve"> à </w:t>
      </w:r>
      <w:proofErr w:type="spellStart"/>
      <w:r>
        <w:t>Chaud</w:t>
      </w:r>
      <w:proofErr w:type="spellEnd"/>
      <w:r>
        <w:t xml:space="preserve"> . </w:t>
      </w:r>
    </w:p>
    <w:p w14:paraId="2FB218FB" w14:textId="77777777" w:rsidR="00F7176D" w:rsidRDefault="00F7176D" w:rsidP="00F7176D">
      <w:pPr>
        <w:ind w:left="384" w:right="75"/>
      </w:pPr>
      <w:r>
        <w:t xml:space="preserve">Fil </w:t>
      </w:r>
      <w:proofErr w:type="spellStart"/>
      <w:r>
        <w:t>d'acier</w:t>
      </w:r>
      <w:proofErr w:type="spellEnd"/>
      <w:r>
        <w:t xml:space="preserve"> de </w:t>
      </w:r>
      <w:proofErr w:type="spellStart"/>
      <w:r>
        <w:t>barrières</w:t>
      </w:r>
      <w:proofErr w:type="spellEnd"/>
      <w:r>
        <w:t xml:space="preserve"> </w:t>
      </w:r>
      <w:proofErr w:type="spellStart"/>
      <w:r>
        <w:t>en</w:t>
      </w:r>
      <w:proofErr w:type="spellEnd"/>
      <w:r>
        <w:t xml:space="preserve"> </w:t>
      </w:r>
      <w:proofErr w:type="spellStart"/>
      <w:proofErr w:type="gramStart"/>
      <w:r>
        <w:t>géotextile</w:t>
      </w:r>
      <w:proofErr w:type="spellEnd"/>
      <w:r>
        <w:t xml:space="preserve"> :Heavy</w:t>
      </w:r>
      <w:proofErr w:type="gramEnd"/>
      <w:r>
        <w:t xml:space="preserve"> duty non-</w:t>
      </w:r>
      <w:proofErr w:type="spellStart"/>
      <w:r>
        <w:t>tissé</w:t>
      </w:r>
      <w:proofErr w:type="spellEnd"/>
      <w:r>
        <w:t xml:space="preserve"> </w:t>
      </w:r>
      <w:proofErr w:type="spellStart"/>
      <w:r>
        <w:t>en</w:t>
      </w:r>
      <w:proofErr w:type="spellEnd"/>
      <w:r>
        <w:t xml:space="preserve"> </w:t>
      </w:r>
      <w:proofErr w:type="spellStart"/>
      <w:r>
        <w:t>polypropylène</w:t>
      </w:r>
      <w:proofErr w:type="spellEnd"/>
      <w:r>
        <w:t xml:space="preserve"> . </w:t>
      </w:r>
    </w:p>
    <w:p w14:paraId="5E752D86" w14:textId="77777777" w:rsidR="00F7176D" w:rsidRDefault="00F7176D" w:rsidP="00F7176D">
      <w:pPr>
        <w:ind w:left="384" w:right="75"/>
      </w:pPr>
      <w:r>
        <w:t xml:space="preserve">Fil </w:t>
      </w:r>
      <w:proofErr w:type="spellStart"/>
      <w:r>
        <w:t>d'acier</w:t>
      </w:r>
      <w:proofErr w:type="spellEnd"/>
      <w:r>
        <w:t xml:space="preserve"> des </w:t>
      </w:r>
      <w:proofErr w:type="spellStart"/>
      <w:r>
        <w:t>barrières</w:t>
      </w:r>
      <w:proofErr w:type="spellEnd"/>
      <w:r>
        <w:t xml:space="preserve"> </w:t>
      </w:r>
      <w:proofErr w:type="spellStart"/>
      <w:r>
        <w:t>géotextiles</w:t>
      </w:r>
      <w:proofErr w:type="spellEnd"/>
      <w:r>
        <w:t xml:space="preserve"> </w:t>
      </w:r>
      <w:proofErr w:type="gramStart"/>
      <w:r>
        <w:t>Couleur :</w:t>
      </w:r>
      <w:proofErr w:type="gramEnd"/>
      <w:r>
        <w:t xml:space="preserve"> beige-sable, gris vert olive, </w:t>
      </w:r>
      <w:proofErr w:type="spellStart"/>
      <w:r>
        <w:t>etc</w:t>
      </w:r>
      <w:proofErr w:type="spellEnd"/>
      <w:r>
        <w:t xml:space="preserve"> . </w:t>
      </w:r>
    </w:p>
    <w:p w14:paraId="50604D70" w14:textId="77777777" w:rsidR="00F7176D" w:rsidRDefault="00F7176D" w:rsidP="00F7176D">
      <w:pPr>
        <w:ind w:left="384" w:right="75"/>
      </w:pPr>
      <w:proofErr w:type="spellStart"/>
      <w:r>
        <w:t>L'épaisseur</w:t>
      </w:r>
      <w:proofErr w:type="spellEnd"/>
      <w:r>
        <w:t xml:space="preserve"> de fil </w:t>
      </w:r>
      <w:proofErr w:type="spellStart"/>
      <w:r>
        <w:t>d'acier</w:t>
      </w:r>
      <w:proofErr w:type="spellEnd"/>
      <w:r>
        <w:t xml:space="preserve"> des </w:t>
      </w:r>
      <w:proofErr w:type="spellStart"/>
      <w:r>
        <w:t>barrières</w:t>
      </w:r>
      <w:proofErr w:type="spellEnd"/>
      <w:r>
        <w:t xml:space="preserve"> </w:t>
      </w:r>
      <w:proofErr w:type="spellStart"/>
      <w:r>
        <w:t>en</w:t>
      </w:r>
      <w:proofErr w:type="spellEnd"/>
      <w:r>
        <w:t xml:space="preserve"> </w:t>
      </w:r>
      <w:proofErr w:type="spellStart"/>
      <w:proofErr w:type="gramStart"/>
      <w:r>
        <w:t>géotextile</w:t>
      </w:r>
      <w:proofErr w:type="spellEnd"/>
      <w:r>
        <w:t xml:space="preserve"> :</w:t>
      </w:r>
      <w:proofErr w:type="gramEnd"/>
      <w:r>
        <w:t xml:space="preserve"> 300g/m2, 350g/m2, 400g/m2 . </w:t>
      </w:r>
    </w:p>
    <w:p w14:paraId="1987A0C6" w14:textId="77777777" w:rsidR="00F7176D" w:rsidRDefault="00F7176D" w:rsidP="00F7176D">
      <w:pPr>
        <w:ind w:left="384" w:right="165"/>
      </w:pPr>
      <w:r>
        <w:t xml:space="preserve">Taille </w:t>
      </w:r>
      <w:proofErr w:type="gramStart"/>
      <w:r>
        <w:t>commune :</w:t>
      </w:r>
      <w:proofErr w:type="gramEnd"/>
      <w:r>
        <w:t xml:space="preserve">  0.61x0.61x0.61m 2cellules, 1x1x1m 10 cellules, 1.37x1.06x1.06m 9 cellules, 1x 1,5 x1m 10 cellules, 0.61x0.61x0.61m 5cellules, 1,68 x0.61x0.61m 5cellules, 2.21x2.13x2.13m 13cellules, 1.37x1.22 x1.10m 9cellules </w:t>
      </w:r>
      <w:proofErr w:type="spellStart"/>
      <w:r>
        <w:t>en</w:t>
      </w:r>
      <w:proofErr w:type="spellEnd"/>
      <w:r>
        <w:t xml:space="preserve"> tant que </w:t>
      </w:r>
      <w:proofErr w:type="spellStart"/>
      <w:r>
        <w:t>votre</w:t>
      </w:r>
      <w:proofErr w:type="spellEnd"/>
      <w:r>
        <w:t xml:space="preserve"> </w:t>
      </w:r>
      <w:proofErr w:type="spellStart"/>
      <w:r>
        <w:t>demande</w:t>
      </w:r>
      <w:proofErr w:type="spellEnd"/>
      <w:r>
        <w:t xml:space="preserve"> . </w:t>
      </w:r>
    </w:p>
    <w:p w14:paraId="032F92AB" w14:textId="77777777" w:rsidR="00F7176D" w:rsidRDefault="00F7176D" w:rsidP="00F7176D">
      <w:pPr>
        <w:ind w:left="384" w:right="75"/>
      </w:pPr>
      <w:proofErr w:type="gramStart"/>
      <w:r>
        <w:t>Paquet :</w:t>
      </w:r>
      <w:proofErr w:type="gramEnd"/>
      <w:r>
        <w:t xml:space="preserve"> film </w:t>
      </w:r>
      <w:proofErr w:type="spellStart"/>
      <w:r>
        <w:t>rétractable</w:t>
      </w:r>
      <w:proofErr w:type="spellEnd"/>
      <w:r>
        <w:t xml:space="preserve"> </w:t>
      </w:r>
      <w:proofErr w:type="spellStart"/>
      <w:r>
        <w:t>Warapped</w:t>
      </w:r>
      <w:proofErr w:type="spellEnd"/>
      <w:r>
        <w:t xml:space="preserve"> avec </w:t>
      </w:r>
      <w:proofErr w:type="spellStart"/>
      <w:r>
        <w:t>puis</w:t>
      </w:r>
      <w:proofErr w:type="spellEnd"/>
      <w:r>
        <w:t xml:space="preserve"> </w:t>
      </w:r>
      <w:proofErr w:type="spellStart"/>
      <w:r>
        <w:t>emballés</w:t>
      </w:r>
      <w:proofErr w:type="spellEnd"/>
      <w:r>
        <w:t xml:space="preserve"> dans de palette, et le dernier </w:t>
      </w:r>
      <w:proofErr w:type="spellStart"/>
      <w:r>
        <w:t>emballé</w:t>
      </w:r>
      <w:proofErr w:type="spellEnd"/>
      <w:r>
        <w:t xml:space="preserve"> avec </w:t>
      </w:r>
      <w:proofErr w:type="spellStart"/>
      <w:r>
        <w:t>courroie</w:t>
      </w:r>
      <w:proofErr w:type="spellEnd"/>
      <w:r>
        <w:t xml:space="preserve"> </w:t>
      </w:r>
      <w:proofErr w:type="spellStart"/>
      <w:r>
        <w:t>en</w:t>
      </w:r>
      <w:proofErr w:type="spellEnd"/>
      <w:r>
        <w:t xml:space="preserve"> </w:t>
      </w:r>
      <w:proofErr w:type="spellStart"/>
      <w:r>
        <w:t>acier</w:t>
      </w:r>
      <w:proofErr w:type="spellEnd"/>
      <w:r>
        <w:t xml:space="preserve">  </w:t>
      </w:r>
    </w:p>
    <w:p w14:paraId="531A4937" w14:textId="77777777" w:rsidR="00F7176D" w:rsidRDefault="00F7176D" w:rsidP="00F7176D">
      <w:pPr>
        <w:spacing w:line="259" w:lineRule="auto"/>
        <w:ind w:left="384"/>
      </w:pPr>
      <w:r>
        <w:t xml:space="preserve"> </w:t>
      </w:r>
      <w:r>
        <w:tab/>
        <w:t xml:space="preserve"> </w:t>
      </w:r>
    </w:p>
    <w:p w14:paraId="3277AB6F" w14:textId="77777777" w:rsidR="00F7176D" w:rsidRDefault="00F7176D" w:rsidP="00F7176D">
      <w:pPr>
        <w:spacing w:line="259" w:lineRule="auto"/>
        <w:ind w:left="374"/>
        <w:jc w:val="both"/>
      </w:pPr>
      <w:r>
        <w:t xml:space="preserve"> </w:t>
      </w:r>
    </w:p>
    <w:p w14:paraId="33F893BF" w14:textId="77777777" w:rsidR="00F7176D" w:rsidRDefault="00F7176D" w:rsidP="00F7176D">
      <w:pPr>
        <w:spacing w:after="160" w:line="259" w:lineRule="auto"/>
      </w:pPr>
      <w:r>
        <w:br w:type="page"/>
      </w:r>
    </w:p>
    <w:p w14:paraId="6248D8BB" w14:textId="77777777" w:rsidR="00F7176D" w:rsidRPr="00E23439" w:rsidRDefault="00F7176D" w:rsidP="00F7176D">
      <w:pPr>
        <w:spacing w:after="160" w:line="259" w:lineRule="auto"/>
        <w:rPr>
          <w:b/>
          <w:sz w:val="32"/>
        </w:rPr>
      </w:pPr>
    </w:p>
    <w:p w14:paraId="1FAF6FAD" w14:textId="77777777" w:rsidR="00F7176D" w:rsidRPr="00E23439" w:rsidRDefault="00F7176D" w:rsidP="00F7176D">
      <w:pPr>
        <w:pStyle w:val="SectionIXHeading"/>
        <w:shd w:val="clear" w:color="auto" w:fill="FFFF00"/>
        <w:tabs>
          <w:tab w:val="left" w:pos="1785"/>
        </w:tabs>
        <w:jc w:val="left"/>
      </w:pPr>
      <w:r w:rsidRPr="00E23439">
        <w:t xml:space="preserve">Cahier des Clauses techniques </w:t>
      </w:r>
      <w:r>
        <w:t>TERRASSEMENT</w:t>
      </w:r>
    </w:p>
    <w:p w14:paraId="285C0F59" w14:textId="77777777" w:rsidR="00F7176D" w:rsidRPr="00E23439" w:rsidRDefault="00F7176D" w:rsidP="00F7176D">
      <w:pPr>
        <w:tabs>
          <w:tab w:val="left" w:pos="864"/>
        </w:tabs>
        <w:spacing w:after="273"/>
        <w:ind w:left="11" w:right="269" w:hanging="432"/>
        <w:outlineLvl w:val="2"/>
      </w:pPr>
      <w:r w:rsidRPr="00E23439">
        <w:t xml:space="preserve">I - 1) CONDITIONS GENERALES </w:t>
      </w:r>
    </w:p>
    <w:p w14:paraId="6EC59874" w14:textId="77777777" w:rsidR="00F7176D" w:rsidRPr="00E23439" w:rsidRDefault="00F7176D" w:rsidP="00531F34">
      <w:pPr>
        <w:numPr>
          <w:ilvl w:val="3"/>
          <w:numId w:val="43"/>
        </w:numPr>
        <w:tabs>
          <w:tab w:val="left" w:pos="1512"/>
        </w:tabs>
        <w:overflowPunct w:val="0"/>
        <w:autoSpaceDE w:val="0"/>
        <w:autoSpaceDN w:val="0"/>
        <w:adjustRightInd w:val="0"/>
        <w:spacing w:after="250"/>
        <w:ind w:left="11" w:right="269" w:hanging="648"/>
        <w:jc w:val="both"/>
        <w:textAlignment w:val="baseline"/>
        <w:outlineLvl w:val="3"/>
      </w:pPr>
      <w:r w:rsidRPr="00E23439">
        <w:t xml:space="preserve">I.1.1 – </w:t>
      </w:r>
      <w:proofErr w:type="spellStart"/>
      <w:r w:rsidRPr="00E23439">
        <w:t>Objet</w:t>
      </w:r>
      <w:proofErr w:type="spellEnd"/>
      <w:r w:rsidRPr="00E23439">
        <w:t xml:space="preserve">  </w:t>
      </w:r>
    </w:p>
    <w:p w14:paraId="2D769327" w14:textId="77777777" w:rsidR="00F7176D" w:rsidRPr="00E23439" w:rsidRDefault="00F7176D" w:rsidP="00F7176D">
      <w:pPr>
        <w:spacing w:after="229"/>
        <w:ind w:left="-7" w:right="277"/>
      </w:pPr>
      <w:r w:rsidRPr="00E23439">
        <w:t xml:space="preserve">Le </w:t>
      </w:r>
      <w:proofErr w:type="spellStart"/>
      <w:r w:rsidRPr="00E23439">
        <w:t>présent</w:t>
      </w:r>
      <w:proofErr w:type="spellEnd"/>
      <w:r w:rsidRPr="00E23439">
        <w:t xml:space="preserve"> Cahier de Charge des Travaux </w:t>
      </w:r>
      <w:proofErr w:type="spellStart"/>
      <w:r w:rsidRPr="00E23439">
        <w:t>est</w:t>
      </w:r>
      <w:proofErr w:type="spellEnd"/>
      <w:r w:rsidRPr="00E23439">
        <w:t xml:space="preserve"> </w:t>
      </w:r>
      <w:proofErr w:type="spellStart"/>
      <w:r w:rsidRPr="00E23439">
        <w:t>conçu</w:t>
      </w:r>
      <w:proofErr w:type="spellEnd"/>
      <w:r w:rsidRPr="00E23439">
        <w:t xml:space="preserve"> pour </w:t>
      </w:r>
      <w:proofErr w:type="spellStart"/>
      <w:r w:rsidRPr="00E23439">
        <w:t>l’exécution</w:t>
      </w:r>
      <w:proofErr w:type="spellEnd"/>
      <w:r w:rsidRPr="00E23439">
        <w:t xml:space="preserve"> des </w:t>
      </w:r>
      <w:proofErr w:type="spellStart"/>
      <w:r w:rsidRPr="00E23439">
        <w:t>tâches</w:t>
      </w:r>
      <w:proofErr w:type="spellEnd"/>
      <w:r w:rsidRPr="00E23439">
        <w:t xml:space="preserve"> </w:t>
      </w:r>
      <w:r>
        <w:t xml:space="preserve">de </w:t>
      </w:r>
      <w:proofErr w:type="spellStart"/>
      <w:r>
        <w:t>terrassement</w:t>
      </w:r>
      <w:proofErr w:type="spellEnd"/>
      <w:r>
        <w:t>.</w:t>
      </w:r>
    </w:p>
    <w:p w14:paraId="38F80022" w14:textId="77777777" w:rsidR="00F7176D" w:rsidRPr="00E23439" w:rsidRDefault="00F7176D" w:rsidP="00531F34">
      <w:pPr>
        <w:numPr>
          <w:ilvl w:val="3"/>
          <w:numId w:val="43"/>
        </w:numPr>
        <w:tabs>
          <w:tab w:val="left" w:pos="1512"/>
          <w:tab w:val="center" w:pos="8116"/>
        </w:tabs>
        <w:overflowPunct w:val="0"/>
        <w:autoSpaceDE w:val="0"/>
        <w:autoSpaceDN w:val="0"/>
        <w:adjustRightInd w:val="0"/>
        <w:spacing w:after="251"/>
        <w:ind w:left="0" w:firstLine="0"/>
        <w:textAlignment w:val="baseline"/>
        <w:outlineLvl w:val="3"/>
      </w:pPr>
      <w:r w:rsidRPr="00E23439">
        <w:t xml:space="preserve">I.1.2 – </w:t>
      </w:r>
      <w:proofErr w:type="spellStart"/>
      <w:r w:rsidRPr="00E23439">
        <w:t>Normes</w:t>
      </w:r>
      <w:proofErr w:type="spellEnd"/>
      <w:r w:rsidRPr="00E23439">
        <w:t xml:space="preserve"> techniques </w:t>
      </w:r>
      <w:r w:rsidRPr="00E23439">
        <w:tab/>
        <w:t xml:space="preserve"> </w:t>
      </w:r>
    </w:p>
    <w:p w14:paraId="1D29DE56" w14:textId="77777777" w:rsidR="00F7176D" w:rsidRPr="00E23439" w:rsidRDefault="00F7176D" w:rsidP="00F7176D">
      <w:pPr>
        <w:spacing w:after="265"/>
        <w:ind w:left="-7" w:right="277"/>
      </w:pPr>
      <w:proofErr w:type="spellStart"/>
      <w:r>
        <w:t>L</w:t>
      </w:r>
      <w:r w:rsidRPr="00E23439">
        <w:t>’</w:t>
      </w:r>
      <w:r>
        <w:t>e</w:t>
      </w:r>
      <w:r w:rsidRPr="00E23439">
        <w:t>ntrepreneur</w:t>
      </w:r>
      <w:proofErr w:type="spellEnd"/>
      <w:r w:rsidRPr="00E23439">
        <w:t xml:space="preserve"> </w:t>
      </w:r>
      <w:proofErr w:type="spellStart"/>
      <w:r w:rsidRPr="00E23439">
        <w:t>est</w:t>
      </w:r>
      <w:proofErr w:type="spellEnd"/>
      <w:r w:rsidRPr="00E23439">
        <w:t xml:space="preserve"> </w:t>
      </w:r>
      <w:proofErr w:type="spellStart"/>
      <w:r w:rsidRPr="00E23439">
        <w:t>autorisé</w:t>
      </w:r>
      <w:proofErr w:type="spellEnd"/>
      <w:r w:rsidRPr="00E23439">
        <w:t xml:space="preserve"> à </w:t>
      </w:r>
      <w:proofErr w:type="spellStart"/>
      <w:r w:rsidRPr="00E23439">
        <w:t>utiliser</w:t>
      </w:r>
      <w:proofErr w:type="spellEnd"/>
      <w:r w:rsidRPr="00E23439">
        <w:t xml:space="preserve"> </w:t>
      </w:r>
      <w:proofErr w:type="spellStart"/>
      <w:r w:rsidRPr="00E23439">
        <w:t>d’autres</w:t>
      </w:r>
      <w:proofErr w:type="spellEnd"/>
      <w:r w:rsidRPr="00E23439">
        <w:t xml:space="preserve"> </w:t>
      </w:r>
      <w:proofErr w:type="spellStart"/>
      <w:r w:rsidRPr="00E23439">
        <w:t>normes</w:t>
      </w:r>
      <w:proofErr w:type="spellEnd"/>
      <w:r w:rsidRPr="00E23439">
        <w:t xml:space="preserve"> que </w:t>
      </w:r>
      <w:proofErr w:type="spellStart"/>
      <w:r w:rsidRPr="00E23439">
        <w:t>celles</w:t>
      </w:r>
      <w:proofErr w:type="spellEnd"/>
      <w:r w:rsidRPr="00E23439">
        <w:t xml:space="preserve"> </w:t>
      </w:r>
      <w:proofErr w:type="spellStart"/>
      <w:r w:rsidRPr="00E23439">
        <w:t>citées</w:t>
      </w:r>
      <w:proofErr w:type="spellEnd"/>
      <w:r w:rsidRPr="00E23439">
        <w:t xml:space="preserve"> dans le </w:t>
      </w:r>
      <w:proofErr w:type="spellStart"/>
      <w:r w:rsidRPr="00E23439">
        <w:t>présent</w:t>
      </w:r>
      <w:proofErr w:type="spellEnd"/>
      <w:r w:rsidRPr="00E23439">
        <w:t xml:space="preserve"> document à condition que </w:t>
      </w:r>
      <w:proofErr w:type="spellStart"/>
      <w:r w:rsidRPr="00E23439">
        <w:t>celles</w:t>
      </w:r>
      <w:proofErr w:type="spellEnd"/>
      <w:r w:rsidRPr="00E23439">
        <w:t xml:space="preserve">-ci </w:t>
      </w:r>
      <w:proofErr w:type="spellStart"/>
      <w:r w:rsidRPr="00E23439">
        <w:t>soient</w:t>
      </w:r>
      <w:proofErr w:type="spellEnd"/>
      <w:r w:rsidRPr="00E23439">
        <w:t xml:space="preserve"> </w:t>
      </w:r>
      <w:proofErr w:type="spellStart"/>
      <w:r w:rsidRPr="00E23439">
        <w:t>couramment</w:t>
      </w:r>
      <w:proofErr w:type="spellEnd"/>
      <w:r w:rsidRPr="00E23439">
        <w:t xml:space="preserve"> </w:t>
      </w:r>
      <w:proofErr w:type="spellStart"/>
      <w:r w:rsidRPr="00E23439">
        <w:t>admises</w:t>
      </w:r>
      <w:proofErr w:type="spellEnd"/>
      <w:r w:rsidRPr="00E23439">
        <w:t xml:space="preserve"> et </w:t>
      </w:r>
      <w:proofErr w:type="spellStart"/>
      <w:r w:rsidRPr="00E23439">
        <w:t>qu’elles</w:t>
      </w:r>
      <w:proofErr w:type="spellEnd"/>
      <w:r w:rsidRPr="00E23439">
        <w:t xml:space="preserve"> </w:t>
      </w:r>
      <w:proofErr w:type="spellStart"/>
      <w:r w:rsidRPr="00E23439">
        <w:t>conduisent</w:t>
      </w:r>
      <w:proofErr w:type="spellEnd"/>
      <w:r w:rsidRPr="00E23439">
        <w:t xml:space="preserve"> à des </w:t>
      </w:r>
      <w:proofErr w:type="spellStart"/>
      <w:r w:rsidRPr="00E23439">
        <w:t>résultats</w:t>
      </w:r>
      <w:proofErr w:type="spellEnd"/>
      <w:r w:rsidRPr="00E23439">
        <w:t xml:space="preserve"> de </w:t>
      </w:r>
      <w:proofErr w:type="spellStart"/>
      <w:r w:rsidRPr="00E23439">
        <w:t>qualité</w:t>
      </w:r>
      <w:proofErr w:type="spellEnd"/>
      <w:r w:rsidRPr="00E23439">
        <w:t xml:space="preserve"> </w:t>
      </w:r>
      <w:proofErr w:type="spellStart"/>
      <w:r w:rsidRPr="00E23439">
        <w:t>égale</w:t>
      </w:r>
      <w:proofErr w:type="spellEnd"/>
      <w:r w:rsidRPr="00E23439">
        <w:t xml:space="preserve"> </w:t>
      </w:r>
      <w:proofErr w:type="spellStart"/>
      <w:r w:rsidRPr="00E23439">
        <w:t>ou</w:t>
      </w:r>
      <w:proofErr w:type="spellEnd"/>
      <w:r w:rsidRPr="00E23439">
        <w:t xml:space="preserve"> supérieure. </w:t>
      </w:r>
      <w:proofErr w:type="spellStart"/>
      <w:r w:rsidRPr="00E23439">
        <w:t>Ces</w:t>
      </w:r>
      <w:proofErr w:type="spellEnd"/>
      <w:r w:rsidRPr="00E23439">
        <w:t xml:space="preserve"> </w:t>
      </w:r>
      <w:proofErr w:type="spellStart"/>
      <w:r w:rsidRPr="00E23439">
        <w:t>normes</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préalablement</w:t>
      </w:r>
      <w:proofErr w:type="spellEnd"/>
      <w:r w:rsidRPr="00E23439">
        <w:t xml:space="preserve"> </w:t>
      </w:r>
      <w:proofErr w:type="spellStart"/>
      <w:r w:rsidRPr="00E23439">
        <w:t>soumises</w:t>
      </w:r>
      <w:proofErr w:type="spellEnd"/>
      <w:r w:rsidRPr="00E23439">
        <w:t xml:space="preserve"> à </w:t>
      </w:r>
      <w:proofErr w:type="spellStart"/>
      <w:r w:rsidRPr="00E23439">
        <w:t>l’approbation</w:t>
      </w:r>
      <w:proofErr w:type="spellEnd"/>
      <w:r w:rsidRPr="00E23439">
        <w:t xml:space="preserve"> du Maître </w:t>
      </w:r>
      <w:proofErr w:type="spellStart"/>
      <w:r w:rsidRPr="00E23439">
        <w:t>d’œuvre</w:t>
      </w:r>
      <w:proofErr w:type="spellEnd"/>
      <w:r w:rsidRPr="00E23439">
        <w:t xml:space="preserve"> avec </w:t>
      </w:r>
      <w:proofErr w:type="spellStart"/>
      <w:r w:rsidRPr="00E23439">
        <w:t>pièces</w:t>
      </w:r>
      <w:proofErr w:type="spellEnd"/>
      <w:r w:rsidRPr="00E23439">
        <w:t xml:space="preserve"> à </w:t>
      </w:r>
      <w:proofErr w:type="spellStart"/>
      <w:r w:rsidRPr="00E23439">
        <w:t>l’appui</w:t>
      </w:r>
      <w:proofErr w:type="spellEnd"/>
      <w:r w:rsidRPr="00E23439">
        <w:t xml:space="preserve">. Le Maître </w:t>
      </w:r>
      <w:proofErr w:type="spellStart"/>
      <w:r w:rsidRPr="00E23439">
        <w:t>d’œuvre</w:t>
      </w:r>
      <w:proofErr w:type="spellEnd"/>
      <w:r w:rsidRPr="00E23439">
        <w:t xml:space="preserve"> </w:t>
      </w:r>
      <w:proofErr w:type="spellStart"/>
      <w:r w:rsidRPr="00E23439">
        <w:t>justifie</w:t>
      </w:r>
      <w:proofErr w:type="spellEnd"/>
      <w:r w:rsidRPr="00E23439">
        <w:t xml:space="preserve"> sa </w:t>
      </w:r>
      <w:proofErr w:type="spellStart"/>
      <w:r w:rsidRPr="00E23439">
        <w:t>décision</w:t>
      </w:r>
      <w:proofErr w:type="spellEnd"/>
      <w:r w:rsidRPr="00E23439">
        <w:t xml:space="preserve"> pour accepter </w:t>
      </w:r>
      <w:proofErr w:type="spellStart"/>
      <w:r w:rsidRPr="00E23439">
        <w:t>ou</w:t>
      </w:r>
      <w:proofErr w:type="spellEnd"/>
      <w:r w:rsidRPr="00E23439">
        <w:t xml:space="preserve"> </w:t>
      </w:r>
      <w:proofErr w:type="spellStart"/>
      <w:r w:rsidRPr="00E23439">
        <w:t>rejeter</w:t>
      </w:r>
      <w:proofErr w:type="spellEnd"/>
      <w:r w:rsidRPr="00E23439">
        <w:t xml:space="preserve"> </w:t>
      </w:r>
      <w:proofErr w:type="spellStart"/>
      <w:r w:rsidRPr="00E23439">
        <w:t>une</w:t>
      </w:r>
      <w:proofErr w:type="spellEnd"/>
      <w:r w:rsidRPr="00E23439">
        <w:t xml:space="preserve"> </w:t>
      </w:r>
      <w:proofErr w:type="spellStart"/>
      <w:r w:rsidRPr="00E23439">
        <w:t>norme</w:t>
      </w:r>
      <w:proofErr w:type="spellEnd"/>
      <w:r w:rsidRPr="00E23439">
        <w:t xml:space="preserve">. </w:t>
      </w:r>
    </w:p>
    <w:p w14:paraId="6A4355BE" w14:textId="77777777" w:rsidR="00F7176D" w:rsidRPr="00E23439" w:rsidRDefault="00F7176D" w:rsidP="00F7176D">
      <w:pPr>
        <w:tabs>
          <w:tab w:val="left" w:pos="1512"/>
        </w:tabs>
        <w:spacing w:after="48"/>
        <w:ind w:left="11" w:right="269"/>
        <w:outlineLvl w:val="3"/>
      </w:pPr>
      <w:r w:rsidRPr="00E23439">
        <w:t xml:space="preserve">I.1.3 – </w:t>
      </w:r>
      <w:proofErr w:type="spellStart"/>
      <w:r w:rsidRPr="00E23439">
        <w:t>Essais</w:t>
      </w:r>
      <w:proofErr w:type="spellEnd"/>
      <w:r w:rsidRPr="00E23439">
        <w:t xml:space="preserve">  </w:t>
      </w:r>
    </w:p>
    <w:p w14:paraId="343D4552" w14:textId="77777777" w:rsidR="00F7176D" w:rsidRPr="00E23439" w:rsidRDefault="00F7176D" w:rsidP="00F7176D">
      <w:pPr>
        <w:spacing w:after="247"/>
        <w:ind w:left="-7" w:right="277"/>
      </w:pPr>
      <w:r w:rsidRPr="00E23439">
        <w:t xml:space="preserve">Les </w:t>
      </w:r>
      <w:proofErr w:type="spellStart"/>
      <w:r w:rsidRPr="00E23439">
        <w:t>essais</w:t>
      </w:r>
      <w:proofErr w:type="spellEnd"/>
      <w:r w:rsidRPr="00E23439">
        <w:t xml:space="preserve"> </w:t>
      </w:r>
      <w:proofErr w:type="spellStart"/>
      <w:r w:rsidRPr="00E23439">
        <w:t>en</w:t>
      </w:r>
      <w:proofErr w:type="spellEnd"/>
      <w:r w:rsidRPr="00E23439">
        <w:t xml:space="preserve"> </w:t>
      </w:r>
      <w:proofErr w:type="spellStart"/>
      <w:r w:rsidRPr="00E23439">
        <w:t>laboratoire</w:t>
      </w:r>
      <w:proofErr w:type="spellEnd"/>
      <w:r w:rsidRPr="00E23439">
        <w:t xml:space="preserve"> et </w:t>
      </w:r>
      <w:proofErr w:type="spellStart"/>
      <w:r w:rsidRPr="00E23439">
        <w:t>en</w:t>
      </w:r>
      <w:proofErr w:type="spellEnd"/>
      <w:r w:rsidRPr="00E23439">
        <w:t xml:space="preserve"> place sur </w:t>
      </w:r>
      <w:proofErr w:type="spellStart"/>
      <w:r w:rsidRPr="00E23439">
        <w:t>chantier</w:t>
      </w:r>
      <w:proofErr w:type="spellEnd"/>
      <w:r w:rsidRPr="00E23439">
        <w:t xml:space="preserve"> (in situ) </w:t>
      </w:r>
      <w:proofErr w:type="spellStart"/>
      <w:r w:rsidRPr="00E23439">
        <w:t>sont</w:t>
      </w:r>
      <w:proofErr w:type="spellEnd"/>
      <w:r w:rsidRPr="00E23439">
        <w:t xml:space="preserve"> conduits </w:t>
      </w:r>
      <w:proofErr w:type="spellStart"/>
      <w:r w:rsidRPr="00E23439">
        <w:t>conformément</w:t>
      </w:r>
      <w:proofErr w:type="spellEnd"/>
      <w:r w:rsidRPr="00E23439">
        <w:t xml:space="preserve"> aux modes </w:t>
      </w:r>
      <w:proofErr w:type="spellStart"/>
      <w:r w:rsidRPr="00E23439">
        <w:t>opératoires</w:t>
      </w:r>
      <w:proofErr w:type="spellEnd"/>
      <w:r w:rsidRPr="00E23439">
        <w:t xml:space="preserve"> </w:t>
      </w:r>
      <w:proofErr w:type="spellStart"/>
      <w:r w:rsidRPr="00E23439">
        <w:t>utilisés</w:t>
      </w:r>
      <w:proofErr w:type="spellEnd"/>
      <w:r w:rsidRPr="00E23439">
        <w:t xml:space="preserve"> par le CNREX-BTP) </w:t>
      </w:r>
      <w:proofErr w:type="spellStart"/>
      <w:r w:rsidRPr="00E23439">
        <w:t>selon</w:t>
      </w:r>
      <w:proofErr w:type="spellEnd"/>
      <w:r w:rsidRPr="00E23439">
        <w:t xml:space="preserve"> les </w:t>
      </w:r>
      <w:proofErr w:type="spellStart"/>
      <w:r w:rsidRPr="00E23439">
        <w:t>normes</w:t>
      </w:r>
      <w:proofErr w:type="spellEnd"/>
      <w:r w:rsidRPr="00E23439">
        <w:t xml:space="preserve"> </w:t>
      </w:r>
      <w:proofErr w:type="spellStart"/>
      <w:r w:rsidRPr="00E23439">
        <w:t>internationales</w:t>
      </w:r>
      <w:proofErr w:type="spellEnd"/>
      <w:r w:rsidRPr="00E23439">
        <w:t xml:space="preserve"> </w:t>
      </w:r>
      <w:proofErr w:type="spellStart"/>
      <w:r w:rsidRPr="00E23439">
        <w:t>en</w:t>
      </w:r>
      <w:proofErr w:type="spellEnd"/>
      <w:r w:rsidRPr="00E23439">
        <w:t xml:space="preserve"> </w:t>
      </w:r>
      <w:proofErr w:type="spellStart"/>
      <w:r w:rsidRPr="00E23439">
        <w:t>vigueur</w:t>
      </w:r>
      <w:proofErr w:type="spellEnd"/>
      <w:r w:rsidRPr="00E23439">
        <w:t xml:space="preserve"> au Mali. </w:t>
      </w:r>
    </w:p>
    <w:p w14:paraId="2D9938D3" w14:textId="77777777" w:rsidR="00F7176D" w:rsidRPr="00E23439" w:rsidRDefault="00F7176D" w:rsidP="00531F34">
      <w:pPr>
        <w:numPr>
          <w:ilvl w:val="3"/>
          <w:numId w:val="43"/>
        </w:numPr>
        <w:tabs>
          <w:tab w:val="left" w:pos="1512"/>
        </w:tabs>
        <w:overflowPunct w:val="0"/>
        <w:autoSpaceDE w:val="0"/>
        <w:autoSpaceDN w:val="0"/>
        <w:adjustRightInd w:val="0"/>
        <w:spacing w:after="48"/>
        <w:ind w:left="11" w:right="269" w:hanging="648"/>
        <w:jc w:val="both"/>
        <w:textAlignment w:val="baseline"/>
        <w:outlineLvl w:val="3"/>
      </w:pPr>
      <w:r w:rsidRPr="00E23439">
        <w:t xml:space="preserve">I.1.4 – </w:t>
      </w:r>
      <w:proofErr w:type="spellStart"/>
      <w:r w:rsidRPr="00E23439">
        <w:t>Essais</w:t>
      </w:r>
      <w:proofErr w:type="spellEnd"/>
      <w:r w:rsidRPr="00E23439">
        <w:t xml:space="preserve"> </w:t>
      </w:r>
      <w:proofErr w:type="spellStart"/>
      <w:r w:rsidRPr="00E23439">
        <w:t>d’étude</w:t>
      </w:r>
      <w:proofErr w:type="spellEnd"/>
      <w:r w:rsidRPr="00E23439">
        <w:t xml:space="preserve"> </w:t>
      </w:r>
    </w:p>
    <w:p w14:paraId="6A25CEEA" w14:textId="77777777" w:rsidR="00F7176D" w:rsidRPr="00E23439" w:rsidRDefault="00F7176D" w:rsidP="00F7176D">
      <w:pPr>
        <w:spacing w:after="232"/>
        <w:ind w:left="-7" w:right="277"/>
      </w:pPr>
      <w:proofErr w:type="spellStart"/>
      <w:r w:rsidRPr="00E23439">
        <w:t>L’Entrepreneur</w:t>
      </w:r>
      <w:proofErr w:type="spellEnd"/>
      <w:r w:rsidRPr="00E23439">
        <w:t xml:space="preserve"> doit </w:t>
      </w:r>
      <w:proofErr w:type="spellStart"/>
      <w:r w:rsidRPr="00E23439">
        <w:t>effectuer</w:t>
      </w:r>
      <w:proofErr w:type="spellEnd"/>
      <w:r w:rsidRPr="00E23439">
        <w:t xml:space="preserve"> </w:t>
      </w:r>
      <w:proofErr w:type="spellStart"/>
      <w:r w:rsidRPr="00E23439">
        <w:t>toutes</w:t>
      </w:r>
      <w:proofErr w:type="spellEnd"/>
      <w:r w:rsidRPr="00E23439">
        <w:t xml:space="preserve"> les </w:t>
      </w:r>
      <w:proofErr w:type="spellStart"/>
      <w:r w:rsidRPr="00E23439">
        <w:t>recherches</w:t>
      </w:r>
      <w:proofErr w:type="spellEnd"/>
      <w:r w:rsidRPr="00E23439">
        <w:t xml:space="preserve"> et </w:t>
      </w:r>
      <w:proofErr w:type="spellStart"/>
      <w:r w:rsidRPr="00E23439">
        <w:t>essais</w:t>
      </w:r>
      <w:proofErr w:type="spellEnd"/>
      <w:r w:rsidRPr="00E23439">
        <w:t xml:space="preserve"> de </w:t>
      </w:r>
      <w:proofErr w:type="spellStart"/>
      <w:r w:rsidRPr="00E23439">
        <w:t>laboratoire</w:t>
      </w:r>
      <w:proofErr w:type="spellEnd"/>
      <w:r w:rsidRPr="00E23439">
        <w:t xml:space="preserve"> </w:t>
      </w:r>
      <w:proofErr w:type="spellStart"/>
      <w:r w:rsidRPr="00E23439">
        <w:t>nécessaires</w:t>
      </w:r>
      <w:proofErr w:type="spellEnd"/>
      <w:r w:rsidRPr="00E23439">
        <w:t xml:space="preserve"> pour </w:t>
      </w:r>
      <w:proofErr w:type="spellStart"/>
      <w:r w:rsidRPr="00E23439">
        <w:t>vérifier</w:t>
      </w:r>
      <w:proofErr w:type="spellEnd"/>
      <w:r w:rsidRPr="00E23439">
        <w:t xml:space="preserve"> la </w:t>
      </w:r>
      <w:proofErr w:type="spellStart"/>
      <w:r w:rsidRPr="00E23439">
        <w:t>conformité</w:t>
      </w:r>
      <w:proofErr w:type="spellEnd"/>
      <w:r w:rsidRPr="00E23439">
        <w:t xml:space="preserve"> des </w:t>
      </w:r>
      <w:proofErr w:type="spellStart"/>
      <w:r w:rsidRPr="00E23439">
        <w:t>matériaux</w:t>
      </w:r>
      <w:proofErr w:type="spellEnd"/>
      <w:r w:rsidRPr="00E23439">
        <w:t xml:space="preserve">, </w:t>
      </w:r>
      <w:proofErr w:type="spellStart"/>
      <w:r w:rsidRPr="00E23439">
        <w:t>déterminer</w:t>
      </w:r>
      <w:proofErr w:type="spellEnd"/>
      <w:r w:rsidRPr="00E23439">
        <w:t xml:space="preserve"> les dosages, les compositions des mélanges et des </w:t>
      </w:r>
      <w:proofErr w:type="spellStart"/>
      <w:r w:rsidRPr="00E23439">
        <w:t>bétons</w:t>
      </w:r>
      <w:proofErr w:type="spellEnd"/>
      <w:r w:rsidRPr="00E23439">
        <w:t xml:space="preserve">, les </w:t>
      </w:r>
      <w:proofErr w:type="spellStart"/>
      <w:r w:rsidRPr="00E23439">
        <w:t>traitements</w:t>
      </w:r>
      <w:proofErr w:type="spellEnd"/>
      <w:r w:rsidRPr="00E23439">
        <w:t xml:space="preserve"> et les </w:t>
      </w:r>
      <w:proofErr w:type="spellStart"/>
      <w:r w:rsidRPr="00E23439">
        <w:t>différents</w:t>
      </w:r>
      <w:proofErr w:type="spellEnd"/>
      <w:r w:rsidRPr="00E23439">
        <w:t xml:space="preserve"> apports qui </w:t>
      </w:r>
      <w:proofErr w:type="spellStart"/>
      <w:r w:rsidRPr="00E23439">
        <w:t>permettent</w:t>
      </w:r>
      <w:proofErr w:type="spellEnd"/>
      <w:r w:rsidRPr="00E23439">
        <w:t xml:space="preserve"> de </w:t>
      </w:r>
      <w:proofErr w:type="spellStart"/>
      <w:r w:rsidRPr="00E23439">
        <w:t>répondre</w:t>
      </w:r>
      <w:proofErr w:type="spellEnd"/>
      <w:r w:rsidRPr="00E23439">
        <w:t xml:space="preserve">, pour la </w:t>
      </w:r>
      <w:proofErr w:type="spellStart"/>
      <w:r w:rsidRPr="00E23439">
        <w:t>totalité</w:t>
      </w:r>
      <w:proofErr w:type="spellEnd"/>
      <w:r w:rsidRPr="00E23439">
        <w:t xml:space="preserve"> de </w:t>
      </w:r>
      <w:proofErr w:type="spellStart"/>
      <w:r w:rsidRPr="00E23439">
        <w:t>l’ouvrage</w:t>
      </w:r>
      <w:proofErr w:type="spellEnd"/>
      <w:r w:rsidRPr="00E23439">
        <w:t xml:space="preserve">, aux </w:t>
      </w:r>
      <w:proofErr w:type="spellStart"/>
      <w:r w:rsidRPr="00E23439">
        <w:t>critères</w:t>
      </w:r>
      <w:proofErr w:type="spellEnd"/>
      <w:r w:rsidRPr="00E23439">
        <w:t xml:space="preserve"> </w:t>
      </w:r>
      <w:proofErr w:type="spellStart"/>
      <w:r w:rsidRPr="00E23439">
        <w:t>d’utilisation</w:t>
      </w:r>
      <w:proofErr w:type="spellEnd"/>
      <w:r w:rsidRPr="00E23439">
        <w:t xml:space="preserve"> des divers </w:t>
      </w:r>
      <w:proofErr w:type="spellStart"/>
      <w:r w:rsidRPr="00E23439">
        <w:t>matériaux</w:t>
      </w:r>
      <w:proofErr w:type="spellEnd"/>
      <w:r w:rsidRPr="00E23439">
        <w:t xml:space="preserve"> et aux stipulations techniques </w:t>
      </w:r>
      <w:proofErr w:type="spellStart"/>
      <w:r w:rsidRPr="00E23439">
        <w:t>requises</w:t>
      </w:r>
      <w:proofErr w:type="spellEnd"/>
      <w:r w:rsidRPr="00E23439">
        <w:t xml:space="preserve">. </w:t>
      </w:r>
    </w:p>
    <w:p w14:paraId="477FE629" w14:textId="77777777" w:rsidR="00F7176D" w:rsidRPr="00E23439" w:rsidRDefault="00F7176D" w:rsidP="00531F34">
      <w:pPr>
        <w:numPr>
          <w:ilvl w:val="3"/>
          <w:numId w:val="43"/>
        </w:numPr>
        <w:tabs>
          <w:tab w:val="left" w:pos="1512"/>
        </w:tabs>
        <w:overflowPunct w:val="0"/>
        <w:autoSpaceDE w:val="0"/>
        <w:autoSpaceDN w:val="0"/>
        <w:adjustRightInd w:val="0"/>
        <w:spacing w:after="86"/>
        <w:ind w:left="11" w:right="269" w:hanging="648"/>
        <w:jc w:val="both"/>
        <w:textAlignment w:val="baseline"/>
        <w:outlineLvl w:val="3"/>
      </w:pPr>
      <w:r w:rsidRPr="00E23439">
        <w:t xml:space="preserve">I.1.5 – </w:t>
      </w:r>
      <w:proofErr w:type="spellStart"/>
      <w:r w:rsidRPr="00E23439">
        <w:t>Essais</w:t>
      </w:r>
      <w:proofErr w:type="spellEnd"/>
      <w:r w:rsidRPr="00E23439">
        <w:t xml:space="preserve"> de </w:t>
      </w:r>
      <w:proofErr w:type="spellStart"/>
      <w:r w:rsidRPr="00E23439">
        <w:t>contrôle</w:t>
      </w:r>
      <w:proofErr w:type="spellEnd"/>
      <w:r w:rsidRPr="00E23439">
        <w:t xml:space="preserve"> </w:t>
      </w:r>
    </w:p>
    <w:p w14:paraId="10AD961A" w14:textId="77777777" w:rsidR="00F7176D" w:rsidRPr="00E23439" w:rsidRDefault="00F7176D" w:rsidP="00F7176D">
      <w:pPr>
        <w:ind w:left="368" w:right="277"/>
      </w:pPr>
      <w:proofErr w:type="spellStart"/>
      <w:r w:rsidRPr="00E23439">
        <w:t>Ces</w:t>
      </w:r>
      <w:proofErr w:type="spellEnd"/>
      <w:r w:rsidRPr="00E23439">
        <w:t xml:space="preserve"> </w:t>
      </w:r>
      <w:proofErr w:type="spellStart"/>
      <w:r w:rsidRPr="00E23439">
        <w:t>essais</w:t>
      </w:r>
      <w:proofErr w:type="spellEnd"/>
      <w:r w:rsidRPr="00E23439">
        <w:t xml:space="preserve"> </w:t>
      </w:r>
      <w:proofErr w:type="spellStart"/>
      <w:r w:rsidRPr="00E23439">
        <w:t>sont</w:t>
      </w:r>
      <w:proofErr w:type="spellEnd"/>
      <w:r w:rsidRPr="00E23439">
        <w:t xml:space="preserve"> </w:t>
      </w:r>
      <w:proofErr w:type="spellStart"/>
      <w:r w:rsidRPr="00E23439">
        <w:t>effectués</w:t>
      </w:r>
      <w:proofErr w:type="spellEnd"/>
      <w:r w:rsidRPr="00E23439">
        <w:t xml:space="preserve"> par </w:t>
      </w:r>
      <w:proofErr w:type="spellStart"/>
      <w:r w:rsidRPr="00E23439">
        <w:t>l’Entrepreneur</w:t>
      </w:r>
      <w:proofErr w:type="spellEnd"/>
      <w:r w:rsidRPr="00E23439">
        <w:t xml:space="preserve"> à </w:t>
      </w:r>
      <w:proofErr w:type="spellStart"/>
      <w:r w:rsidRPr="00E23439">
        <w:t>ses</w:t>
      </w:r>
      <w:proofErr w:type="spellEnd"/>
      <w:r w:rsidRPr="00E23439">
        <w:t xml:space="preserve"> frais sous le </w:t>
      </w:r>
      <w:proofErr w:type="spellStart"/>
      <w:r w:rsidRPr="00E23439">
        <w:t>contrôle</w:t>
      </w:r>
      <w:proofErr w:type="spellEnd"/>
      <w:r w:rsidRPr="00E23439">
        <w:t xml:space="preserve"> du Maître </w:t>
      </w:r>
      <w:proofErr w:type="spellStart"/>
      <w:r w:rsidRPr="00E23439">
        <w:t>d’œuvre</w:t>
      </w:r>
      <w:proofErr w:type="spellEnd"/>
      <w:r w:rsidRPr="00E23439">
        <w:t xml:space="preserve"> </w:t>
      </w:r>
      <w:proofErr w:type="spellStart"/>
      <w:r w:rsidRPr="00E23439">
        <w:t>conformément</w:t>
      </w:r>
      <w:proofErr w:type="spellEnd"/>
      <w:r w:rsidRPr="00E23439">
        <w:t xml:space="preserve"> aux cadences </w:t>
      </w:r>
      <w:proofErr w:type="spellStart"/>
      <w:r w:rsidRPr="00E23439">
        <w:t>prévues</w:t>
      </w:r>
      <w:proofErr w:type="spellEnd"/>
      <w:r w:rsidRPr="00E23439">
        <w:t xml:space="preserve"> au </w:t>
      </w:r>
      <w:proofErr w:type="spellStart"/>
      <w:r w:rsidRPr="00E23439">
        <w:t>présent</w:t>
      </w:r>
      <w:proofErr w:type="spellEnd"/>
      <w:r w:rsidRPr="00E23439">
        <w:t xml:space="preserve"> Cahier. La </w:t>
      </w:r>
      <w:proofErr w:type="spellStart"/>
      <w:r w:rsidRPr="00E23439">
        <w:t>liste</w:t>
      </w:r>
      <w:proofErr w:type="spellEnd"/>
      <w:r w:rsidRPr="00E23439">
        <w:t xml:space="preserve"> ci-après, qui </w:t>
      </w:r>
      <w:proofErr w:type="spellStart"/>
      <w:r w:rsidRPr="00E23439">
        <w:t>n’est</w:t>
      </w:r>
      <w:proofErr w:type="spellEnd"/>
      <w:r w:rsidRPr="00E23439">
        <w:t xml:space="preserve"> pas limitative </w:t>
      </w:r>
      <w:proofErr w:type="spellStart"/>
      <w:r w:rsidRPr="00E23439">
        <w:t>ni</w:t>
      </w:r>
      <w:proofErr w:type="spellEnd"/>
      <w:r w:rsidRPr="00E23439">
        <w:t xml:space="preserve"> exhaustive, </w:t>
      </w:r>
      <w:proofErr w:type="spellStart"/>
      <w:r w:rsidRPr="00E23439">
        <w:t>indique</w:t>
      </w:r>
      <w:proofErr w:type="spellEnd"/>
      <w:r w:rsidRPr="00E23439">
        <w:t xml:space="preserve"> la nature des </w:t>
      </w:r>
      <w:proofErr w:type="spellStart"/>
      <w:r w:rsidRPr="00E23439">
        <w:t>essais</w:t>
      </w:r>
      <w:proofErr w:type="spellEnd"/>
      <w:r w:rsidRPr="00E23439">
        <w:t xml:space="preserve"> qui </w:t>
      </w:r>
      <w:proofErr w:type="spellStart"/>
      <w:r w:rsidRPr="00E23439">
        <w:t>sont</w:t>
      </w:r>
      <w:proofErr w:type="spellEnd"/>
      <w:r w:rsidRPr="00E23439">
        <w:t xml:space="preserve"> </w:t>
      </w:r>
      <w:proofErr w:type="spellStart"/>
      <w:r w:rsidRPr="00E23439">
        <w:t>demandés</w:t>
      </w:r>
      <w:proofErr w:type="spellEnd"/>
      <w:r w:rsidRPr="00E23439">
        <w:t xml:space="preserve"> </w:t>
      </w:r>
      <w:proofErr w:type="spellStart"/>
      <w:r w:rsidRPr="00E23439">
        <w:t>suivant</w:t>
      </w:r>
      <w:proofErr w:type="spellEnd"/>
      <w:r w:rsidRPr="00E23439">
        <w:t xml:space="preserve"> la nature et la </w:t>
      </w:r>
      <w:proofErr w:type="spellStart"/>
      <w:r w:rsidRPr="00E23439">
        <w:t>consistance</w:t>
      </w:r>
      <w:proofErr w:type="spellEnd"/>
      <w:r w:rsidRPr="00E23439">
        <w:t xml:space="preserve"> des travaux, à </w:t>
      </w:r>
      <w:proofErr w:type="spellStart"/>
      <w:proofErr w:type="gramStart"/>
      <w:r w:rsidRPr="00E23439">
        <w:t>l’Entrepreneur</w:t>
      </w:r>
      <w:proofErr w:type="spellEnd"/>
      <w:r w:rsidRPr="00E23439">
        <w:t xml:space="preserve"> :</w:t>
      </w:r>
      <w:proofErr w:type="gramEnd"/>
      <w:r w:rsidRPr="00E23439">
        <w:t xml:space="preserve"> </w:t>
      </w:r>
    </w:p>
    <w:p w14:paraId="6E6429CD" w14:textId="77777777" w:rsidR="00F7176D" w:rsidRPr="00E23439" w:rsidRDefault="00F7176D" w:rsidP="00F7176D">
      <w:pPr>
        <w:spacing w:line="259" w:lineRule="auto"/>
      </w:pPr>
      <w:r w:rsidRPr="00E23439">
        <w:t xml:space="preserve"> </w:t>
      </w:r>
    </w:p>
    <w:p w14:paraId="13A48CD2" w14:textId="77777777" w:rsidR="00F7176D" w:rsidRPr="00E23439" w:rsidRDefault="00F7176D" w:rsidP="00F7176D">
      <w:pPr>
        <w:spacing w:line="259" w:lineRule="auto"/>
      </w:pPr>
    </w:p>
    <w:p w14:paraId="2ABB04C5" w14:textId="77777777" w:rsidR="00F7176D" w:rsidRPr="00E23439" w:rsidRDefault="00F7176D" w:rsidP="00F7176D">
      <w:pPr>
        <w:ind w:left="368" w:right="277"/>
      </w:pPr>
      <w:r w:rsidRPr="00E23439">
        <w:t xml:space="preserve">Pour les sols  </w:t>
      </w:r>
    </w:p>
    <w:p w14:paraId="63B2C10C" w14:textId="77777777" w:rsidR="00F7176D" w:rsidRPr="00E23439" w:rsidRDefault="00F7176D" w:rsidP="00531F34">
      <w:pPr>
        <w:numPr>
          <w:ilvl w:val="0"/>
          <w:numId w:val="44"/>
        </w:numPr>
        <w:spacing w:after="5" w:line="249" w:lineRule="auto"/>
        <w:ind w:right="277"/>
        <w:jc w:val="both"/>
      </w:pPr>
      <w:proofErr w:type="spellStart"/>
      <w:r w:rsidRPr="00E23439">
        <w:t>analyse</w:t>
      </w:r>
      <w:proofErr w:type="spellEnd"/>
      <w:r w:rsidRPr="00E23439">
        <w:t xml:space="preserve"> </w:t>
      </w:r>
      <w:proofErr w:type="spellStart"/>
      <w:r w:rsidRPr="00E23439">
        <w:t>granulométrique</w:t>
      </w:r>
      <w:proofErr w:type="spellEnd"/>
      <w:r w:rsidRPr="00E23439">
        <w:t xml:space="preserve">, </w:t>
      </w:r>
    </w:p>
    <w:p w14:paraId="5BA4CE23" w14:textId="77777777" w:rsidR="00F7176D" w:rsidRPr="00E23439" w:rsidRDefault="00F7176D" w:rsidP="00531F34">
      <w:pPr>
        <w:numPr>
          <w:ilvl w:val="0"/>
          <w:numId w:val="44"/>
        </w:numPr>
        <w:spacing w:after="5" w:line="249" w:lineRule="auto"/>
        <w:ind w:right="277"/>
        <w:jc w:val="both"/>
      </w:pPr>
      <w:proofErr w:type="spellStart"/>
      <w:r w:rsidRPr="00E23439">
        <w:t>teneur</w:t>
      </w:r>
      <w:proofErr w:type="spellEnd"/>
      <w:r w:rsidRPr="00E23439">
        <w:t xml:space="preserve"> </w:t>
      </w:r>
      <w:proofErr w:type="spellStart"/>
      <w:r w:rsidRPr="00E23439">
        <w:t>en</w:t>
      </w:r>
      <w:proofErr w:type="spellEnd"/>
      <w:r w:rsidRPr="00E23439">
        <w:t xml:space="preserve"> </w:t>
      </w:r>
      <w:proofErr w:type="spellStart"/>
      <w:r w:rsidRPr="00E23439">
        <w:t>eau</w:t>
      </w:r>
      <w:proofErr w:type="spellEnd"/>
      <w:r w:rsidRPr="00E23439">
        <w:t xml:space="preserve">, </w:t>
      </w:r>
    </w:p>
    <w:p w14:paraId="5C84FA51" w14:textId="77777777" w:rsidR="00F7176D" w:rsidRPr="00E23439" w:rsidRDefault="00F7176D" w:rsidP="00531F34">
      <w:pPr>
        <w:numPr>
          <w:ilvl w:val="0"/>
          <w:numId w:val="44"/>
        </w:numPr>
        <w:spacing w:after="33" w:line="249" w:lineRule="auto"/>
        <w:ind w:right="277"/>
        <w:jc w:val="both"/>
      </w:pPr>
      <w:proofErr w:type="spellStart"/>
      <w:r w:rsidRPr="00E23439">
        <w:t>mesures</w:t>
      </w:r>
      <w:proofErr w:type="spellEnd"/>
      <w:r w:rsidRPr="00E23439">
        <w:t xml:space="preserve"> de </w:t>
      </w:r>
      <w:proofErr w:type="spellStart"/>
      <w:r w:rsidRPr="00E23439">
        <w:t>densité</w:t>
      </w:r>
      <w:proofErr w:type="spellEnd"/>
      <w:r w:rsidRPr="00E23439">
        <w:t xml:space="preserve"> in situ, </w:t>
      </w:r>
    </w:p>
    <w:p w14:paraId="7483DAF3" w14:textId="77777777" w:rsidR="00F7176D" w:rsidRPr="00E23439" w:rsidRDefault="00F7176D" w:rsidP="00531F34">
      <w:pPr>
        <w:numPr>
          <w:ilvl w:val="0"/>
          <w:numId w:val="44"/>
        </w:numPr>
        <w:spacing w:after="34" w:line="249" w:lineRule="auto"/>
        <w:ind w:right="277"/>
        <w:jc w:val="both"/>
      </w:pPr>
      <w:proofErr w:type="spellStart"/>
      <w:r w:rsidRPr="00E23439">
        <w:t>limites</w:t>
      </w:r>
      <w:proofErr w:type="spellEnd"/>
      <w:r w:rsidRPr="00E23439">
        <w:t xml:space="preserve"> </w:t>
      </w:r>
      <w:proofErr w:type="spellStart"/>
      <w:r w:rsidRPr="00E23439">
        <w:t>d’Atterberg</w:t>
      </w:r>
      <w:proofErr w:type="spellEnd"/>
      <w:r w:rsidRPr="00E23439">
        <w:t xml:space="preserve">, </w:t>
      </w:r>
    </w:p>
    <w:p w14:paraId="0173A134" w14:textId="77777777" w:rsidR="00F7176D" w:rsidRPr="00E23439" w:rsidRDefault="00F7176D" w:rsidP="00531F34">
      <w:pPr>
        <w:numPr>
          <w:ilvl w:val="0"/>
          <w:numId w:val="44"/>
        </w:numPr>
        <w:spacing w:after="5" w:line="269" w:lineRule="auto"/>
        <w:ind w:right="277"/>
        <w:jc w:val="both"/>
      </w:pPr>
      <w:proofErr w:type="spellStart"/>
      <w:r w:rsidRPr="00E23439">
        <w:t>mesure</w:t>
      </w:r>
      <w:proofErr w:type="spellEnd"/>
      <w:r w:rsidRPr="00E23439">
        <w:t xml:space="preserve"> de </w:t>
      </w:r>
      <w:proofErr w:type="spellStart"/>
      <w:r w:rsidRPr="00E23439">
        <w:t>l’équivalent</w:t>
      </w:r>
      <w:proofErr w:type="spellEnd"/>
      <w:r w:rsidRPr="00E23439">
        <w:t xml:space="preserve"> de </w:t>
      </w:r>
      <w:proofErr w:type="gramStart"/>
      <w:r w:rsidRPr="00E23439">
        <w:t xml:space="preserve">sable,  </w:t>
      </w:r>
      <w:r w:rsidRPr="00E23439">
        <w:tab/>
      </w:r>
      <w:proofErr w:type="gramEnd"/>
      <w:r w:rsidRPr="00E23439">
        <w:t xml:space="preserve">- </w:t>
      </w:r>
      <w:proofErr w:type="spellStart"/>
      <w:r w:rsidRPr="00E23439">
        <w:t>essai</w:t>
      </w:r>
      <w:proofErr w:type="spellEnd"/>
      <w:r w:rsidRPr="00E23439">
        <w:t xml:space="preserve"> Proctor </w:t>
      </w:r>
      <w:proofErr w:type="spellStart"/>
      <w:r w:rsidRPr="00E23439">
        <w:t>Modifié</w:t>
      </w:r>
      <w:proofErr w:type="spellEnd"/>
      <w:r w:rsidRPr="00E23439">
        <w:t xml:space="preserve">,  </w:t>
      </w:r>
      <w:r w:rsidRPr="00E23439">
        <w:tab/>
        <w:t xml:space="preserve">- </w:t>
      </w:r>
      <w:proofErr w:type="spellStart"/>
      <w:r w:rsidRPr="00E23439">
        <w:t>essai</w:t>
      </w:r>
      <w:proofErr w:type="spellEnd"/>
      <w:r w:rsidRPr="00E23439">
        <w:t xml:space="preserve"> CBR.  </w:t>
      </w:r>
    </w:p>
    <w:p w14:paraId="4BFC045B" w14:textId="77777777" w:rsidR="00F7176D" w:rsidRPr="00E23439" w:rsidRDefault="00F7176D" w:rsidP="00F7176D">
      <w:pPr>
        <w:spacing w:line="259" w:lineRule="auto"/>
        <w:ind w:left="360"/>
      </w:pPr>
      <w:r w:rsidRPr="00E23439">
        <w:t xml:space="preserve"> </w:t>
      </w:r>
    </w:p>
    <w:p w14:paraId="1E40074E" w14:textId="77777777" w:rsidR="00F7176D" w:rsidRPr="00E23439" w:rsidRDefault="00F7176D" w:rsidP="00F7176D">
      <w:pPr>
        <w:ind w:left="368" w:right="277"/>
      </w:pPr>
      <w:r w:rsidRPr="00E23439">
        <w:t xml:space="preserve">Pour les </w:t>
      </w:r>
      <w:proofErr w:type="spellStart"/>
      <w:r w:rsidRPr="00E23439">
        <w:t>bétons</w:t>
      </w:r>
      <w:proofErr w:type="spellEnd"/>
      <w:r w:rsidRPr="00E23439">
        <w:t xml:space="preserve">  </w:t>
      </w:r>
    </w:p>
    <w:p w14:paraId="1964FE06" w14:textId="77777777" w:rsidR="00F7176D" w:rsidRPr="00E23439" w:rsidRDefault="00F7176D" w:rsidP="00531F34">
      <w:pPr>
        <w:numPr>
          <w:ilvl w:val="0"/>
          <w:numId w:val="44"/>
        </w:numPr>
        <w:spacing w:after="5" w:line="249" w:lineRule="auto"/>
        <w:ind w:right="277"/>
        <w:jc w:val="both"/>
      </w:pPr>
      <w:proofErr w:type="spellStart"/>
      <w:r w:rsidRPr="00E23439">
        <w:t>granularité</w:t>
      </w:r>
      <w:proofErr w:type="spellEnd"/>
      <w:r w:rsidRPr="00E23439">
        <w:t xml:space="preserve"> des </w:t>
      </w:r>
      <w:proofErr w:type="spellStart"/>
      <w:r w:rsidRPr="00E23439">
        <w:t>agrégats</w:t>
      </w:r>
      <w:proofErr w:type="spellEnd"/>
      <w:r w:rsidRPr="00E23439">
        <w:t xml:space="preserve">, </w:t>
      </w:r>
    </w:p>
    <w:p w14:paraId="5271F8FB" w14:textId="77777777" w:rsidR="00F7176D" w:rsidRPr="00E23439" w:rsidRDefault="00F7176D" w:rsidP="00531F34">
      <w:pPr>
        <w:numPr>
          <w:ilvl w:val="0"/>
          <w:numId w:val="44"/>
        </w:numPr>
        <w:spacing w:after="5" w:line="249" w:lineRule="auto"/>
        <w:ind w:right="277"/>
        <w:jc w:val="both"/>
      </w:pPr>
      <w:proofErr w:type="spellStart"/>
      <w:r w:rsidRPr="00E23439">
        <w:t>équivalent</w:t>
      </w:r>
      <w:proofErr w:type="spellEnd"/>
      <w:r w:rsidRPr="00E23439">
        <w:t xml:space="preserve"> de sable, </w:t>
      </w:r>
    </w:p>
    <w:p w14:paraId="796995FD" w14:textId="77777777" w:rsidR="00F7176D" w:rsidRPr="00E23439" w:rsidRDefault="00F7176D" w:rsidP="00531F34">
      <w:pPr>
        <w:numPr>
          <w:ilvl w:val="0"/>
          <w:numId w:val="44"/>
        </w:numPr>
        <w:spacing w:after="5" w:line="249" w:lineRule="auto"/>
        <w:ind w:right="277"/>
        <w:jc w:val="both"/>
      </w:pPr>
      <w:proofErr w:type="spellStart"/>
      <w:r w:rsidRPr="00E23439">
        <w:t>contrôle</w:t>
      </w:r>
      <w:proofErr w:type="spellEnd"/>
      <w:r w:rsidRPr="00E23439">
        <w:t xml:space="preserve"> sur béton </w:t>
      </w:r>
      <w:proofErr w:type="gramStart"/>
      <w:r w:rsidRPr="00E23439">
        <w:t>frais :</w:t>
      </w:r>
      <w:proofErr w:type="gramEnd"/>
      <w:r w:rsidRPr="00E23439">
        <w:t xml:space="preserve"> </w:t>
      </w:r>
      <w:proofErr w:type="spellStart"/>
      <w:r w:rsidRPr="00E23439">
        <w:t>granularité</w:t>
      </w:r>
      <w:proofErr w:type="spellEnd"/>
      <w:r w:rsidRPr="00E23439">
        <w:t xml:space="preserve">, </w:t>
      </w:r>
      <w:proofErr w:type="spellStart"/>
      <w:r w:rsidRPr="00E23439">
        <w:t>affaissement</w:t>
      </w:r>
      <w:proofErr w:type="spellEnd"/>
      <w:r w:rsidRPr="00E23439">
        <w:t xml:space="preserve">, - </w:t>
      </w:r>
      <w:proofErr w:type="spellStart"/>
      <w:r w:rsidRPr="00E23439">
        <w:t>résistance</w:t>
      </w:r>
      <w:proofErr w:type="spellEnd"/>
      <w:r w:rsidRPr="00E23439">
        <w:t xml:space="preserve">. </w:t>
      </w:r>
    </w:p>
    <w:p w14:paraId="62ABFED3" w14:textId="77777777" w:rsidR="00F7176D" w:rsidRPr="00E23439" w:rsidRDefault="00F7176D" w:rsidP="00F7176D">
      <w:pPr>
        <w:spacing w:line="259" w:lineRule="auto"/>
        <w:ind w:left="360"/>
      </w:pPr>
      <w:r w:rsidRPr="00E23439">
        <w:t xml:space="preserve"> </w:t>
      </w:r>
    </w:p>
    <w:p w14:paraId="7B5BBE7D" w14:textId="77777777" w:rsidR="00F7176D" w:rsidRPr="00E23439" w:rsidRDefault="00F7176D" w:rsidP="00F7176D">
      <w:pPr>
        <w:ind w:left="368" w:right="277"/>
      </w:pPr>
      <w:r w:rsidRPr="00E23439">
        <w:t xml:space="preserve">Pour les </w:t>
      </w:r>
      <w:proofErr w:type="spellStart"/>
      <w:r w:rsidRPr="00E23439">
        <w:t>matériaux</w:t>
      </w:r>
      <w:proofErr w:type="spellEnd"/>
      <w:r w:rsidRPr="00E23439">
        <w:t xml:space="preserve"> </w:t>
      </w:r>
      <w:proofErr w:type="spellStart"/>
      <w:r w:rsidRPr="00E23439">
        <w:t>bitumineux</w:t>
      </w:r>
      <w:proofErr w:type="spellEnd"/>
      <w:r w:rsidRPr="00E23439">
        <w:t xml:space="preserve">  </w:t>
      </w:r>
    </w:p>
    <w:p w14:paraId="09A7B973" w14:textId="77777777" w:rsidR="00F7176D" w:rsidRPr="00E23439" w:rsidRDefault="00F7176D" w:rsidP="00F7176D">
      <w:pPr>
        <w:spacing w:line="259" w:lineRule="auto"/>
        <w:ind w:left="360"/>
      </w:pPr>
      <w:r w:rsidRPr="00E23439">
        <w:t xml:space="preserve"> </w:t>
      </w:r>
    </w:p>
    <w:p w14:paraId="028223F5" w14:textId="77777777" w:rsidR="00F7176D" w:rsidRPr="00E23439" w:rsidRDefault="00F7176D" w:rsidP="00F7176D">
      <w:pPr>
        <w:ind w:left="368" w:right="277"/>
      </w:pPr>
      <w:r w:rsidRPr="00E23439">
        <w:t xml:space="preserve"> % </w:t>
      </w:r>
      <w:proofErr w:type="spellStart"/>
      <w:proofErr w:type="gramStart"/>
      <w:r w:rsidRPr="00E23439">
        <w:t>bitume</w:t>
      </w:r>
      <w:proofErr w:type="spellEnd"/>
      <w:r w:rsidRPr="00E23439">
        <w:t xml:space="preserve"> :</w:t>
      </w:r>
      <w:proofErr w:type="gramEnd"/>
      <w:r w:rsidRPr="00E23439">
        <w:t xml:space="preserve"> </w:t>
      </w:r>
    </w:p>
    <w:p w14:paraId="55AA23CD" w14:textId="77777777" w:rsidR="00F7176D" w:rsidRPr="00E23439" w:rsidRDefault="00F7176D" w:rsidP="00531F34">
      <w:pPr>
        <w:numPr>
          <w:ilvl w:val="0"/>
          <w:numId w:val="44"/>
        </w:numPr>
        <w:spacing w:after="5" w:line="249" w:lineRule="auto"/>
        <w:ind w:right="277"/>
        <w:jc w:val="both"/>
      </w:pPr>
      <w:proofErr w:type="spellStart"/>
      <w:r w:rsidRPr="00E23439">
        <w:t>Stabilité</w:t>
      </w:r>
      <w:proofErr w:type="spellEnd"/>
      <w:r w:rsidRPr="00E23439">
        <w:t xml:space="preserve"> </w:t>
      </w:r>
      <w:proofErr w:type="spellStart"/>
      <w:r w:rsidRPr="00E23439">
        <w:t>Duriez</w:t>
      </w:r>
      <w:proofErr w:type="spellEnd"/>
      <w:r w:rsidRPr="00E23439">
        <w:t xml:space="preserve">, </w:t>
      </w:r>
      <w:proofErr w:type="spellStart"/>
      <w:r w:rsidRPr="00E23439">
        <w:t>Marchal</w:t>
      </w:r>
      <w:proofErr w:type="spellEnd"/>
      <w:r w:rsidRPr="00E23439">
        <w:t xml:space="preserve">, H F, </w:t>
      </w:r>
    </w:p>
    <w:p w14:paraId="7B2C5958" w14:textId="77777777" w:rsidR="00F7176D" w:rsidRPr="00E23439" w:rsidRDefault="00F7176D" w:rsidP="00531F34">
      <w:pPr>
        <w:numPr>
          <w:ilvl w:val="0"/>
          <w:numId w:val="44"/>
        </w:numPr>
        <w:spacing w:after="5" w:line="249" w:lineRule="auto"/>
        <w:ind w:right="277"/>
        <w:jc w:val="both"/>
      </w:pPr>
      <w:proofErr w:type="spellStart"/>
      <w:r w:rsidRPr="00E23439">
        <w:t>Adhésivité</w:t>
      </w:r>
      <w:proofErr w:type="spellEnd"/>
      <w:r w:rsidRPr="00E23439">
        <w:t xml:space="preserve">, </w:t>
      </w:r>
    </w:p>
    <w:p w14:paraId="6F6C8F0F" w14:textId="77777777" w:rsidR="00F7176D" w:rsidRPr="00E23439" w:rsidRDefault="00F7176D" w:rsidP="00F7176D">
      <w:pPr>
        <w:spacing w:line="259" w:lineRule="auto"/>
      </w:pPr>
      <w:r w:rsidRPr="00E23439">
        <w:t xml:space="preserve"> </w:t>
      </w:r>
    </w:p>
    <w:p w14:paraId="32B929A9" w14:textId="77777777" w:rsidR="00F7176D" w:rsidRPr="00E23439" w:rsidRDefault="00F7176D" w:rsidP="00F7176D">
      <w:pPr>
        <w:ind w:left="368" w:right="277"/>
      </w:pPr>
      <w:proofErr w:type="spellStart"/>
      <w:r w:rsidRPr="00E23439">
        <w:t>Liants</w:t>
      </w:r>
      <w:proofErr w:type="spellEnd"/>
      <w:r w:rsidRPr="00E23439">
        <w:t xml:space="preserve"> </w:t>
      </w:r>
      <w:proofErr w:type="spellStart"/>
      <w:proofErr w:type="gramStart"/>
      <w:r w:rsidRPr="00E23439">
        <w:t>bitumineux</w:t>
      </w:r>
      <w:proofErr w:type="spellEnd"/>
      <w:r w:rsidRPr="00E23439">
        <w:t xml:space="preserve"> :</w:t>
      </w:r>
      <w:proofErr w:type="gramEnd"/>
      <w:r w:rsidRPr="00E23439">
        <w:t xml:space="preserve"> </w:t>
      </w:r>
    </w:p>
    <w:p w14:paraId="048011F0" w14:textId="77777777" w:rsidR="00F7176D" w:rsidRPr="00E23439" w:rsidRDefault="00F7176D" w:rsidP="00531F34">
      <w:pPr>
        <w:numPr>
          <w:ilvl w:val="0"/>
          <w:numId w:val="44"/>
        </w:numPr>
        <w:spacing w:after="5" w:line="249" w:lineRule="auto"/>
        <w:ind w:right="277"/>
        <w:jc w:val="both"/>
      </w:pPr>
      <w:proofErr w:type="spellStart"/>
      <w:r w:rsidRPr="00E23439">
        <w:t>viscosité</w:t>
      </w:r>
      <w:proofErr w:type="spellEnd"/>
      <w:r w:rsidRPr="00E23439">
        <w:t xml:space="preserve"> </w:t>
      </w:r>
    </w:p>
    <w:p w14:paraId="403CD9FD" w14:textId="77777777" w:rsidR="00F7176D" w:rsidRPr="00E23439" w:rsidRDefault="00F7176D" w:rsidP="00531F34">
      <w:pPr>
        <w:numPr>
          <w:ilvl w:val="0"/>
          <w:numId w:val="44"/>
        </w:numPr>
        <w:spacing w:after="5" w:line="249" w:lineRule="auto"/>
        <w:ind w:right="277"/>
        <w:jc w:val="both"/>
      </w:pPr>
      <w:proofErr w:type="spellStart"/>
      <w:r w:rsidRPr="00E23439">
        <w:t>essai</w:t>
      </w:r>
      <w:proofErr w:type="spellEnd"/>
      <w:r w:rsidRPr="00E23439">
        <w:t xml:space="preserve"> de </w:t>
      </w:r>
      <w:proofErr w:type="spellStart"/>
      <w:r w:rsidRPr="00E23439">
        <w:t>pénétration</w:t>
      </w:r>
      <w:proofErr w:type="spellEnd"/>
      <w:r w:rsidRPr="00E23439">
        <w:t xml:space="preserve"> </w:t>
      </w:r>
    </w:p>
    <w:p w14:paraId="7983826B" w14:textId="77777777" w:rsidR="00F7176D" w:rsidRPr="00E23439" w:rsidRDefault="00F7176D" w:rsidP="00F7176D">
      <w:pPr>
        <w:spacing w:line="259" w:lineRule="auto"/>
        <w:ind w:left="360"/>
      </w:pPr>
      <w:r w:rsidRPr="00E23439">
        <w:t xml:space="preserve">   </w:t>
      </w:r>
    </w:p>
    <w:p w14:paraId="452F35F6" w14:textId="77777777" w:rsidR="00F7176D" w:rsidRPr="00E23439" w:rsidRDefault="00F7176D" w:rsidP="00F7176D">
      <w:pPr>
        <w:ind w:left="368" w:right="277"/>
      </w:pPr>
      <w:proofErr w:type="spellStart"/>
      <w:proofErr w:type="gramStart"/>
      <w:r w:rsidRPr="00E23439">
        <w:t>Granulats</w:t>
      </w:r>
      <w:proofErr w:type="spellEnd"/>
      <w:r w:rsidRPr="00E23439">
        <w:t xml:space="preserve"> :</w:t>
      </w:r>
      <w:proofErr w:type="gramEnd"/>
      <w:r w:rsidRPr="00E23439">
        <w:t xml:space="preserve"> </w:t>
      </w:r>
    </w:p>
    <w:p w14:paraId="3F35F835" w14:textId="77777777" w:rsidR="00F7176D" w:rsidRPr="00E23439" w:rsidRDefault="00F7176D" w:rsidP="00531F34">
      <w:pPr>
        <w:numPr>
          <w:ilvl w:val="0"/>
          <w:numId w:val="44"/>
        </w:numPr>
        <w:spacing w:after="5" w:line="249" w:lineRule="auto"/>
        <w:ind w:right="277"/>
        <w:jc w:val="both"/>
      </w:pPr>
      <w:proofErr w:type="spellStart"/>
      <w:r w:rsidRPr="00E23439">
        <w:t>granularité</w:t>
      </w:r>
      <w:proofErr w:type="spellEnd"/>
      <w:r w:rsidRPr="00E23439">
        <w:t xml:space="preserve"> </w:t>
      </w:r>
    </w:p>
    <w:p w14:paraId="147FDAEE" w14:textId="77777777" w:rsidR="00F7176D" w:rsidRPr="00E23439" w:rsidRDefault="00F7176D" w:rsidP="00531F34">
      <w:pPr>
        <w:numPr>
          <w:ilvl w:val="0"/>
          <w:numId w:val="44"/>
        </w:numPr>
        <w:spacing w:after="5" w:line="249" w:lineRule="auto"/>
        <w:ind w:right="277"/>
        <w:jc w:val="both"/>
      </w:pPr>
      <w:r w:rsidRPr="00E23439">
        <w:t xml:space="preserve">Coefficient de Los Angeles </w:t>
      </w:r>
    </w:p>
    <w:p w14:paraId="07FE8F7E" w14:textId="77777777" w:rsidR="00F7176D" w:rsidRPr="00E23439" w:rsidRDefault="00F7176D" w:rsidP="00531F34">
      <w:pPr>
        <w:numPr>
          <w:ilvl w:val="0"/>
          <w:numId w:val="44"/>
        </w:numPr>
        <w:spacing w:after="5" w:line="249" w:lineRule="auto"/>
        <w:ind w:right="277"/>
        <w:jc w:val="both"/>
      </w:pPr>
      <w:proofErr w:type="spellStart"/>
      <w:r w:rsidRPr="00E23439">
        <w:t>dureté</w:t>
      </w:r>
      <w:proofErr w:type="spellEnd"/>
      <w:r w:rsidRPr="00E23439">
        <w:t xml:space="preserve"> </w:t>
      </w:r>
    </w:p>
    <w:p w14:paraId="4BD37CA3" w14:textId="77777777" w:rsidR="00F7176D" w:rsidRPr="00E23439" w:rsidRDefault="00F7176D" w:rsidP="00F7176D">
      <w:pPr>
        <w:spacing w:line="259" w:lineRule="auto"/>
      </w:pPr>
      <w:r w:rsidRPr="00E23439">
        <w:t xml:space="preserve"> </w:t>
      </w:r>
    </w:p>
    <w:p w14:paraId="0B6144F9" w14:textId="77777777" w:rsidR="00F7176D" w:rsidRPr="00E23439" w:rsidRDefault="00F7176D" w:rsidP="00F7176D">
      <w:pPr>
        <w:spacing w:after="33"/>
        <w:ind w:left="368" w:right="277"/>
      </w:pPr>
      <w:proofErr w:type="spellStart"/>
      <w:r w:rsidRPr="00E23439">
        <w:t>Toutefois</w:t>
      </w:r>
      <w:proofErr w:type="spellEnd"/>
      <w:r w:rsidRPr="00E23439">
        <w:t xml:space="preserve"> le Maître </w:t>
      </w:r>
      <w:proofErr w:type="spellStart"/>
      <w:r w:rsidRPr="00E23439">
        <w:t>d’œuvre</w:t>
      </w:r>
      <w:proofErr w:type="spellEnd"/>
      <w:r w:rsidRPr="00E23439">
        <w:t xml:space="preserve"> </w:t>
      </w:r>
      <w:proofErr w:type="spellStart"/>
      <w:r w:rsidRPr="00E23439">
        <w:t>peut</w:t>
      </w:r>
      <w:proofErr w:type="spellEnd"/>
      <w:r w:rsidRPr="00E23439">
        <w:t xml:space="preserve"> demander à </w:t>
      </w:r>
      <w:proofErr w:type="spellStart"/>
      <w:r w:rsidRPr="00E23439">
        <w:t>l'Entrepreneur</w:t>
      </w:r>
      <w:proofErr w:type="spellEnd"/>
      <w:r w:rsidRPr="00E23439">
        <w:t xml:space="preserve"> </w:t>
      </w:r>
      <w:proofErr w:type="spellStart"/>
      <w:r w:rsidRPr="00E23439">
        <w:t>d’effectuer</w:t>
      </w:r>
      <w:proofErr w:type="spellEnd"/>
      <w:r w:rsidRPr="00E23439">
        <w:t xml:space="preserve"> </w:t>
      </w:r>
      <w:proofErr w:type="spellStart"/>
      <w:r w:rsidRPr="00E23439">
        <w:t>d’autres</w:t>
      </w:r>
      <w:proofErr w:type="spellEnd"/>
      <w:r w:rsidRPr="00E23439">
        <w:t xml:space="preserve"> </w:t>
      </w:r>
      <w:proofErr w:type="spellStart"/>
      <w:r w:rsidRPr="00E23439">
        <w:t>essais</w:t>
      </w:r>
      <w:proofErr w:type="spellEnd"/>
      <w:r w:rsidRPr="00E23439">
        <w:t xml:space="preserve"> </w:t>
      </w:r>
      <w:proofErr w:type="spellStart"/>
      <w:r w:rsidRPr="00E23439">
        <w:t>lui</w:t>
      </w:r>
      <w:proofErr w:type="spellEnd"/>
      <w:r w:rsidRPr="00E23439">
        <w:t xml:space="preserve"> </w:t>
      </w:r>
      <w:proofErr w:type="spellStart"/>
      <w:r w:rsidRPr="00E23439">
        <w:t>paraissant</w:t>
      </w:r>
      <w:proofErr w:type="spellEnd"/>
      <w:r w:rsidRPr="00E23439">
        <w:t xml:space="preserve"> </w:t>
      </w:r>
      <w:proofErr w:type="spellStart"/>
      <w:r w:rsidRPr="00E23439">
        <w:t>nécessaires</w:t>
      </w:r>
      <w:proofErr w:type="spellEnd"/>
      <w:r w:rsidRPr="00E23439">
        <w:t xml:space="preserve"> pour la bonne </w:t>
      </w:r>
      <w:proofErr w:type="spellStart"/>
      <w:r w:rsidRPr="00E23439">
        <w:t>exécution</w:t>
      </w:r>
      <w:proofErr w:type="spellEnd"/>
      <w:r w:rsidRPr="00E23439">
        <w:t xml:space="preserve"> des travaux. </w:t>
      </w:r>
    </w:p>
    <w:p w14:paraId="2D9FAA13" w14:textId="77777777" w:rsidR="00F7176D" w:rsidRPr="00E23439" w:rsidRDefault="00F7176D" w:rsidP="00F7176D">
      <w:pPr>
        <w:spacing w:after="229"/>
        <w:ind w:left="368" w:right="277"/>
      </w:pPr>
      <w:proofErr w:type="spellStart"/>
      <w:r w:rsidRPr="00E23439">
        <w:t>L’Entrepreneur</w:t>
      </w:r>
      <w:proofErr w:type="spellEnd"/>
      <w:r w:rsidRPr="00E23439">
        <w:t xml:space="preserve"> </w:t>
      </w:r>
      <w:proofErr w:type="spellStart"/>
      <w:r w:rsidRPr="00E23439">
        <w:t>est</w:t>
      </w:r>
      <w:proofErr w:type="spellEnd"/>
      <w:r w:rsidRPr="00E23439">
        <w:t xml:space="preserve"> </w:t>
      </w:r>
      <w:proofErr w:type="spellStart"/>
      <w:r w:rsidRPr="00E23439">
        <w:t>alors</w:t>
      </w:r>
      <w:proofErr w:type="spellEnd"/>
      <w:r w:rsidRPr="00E23439">
        <w:t xml:space="preserve"> </w:t>
      </w:r>
      <w:proofErr w:type="spellStart"/>
      <w:r w:rsidRPr="00E23439">
        <w:t>tenu</w:t>
      </w:r>
      <w:proofErr w:type="spellEnd"/>
      <w:r w:rsidRPr="00E23439">
        <w:t xml:space="preserve"> de les </w:t>
      </w:r>
      <w:proofErr w:type="spellStart"/>
      <w:r w:rsidRPr="00E23439">
        <w:t>effectuer</w:t>
      </w:r>
      <w:proofErr w:type="spellEnd"/>
      <w:r w:rsidRPr="00E23439">
        <w:t xml:space="preserve"> aux frais du Maître de </w:t>
      </w:r>
      <w:proofErr w:type="spellStart"/>
      <w:r w:rsidRPr="00E23439">
        <w:t>l’Ouvrage</w:t>
      </w:r>
      <w:proofErr w:type="spellEnd"/>
      <w:r w:rsidRPr="00E23439">
        <w:t xml:space="preserve">. </w:t>
      </w:r>
    </w:p>
    <w:p w14:paraId="614C556B" w14:textId="77777777" w:rsidR="00F7176D" w:rsidRPr="00E23439" w:rsidRDefault="00F7176D" w:rsidP="00531F34">
      <w:pPr>
        <w:numPr>
          <w:ilvl w:val="3"/>
          <w:numId w:val="43"/>
        </w:numPr>
        <w:tabs>
          <w:tab w:val="left" w:pos="1512"/>
        </w:tabs>
        <w:overflowPunct w:val="0"/>
        <w:autoSpaceDE w:val="0"/>
        <w:autoSpaceDN w:val="0"/>
        <w:adjustRightInd w:val="0"/>
        <w:spacing w:after="255"/>
        <w:ind w:left="11" w:right="269" w:hanging="648"/>
        <w:jc w:val="both"/>
        <w:textAlignment w:val="baseline"/>
        <w:outlineLvl w:val="3"/>
      </w:pPr>
      <w:r w:rsidRPr="00E23439">
        <w:t xml:space="preserve">I.1.6 – Travaux </w:t>
      </w:r>
      <w:proofErr w:type="spellStart"/>
      <w:r w:rsidRPr="00E23439">
        <w:t>préparatoires</w:t>
      </w:r>
      <w:proofErr w:type="spellEnd"/>
      <w:r w:rsidRPr="00E23439">
        <w:t xml:space="preserve"> </w:t>
      </w:r>
    </w:p>
    <w:p w14:paraId="4875E4C1" w14:textId="77777777" w:rsidR="00F7176D" w:rsidRPr="00E23439" w:rsidRDefault="00F7176D" w:rsidP="00F7176D">
      <w:pPr>
        <w:spacing w:before="240" w:after="72" w:line="249" w:lineRule="auto"/>
        <w:ind w:left="11" w:right="269"/>
        <w:outlineLvl w:val="4"/>
        <w:rPr>
          <w:b/>
          <w:sz w:val="28"/>
          <w:lang w:val="es-ES_tradnl"/>
        </w:rPr>
      </w:pPr>
      <w:proofErr w:type="spellStart"/>
      <w:r w:rsidRPr="00E23439">
        <w:rPr>
          <w:b/>
          <w:lang w:val="es-ES_tradnl"/>
        </w:rPr>
        <w:t>Laboratoire</w:t>
      </w:r>
      <w:proofErr w:type="spellEnd"/>
      <w:r w:rsidRPr="00E23439">
        <w:rPr>
          <w:b/>
          <w:lang w:val="es-ES_tradnl"/>
        </w:rPr>
        <w:t xml:space="preserve"> de </w:t>
      </w:r>
      <w:proofErr w:type="spellStart"/>
      <w:r w:rsidRPr="00E23439">
        <w:rPr>
          <w:b/>
          <w:lang w:val="es-ES_tradnl"/>
        </w:rPr>
        <w:t>chantier</w:t>
      </w:r>
      <w:proofErr w:type="spellEnd"/>
      <w:r w:rsidRPr="00E23439">
        <w:rPr>
          <w:b/>
          <w:lang w:val="es-ES_tradnl"/>
        </w:rPr>
        <w:t xml:space="preserve"> </w:t>
      </w:r>
    </w:p>
    <w:p w14:paraId="6DD595C1" w14:textId="77777777" w:rsidR="00F7176D" w:rsidRPr="00E23439" w:rsidRDefault="00F7176D" w:rsidP="00F7176D">
      <w:pPr>
        <w:spacing w:after="245"/>
        <w:ind w:left="-7" w:right="277"/>
      </w:pPr>
      <w:proofErr w:type="spellStart"/>
      <w:r w:rsidRPr="00E23439">
        <w:t>L’entrepreneur</w:t>
      </w:r>
      <w:proofErr w:type="spellEnd"/>
      <w:r w:rsidRPr="00E23439">
        <w:t xml:space="preserve"> </w:t>
      </w:r>
      <w:proofErr w:type="spellStart"/>
      <w:r w:rsidRPr="00E23439">
        <w:t>est</w:t>
      </w:r>
      <w:proofErr w:type="spellEnd"/>
      <w:r w:rsidRPr="00E23439">
        <w:t xml:space="preserve"> </w:t>
      </w:r>
      <w:proofErr w:type="spellStart"/>
      <w:r w:rsidRPr="00E23439">
        <w:t>tenu</w:t>
      </w:r>
      <w:proofErr w:type="spellEnd"/>
      <w:r w:rsidRPr="00E23439">
        <w:t xml:space="preserve"> </w:t>
      </w:r>
      <w:proofErr w:type="spellStart"/>
      <w:r w:rsidRPr="00E23439">
        <w:t>d’effectuer</w:t>
      </w:r>
      <w:proofErr w:type="spellEnd"/>
      <w:r w:rsidRPr="00E23439">
        <w:t xml:space="preserve"> un </w:t>
      </w:r>
      <w:proofErr w:type="spellStart"/>
      <w:r w:rsidRPr="00E23439">
        <w:t>contrôle</w:t>
      </w:r>
      <w:proofErr w:type="spellEnd"/>
      <w:r w:rsidRPr="00E23439">
        <w:t xml:space="preserve"> technique </w:t>
      </w:r>
      <w:proofErr w:type="spellStart"/>
      <w:r w:rsidRPr="00E23439">
        <w:t>systématique</w:t>
      </w:r>
      <w:proofErr w:type="spellEnd"/>
      <w:r w:rsidRPr="00E23439">
        <w:t xml:space="preserve"> de </w:t>
      </w:r>
      <w:proofErr w:type="spellStart"/>
      <w:proofErr w:type="gramStart"/>
      <w:r w:rsidRPr="00E23439">
        <w:t>ses</w:t>
      </w:r>
      <w:proofErr w:type="spellEnd"/>
      <w:r w:rsidRPr="00E23439">
        <w:t xml:space="preserve">  travaux</w:t>
      </w:r>
      <w:proofErr w:type="gramEnd"/>
      <w:r w:rsidRPr="00E23439">
        <w:t xml:space="preserve"> </w:t>
      </w:r>
      <w:proofErr w:type="spellStart"/>
      <w:r w:rsidRPr="00E23439">
        <w:t>en</w:t>
      </w:r>
      <w:proofErr w:type="spellEnd"/>
      <w:r w:rsidRPr="00E23439">
        <w:t xml:space="preserve"> </w:t>
      </w:r>
      <w:proofErr w:type="spellStart"/>
      <w:r w:rsidRPr="00E23439">
        <w:t>exécutant</w:t>
      </w:r>
      <w:proofErr w:type="spellEnd"/>
      <w:r w:rsidRPr="00E23439">
        <w:t xml:space="preserve"> </w:t>
      </w:r>
      <w:proofErr w:type="spellStart"/>
      <w:r w:rsidRPr="00E23439">
        <w:t>tous</w:t>
      </w:r>
      <w:proofErr w:type="spellEnd"/>
      <w:r w:rsidRPr="00E23439">
        <w:t xml:space="preserve"> les </w:t>
      </w:r>
      <w:proofErr w:type="spellStart"/>
      <w:r w:rsidRPr="00E23439">
        <w:t>essais</w:t>
      </w:r>
      <w:proofErr w:type="spellEnd"/>
      <w:r w:rsidRPr="00E23439">
        <w:t xml:space="preserve"> </w:t>
      </w:r>
      <w:proofErr w:type="spellStart"/>
      <w:r w:rsidRPr="00E23439">
        <w:t>requis</w:t>
      </w:r>
      <w:proofErr w:type="spellEnd"/>
      <w:r w:rsidRPr="00E23439">
        <w:t xml:space="preserve"> par le </w:t>
      </w:r>
      <w:proofErr w:type="spellStart"/>
      <w:r w:rsidRPr="00E23439">
        <w:t>présent</w:t>
      </w:r>
      <w:proofErr w:type="spellEnd"/>
      <w:r w:rsidRPr="00E23439">
        <w:t xml:space="preserve"> Cahier et de </w:t>
      </w:r>
      <w:proofErr w:type="spellStart"/>
      <w:r w:rsidRPr="00E23439">
        <w:t>ceux</w:t>
      </w:r>
      <w:proofErr w:type="spellEnd"/>
      <w:r w:rsidRPr="00E23439">
        <w:t xml:space="preserve"> </w:t>
      </w:r>
      <w:proofErr w:type="spellStart"/>
      <w:r w:rsidRPr="00E23439">
        <w:t>jugés</w:t>
      </w:r>
      <w:proofErr w:type="spellEnd"/>
      <w:r w:rsidRPr="00E23439">
        <w:t xml:space="preserve"> </w:t>
      </w:r>
      <w:proofErr w:type="spellStart"/>
      <w:r w:rsidRPr="00E23439">
        <w:t>nécessaires</w:t>
      </w:r>
      <w:proofErr w:type="spellEnd"/>
      <w:r w:rsidRPr="00E23439">
        <w:t xml:space="preserve"> au </w:t>
      </w:r>
      <w:proofErr w:type="spellStart"/>
      <w:r w:rsidRPr="00E23439">
        <w:t>titre</w:t>
      </w:r>
      <w:proofErr w:type="spellEnd"/>
      <w:r w:rsidRPr="00E23439">
        <w:t xml:space="preserve"> du </w:t>
      </w:r>
      <w:proofErr w:type="spellStart"/>
      <w:r w:rsidRPr="00E23439">
        <w:t>contrôle</w:t>
      </w:r>
      <w:proofErr w:type="spellEnd"/>
      <w:r w:rsidRPr="00E23439">
        <w:t xml:space="preserve"> interne de </w:t>
      </w:r>
      <w:proofErr w:type="spellStart"/>
      <w:r w:rsidRPr="00E23439">
        <w:t>qualité</w:t>
      </w:r>
      <w:proofErr w:type="spellEnd"/>
      <w:r w:rsidRPr="00E23439">
        <w:t xml:space="preserve">. </w:t>
      </w:r>
    </w:p>
    <w:p w14:paraId="35DEFE8E" w14:textId="77777777" w:rsidR="00F7176D" w:rsidRPr="00E23439" w:rsidRDefault="00F7176D" w:rsidP="00F7176D">
      <w:pPr>
        <w:spacing w:before="240" w:after="50" w:line="249" w:lineRule="auto"/>
        <w:ind w:left="11" w:right="269"/>
        <w:outlineLvl w:val="4"/>
        <w:rPr>
          <w:b/>
          <w:sz w:val="28"/>
          <w:lang w:val="es-ES_tradnl"/>
        </w:rPr>
      </w:pPr>
      <w:proofErr w:type="spellStart"/>
      <w:r w:rsidRPr="00E23439">
        <w:rPr>
          <w:b/>
          <w:lang w:val="es-ES_tradnl"/>
        </w:rPr>
        <w:t>Renseignements</w:t>
      </w:r>
      <w:proofErr w:type="spellEnd"/>
      <w:r w:rsidRPr="00E23439">
        <w:rPr>
          <w:b/>
          <w:lang w:val="es-ES_tradnl"/>
        </w:rPr>
        <w:t xml:space="preserve"> </w:t>
      </w:r>
      <w:proofErr w:type="spellStart"/>
      <w:r w:rsidRPr="00E23439">
        <w:rPr>
          <w:b/>
          <w:lang w:val="es-ES_tradnl"/>
        </w:rPr>
        <w:t>fournis</w:t>
      </w:r>
      <w:proofErr w:type="spellEnd"/>
      <w:r w:rsidRPr="00E23439">
        <w:rPr>
          <w:b/>
          <w:lang w:val="es-ES_tradnl"/>
        </w:rPr>
        <w:t xml:space="preserve"> par </w:t>
      </w:r>
      <w:r>
        <w:rPr>
          <w:b/>
          <w:lang w:val="es-ES_tradnl"/>
        </w:rPr>
        <w:t xml:space="preserve">le </w:t>
      </w:r>
      <w:proofErr w:type="spellStart"/>
      <w:r>
        <w:rPr>
          <w:b/>
          <w:lang w:val="es-ES_tradnl"/>
        </w:rPr>
        <w:t>client</w:t>
      </w:r>
      <w:proofErr w:type="spellEnd"/>
      <w:r w:rsidRPr="00E23439">
        <w:rPr>
          <w:b/>
          <w:lang w:val="es-ES_tradnl"/>
        </w:rPr>
        <w:t xml:space="preserve"> </w:t>
      </w:r>
    </w:p>
    <w:p w14:paraId="46D867B9" w14:textId="77777777" w:rsidR="00F7176D" w:rsidRPr="00E23439" w:rsidRDefault="00F7176D" w:rsidP="00F7176D">
      <w:pPr>
        <w:spacing w:after="226"/>
        <w:ind w:left="-7" w:right="277"/>
      </w:pPr>
      <w:r w:rsidRPr="00E23439">
        <w:t xml:space="preserve">Les </w:t>
      </w:r>
      <w:proofErr w:type="spellStart"/>
      <w:r w:rsidRPr="00E23439">
        <w:t>renseignements</w:t>
      </w:r>
      <w:proofErr w:type="spellEnd"/>
      <w:r w:rsidRPr="00E23439">
        <w:t xml:space="preserve"> </w:t>
      </w:r>
      <w:proofErr w:type="spellStart"/>
      <w:r w:rsidRPr="00E23439">
        <w:t>fournis</w:t>
      </w:r>
      <w:proofErr w:type="spellEnd"/>
      <w:r w:rsidRPr="00E23439">
        <w:t xml:space="preserve"> par </w:t>
      </w:r>
      <w:r>
        <w:t>le client</w:t>
      </w:r>
      <w:r w:rsidRPr="00E23439">
        <w:t xml:space="preserve"> ne le </w:t>
      </w:r>
      <w:proofErr w:type="spellStart"/>
      <w:r w:rsidRPr="00E23439">
        <w:t>sont</w:t>
      </w:r>
      <w:proofErr w:type="spellEnd"/>
      <w:r w:rsidRPr="00E23439">
        <w:t xml:space="preserve"> </w:t>
      </w:r>
      <w:proofErr w:type="spellStart"/>
      <w:r w:rsidRPr="00E23439">
        <w:t>qu’à</w:t>
      </w:r>
      <w:proofErr w:type="spellEnd"/>
      <w:r w:rsidRPr="00E23439">
        <w:t xml:space="preserve"> </w:t>
      </w:r>
      <w:proofErr w:type="spellStart"/>
      <w:r w:rsidRPr="00E23439">
        <w:t>titre</w:t>
      </w:r>
      <w:proofErr w:type="spellEnd"/>
      <w:r w:rsidRPr="00E23439">
        <w:t xml:space="preserve"> </w:t>
      </w:r>
      <w:proofErr w:type="spellStart"/>
      <w:r w:rsidRPr="00E23439">
        <w:t>indicatif</w:t>
      </w:r>
      <w:proofErr w:type="spellEnd"/>
      <w:r w:rsidRPr="00E23439">
        <w:t xml:space="preserve">. Il </w:t>
      </w:r>
      <w:proofErr w:type="spellStart"/>
      <w:r w:rsidRPr="00E23439">
        <w:t>appartient</w:t>
      </w:r>
      <w:proofErr w:type="spellEnd"/>
      <w:r w:rsidRPr="00E23439">
        <w:t xml:space="preserve"> à </w:t>
      </w:r>
      <w:proofErr w:type="spellStart"/>
      <w:r w:rsidRPr="00E23439">
        <w:t>l’Entrepreneur</w:t>
      </w:r>
      <w:proofErr w:type="spellEnd"/>
      <w:r w:rsidRPr="00E23439">
        <w:t xml:space="preserve"> </w:t>
      </w:r>
      <w:proofErr w:type="spellStart"/>
      <w:r w:rsidRPr="00E23439">
        <w:t>d’effectuer</w:t>
      </w:r>
      <w:proofErr w:type="spellEnd"/>
      <w:r w:rsidRPr="00E23439">
        <w:t xml:space="preserve"> </w:t>
      </w:r>
      <w:proofErr w:type="spellStart"/>
      <w:r w:rsidRPr="00E23439">
        <w:t>toutes</w:t>
      </w:r>
      <w:proofErr w:type="spellEnd"/>
      <w:r w:rsidRPr="00E23439">
        <w:t xml:space="preserve"> les </w:t>
      </w:r>
      <w:proofErr w:type="spellStart"/>
      <w:r w:rsidRPr="00E23439">
        <w:t>vérifications</w:t>
      </w:r>
      <w:proofErr w:type="spellEnd"/>
      <w:r w:rsidRPr="00E23439">
        <w:t xml:space="preserve"> </w:t>
      </w:r>
      <w:proofErr w:type="spellStart"/>
      <w:r w:rsidRPr="00E23439">
        <w:t>nécessaires</w:t>
      </w:r>
      <w:proofErr w:type="spellEnd"/>
      <w:r w:rsidRPr="00E23439">
        <w:t xml:space="preserve">, </w:t>
      </w:r>
      <w:proofErr w:type="spellStart"/>
      <w:r w:rsidRPr="00E23439">
        <w:t>notamment</w:t>
      </w:r>
      <w:proofErr w:type="spellEnd"/>
      <w:r w:rsidRPr="00E23439">
        <w:t xml:space="preserve"> </w:t>
      </w:r>
      <w:proofErr w:type="spellStart"/>
      <w:r w:rsidRPr="00E23439">
        <w:t>en</w:t>
      </w:r>
      <w:proofErr w:type="spellEnd"/>
      <w:r w:rsidRPr="00E23439">
        <w:t xml:space="preserve"> </w:t>
      </w:r>
      <w:proofErr w:type="spellStart"/>
      <w:r w:rsidRPr="00E23439">
        <w:t>ce</w:t>
      </w:r>
      <w:proofErr w:type="spellEnd"/>
      <w:r w:rsidRPr="00E23439">
        <w:t xml:space="preserve"> qui </w:t>
      </w:r>
      <w:proofErr w:type="spellStart"/>
      <w:r w:rsidRPr="00E23439">
        <w:t>concerne</w:t>
      </w:r>
      <w:proofErr w:type="spellEnd"/>
      <w:r w:rsidRPr="00E23439">
        <w:t xml:space="preserve"> la nature des terrains, le régime des </w:t>
      </w:r>
      <w:proofErr w:type="spellStart"/>
      <w:r w:rsidRPr="00E23439">
        <w:t>pluies</w:t>
      </w:r>
      <w:proofErr w:type="spellEnd"/>
      <w:r w:rsidRPr="00E23439">
        <w:t xml:space="preserve"> et les </w:t>
      </w:r>
      <w:proofErr w:type="spellStart"/>
      <w:r w:rsidRPr="00E23439">
        <w:t>difficultés</w:t>
      </w:r>
      <w:proofErr w:type="spellEnd"/>
      <w:r w:rsidRPr="00E23439">
        <w:t xml:space="preserve"> </w:t>
      </w:r>
      <w:proofErr w:type="spellStart"/>
      <w:r w:rsidRPr="00E23439">
        <w:t>particulières</w:t>
      </w:r>
      <w:proofErr w:type="spellEnd"/>
      <w:r w:rsidRPr="00E23439">
        <w:t xml:space="preserve"> </w:t>
      </w:r>
      <w:proofErr w:type="spellStart"/>
      <w:r w:rsidRPr="00E23439">
        <w:t>susceptibles</w:t>
      </w:r>
      <w:proofErr w:type="spellEnd"/>
      <w:r w:rsidRPr="00E23439">
        <w:t xml:space="preserve"> d’être </w:t>
      </w:r>
      <w:proofErr w:type="spellStart"/>
      <w:r w:rsidRPr="00E23439">
        <w:t>rencontrées</w:t>
      </w:r>
      <w:proofErr w:type="spellEnd"/>
      <w:r w:rsidRPr="00E23439">
        <w:t xml:space="preserve">. </w:t>
      </w:r>
    </w:p>
    <w:p w14:paraId="771011C0" w14:textId="77777777" w:rsidR="00F7176D" w:rsidRPr="00E23439" w:rsidRDefault="00F7176D" w:rsidP="00F7176D">
      <w:pPr>
        <w:spacing w:after="267"/>
        <w:ind w:left="-7" w:right="277"/>
      </w:pPr>
      <w:proofErr w:type="spellStart"/>
      <w:r w:rsidRPr="00E23439">
        <w:t>En</w:t>
      </w:r>
      <w:proofErr w:type="spellEnd"/>
      <w:r w:rsidRPr="00E23439">
        <w:t xml:space="preserve"> </w:t>
      </w:r>
      <w:proofErr w:type="spellStart"/>
      <w:r w:rsidRPr="00E23439">
        <w:t>aucun</w:t>
      </w:r>
      <w:proofErr w:type="spellEnd"/>
      <w:r w:rsidRPr="00E23439">
        <w:t xml:space="preserve"> </w:t>
      </w:r>
      <w:proofErr w:type="spellStart"/>
      <w:r w:rsidRPr="00E23439">
        <w:t>cas</w:t>
      </w:r>
      <w:proofErr w:type="spellEnd"/>
      <w:r w:rsidRPr="00E23439">
        <w:t xml:space="preserve">, </w:t>
      </w:r>
      <w:proofErr w:type="spellStart"/>
      <w:r w:rsidRPr="00E23439">
        <w:t>l’Entrepreneur</w:t>
      </w:r>
      <w:proofErr w:type="spellEnd"/>
      <w:r w:rsidRPr="00E23439">
        <w:t xml:space="preserve"> ne </w:t>
      </w:r>
      <w:proofErr w:type="spellStart"/>
      <w:r w:rsidRPr="00E23439">
        <w:t>peut</w:t>
      </w:r>
      <w:proofErr w:type="spellEnd"/>
      <w:r w:rsidRPr="00E23439">
        <w:t xml:space="preserve"> se </w:t>
      </w:r>
      <w:proofErr w:type="spellStart"/>
      <w:r w:rsidRPr="00E23439">
        <w:t>prévaloir</w:t>
      </w:r>
      <w:proofErr w:type="spellEnd"/>
      <w:r w:rsidRPr="00E23439">
        <w:t xml:space="preserve"> de </w:t>
      </w:r>
      <w:proofErr w:type="spellStart"/>
      <w:r w:rsidRPr="00E23439">
        <w:t>l’insuffisance</w:t>
      </w:r>
      <w:proofErr w:type="spellEnd"/>
      <w:r w:rsidRPr="00E23439">
        <w:t xml:space="preserve"> de </w:t>
      </w:r>
      <w:proofErr w:type="spellStart"/>
      <w:r w:rsidRPr="00E23439">
        <w:t>renseignements</w:t>
      </w:r>
      <w:proofErr w:type="spellEnd"/>
      <w:r w:rsidRPr="00E23439">
        <w:t xml:space="preserve"> </w:t>
      </w:r>
      <w:proofErr w:type="spellStart"/>
      <w:r w:rsidRPr="00E23439">
        <w:t>fournis</w:t>
      </w:r>
      <w:proofErr w:type="spellEnd"/>
      <w:r w:rsidRPr="00E23439">
        <w:t xml:space="preserve"> pour </w:t>
      </w:r>
      <w:proofErr w:type="spellStart"/>
      <w:r w:rsidRPr="00E23439">
        <w:t>réclamer</w:t>
      </w:r>
      <w:proofErr w:type="spellEnd"/>
      <w:r w:rsidRPr="00E23439">
        <w:t xml:space="preserve"> </w:t>
      </w:r>
      <w:proofErr w:type="spellStart"/>
      <w:r w:rsidRPr="00E23439">
        <w:t>une</w:t>
      </w:r>
      <w:proofErr w:type="spellEnd"/>
      <w:r w:rsidRPr="00E23439">
        <w:t xml:space="preserve"> </w:t>
      </w:r>
      <w:proofErr w:type="spellStart"/>
      <w:r w:rsidRPr="00E23439">
        <w:t>revalorisation</w:t>
      </w:r>
      <w:proofErr w:type="spellEnd"/>
      <w:r w:rsidRPr="00E23439">
        <w:t xml:space="preserve"> de son </w:t>
      </w:r>
      <w:proofErr w:type="spellStart"/>
      <w:r w:rsidRPr="00E23439">
        <w:t>contrat</w:t>
      </w:r>
      <w:proofErr w:type="spellEnd"/>
      <w:r w:rsidRPr="00E23439">
        <w:t xml:space="preserve">. </w:t>
      </w:r>
    </w:p>
    <w:p w14:paraId="3E85E205" w14:textId="77777777" w:rsidR="00F7176D" w:rsidRPr="00E23439" w:rsidRDefault="00F7176D" w:rsidP="00F7176D">
      <w:pPr>
        <w:ind w:left="-7" w:right="277"/>
      </w:pPr>
    </w:p>
    <w:p w14:paraId="313CA99E" w14:textId="77777777" w:rsidR="00F7176D" w:rsidRPr="00E23439" w:rsidRDefault="00F7176D" w:rsidP="00F7176D">
      <w:pPr>
        <w:spacing w:after="221"/>
        <w:outlineLvl w:val="1"/>
        <w:rPr>
          <w:b/>
          <w:sz w:val="28"/>
        </w:rPr>
      </w:pPr>
      <w:r w:rsidRPr="00E23439">
        <w:rPr>
          <w:b/>
          <w:sz w:val="28"/>
        </w:rPr>
        <w:t xml:space="preserve">CONSISTANCE ET DESCRIPTION DES TRAVAUX D’ENTRETIEN ROUTIER </w:t>
      </w:r>
    </w:p>
    <w:p w14:paraId="7F43D707" w14:textId="77777777" w:rsidR="00F7176D" w:rsidRPr="00E23439" w:rsidRDefault="00F7176D" w:rsidP="00F7176D">
      <w:pPr>
        <w:tabs>
          <w:tab w:val="left" w:pos="864"/>
        </w:tabs>
        <w:spacing w:after="48"/>
        <w:ind w:left="11" w:right="269" w:hanging="432"/>
        <w:outlineLvl w:val="2"/>
      </w:pPr>
      <w:r w:rsidRPr="00E23439">
        <w:t xml:space="preserve">I.2.1 – </w:t>
      </w:r>
      <w:proofErr w:type="spellStart"/>
      <w:r w:rsidRPr="00E23439">
        <w:t>Généralités</w:t>
      </w:r>
      <w:proofErr w:type="spellEnd"/>
      <w:r w:rsidRPr="00E23439">
        <w:t xml:space="preserve"> </w:t>
      </w:r>
    </w:p>
    <w:p w14:paraId="689D366E" w14:textId="77777777" w:rsidR="00F7176D" w:rsidRPr="00E23439" w:rsidRDefault="00F7176D" w:rsidP="00F7176D">
      <w:pPr>
        <w:spacing w:line="259" w:lineRule="auto"/>
        <w:rPr>
          <w:sz w:val="16"/>
          <w:szCs w:val="16"/>
        </w:rPr>
      </w:pPr>
      <w:r w:rsidRPr="00E23439">
        <w:t xml:space="preserve"> </w:t>
      </w:r>
    </w:p>
    <w:p w14:paraId="723E02C8" w14:textId="77777777" w:rsidR="00F7176D" w:rsidRPr="00E23439" w:rsidRDefault="00F7176D" w:rsidP="00F7176D">
      <w:pPr>
        <w:ind w:left="-7" w:right="277"/>
      </w:pPr>
      <w:r w:rsidRPr="00E23439">
        <w:t xml:space="preserve">Dans le cadre du </w:t>
      </w:r>
      <w:proofErr w:type="spellStart"/>
      <w:r w:rsidRPr="00E23439">
        <w:t>présent</w:t>
      </w:r>
      <w:proofErr w:type="spellEnd"/>
      <w:r w:rsidRPr="00E23439">
        <w:t xml:space="preserve"> Cahier, </w:t>
      </w:r>
      <w:proofErr w:type="spellStart"/>
      <w:r w:rsidRPr="00E23439">
        <w:t>ce</w:t>
      </w:r>
      <w:proofErr w:type="spellEnd"/>
      <w:r w:rsidRPr="00E23439">
        <w:t xml:space="preserve"> </w:t>
      </w:r>
      <w:proofErr w:type="spellStart"/>
      <w:r w:rsidRPr="00E23439">
        <w:t>sont</w:t>
      </w:r>
      <w:proofErr w:type="spellEnd"/>
      <w:r w:rsidRPr="00E23439">
        <w:t xml:space="preserve"> des </w:t>
      </w:r>
      <w:proofErr w:type="spellStart"/>
      <w:r w:rsidRPr="00E23439">
        <w:t>tâches</w:t>
      </w:r>
      <w:proofErr w:type="spellEnd"/>
      <w:r w:rsidRPr="00E23439">
        <w:t xml:space="preserve"> pour les </w:t>
      </w:r>
      <w:proofErr w:type="spellStart"/>
      <w:r w:rsidRPr="00E23439">
        <w:t>réparations</w:t>
      </w:r>
      <w:proofErr w:type="spellEnd"/>
      <w:r w:rsidRPr="00E23439">
        <w:t xml:space="preserve"> des </w:t>
      </w:r>
      <w:proofErr w:type="spellStart"/>
      <w:r w:rsidRPr="00E23439">
        <w:t>dégradations</w:t>
      </w:r>
      <w:proofErr w:type="spellEnd"/>
      <w:r w:rsidRPr="00E23439">
        <w:t xml:space="preserve"> </w:t>
      </w:r>
      <w:proofErr w:type="gramStart"/>
      <w:r w:rsidRPr="00E23439">
        <w:t>sur :</w:t>
      </w:r>
      <w:proofErr w:type="gramEnd"/>
      <w:r w:rsidRPr="00E23439">
        <w:t xml:space="preserve"> </w:t>
      </w:r>
    </w:p>
    <w:p w14:paraId="4FFDB747" w14:textId="77777777" w:rsidR="00F7176D" w:rsidRPr="00E23439" w:rsidRDefault="00F7176D" w:rsidP="00F7176D">
      <w:pPr>
        <w:spacing w:line="259" w:lineRule="auto"/>
        <w:rPr>
          <w:sz w:val="16"/>
          <w:szCs w:val="16"/>
        </w:rPr>
      </w:pPr>
      <w:r w:rsidRPr="00E23439">
        <w:t xml:space="preserve"> </w:t>
      </w:r>
    </w:p>
    <w:p w14:paraId="536D0C1D" w14:textId="77777777" w:rsidR="00F7176D" w:rsidRPr="00E23439" w:rsidRDefault="00F7176D" w:rsidP="00F7176D">
      <w:pPr>
        <w:ind w:left="-7" w:right="277"/>
      </w:pPr>
      <w:r w:rsidRPr="00E23439">
        <w:t xml:space="preserve">Ce </w:t>
      </w:r>
      <w:proofErr w:type="spellStart"/>
      <w:proofErr w:type="gramStart"/>
      <w:r w:rsidRPr="00E23439">
        <w:t>sont</w:t>
      </w:r>
      <w:proofErr w:type="spellEnd"/>
      <w:r w:rsidRPr="00E23439">
        <w:t xml:space="preserve"> :</w:t>
      </w:r>
      <w:proofErr w:type="gramEnd"/>
      <w:r w:rsidRPr="00E23439">
        <w:t xml:space="preserve"> </w:t>
      </w:r>
    </w:p>
    <w:p w14:paraId="19768EE7" w14:textId="77777777" w:rsidR="00F7176D" w:rsidRPr="00E23439" w:rsidRDefault="00F7176D" w:rsidP="00F7176D">
      <w:pPr>
        <w:ind w:left="-7" w:right="277"/>
      </w:pPr>
    </w:p>
    <w:p w14:paraId="7454E9A4" w14:textId="77777777" w:rsidR="00F7176D" w:rsidRPr="00E23439" w:rsidRDefault="00F7176D" w:rsidP="00531F34">
      <w:pPr>
        <w:numPr>
          <w:ilvl w:val="0"/>
          <w:numId w:val="45"/>
        </w:numPr>
        <w:spacing w:after="5" w:line="249" w:lineRule="auto"/>
        <w:ind w:right="277"/>
        <w:jc w:val="both"/>
      </w:pPr>
      <w:r w:rsidRPr="00E23439">
        <w:t xml:space="preserve">le point à temps </w:t>
      </w:r>
    </w:p>
    <w:p w14:paraId="78941B7B" w14:textId="77777777" w:rsidR="00F7176D" w:rsidRPr="00E23439" w:rsidRDefault="00F7176D" w:rsidP="00F7176D">
      <w:pPr>
        <w:ind w:left="629" w:right="277"/>
      </w:pPr>
    </w:p>
    <w:p w14:paraId="64EF34E5" w14:textId="77777777" w:rsidR="00F7176D" w:rsidRPr="00E23439" w:rsidRDefault="00F7176D" w:rsidP="00531F34">
      <w:pPr>
        <w:numPr>
          <w:ilvl w:val="0"/>
          <w:numId w:val="45"/>
        </w:numPr>
        <w:spacing w:after="5" w:line="249" w:lineRule="auto"/>
        <w:ind w:right="277"/>
        <w:jc w:val="both"/>
      </w:pPr>
      <w:r w:rsidRPr="00E23439">
        <w:t xml:space="preserve">le </w:t>
      </w:r>
      <w:proofErr w:type="spellStart"/>
      <w:r w:rsidRPr="00E23439">
        <w:t>désensablement</w:t>
      </w:r>
      <w:proofErr w:type="spellEnd"/>
      <w:r w:rsidRPr="00E23439">
        <w:t xml:space="preserve"> </w:t>
      </w:r>
    </w:p>
    <w:p w14:paraId="47CD0EBB" w14:textId="77777777" w:rsidR="00F7176D" w:rsidRPr="00E23439" w:rsidRDefault="00F7176D" w:rsidP="00F7176D">
      <w:pPr>
        <w:ind w:left="629" w:right="277"/>
      </w:pPr>
    </w:p>
    <w:p w14:paraId="20BAF819" w14:textId="77777777" w:rsidR="00F7176D" w:rsidRPr="00E23439" w:rsidRDefault="00F7176D" w:rsidP="00531F34">
      <w:pPr>
        <w:numPr>
          <w:ilvl w:val="0"/>
          <w:numId w:val="45"/>
        </w:numPr>
        <w:spacing w:after="5" w:line="249" w:lineRule="auto"/>
        <w:ind w:right="277"/>
        <w:jc w:val="both"/>
      </w:pPr>
      <w:r w:rsidRPr="00E23439">
        <w:t xml:space="preserve">le </w:t>
      </w:r>
      <w:proofErr w:type="spellStart"/>
      <w:r w:rsidRPr="00E23439">
        <w:t>reprofilage</w:t>
      </w:r>
      <w:proofErr w:type="spellEnd"/>
      <w:r w:rsidRPr="00E23439">
        <w:t xml:space="preserve"> </w:t>
      </w:r>
      <w:proofErr w:type="spellStart"/>
      <w:r w:rsidRPr="00E23439">
        <w:t>léger</w:t>
      </w:r>
      <w:proofErr w:type="spellEnd"/>
      <w:r w:rsidRPr="00E23439">
        <w:t xml:space="preserve"> </w:t>
      </w:r>
    </w:p>
    <w:p w14:paraId="3FCC9A98" w14:textId="77777777" w:rsidR="00F7176D" w:rsidRPr="00E23439" w:rsidRDefault="00F7176D" w:rsidP="00F7176D">
      <w:pPr>
        <w:ind w:right="277"/>
      </w:pPr>
    </w:p>
    <w:p w14:paraId="275385F2" w14:textId="77777777" w:rsidR="00F7176D" w:rsidRPr="00E23439" w:rsidRDefault="00F7176D" w:rsidP="00531F34">
      <w:pPr>
        <w:numPr>
          <w:ilvl w:val="0"/>
          <w:numId w:val="45"/>
        </w:numPr>
        <w:spacing w:after="5" w:line="249" w:lineRule="auto"/>
        <w:ind w:right="277"/>
        <w:jc w:val="both"/>
      </w:pPr>
      <w:r w:rsidRPr="00E23439">
        <w:t xml:space="preserve">le </w:t>
      </w:r>
      <w:proofErr w:type="spellStart"/>
      <w:r w:rsidRPr="00E23439">
        <w:t>reprofilage</w:t>
      </w:r>
      <w:proofErr w:type="spellEnd"/>
      <w:r w:rsidRPr="00E23439">
        <w:t xml:space="preserve"> </w:t>
      </w:r>
      <w:proofErr w:type="spellStart"/>
      <w:r w:rsidRPr="00E23439">
        <w:t>lourd</w:t>
      </w:r>
      <w:proofErr w:type="spellEnd"/>
      <w:r w:rsidRPr="00E23439">
        <w:t xml:space="preserve"> sans apport </w:t>
      </w:r>
      <w:r w:rsidRPr="00E23439">
        <w:rPr>
          <w:rFonts w:ascii="Verdana" w:eastAsia="Verdana" w:hAnsi="Verdana" w:cs="Verdana"/>
        </w:rPr>
        <w:t>-</w:t>
      </w:r>
      <w:r w:rsidRPr="00E23439">
        <w:t xml:space="preserve"> le </w:t>
      </w:r>
      <w:proofErr w:type="spellStart"/>
      <w:r w:rsidRPr="00E23439">
        <w:t>reprofilage</w:t>
      </w:r>
      <w:proofErr w:type="spellEnd"/>
      <w:r w:rsidRPr="00E23439">
        <w:t xml:space="preserve"> </w:t>
      </w:r>
      <w:proofErr w:type="spellStart"/>
      <w:r w:rsidRPr="00E23439">
        <w:t>lourd</w:t>
      </w:r>
      <w:proofErr w:type="spellEnd"/>
      <w:r w:rsidRPr="00E23439">
        <w:t xml:space="preserve"> avec apport. </w:t>
      </w:r>
    </w:p>
    <w:p w14:paraId="4A466EC1" w14:textId="77777777" w:rsidR="00F7176D" w:rsidRPr="00E23439" w:rsidRDefault="00F7176D" w:rsidP="00F7176D">
      <w:pPr>
        <w:ind w:right="277"/>
      </w:pPr>
    </w:p>
    <w:p w14:paraId="0B13B3CA" w14:textId="77777777" w:rsidR="00F7176D" w:rsidRPr="00E23439" w:rsidRDefault="00F7176D" w:rsidP="00531F34">
      <w:pPr>
        <w:numPr>
          <w:ilvl w:val="0"/>
          <w:numId w:val="45"/>
        </w:numPr>
        <w:spacing w:after="5" w:line="249" w:lineRule="auto"/>
        <w:ind w:right="277"/>
        <w:jc w:val="both"/>
      </w:pPr>
      <w:r w:rsidRPr="00E23439">
        <w:t xml:space="preserve">les </w:t>
      </w:r>
      <w:proofErr w:type="spellStart"/>
      <w:r w:rsidRPr="00E23439">
        <w:t>rechargements</w:t>
      </w:r>
      <w:proofErr w:type="spellEnd"/>
      <w:r w:rsidRPr="00E23439">
        <w:t xml:space="preserve"> </w:t>
      </w:r>
      <w:proofErr w:type="spellStart"/>
      <w:r w:rsidRPr="00E23439">
        <w:t>partiels</w:t>
      </w:r>
      <w:proofErr w:type="spellEnd"/>
      <w:r w:rsidRPr="00E23439">
        <w:t xml:space="preserve"> </w:t>
      </w:r>
    </w:p>
    <w:p w14:paraId="0DE4FF6A" w14:textId="77777777" w:rsidR="00F7176D" w:rsidRPr="00E23439" w:rsidRDefault="00F7176D" w:rsidP="00F7176D">
      <w:pPr>
        <w:ind w:right="277"/>
      </w:pPr>
    </w:p>
    <w:p w14:paraId="25272D5F" w14:textId="77777777" w:rsidR="00F7176D" w:rsidRPr="00E23439" w:rsidRDefault="00F7176D" w:rsidP="00531F34">
      <w:pPr>
        <w:numPr>
          <w:ilvl w:val="0"/>
          <w:numId w:val="45"/>
        </w:numPr>
        <w:spacing w:after="212" w:line="249" w:lineRule="auto"/>
        <w:ind w:right="277"/>
        <w:jc w:val="both"/>
      </w:pPr>
      <w:r w:rsidRPr="00E23439">
        <w:t xml:space="preserve">la purge. </w:t>
      </w:r>
    </w:p>
    <w:p w14:paraId="6B046143" w14:textId="77777777" w:rsidR="00F7176D" w:rsidRPr="00E23439" w:rsidRDefault="00F7176D" w:rsidP="00F7176D">
      <w:pPr>
        <w:spacing w:after="212"/>
        <w:ind w:right="277"/>
      </w:pPr>
    </w:p>
    <w:p w14:paraId="221439AF" w14:textId="77777777" w:rsidR="00F7176D" w:rsidRPr="00E23439" w:rsidRDefault="00F7176D" w:rsidP="00F7176D">
      <w:pPr>
        <w:spacing w:after="38"/>
        <w:ind w:left="-5"/>
        <w:outlineLvl w:val="1"/>
        <w:rPr>
          <w:b/>
          <w:sz w:val="28"/>
        </w:rPr>
      </w:pPr>
      <w:r w:rsidRPr="00E23439">
        <w:rPr>
          <w:b/>
          <w:sz w:val="28"/>
        </w:rPr>
        <w:t xml:space="preserve">PROVENANCE ET QUALITE DES MATERIAUX </w:t>
      </w:r>
    </w:p>
    <w:p w14:paraId="7CF5A93D" w14:textId="77777777" w:rsidR="00F7176D" w:rsidRPr="00E23439" w:rsidRDefault="00F7176D" w:rsidP="00F7176D">
      <w:pPr>
        <w:spacing w:line="306" w:lineRule="auto"/>
        <w:ind w:left="-11" w:right="278" w:hanging="6"/>
      </w:pPr>
      <w:r w:rsidRPr="00E23439">
        <w:t xml:space="preserve">La </w:t>
      </w:r>
      <w:proofErr w:type="spellStart"/>
      <w:r w:rsidRPr="00E23439">
        <w:t>fourniture</w:t>
      </w:r>
      <w:proofErr w:type="spellEnd"/>
      <w:r w:rsidRPr="00E23439">
        <w:t xml:space="preserve"> de </w:t>
      </w:r>
      <w:proofErr w:type="spellStart"/>
      <w:r w:rsidRPr="00E23439">
        <w:t>tous</w:t>
      </w:r>
      <w:proofErr w:type="spellEnd"/>
      <w:r w:rsidRPr="00E23439">
        <w:t xml:space="preserve"> les </w:t>
      </w:r>
      <w:proofErr w:type="spellStart"/>
      <w:r w:rsidRPr="00E23439">
        <w:t>matériaux</w:t>
      </w:r>
      <w:proofErr w:type="spellEnd"/>
      <w:r w:rsidRPr="00E23439">
        <w:t xml:space="preserve"> </w:t>
      </w:r>
      <w:proofErr w:type="spellStart"/>
      <w:r w:rsidRPr="00E23439">
        <w:t>destinés</w:t>
      </w:r>
      <w:proofErr w:type="spellEnd"/>
      <w:r w:rsidRPr="00E23439">
        <w:t xml:space="preserve"> </w:t>
      </w:r>
      <w:proofErr w:type="spellStart"/>
      <w:r w:rsidRPr="00E23439">
        <w:t>directement</w:t>
      </w:r>
      <w:proofErr w:type="spellEnd"/>
      <w:r w:rsidRPr="00E23439">
        <w:t xml:space="preserve"> </w:t>
      </w:r>
      <w:proofErr w:type="spellStart"/>
      <w:r w:rsidRPr="00E23439">
        <w:t>ou</w:t>
      </w:r>
      <w:proofErr w:type="spellEnd"/>
      <w:r w:rsidRPr="00E23439">
        <w:t xml:space="preserve"> </w:t>
      </w:r>
      <w:proofErr w:type="spellStart"/>
      <w:r w:rsidRPr="00E23439">
        <w:t>indirectement</w:t>
      </w:r>
      <w:proofErr w:type="spellEnd"/>
      <w:r w:rsidRPr="00E23439">
        <w:t xml:space="preserve"> à </w:t>
      </w:r>
      <w:proofErr w:type="spellStart"/>
      <w:r w:rsidRPr="00E23439">
        <w:t>l’exécution</w:t>
      </w:r>
      <w:proofErr w:type="spellEnd"/>
      <w:r w:rsidRPr="00E23439">
        <w:t xml:space="preserve"> des travaux du </w:t>
      </w:r>
      <w:proofErr w:type="spellStart"/>
      <w:r w:rsidRPr="00E23439">
        <w:t>présent</w:t>
      </w:r>
      <w:proofErr w:type="spellEnd"/>
      <w:r w:rsidRPr="00E23439">
        <w:t xml:space="preserve"> Cahier, </w:t>
      </w:r>
      <w:proofErr w:type="spellStart"/>
      <w:r w:rsidRPr="00E23439">
        <w:t>incombe</w:t>
      </w:r>
      <w:proofErr w:type="spellEnd"/>
      <w:r w:rsidRPr="00E23439">
        <w:t xml:space="preserve"> </w:t>
      </w:r>
      <w:proofErr w:type="spellStart"/>
      <w:r w:rsidRPr="00E23439">
        <w:t>entièrement</w:t>
      </w:r>
      <w:proofErr w:type="spellEnd"/>
      <w:r w:rsidRPr="00E23439">
        <w:t xml:space="preserve"> à </w:t>
      </w:r>
      <w:proofErr w:type="spellStart"/>
      <w:r w:rsidRPr="00E23439">
        <w:t>l’Entrepreneur</w:t>
      </w:r>
      <w:proofErr w:type="spellEnd"/>
      <w:r w:rsidRPr="00E23439">
        <w:t xml:space="preserve">. Il doit </w:t>
      </w:r>
      <w:proofErr w:type="spellStart"/>
      <w:r w:rsidRPr="00E23439">
        <w:t>en</w:t>
      </w:r>
      <w:proofErr w:type="spellEnd"/>
      <w:r w:rsidRPr="00E23439">
        <w:t xml:space="preserve"> </w:t>
      </w:r>
      <w:proofErr w:type="spellStart"/>
      <w:r w:rsidRPr="00E23439">
        <w:t>soumettre</w:t>
      </w:r>
      <w:proofErr w:type="spellEnd"/>
      <w:r w:rsidRPr="00E23439">
        <w:t xml:space="preserve"> la provenance au Maître </w:t>
      </w:r>
      <w:proofErr w:type="spellStart"/>
      <w:r w:rsidRPr="00E23439">
        <w:t>d’œuvre</w:t>
      </w:r>
      <w:proofErr w:type="spellEnd"/>
      <w:r w:rsidRPr="00E23439">
        <w:t xml:space="preserve">, </w:t>
      </w:r>
      <w:proofErr w:type="spellStart"/>
      <w:r w:rsidRPr="00E23439">
        <w:t>avant</w:t>
      </w:r>
      <w:proofErr w:type="spellEnd"/>
      <w:r w:rsidRPr="00E23439">
        <w:t xml:space="preserve"> </w:t>
      </w:r>
      <w:proofErr w:type="spellStart"/>
      <w:r w:rsidRPr="00E23439">
        <w:t>d’entreprendre</w:t>
      </w:r>
      <w:proofErr w:type="spellEnd"/>
      <w:r w:rsidRPr="00E23439">
        <w:t xml:space="preserve"> </w:t>
      </w:r>
      <w:proofErr w:type="spellStart"/>
      <w:r w:rsidRPr="00E23439">
        <w:t>leur</w:t>
      </w:r>
      <w:proofErr w:type="spellEnd"/>
      <w:r w:rsidRPr="00E23439">
        <w:t xml:space="preserve"> mise </w:t>
      </w:r>
      <w:proofErr w:type="spellStart"/>
      <w:r w:rsidRPr="00E23439">
        <w:t>en</w:t>
      </w:r>
      <w:proofErr w:type="spellEnd"/>
      <w:r w:rsidRPr="00E23439">
        <w:t xml:space="preserve"> </w:t>
      </w:r>
      <w:proofErr w:type="spellStart"/>
      <w:r w:rsidRPr="00E23439">
        <w:t>œuvre</w:t>
      </w:r>
      <w:proofErr w:type="spellEnd"/>
      <w:r w:rsidRPr="00E23439">
        <w:t xml:space="preserve">. </w:t>
      </w:r>
    </w:p>
    <w:p w14:paraId="776A91FA" w14:textId="77777777" w:rsidR="00F7176D" w:rsidRPr="00E23439" w:rsidRDefault="00F7176D" w:rsidP="00F7176D">
      <w:pPr>
        <w:ind w:left="-11" w:right="278" w:hanging="6"/>
      </w:pPr>
      <w:r w:rsidRPr="00E23439">
        <w:t xml:space="preserve">Les </w:t>
      </w:r>
      <w:proofErr w:type="spellStart"/>
      <w:r w:rsidRPr="00E23439">
        <w:t>matériaux</w:t>
      </w:r>
      <w:proofErr w:type="spellEnd"/>
      <w:r w:rsidRPr="00E23439">
        <w:t xml:space="preserve"> </w:t>
      </w:r>
      <w:proofErr w:type="spellStart"/>
      <w:r w:rsidRPr="00E23439">
        <w:t>reconnus</w:t>
      </w:r>
      <w:proofErr w:type="spellEnd"/>
      <w:r w:rsidRPr="00E23439">
        <w:t xml:space="preserve"> </w:t>
      </w:r>
      <w:proofErr w:type="spellStart"/>
      <w:r w:rsidRPr="00E23439">
        <w:t>défectueux</w:t>
      </w:r>
      <w:proofErr w:type="spellEnd"/>
      <w:r w:rsidRPr="00E23439">
        <w:t xml:space="preserve"> sur le </w:t>
      </w:r>
      <w:proofErr w:type="spellStart"/>
      <w:r w:rsidRPr="00E23439">
        <w:t>chantier</w:t>
      </w:r>
      <w:proofErr w:type="spellEnd"/>
      <w:r w:rsidRPr="00E23439">
        <w:t xml:space="preserve"> </w:t>
      </w:r>
      <w:proofErr w:type="spellStart"/>
      <w:r w:rsidRPr="00E23439">
        <w:t>sont</w:t>
      </w:r>
      <w:proofErr w:type="spellEnd"/>
      <w:r w:rsidRPr="00E23439">
        <w:t xml:space="preserve"> </w:t>
      </w:r>
      <w:proofErr w:type="spellStart"/>
      <w:r w:rsidRPr="00E23439">
        <w:t>refusés</w:t>
      </w:r>
      <w:proofErr w:type="spellEnd"/>
      <w:r w:rsidRPr="00E23439">
        <w:t xml:space="preserve"> et </w:t>
      </w:r>
      <w:proofErr w:type="spellStart"/>
      <w:r w:rsidRPr="00E23439">
        <w:t>remplacés</w:t>
      </w:r>
      <w:proofErr w:type="spellEnd"/>
      <w:r w:rsidRPr="00E23439">
        <w:t xml:space="preserve"> aux frais de </w:t>
      </w:r>
      <w:proofErr w:type="spellStart"/>
      <w:r w:rsidRPr="00E23439">
        <w:t>l'Entrepreneur</w:t>
      </w:r>
      <w:proofErr w:type="spellEnd"/>
      <w:r w:rsidRPr="00E23439">
        <w:t xml:space="preserve">, </w:t>
      </w:r>
      <w:proofErr w:type="spellStart"/>
      <w:r w:rsidRPr="00E23439">
        <w:t>même</w:t>
      </w:r>
      <w:proofErr w:type="spellEnd"/>
      <w:r w:rsidRPr="00E23439">
        <w:t xml:space="preserve"> </w:t>
      </w:r>
      <w:proofErr w:type="spellStart"/>
      <w:r w:rsidRPr="00E23439">
        <w:t>s'ils</w:t>
      </w:r>
      <w:proofErr w:type="spellEnd"/>
      <w:r w:rsidRPr="00E23439">
        <w:t xml:space="preserve"> </w:t>
      </w:r>
      <w:proofErr w:type="spellStart"/>
      <w:r w:rsidRPr="00E23439">
        <w:t>ont</w:t>
      </w:r>
      <w:proofErr w:type="spellEnd"/>
      <w:r w:rsidRPr="00E23439">
        <w:t xml:space="preserve"> </w:t>
      </w:r>
      <w:proofErr w:type="spellStart"/>
      <w:r w:rsidRPr="00E23439">
        <w:t>été</w:t>
      </w:r>
      <w:proofErr w:type="spellEnd"/>
      <w:r w:rsidRPr="00E23439">
        <w:t xml:space="preserve"> </w:t>
      </w:r>
      <w:proofErr w:type="spellStart"/>
      <w:r w:rsidRPr="00E23439">
        <w:t>jugés</w:t>
      </w:r>
      <w:proofErr w:type="spellEnd"/>
      <w:r w:rsidRPr="00E23439">
        <w:t xml:space="preserve"> </w:t>
      </w:r>
      <w:proofErr w:type="spellStart"/>
      <w:r w:rsidRPr="00E23439">
        <w:t>conformes</w:t>
      </w:r>
      <w:proofErr w:type="spellEnd"/>
      <w:r w:rsidRPr="00E23439">
        <w:t xml:space="preserve"> à </w:t>
      </w:r>
      <w:proofErr w:type="spellStart"/>
      <w:r w:rsidRPr="00E23439">
        <w:t>leur</w:t>
      </w:r>
      <w:proofErr w:type="spellEnd"/>
      <w:r w:rsidRPr="00E23439">
        <w:t xml:space="preserve"> sortie </w:t>
      </w:r>
      <w:proofErr w:type="spellStart"/>
      <w:r w:rsidRPr="00E23439">
        <w:t>d'usine</w:t>
      </w:r>
      <w:proofErr w:type="spellEnd"/>
      <w:r w:rsidRPr="00E23439">
        <w:t xml:space="preserve">. </w:t>
      </w:r>
    </w:p>
    <w:p w14:paraId="4E6F17BC" w14:textId="77777777" w:rsidR="00F7176D" w:rsidRPr="00E23439" w:rsidRDefault="00F7176D" w:rsidP="00F7176D">
      <w:pPr>
        <w:ind w:left="-11" w:right="278" w:hanging="6"/>
      </w:pPr>
      <w:r w:rsidRPr="00E23439">
        <w:t xml:space="preserve">Les </w:t>
      </w:r>
      <w:proofErr w:type="spellStart"/>
      <w:r w:rsidRPr="00E23439">
        <w:t>matériaux</w:t>
      </w:r>
      <w:proofErr w:type="spellEnd"/>
      <w:r w:rsidRPr="00E23439">
        <w:t xml:space="preserve"> à </w:t>
      </w:r>
      <w:proofErr w:type="spellStart"/>
      <w:r w:rsidRPr="00E23439">
        <w:t>utiliser</w:t>
      </w:r>
      <w:proofErr w:type="spellEnd"/>
      <w:r w:rsidRPr="00E23439">
        <w:t xml:space="preserve"> </w:t>
      </w:r>
      <w:proofErr w:type="spellStart"/>
      <w:r w:rsidRPr="00E23439">
        <w:t>sont</w:t>
      </w:r>
      <w:proofErr w:type="spellEnd"/>
      <w:r w:rsidRPr="00E23439">
        <w:t xml:space="preserve"> de deux </w:t>
      </w:r>
      <w:proofErr w:type="gramStart"/>
      <w:r w:rsidRPr="00E23439">
        <w:t>types :</w:t>
      </w:r>
      <w:proofErr w:type="gramEnd"/>
      <w:r w:rsidRPr="00E23439">
        <w:t xml:space="preserve"> </w:t>
      </w:r>
    </w:p>
    <w:p w14:paraId="16EE6124" w14:textId="77777777" w:rsidR="00F7176D" w:rsidRPr="00E23439" w:rsidRDefault="00F7176D" w:rsidP="00531F34">
      <w:pPr>
        <w:numPr>
          <w:ilvl w:val="0"/>
          <w:numId w:val="46"/>
        </w:numPr>
        <w:spacing w:after="5" w:line="249" w:lineRule="auto"/>
        <w:ind w:right="277"/>
        <w:jc w:val="both"/>
      </w:pPr>
      <w:r w:rsidRPr="00E23439">
        <w:t xml:space="preserve">les </w:t>
      </w:r>
      <w:proofErr w:type="spellStart"/>
      <w:r w:rsidRPr="00E23439">
        <w:t>matériaux</w:t>
      </w:r>
      <w:proofErr w:type="spellEnd"/>
      <w:r w:rsidRPr="00E23439">
        <w:t xml:space="preserve"> </w:t>
      </w:r>
      <w:proofErr w:type="spellStart"/>
      <w:r w:rsidRPr="00E23439">
        <w:t>naturels</w:t>
      </w:r>
      <w:proofErr w:type="spellEnd"/>
      <w:r w:rsidRPr="00E23439">
        <w:t xml:space="preserve"> </w:t>
      </w:r>
      <w:proofErr w:type="spellStart"/>
      <w:r w:rsidRPr="00E23439">
        <w:t>issus</w:t>
      </w:r>
      <w:proofErr w:type="spellEnd"/>
      <w:r w:rsidRPr="00E23439">
        <w:t xml:space="preserve"> du site </w:t>
      </w:r>
      <w:proofErr w:type="spellStart"/>
      <w:r w:rsidRPr="00E23439">
        <w:t>lui-même</w:t>
      </w:r>
      <w:proofErr w:type="spellEnd"/>
      <w:r w:rsidRPr="00E23439">
        <w:t xml:space="preserve"> pour </w:t>
      </w:r>
      <w:proofErr w:type="spellStart"/>
      <w:r w:rsidRPr="00E23439">
        <w:t>tous</w:t>
      </w:r>
      <w:proofErr w:type="spellEnd"/>
      <w:r w:rsidRPr="00E23439">
        <w:t xml:space="preserve"> les </w:t>
      </w:r>
      <w:proofErr w:type="spellStart"/>
      <w:r w:rsidRPr="00E23439">
        <w:t>terrassements</w:t>
      </w:r>
      <w:proofErr w:type="spellEnd"/>
      <w:r w:rsidRPr="00E23439">
        <w:t xml:space="preserve">, les couches de </w:t>
      </w:r>
      <w:proofErr w:type="spellStart"/>
      <w:r w:rsidRPr="00E23439">
        <w:t>roulement</w:t>
      </w:r>
      <w:proofErr w:type="spellEnd"/>
      <w:r w:rsidRPr="00E23439">
        <w:t xml:space="preserve"> et les </w:t>
      </w:r>
      <w:proofErr w:type="spellStart"/>
      <w:r w:rsidRPr="00E23439">
        <w:t>granulats</w:t>
      </w:r>
      <w:proofErr w:type="spellEnd"/>
      <w:r w:rsidRPr="00E23439">
        <w:t xml:space="preserve"> </w:t>
      </w:r>
      <w:proofErr w:type="spellStart"/>
      <w:r w:rsidRPr="00E23439">
        <w:t>intervenant</w:t>
      </w:r>
      <w:proofErr w:type="spellEnd"/>
      <w:r w:rsidRPr="00E23439">
        <w:t xml:space="preserve"> dans la composition des </w:t>
      </w:r>
      <w:proofErr w:type="spellStart"/>
      <w:r w:rsidRPr="00E23439">
        <w:t>bétons</w:t>
      </w:r>
      <w:proofErr w:type="spellEnd"/>
      <w:r w:rsidRPr="00E23439">
        <w:t xml:space="preserve"> </w:t>
      </w:r>
      <w:proofErr w:type="spellStart"/>
      <w:r w:rsidRPr="00E23439">
        <w:t>éventuels</w:t>
      </w:r>
      <w:proofErr w:type="spellEnd"/>
      <w:r w:rsidRPr="00E23439">
        <w:t xml:space="preserve">, et des </w:t>
      </w:r>
      <w:proofErr w:type="spellStart"/>
      <w:r w:rsidRPr="00E23439">
        <w:t>revêtements</w:t>
      </w:r>
      <w:proofErr w:type="spellEnd"/>
      <w:r w:rsidRPr="00E23439">
        <w:t xml:space="preserve"> </w:t>
      </w:r>
      <w:proofErr w:type="spellStart"/>
      <w:proofErr w:type="gramStart"/>
      <w:r w:rsidRPr="00E23439">
        <w:t>hydrocarbonés</w:t>
      </w:r>
      <w:proofErr w:type="spellEnd"/>
      <w:r w:rsidRPr="00E23439">
        <w:t xml:space="preserve"> ;</w:t>
      </w:r>
      <w:proofErr w:type="gramEnd"/>
      <w:r w:rsidRPr="00E23439">
        <w:t xml:space="preserve"> </w:t>
      </w:r>
    </w:p>
    <w:p w14:paraId="52114D63" w14:textId="77777777" w:rsidR="00F7176D" w:rsidRPr="00E23439" w:rsidRDefault="00F7176D" w:rsidP="00F7176D">
      <w:pPr>
        <w:spacing w:line="259" w:lineRule="auto"/>
        <w:ind w:left="283"/>
        <w:rPr>
          <w:sz w:val="16"/>
          <w:szCs w:val="16"/>
        </w:rPr>
      </w:pPr>
      <w:r w:rsidRPr="00E23439">
        <w:t xml:space="preserve"> </w:t>
      </w:r>
    </w:p>
    <w:p w14:paraId="7CD2A85A" w14:textId="77777777" w:rsidR="00F7176D" w:rsidRPr="00E23439" w:rsidRDefault="00F7176D" w:rsidP="00531F34">
      <w:pPr>
        <w:numPr>
          <w:ilvl w:val="0"/>
          <w:numId w:val="46"/>
        </w:numPr>
        <w:spacing w:after="5" w:line="249" w:lineRule="auto"/>
        <w:ind w:right="277"/>
        <w:jc w:val="both"/>
      </w:pPr>
      <w:r w:rsidRPr="00E23439">
        <w:t xml:space="preserve">les </w:t>
      </w:r>
      <w:proofErr w:type="spellStart"/>
      <w:r w:rsidRPr="00E23439">
        <w:t>matériaux</w:t>
      </w:r>
      <w:proofErr w:type="spellEnd"/>
      <w:r w:rsidRPr="00E23439">
        <w:t xml:space="preserve"> </w:t>
      </w:r>
      <w:proofErr w:type="spellStart"/>
      <w:r w:rsidRPr="00E23439">
        <w:t>provenant</w:t>
      </w:r>
      <w:proofErr w:type="spellEnd"/>
      <w:r w:rsidRPr="00E23439">
        <w:t xml:space="preserve"> de </w:t>
      </w:r>
      <w:proofErr w:type="spellStart"/>
      <w:r w:rsidRPr="00E23439">
        <w:t>fournisseurs</w:t>
      </w:r>
      <w:proofErr w:type="spellEnd"/>
      <w:r w:rsidRPr="00E23439">
        <w:t xml:space="preserve"> </w:t>
      </w:r>
      <w:proofErr w:type="spellStart"/>
      <w:r w:rsidRPr="00E23439">
        <w:t>extérieurs</w:t>
      </w:r>
      <w:proofErr w:type="spellEnd"/>
      <w:r w:rsidRPr="00E23439">
        <w:t xml:space="preserve"> (</w:t>
      </w:r>
      <w:proofErr w:type="spellStart"/>
      <w:r w:rsidRPr="00E23439">
        <w:t>liants</w:t>
      </w:r>
      <w:proofErr w:type="spellEnd"/>
      <w:r w:rsidRPr="00E23439">
        <w:t xml:space="preserve"> </w:t>
      </w:r>
      <w:proofErr w:type="spellStart"/>
      <w:r w:rsidRPr="00E23439">
        <w:t>hydrauliques</w:t>
      </w:r>
      <w:proofErr w:type="spellEnd"/>
      <w:r w:rsidRPr="00E23439">
        <w:t xml:space="preserve">, </w:t>
      </w:r>
      <w:proofErr w:type="spellStart"/>
      <w:r w:rsidRPr="00E23439">
        <w:t>liants</w:t>
      </w:r>
      <w:proofErr w:type="spellEnd"/>
      <w:r w:rsidRPr="00E23439">
        <w:t xml:space="preserve"> </w:t>
      </w:r>
      <w:proofErr w:type="spellStart"/>
      <w:r w:rsidRPr="00E23439">
        <w:t>hyrocarbonés</w:t>
      </w:r>
      <w:proofErr w:type="spellEnd"/>
      <w:r w:rsidRPr="00E23439">
        <w:t xml:space="preserve">, </w:t>
      </w:r>
      <w:proofErr w:type="spellStart"/>
      <w:r w:rsidRPr="00E23439">
        <w:t>fers</w:t>
      </w:r>
      <w:proofErr w:type="spellEnd"/>
      <w:r w:rsidRPr="00E23439">
        <w:t xml:space="preserve"> à béton, </w:t>
      </w:r>
      <w:proofErr w:type="spellStart"/>
      <w:r w:rsidRPr="00E23439">
        <w:t>pavés</w:t>
      </w:r>
      <w:proofErr w:type="spellEnd"/>
      <w:r w:rsidRPr="00E23439">
        <w:t xml:space="preserve">, </w:t>
      </w:r>
      <w:proofErr w:type="spellStart"/>
      <w:r w:rsidRPr="00E23439">
        <w:t>panneaux</w:t>
      </w:r>
      <w:proofErr w:type="spellEnd"/>
      <w:r w:rsidRPr="00E23439">
        <w:t xml:space="preserve"> de </w:t>
      </w:r>
      <w:proofErr w:type="spellStart"/>
      <w:r w:rsidRPr="00E23439">
        <w:t>signalisation</w:t>
      </w:r>
      <w:proofErr w:type="spellEnd"/>
      <w:r w:rsidRPr="00E23439">
        <w:t xml:space="preserve">, </w:t>
      </w:r>
      <w:proofErr w:type="spellStart"/>
      <w:r w:rsidRPr="00E23439">
        <w:t>peinture</w:t>
      </w:r>
      <w:proofErr w:type="spellEnd"/>
      <w:r w:rsidRPr="00E23439">
        <w:t xml:space="preserve"> pour </w:t>
      </w:r>
      <w:proofErr w:type="spellStart"/>
      <w:r w:rsidRPr="00E23439">
        <w:t>signalisation</w:t>
      </w:r>
      <w:proofErr w:type="spellEnd"/>
      <w:r w:rsidRPr="00E23439">
        <w:t xml:space="preserve"> </w:t>
      </w:r>
      <w:proofErr w:type="spellStart"/>
      <w:r w:rsidRPr="00E23439">
        <w:t>horizontale</w:t>
      </w:r>
      <w:proofErr w:type="spellEnd"/>
      <w:r w:rsidRPr="00E23439">
        <w:t xml:space="preserve">, </w:t>
      </w:r>
      <w:proofErr w:type="spellStart"/>
      <w:r w:rsidRPr="00E23439">
        <w:t>garde</w:t>
      </w:r>
      <w:proofErr w:type="spellEnd"/>
      <w:r w:rsidRPr="00E23439">
        <w:t xml:space="preserve">-corps, etc.). </w:t>
      </w:r>
    </w:p>
    <w:p w14:paraId="38917949" w14:textId="77777777" w:rsidR="00F7176D" w:rsidRPr="00E23439" w:rsidRDefault="00F7176D" w:rsidP="00F7176D">
      <w:pPr>
        <w:spacing w:after="15" w:line="259" w:lineRule="auto"/>
        <w:rPr>
          <w:sz w:val="16"/>
          <w:szCs w:val="16"/>
        </w:rPr>
      </w:pPr>
      <w:r w:rsidRPr="00E23439">
        <w:t xml:space="preserve"> </w:t>
      </w:r>
    </w:p>
    <w:p w14:paraId="3FE6B146" w14:textId="77777777" w:rsidR="00F7176D" w:rsidRPr="00E23439" w:rsidRDefault="00F7176D" w:rsidP="00F7176D">
      <w:pPr>
        <w:spacing w:after="228"/>
        <w:ind w:left="-7" w:right="277"/>
      </w:pPr>
      <w:proofErr w:type="spellStart"/>
      <w:r w:rsidRPr="00E23439">
        <w:t>Concernant</w:t>
      </w:r>
      <w:proofErr w:type="spellEnd"/>
      <w:r w:rsidRPr="00E23439">
        <w:t xml:space="preserve"> les </w:t>
      </w:r>
      <w:proofErr w:type="spellStart"/>
      <w:r w:rsidRPr="00E23439">
        <w:t>matériaux</w:t>
      </w:r>
      <w:proofErr w:type="spellEnd"/>
      <w:r w:rsidRPr="00E23439">
        <w:t xml:space="preserve"> </w:t>
      </w:r>
      <w:proofErr w:type="spellStart"/>
      <w:r w:rsidRPr="00E23439">
        <w:t>naturels</w:t>
      </w:r>
      <w:proofErr w:type="spellEnd"/>
      <w:r w:rsidRPr="00E23439">
        <w:t xml:space="preserve">, </w:t>
      </w:r>
      <w:proofErr w:type="spellStart"/>
      <w:r w:rsidRPr="00E23439">
        <w:t>l’Entrepreneur</w:t>
      </w:r>
      <w:proofErr w:type="spellEnd"/>
      <w:r w:rsidRPr="00E23439">
        <w:t xml:space="preserve"> </w:t>
      </w:r>
      <w:proofErr w:type="spellStart"/>
      <w:r w:rsidRPr="00E23439">
        <w:t>en</w:t>
      </w:r>
      <w:proofErr w:type="spellEnd"/>
      <w:r w:rsidRPr="00E23439">
        <w:t xml:space="preserve"> </w:t>
      </w:r>
      <w:proofErr w:type="spellStart"/>
      <w:r w:rsidRPr="00E23439">
        <w:t>apprécie</w:t>
      </w:r>
      <w:proofErr w:type="spellEnd"/>
      <w:r w:rsidRPr="00E23439">
        <w:t xml:space="preserve"> les </w:t>
      </w:r>
      <w:proofErr w:type="spellStart"/>
      <w:r w:rsidRPr="00E23439">
        <w:t>difficultés</w:t>
      </w:r>
      <w:proofErr w:type="spellEnd"/>
      <w:r w:rsidRPr="00E23439">
        <w:t xml:space="preserve"> </w:t>
      </w:r>
      <w:proofErr w:type="spellStart"/>
      <w:r w:rsidRPr="00E23439">
        <w:t>d’extraction</w:t>
      </w:r>
      <w:proofErr w:type="spellEnd"/>
      <w:r w:rsidRPr="00E23439">
        <w:t xml:space="preserve"> et </w:t>
      </w:r>
      <w:proofErr w:type="spellStart"/>
      <w:r w:rsidRPr="00E23439">
        <w:t>étudie</w:t>
      </w:r>
      <w:proofErr w:type="spellEnd"/>
      <w:r w:rsidRPr="00E23439">
        <w:t xml:space="preserve"> les </w:t>
      </w:r>
      <w:proofErr w:type="spellStart"/>
      <w:r w:rsidRPr="00E23439">
        <w:t>possibilités</w:t>
      </w:r>
      <w:proofErr w:type="spellEnd"/>
      <w:r w:rsidRPr="00E23439">
        <w:t xml:space="preserve"> de transport et de mise </w:t>
      </w:r>
      <w:proofErr w:type="spellStart"/>
      <w:r w:rsidRPr="00E23439">
        <w:t>en</w:t>
      </w:r>
      <w:proofErr w:type="spellEnd"/>
      <w:r w:rsidRPr="00E23439">
        <w:t xml:space="preserve"> </w:t>
      </w:r>
      <w:proofErr w:type="spellStart"/>
      <w:r w:rsidRPr="00E23439">
        <w:t>œuvre</w:t>
      </w:r>
      <w:proofErr w:type="spellEnd"/>
      <w:r w:rsidRPr="00E23439">
        <w:t xml:space="preserve"> sur les </w:t>
      </w:r>
      <w:proofErr w:type="spellStart"/>
      <w:r w:rsidRPr="00E23439">
        <w:t>lieux</w:t>
      </w:r>
      <w:proofErr w:type="spellEnd"/>
      <w:r w:rsidRPr="00E23439">
        <w:t xml:space="preserve"> </w:t>
      </w:r>
      <w:proofErr w:type="spellStart"/>
      <w:r w:rsidRPr="00E23439">
        <w:t>d'emploi</w:t>
      </w:r>
      <w:proofErr w:type="spellEnd"/>
      <w:r w:rsidRPr="00E23439">
        <w:t xml:space="preserve">. Il </w:t>
      </w:r>
      <w:proofErr w:type="spellStart"/>
      <w:r w:rsidRPr="00E23439">
        <w:t>est</w:t>
      </w:r>
      <w:proofErr w:type="spellEnd"/>
      <w:r w:rsidRPr="00E23439">
        <w:t xml:space="preserve"> </w:t>
      </w:r>
      <w:proofErr w:type="spellStart"/>
      <w:r w:rsidRPr="00E23439">
        <w:t>tenu</w:t>
      </w:r>
      <w:proofErr w:type="spellEnd"/>
      <w:r w:rsidRPr="00E23439">
        <w:t xml:space="preserve"> de se conformer aux </w:t>
      </w:r>
      <w:proofErr w:type="spellStart"/>
      <w:r w:rsidRPr="00E23439">
        <w:t>règlements</w:t>
      </w:r>
      <w:proofErr w:type="spellEnd"/>
      <w:r w:rsidRPr="00E23439">
        <w:t xml:space="preserve"> </w:t>
      </w:r>
      <w:proofErr w:type="spellStart"/>
      <w:r w:rsidRPr="00E23439">
        <w:t>en</w:t>
      </w:r>
      <w:proofErr w:type="spellEnd"/>
      <w:r w:rsidRPr="00E23439">
        <w:t xml:space="preserve"> </w:t>
      </w:r>
      <w:proofErr w:type="spellStart"/>
      <w:r w:rsidRPr="00E23439">
        <w:t>vigueur</w:t>
      </w:r>
      <w:proofErr w:type="spellEnd"/>
      <w:r w:rsidRPr="00E23439">
        <w:t xml:space="preserve"> pour tout </w:t>
      </w:r>
      <w:proofErr w:type="spellStart"/>
      <w:r w:rsidRPr="00E23439">
        <w:t>ce</w:t>
      </w:r>
      <w:proofErr w:type="spellEnd"/>
      <w:r w:rsidRPr="00E23439">
        <w:t xml:space="preserve"> qui </w:t>
      </w:r>
      <w:proofErr w:type="spellStart"/>
      <w:r w:rsidRPr="00E23439">
        <w:t>concerne</w:t>
      </w:r>
      <w:proofErr w:type="spellEnd"/>
      <w:r w:rsidRPr="00E23439">
        <w:t xml:space="preserve"> les extractions de </w:t>
      </w:r>
      <w:proofErr w:type="spellStart"/>
      <w:r w:rsidRPr="00E23439">
        <w:t>matériaux</w:t>
      </w:r>
      <w:proofErr w:type="spellEnd"/>
      <w:r w:rsidRPr="00E23439">
        <w:t xml:space="preserve">. </w:t>
      </w:r>
    </w:p>
    <w:p w14:paraId="102B9669" w14:textId="77777777" w:rsidR="00F7176D" w:rsidRPr="00E23439" w:rsidRDefault="00F7176D" w:rsidP="00F7176D">
      <w:pPr>
        <w:spacing w:after="242"/>
        <w:ind w:left="-7" w:right="277"/>
      </w:pPr>
      <w:r w:rsidRPr="00E23439">
        <w:t xml:space="preserve">Pour les </w:t>
      </w:r>
      <w:proofErr w:type="spellStart"/>
      <w:r w:rsidRPr="00E23439">
        <w:t>matériaux</w:t>
      </w:r>
      <w:proofErr w:type="spellEnd"/>
      <w:r w:rsidRPr="00E23439">
        <w:t xml:space="preserve"> </w:t>
      </w:r>
      <w:proofErr w:type="spellStart"/>
      <w:r w:rsidRPr="00E23439">
        <w:t>importés</w:t>
      </w:r>
      <w:proofErr w:type="spellEnd"/>
      <w:r w:rsidRPr="00E23439">
        <w:t xml:space="preserve">, </w:t>
      </w:r>
      <w:proofErr w:type="spellStart"/>
      <w:r w:rsidRPr="00E23439">
        <w:t>l’Entrepreneur</w:t>
      </w:r>
      <w:proofErr w:type="spellEnd"/>
      <w:r w:rsidRPr="00E23439">
        <w:t xml:space="preserve"> communique </w:t>
      </w:r>
      <w:proofErr w:type="spellStart"/>
      <w:r w:rsidRPr="00E23439">
        <w:t>en</w:t>
      </w:r>
      <w:proofErr w:type="spellEnd"/>
      <w:r w:rsidRPr="00E23439">
        <w:t xml:space="preserve"> temps utile au Maître </w:t>
      </w:r>
      <w:proofErr w:type="spellStart"/>
      <w:r w:rsidRPr="00E23439">
        <w:t>d’œuvre</w:t>
      </w:r>
      <w:proofErr w:type="spellEnd"/>
      <w:r w:rsidRPr="00E23439">
        <w:t xml:space="preserve">, </w:t>
      </w:r>
      <w:proofErr w:type="spellStart"/>
      <w:r w:rsidRPr="00E23439">
        <w:t>toutes</w:t>
      </w:r>
      <w:proofErr w:type="spellEnd"/>
      <w:r w:rsidRPr="00E23439">
        <w:t xml:space="preserve"> </w:t>
      </w:r>
      <w:proofErr w:type="spellStart"/>
      <w:r w:rsidRPr="00E23439">
        <w:t>pièces</w:t>
      </w:r>
      <w:proofErr w:type="spellEnd"/>
      <w:r w:rsidRPr="00E23439">
        <w:t xml:space="preserve"> </w:t>
      </w:r>
      <w:proofErr w:type="spellStart"/>
      <w:r w:rsidRPr="00E23439">
        <w:t>justificatives</w:t>
      </w:r>
      <w:proofErr w:type="spellEnd"/>
      <w:r w:rsidRPr="00E23439">
        <w:t xml:space="preserve"> de </w:t>
      </w:r>
      <w:proofErr w:type="spellStart"/>
      <w:r w:rsidRPr="00E23439">
        <w:t>ses</w:t>
      </w:r>
      <w:proofErr w:type="spellEnd"/>
      <w:r w:rsidRPr="00E23439">
        <w:t xml:space="preserve"> </w:t>
      </w:r>
      <w:proofErr w:type="spellStart"/>
      <w:r w:rsidRPr="00E23439">
        <w:t>fournisseurs</w:t>
      </w:r>
      <w:proofErr w:type="spellEnd"/>
      <w:r w:rsidRPr="00E23439">
        <w:t xml:space="preserve">, </w:t>
      </w:r>
      <w:proofErr w:type="spellStart"/>
      <w:r w:rsidRPr="00E23439">
        <w:t>prouvant</w:t>
      </w:r>
      <w:proofErr w:type="spellEnd"/>
      <w:r w:rsidRPr="00E23439">
        <w:t xml:space="preserve"> </w:t>
      </w:r>
      <w:proofErr w:type="spellStart"/>
      <w:r w:rsidRPr="00E23439">
        <w:t>ou</w:t>
      </w:r>
      <w:proofErr w:type="spellEnd"/>
      <w:r w:rsidRPr="00E23439">
        <w:t xml:space="preserve"> attestant que </w:t>
      </w:r>
      <w:proofErr w:type="spellStart"/>
      <w:r w:rsidRPr="00E23439">
        <w:t>ces</w:t>
      </w:r>
      <w:proofErr w:type="spellEnd"/>
      <w:r w:rsidRPr="00E23439">
        <w:t xml:space="preserve"> </w:t>
      </w:r>
      <w:proofErr w:type="spellStart"/>
      <w:r w:rsidRPr="00E23439">
        <w:t>matériaux</w:t>
      </w:r>
      <w:proofErr w:type="spellEnd"/>
      <w:r w:rsidRPr="00E23439">
        <w:t xml:space="preserve"> </w:t>
      </w:r>
      <w:proofErr w:type="spellStart"/>
      <w:r w:rsidRPr="00E23439">
        <w:t>sont</w:t>
      </w:r>
      <w:proofErr w:type="spellEnd"/>
      <w:r w:rsidRPr="00E23439">
        <w:t xml:space="preserve"> </w:t>
      </w:r>
      <w:proofErr w:type="spellStart"/>
      <w:r w:rsidRPr="00E23439">
        <w:t>conformes</w:t>
      </w:r>
      <w:proofErr w:type="spellEnd"/>
      <w:r w:rsidRPr="00E23439">
        <w:t xml:space="preserve"> aux </w:t>
      </w:r>
      <w:proofErr w:type="spellStart"/>
      <w:r w:rsidRPr="00E23439">
        <w:t>spécifications</w:t>
      </w:r>
      <w:proofErr w:type="spellEnd"/>
      <w:r w:rsidRPr="00E23439">
        <w:t xml:space="preserve"> </w:t>
      </w:r>
      <w:proofErr w:type="spellStart"/>
      <w:r w:rsidRPr="00E23439">
        <w:t>requises</w:t>
      </w:r>
      <w:proofErr w:type="spellEnd"/>
      <w:r w:rsidRPr="00E23439">
        <w:t xml:space="preserve">. Ce qui ne </w:t>
      </w:r>
      <w:proofErr w:type="spellStart"/>
      <w:r w:rsidRPr="00E23439">
        <w:t>dégage</w:t>
      </w:r>
      <w:proofErr w:type="spellEnd"/>
      <w:r w:rsidRPr="00E23439">
        <w:t xml:space="preserve"> pas pour </w:t>
      </w:r>
      <w:proofErr w:type="spellStart"/>
      <w:r w:rsidRPr="00E23439">
        <w:t>autant</w:t>
      </w:r>
      <w:proofErr w:type="spellEnd"/>
      <w:r w:rsidRPr="00E23439">
        <w:t xml:space="preserve">, la </w:t>
      </w:r>
      <w:proofErr w:type="spellStart"/>
      <w:r w:rsidRPr="00E23439">
        <w:t>responsabilité</w:t>
      </w:r>
      <w:proofErr w:type="spellEnd"/>
      <w:r w:rsidRPr="00E23439">
        <w:t xml:space="preserve"> de </w:t>
      </w:r>
      <w:proofErr w:type="spellStart"/>
      <w:r w:rsidRPr="00E23439">
        <w:t>l’Entrepreneur</w:t>
      </w:r>
      <w:proofErr w:type="spellEnd"/>
      <w:r w:rsidRPr="00E23439">
        <w:t xml:space="preserve"> quant à </w:t>
      </w:r>
      <w:proofErr w:type="spellStart"/>
      <w:r w:rsidRPr="00E23439">
        <w:t>ces</w:t>
      </w:r>
      <w:proofErr w:type="spellEnd"/>
      <w:r w:rsidRPr="00E23439">
        <w:t xml:space="preserve"> </w:t>
      </w:r>
      <w:proofErr w:type="spellStart"/>
      <w:r w:rsidRPr="00E23439">
        <w:t>fournitures</w:t>
      </w:r>
      <w:proofErr w:type="spellEnd"/>
      <w:r w:rsidRPr="00E23439">
        <w:t xml:space="preserve">. </w:t>
      </w:r>
    </w:p>
    <w:p w14:paraId="7335F4A9" w14:textId="77777777" w:rsidR="00F7176D" w:rsidRPr="00E23439" w:rsidRDefault="00F7176D" w:rsidP="00F7176D">
      <w:pPr>
        <w:spacing w:after="158" w:line="326" w:lineRule="auto"/>
        <w:ind w:left="-5" w:right="3585" w:hanging="10"/>
      </w:pPr>
      <w:r w:rsidRPr="00E23439">
        <w:rPr>
          <w:b/>
        </w:rPr>
        <w:t>II.2.1</w:t>
      </w:r>
      <w:proofErr w:type="gramStart"/>
      <w:r w:rsidRPr="00E23439">
        <w:rPr>
          <w:b/>
        </w:rPr>
        <w:t>)  EXPLOITATION</w:t>
      </w:r>
      <w:proofErr w:type="gramEnd"/>
      <w:r w:rsidRPr="00E23439">
        <w:rPr>
          <w:b/>
        </w:rPr>
        <w:t xml:space="preserve"> DES EMPRUNTS </w:t>
      </w:r>
      <w:proofErr w:type="spellStart"/>
      <w:r w:rsidRPr="00E23439">
        <w:t>L’Entrepreneur</w:t>
      </w:r>
      <w:proofErr w:type="spellEnd"/>
      <w:r w:rsidRPr="00E23439">
        <w:t xml:space="preserve"> a la charge : </w:t>
      </w:r>
    </w:p>
    <w:p w14:paraId="77F7F246" w14:textId="77777777" w:rsidR="00F7176D" w:rsidRPr="00E23439" w:rsidRDefault="00F7176D" w:rsidP="00531F34">
      <w:pPr>
        <w:numPr>
          <w:ilvl w:val="0"/>
          <w:numId w:val="47"/>
        </w:numPr>
        <w:spacing w:after="125" w:line="249" w:lineRule="auto"/>
        <w:ind w:right="277"/>
        <w:jc w:val="both"/>
      </w:pPr>
      <w:r w:rsidRPr="00E23439">
        <w:t xml:space="preserve">des acquisitions </w:t>
      </w:r>
      <w:proofErr w:type="spellStart"/>
      <w:r w:rsidRPr="00E23439">
        <w:t>ou</w:t>
      </w:r>
      <w:proofErr w:type="spellEnd"/>
      <w:r w:rsidRPr="00E23439">
        <w:t xml:space="preserve"> occupations </w:t>
      </w:r>
      <w:proofErr w:type="spellStart"/>
      <w:r w:rsidRPr="00E23439">
        <w:t>temporaires</w:t>
      </w:r>
      <w:proofErr w:type="spellEnd"/>
      <w:r w:rsidRPr="00E23439">
        <w:t xml:space="preserve"> des terrains </w:t>
      </w:r>
      <w:proofErr w:type="spellStart"/>
      <w:r w:rsidRPr="00E23439">
        <w:t>nécessaires</w:t>
      </w:r>
      <w:proofErr w:type="spellEnd"/>
      <w:r w:rsidRPr="00E23439">
        <w:t xml:space="preserve"> à </w:t>
      </w:r>
      <w:proofErr w:type="spellStart"/>
      <w:r w:rsidRPr="00E23439">
        <w:t>l’exploitation</w:t>
      </w:r>
      <w:proofErr w:type="spellEnd"/>
      <w:r w:rsidRPr="00E23439">
        <w:t xml:space="preserve"> de </w:t>
      </w:r>
      <w:proofErr w:type="spellStart"/>
      <w:r w:rsidRPr="00E23439">
        <w:t>tous</w:t>
      </w:r>
      <w:proofErr w:type="spellEnd"/>
      <w:r w:rsidRPr="00E23439">
        <w:t xml:space="preserve"> les </w:t>
      </w:r>
      <w:proofErr w:type="spellStart"/>
      <w:r w:rsidRPr="00E23439">
        <w:t>emprunts</w:t>
      </w:r>
      <w:proofErr w:type="spellEnd"/>
      <w:r w:rsidRPr="00E23439">
        <w:t xml:space="preserve"> de </w:t>
      </w:r>
      <w:proofErr w:type="spellStart"/>
      <w:r w:rsidRPr="00E23439">
        <w:t>matériaux</w:t>
      </w:r>
      <w:proofErr w:type="spellEnd"/>
      <w:r w:rsidRPr="00E23439">
        <w:t xml:space="preserve">, </w:t>
      </w:r>
    </w:p>
    <w:p w14:paraId="7E16636F" w14:textId="77777777" w:rsidR="00F7176D" w:rsidRPr="00E23439" w:rsidRDefault="00F7176D" w:rsidP="00531F34">
      <w:pPr>
        <w:numPr>
          <w:ilvl w:val="0"/>
          <w:numId w:val="47"/>
        </w:numPr>
        <w:spacing w:after="142" w:line="249" w:lineRule="auto"/>
        <w:ind w:right="277"/>
        <w:jc w:val="both"/>
      </w:pPr>
      <w:r w:rsidRPr="00E23439">
        <w:t xml:space="preserve">de la </w:t>
      </w:r>
      <w:proofErr w:type="spellStart"/>
      <w:r w:rsidRPr="00E23439">
        <w:t>découverte</w:t>
      </w:r>
      <w:proofErr w:type="spellEnd"/>
      <w:r w:rsidRPr="00E23439">
        <w:t xml:space="preserve"> des </w:t>
      </w:r>
      <w:proofErr w:type="spellStart"/>
      <w:r w:rsidRPr="00E23439">
        <w:t>emprunts</w:t>
      </w:r>
      <w:proofErr w:type="spellEnd"/>
      <w:r w:rsidRPr="00E23439">
        <w:t xml:space="preserve"> et de la remise </w:t>
      </w:r>
      <w:proofErr w:type="spellStart"/>
      <w:r w:rsidRPr="00E23439">
        <w:t>en</w:t>
      </w:r>
      <w:proofErr w:type="spellEnd"/>
      <w:r w:rsidRPr="00E23439">
        <w:t xml:space="preserve"> </w:t>
      </w:r>
      <w:proofErr w:type="spellStart"/>
      <w:r w:rsidRPr="00E23439">
        <w:t>état</w:t>
      </w:r>
      <w:proofErr w:type="spellEnd"/>
      <w:r w:rsidRPr="00E23439">
        <w:t xml:space="preserve"> des </w:t>
      </w:r>
      <w:proofErr w:type="spellStart"/>
      <w:r w:rsidRPr="00E23439">
        <w:t>lieux</w:t>
      </w:r>
      <w:proofErr w:type="spellEnd"/>
      <w:r w:rsidRPr="00E23439">
        <w:t xml:space="preserve">. </w:t>
      </w:r>
    </w:p>
    <w:p w14:paraId="3BF18AD7" w14:textId="77777777" w:rsidR="00F7176D" w:rsidRPr="00E23439" w:rsidRDefault="00F7176D" w:rsidP="00F7176D">
      <w:pPr>
        <w:spacing w:after="26"/>
        <w:ind w:left="-7" w:right="277"/>
      </w:pPr>
      <w:r w:rsidRPr="00E23439">
        <w:t xml:space="preserve">La recherche des </w:t>
      </w:r>
      <w:proofErr w:type="spellStart"/>
      <w:r w:rsidRPr="00E23439">
        <w:t>emprunts</w:t>
      </w:r>
      <w:proofErr w:type="spellEnd"/>
      <w:r w:rsidRPr="00E23439">
        <w:t xml:space="preserve"> de </w:t>
      </w:r>
      <w:proofErr w:type="spellStart"/>
      <w:r w:rsidRPr="00E23439">
        <w:t>matériaux</w:t>
      </w:r>
      <w:proofErr w:type="spellEnd"/>
      <w:r w:rsidRPr="00E23439">
        <w:t xml:space="preserve"> </w:t>
      </w:r>
      <w:proofErr w:type="spellStart"/>
      <w:r w:rsidRPr="00E23439">
        <w:t>est</w:t>
      </w:r>
      <w:proofErr w:type="spellEnd"/>
      <w:r w:rsidRPr="00E23439">
        <w:t xml:space="preserve"> </w:t>
      </w:r>
      <w:proofErr w:type="spellStart"/>
      <w:r w:rsidRPr="00E23439">
        <w:t>effectuée</w:t>
      </w:r>
      <w:proofErr w:type="spellEnd"/>
      <w:r w:rsidRPr="00E23439">
        <w:t xml:space="preserve"> par </w:t>
      </w:r>
      <w:proofErr w:type="spellStart"/>
      <w:r w:rsidRPr="00E23439">
        <w:t>l’Entrepreneur</w:t>
      </w:r>
      <w:proofErr w:type="spellEnd"/>
      <w:r w:rsidRPr="00E23439">
        <w:t xml:space="preserve"> sur la base des prescriptions </w:t>
      </w:r>
      <w:proofErr w:type="spellStart"/>
      <w:r w:rsidRPr="00E23439">
        <w:t>définies</w:t>
      </w:r>
      <w:proofErr w:type="spellEnd"/>
      <w:r w:rsidRPr="00E23439">
        <w:t xml:space="preserve"> par le </w:t>
      </w:r>
      <w:proofErr w:type="spellStart"/>
      <w:r w:rsidRPr="00E23439">
        <w:t>présent</w:t>
      </w:r>
      <w:proofErr w:type="spellEnd"/>
      <w:r w:rsidRPr="00E23439">
        <w:t xml:space="preserve"> </w:t>
      </w:r>
      <w:proofErr w:type="spellStart"/>
      <w:r w:rsidRPr="00E23439">
        <w:t>chapitre</w:t>
      </w:r>
      <w:proofErr w:type="spellEnd"/>
      <w:r w:rsidRPr="00E23439">
        <w:t xml:space="preserve">. </w:t>
      </w:r>
    </w:p>
    <w:p w14:paraId="3C683B23" w14:textId="77777777" w:rsidR="00F7176D" w:rsidRPr="00E23439" w:rsidRDefault="00F7176D" w:rsidP="00F7176D">
      <w:pPr>
        <w:spacing w:after="26"/>
        <w:ind w:left="-7" w:right="277"/>
      </w:pPr>
    </w:p>
    <w:p w14:paraId="05B1902D" w14:textId="77777777" w:rsidR="00F7176D" w:rsidRPr="00E23439" w:rsidRDefault="00F7176D" w:rsidP="00F7176D">
      <w:pPr>
        <w:tabs>
          <w:tab w:val="left" w:pos="864"/>
        </w:tabs>
        <w:spacing w:after="104" w:line="249" w:lineRule="auto"/>
        <w:ind w:left="-5" w:right="267" w:hanging="432"/>
        <w:outlineLvl w:val="2"/>
        <w:rPr>
          <w:b/>
        </w:rPr>
      </w:pPr>
      <w:r w:rsidRPr="00E23439">
        <w:rPr>
          <w:b/>
        </w:rPr>
        <w:t>II.2.2</w:t>
      </w:r>
      <w:proofErr w:type="gramStart"/>
      <w:r w:rsidRPr="00E23439">
        <w:rPr>
          <w:b/>
        </w:rPr>
        <w:t>)  MATERIAUX</w:t>
      </w:r>
      <w:proofErr w:type="gramEnd"/>
      <w:r w:rsidRPr="00E23439">
        <w:rPr>
          <w:b/>
        </w:rPr>
        <w:t xml:space="preserve"> POUR REMBLAIS </w:t>
      </w:r>
    </w:p>
    <w:p w14:paraId="07F4B564" w14:textId="77777777" w:rsidR="00F7176D" w:rsidRPr="00E23439" w:rsidRDefault="00F7176D" w:rsidP="00F7176D">
      <w:pPr>
        <w:spacing w:after="31"/>
        <w:ind w:left="-7" w:right="277"/>
      </w:pPr>
      <w:r w:rsidRPr="00E23439">
        <w:t xml:space="preserve">Les </w:t>
      </w:r>
      <w:proofErr w:type="spellStart"/>
      <w:r w:rsidRPr="00E23439">
        <w:t>matériaux</w:t>
      </w:r>
      <w:proofErr w:type="spellEnd"/>
      <w:r w:rsidRPr="00E23439">
        <w:t xml:space="preserve"> </w:t>
      </w:r>
      <w:proofErr w:type="spellStart"/>
      <w:r w:rsidRPr="00E23439">
        <w:t>nécessaires</w:t>
      </w:r>
      <w:proofErr w:type="spellEnd"/>
      <w:r w:rsidRPr="00E23439">
        <w:t xml:space="preserve"> à </w:t>
      </w:r>
      <w:proofErr w:type="spellStart"/>
      <w:r w:rsidRPr="00E23439">
        <w:t>l’exécution</w:t>
      </w:r>
      <w:proofErr w:type="spellEnd"/>
      <w:r w:rsidRPr="00E23439">
        <w:t xml:space="preserve"> des </w:t>
      </w:r>
      <w:proofErr w:type="spellStart"/>
      <w:r w:rsidRPr="00E23439">
        <w:t>remblais</w:t>
      </w:r>
      <w:proofErr w:type="spellEnd"/>
      <w:r w:rsidRPr="00E23439">
        <w:t xml:space="preserve">, au </w:t>
      </w:r>
      <w:proofErr w:type="spellStart"/>
      <w:r w:rsidRPr="00E23439">
        <w:t>rechargement</w:t>
      </w:r>
      <w:proofErr w:type="spellEnd"/>
      <w:r w:rsidRPr="00E23439">
        <w:t xml:space="preserve"> des talus </w:t>
      </w:r>
      <w:proofErr w:type="spellStart"/>
      <w:r w:rsidRPr="00E23439">
        <w:t>ou</w:t>
      </w:r>
      <w:proofErr w:type="spellEnd"/>
      <w:r w:rsidRPr="00E23439">
        <w:t xml:space="preserve"> à </w:t>
      </w:r>
      <w:proofErr w:type="spellStart"/>
      <w:r w:rsidRPr="00E23439">
        <w:t>l’élargissement</w:t>
      </w:r>
      <w:proofErr w:type="spellEnd"/>
      <w:r w:rsidRPr="00E23439">
        <w:t xml:space="preserve"> de la plate-</w:t>
      </w:r>
      <w:proofErr w:type="spellStart"/>
      <w:r w:rsidRPr="00E23439">
        <w:t>forme</w:t>
      </w:r>
      <w:proofErr w:type="spellEnd"/>
      <w:r w:rsidRPr="00E23439">
        <w:t xml:space="preserve">, </w:t>
      </w:r>
      <w:proofErr w:type="spellStart"/>
      <w:r w:rsidRPr="00E23439">
        <w:t>sont</w:t>
      </w:r>
      <w:proofErr w:type="spellEnd"/>
      <w:r w:rsidRPr="00E23439">
        <w:t xml:space="preserve"> </w:t>
      </w:r>
      <w:proofErr w:type="spellStart"/>
      <w:r w:rsidRPr="00E23439">
        <w:t>originaires</w:t>
      </w:r>
      <w:proofErr w:type="spellEnd"/>
      <w:r w:rsidRPr="00E23439">
        <w:t xml:space="preserve"> </w:t>
      </w:r>
      <w:proofErr w:type="spellStart"/>
      <w:r w:rsidRPr="00E23439">
        <w:t>d'emprunts</w:t>
      </w:r>
      <w:proofErr w:type="spellEnd"/>
      <w:r w:rsidRPr="00E23439">
        <w:t xml:space="preserve"> </w:t>
      </w:r>
      <w:proofErr w:type="spellStart"/>
      <w:r w:rsidRPr="00E23439">
        <w:t>fournissant</w:t>
      </w:r>
      <w:proofErr w:type="spellEnd"/>
      <w:r w:rsidRPr="00E23439">
        <w:t xml:space="preserve"> des sols </w:t>
      </w:r>
      <w:proofErr w:type="spellStart"/>
      <w:r w:rsidRPr="00E23439">
        <w:t>graveleux</w:t>
      </w:r>
      <w:proofErr w:type="spellEnd"/>
      <w:r w:rsidRPr="00E23439">
        <w:t xml:space="preserve"> (</w:t>
      </w:r>
      <w:proofErr w:type="spellStart"/>
      <w:r w:rsidRPr="00E23439">
        <w:t>s'il</w:t>
      </w:r>
      <w:proofErr w:type="spellEnd"/>
      <w:r w:rsidRPr="00E23439">
        <w:t xml:space="preserve"> </w:t>
      </w:r>
      <w:proofErr w:type="spellStart"/>
      <w:r w:rsidRPr="00E23439">
        <w:t>en</w:t>
      </w:r>
      <w:proofErr w:type="spellEnd"/>
      <w:r w:rsidRPr="00E23439">
        <w:t xml:space="preserve"> </w:t>
      </w:r>
      <w:proofErr w:type="spellStart"/>
      <w:r w:rsidRPr="00E23439">
        <w:t>existe</w:t>
      </w:r>
      <w:proofErr w:type="spellEnd"/>
      <w:r w:rsidRPr="00E23439">
        <w:t xml:space="preserve"> dans la zone des travaux) </w:t>
      </w:r>
      <w:proofErr w:type="spellStart"/>
      <w:r w:rsidRPr="00E23439">
        <w:t>répondant</w:t>
      </w:r>
      <w:proofErr w:type="spellEnd"/>
      <w:r w:rsidRPr="00E23439">
        <w:t xml:space="preserve"> aux </w:t>
      </w:r>
      <w:proofErr w:type="spellStart"/>
      <w:r w:rsidRPr="00E23439">
        <w:t>spécifications</w:t>
      </w:r>
      <w:proofErr w:type="spellEnd"/>
      <w:r w:rsidRPr="00E23439">
        <w:t xml:space="preserve"> </w:t>
      </w:r>
      <w:proofErr w:type="spellStart"/>
      <w:r w:rsidRPr="00E23439">
        <w:t>requises</w:t>
      </w:r>
      <w:proofErr w:type="spellEnd"/>
      <w:r w:rsidRPr="00E23439">
        <w:t xml:space="preserve"> pour </w:t>
      </w:r>
      <w:proofErr w:type="spellStart"/>
      <w:r w:rsidRPr="00E23439">
        <w:t>ce</w:t>
      </w:r>
      <w:proofErr w:type="spellEnd"/>
      <w:r w:rsidRPr="00E23439">
        <w:t xml:space="preserve"> type de travaux, </w:t>
      </w:r>
      <w:proofErr w:type="spellStart"/>
      <w:r w:rsidRPr="00E23439">
        <w:t>situés</w:t>
      </w:r>
      <w:proofErr w:type="spellEnd"/>
      <w:r w:rsidRPr="00E23439">
        <w:t xml:space="preserve"> dans la </w:t>
      </w:r>
      <w:proofErr w:type="spellStart"/>
      <w:r w:rsidRPr="00E23439">
        <w:t>mesure</w:t>
      </w:r>
      <w:proofErr w:type="spellEnd"/>
      <w:r w:rsidRPr="00E23439">
        <w:t xml:space="preserve"> du possible, à </w:t>
      </w:r>
      <w:proofErr w:type="spellStart"/>
      <w:r w:rsidRPr="00E23439">
        <w:t>moins</w:t>
      </w:r>
      <w:proofErr w:type="spellEnd"/>
      <w:r w:rsidRPr="00E23439">
        <w:t xml:space="preserve"> de </w:t>
      </w:r>
    </w:p>
    <w:p w14:paraId="51DF62CB" w14:textId="77777777" w:rsidR="00F7176D" w:rsidRPr="00E23439" w:rsidRDefault="00F7176D" w:rsidP="00F7176D">
      <w:pPr>
        <w:spacing w:after="242"/>
        <w:ind w:left="-7" w:right="277"/>
      </w:pPr>
      <w:r w:rsidRPr="00E23439">
        <w:t xml:space="preserve">1000 </w:t>
      </w:r>
      <w:proofErr w:type="spellStart"/>
      <w:r w:rsidRPr="00E23439">
        <w:t>mètres</w:t>
      </w:r>
      <w:proofErr w:type="spellEnd"/>
      <w:r w:rsidRPr="00E23439">
        <w:t xml:space="preserve"> de </w:t>
      </w:r>
      <w:proofErr w:type="spellStart"/>
      <w:r w:rsidRPr="00E23439">
        <w:t>l’ouvrage</w:t>
      </w:r>
      <w:proofErr w:type="spellEnd"/>
      <w:r w:rsidRPr="00E23439">
        <w:t xml:space="preserve"> à </w:t>
      </w:r>
      <w:proofErr w:type="spellStart"/>
      <w:r w:rsidRPr="00E23439">
        <w:t>réaliser</w:t>
      </w:r>
      <w:proofErr w:type="spellEnd"/>
      <w:r w:rsidRPr="00E23439">
        <w:t xml:space="preserve">. </w:t>
      </w:r>
      <w:proofErr w:type="spellStart"/>
      <w:r w:rsidRPr="00E23439">
        <w:t>Ils</w:t>
      </w:r>
      <w:proofErr w:type="spellEnd"/>
      <w:r w:rsidRPr="00E23439">
        <w:t xml:space="preserve"> </w:t>
      </w:r>
      <w:proofErr w:type="spellStart"/>
      <w:r w:rsidRPr="00E23439">
        <w:t>peuvent</w:t>
      </w:r>
      <w:proofErr w:type="spellEnd"/>
      <w:r w:rsidRPr="00E23439">
        <w:t xml:space="preserve"> </w:t>
      </w:r>
      <w:proofErr w:type="spellStart"/>
      <w:r w:rsidRPr="00E23439">
        <w:t>également</w:t>
      </w:r>
      <w:proofErr w:type="spellEnd"/>
      <w:r w:rsidRPr="00E23439">
        <w:t xml:space="preserve"> </w:t>
      </w:r>
      <w:proofErr w:type="spellStart"/>
      <w:r w:rsidRPr="00E23439">
        <w:t>provenir</w:t>
      </w:r>
      <w:proofErr w:type="spellEnd"/>
      <w:r w:rsidRPr="00E23439">
        <w:t xml:space="preserve"> de </w:t>
      </w:r>
      <w:proofErr w:type="spellStart"/>
      <w:r w:rsidRPr="00E23439">
        <w:t>déblais</w:t>
      </w:r>
      <w:proofErr w:type="spellEnd"/>
      <w:r w:rsidRPr="00E23439">
        <w:t xml:space="preserve">, </w:t>
      </w:r>
      <w:proofErr w:type="spellStart"/>
      <w:r w:rsidRPr="00E23439">
        <w:t>si</w:t>
      </w:r>
      <w:proofErr w:type="spellEnd"/>
      <w:r w:rsidRPr="00E23439">
        <w:t xml:space="preserve"> la </w:t>
      </w:r>
      <w:proofErr w:type="spellStart"/>
      <w:r w:rsidRPr="00E23439">
        <w:t>qualité</w:t>
      </w:r>
      <w:proofErr w:type="spellEnd"/>
      <w:r w:rsidRPr="00E23439">
        <w:t xml:space="preserve"> de </w:t>
      </w:r>
      <w:proofErr w:type="spellStart"/>
      <w:r w:rsidRPr="00E23439">
        <w:t>ceux</w:t>
      </w:r>
      <w:proofErr w:type="spellEnd"/>
      <w:r w:rsidRPr="00E23439">
        <w:t xml:space="preserve">-ci </w:t>
      </w:r>
      <w:proofErr w:type="spellStart"/>
      <w:r w:rsidRPr="00E23439">
        <w:t>s’y</w:t>
      </w:r>
      <w:proofErr w:type="spellEnd"/>
      <w:r w:rsidRPr="00E23439">
        <w:t xml:space="preserve"> </w:t>
      </w:r>
      <w:proofErr w:type="spellStart"/>
      <w:r w:rsidRPr="00E23439">
        <w:t>prête</w:t>
      </w:r>
      <w:proofErr w:type="spellEnd"/>
      <w:r w:rsidRPr="00E23439">
        <w:t xml:space="preserve">. </w:t>
      </w:r>
    </w:p>
    <w:p w14:paraId="01DDD8B2" w14:textId="77777777" w:rsidR="00F7176D" w:rsidRPr="00E23439" w:rsidRDefault="00F7176D" w:rsidP="00F7176D">
      <w:pPr>
        <w:spacing w:after="227"/>
        <w:ind w:left="-7" w:right="277"/>
      </w:pPr>
      <w:proofErr w:type="spellStart"/>
      <w:r w:rsidRPr="00E23439">
        <w:t>Aucun</w:t>
      </w:r>
      <w:proofErr w:type="spellEnd"/>
      <w:r w:rsidRPr="00E23439">
        <w:t xml:space="preserve"> </w:t>
      </w:r>
      <w:proofErr w:type="spellStart"/>
      <w:r w:rsidRPr="00E23439">
        <w:t>emprunt</w:t>
      </w:r>
      <w:proofErr w:type="spellEnd"/>
      <w:r w:rsidRPr="00E23439">
        <w:t xml:space="preserve"> ne </w:t>
      </w:r>
      <w:proofErr w:type="spellStart"/>
      <w:r w:rsidRPr="00E23439">
        <w:t>peut</w:t>
      </w:r>
      <w:proofErr w:type="spellEnd"/>
      <w:r w:rsidRPr="00E23439">
        <w:t xml:space="preserve"> </w:t>
      </w:r>
      <w:proofErr w:type="spellStart"/>
      <w:r w:rsidRPr="00E23439">
        <w:t>être</w:t>
      </w:r>
      <w:proofErr w:type="spellEnd"/>
      <w:r w:rsidRPr="00E23439">
        <w:t xml:space="preserve"> </w:t>
      </w:r>
      <w:proofErr w:type="spellStart"/>
      <w:r w:rsidRPr="00E23439">
        <w:t>ouvert</w:t>
      </w:r>
      <w:proofErr w:type="spellEnd"/>
      <w:r w:rsidRPr="00E23439">
        <w:t xml:space="preserve"> à </w:t>
      </w:r>
      <w:proofErr w:type="spellStart"/>
      <w:r w:rsidRPr="00E23439">
        <w:t>moins</w:t>
      </w:r>
      <w:proofErr w:type="spellEnd"/>
      <w:r w:rsidRPr="00E23439">
        <w:t xml:space="preserve"> de 300 </w:t>
      </w:r>
      <w:proofErr w:type="spellStart"/>
      <w:r w:rsidRPr="00E23439">
        <w:t>mètres</w:t>
      </w:r>
      <w:proofErr w:type="spellEnd"/>
      <w:r w:rsidRPr="00E23439">
        <w:t xml:space="preserve"> de la </w:t>
      </w:r>
      <w:proofErr w:type="spellStart"/>
      <w:r w:rsidRPr="00E23439">
        <w:t>limite</w:t>
      </w:r>
      <w:proofErr w:type="spellEnd"/>
      <w:r w:rsidRPr="00E23439">
        <w:t xml:space="preserve"> </w:t>
      </w:r>
      <w:proofErr w:type="spellStart"/>
      <w:r w:rsidRPr="00E23439">
        <w:t>d’emprise</w:t>
      </w:r>
      <w:proofErr w:type="spellEnd"/>
      <w:r w:rsidRPr="00E23439">
        <w:t xml:space="preserve"> de la route. </w:t>
      </w:r>
      <w:proofErr w:type="spellStart"/>
      <w:r w:rsidRPr="00E23439">
        <w:t>L'Entrepreneur</w:t>
      </w:r>
      <w:proofErr w:type="spellEnd"/>
      <w:r w:rsidRPr="00E23439">
        <w:t xml:space="preserve"> a la charge de </w:t>
      </w:r>
      <w:proofErr w:type="spellStart"/>
      <w:r w:rsidRPr="00E23439">
        <w:t>rechercher</w:t>
      </w:r>
      <w:proofErr w:type="spellEnd"/>
      <w:r w:rsidRPr="00E23439">
        <w:t xml:space="preserve"> et de faire </w:t>
      </w:r>
      <w:proofErr w:type="spellStart"/>
      <w:r w:rsidRPr="00E23439">
        <w:t>agréer</w:t>
      </w:r>
      <w:proofErr w:type="spellEnd"/>
      <w:r w:rsidRPr="00E23439">
        <w:t xml:space="preserve"> les </w:t>
      </w:r>
      <w:proofErr w:type="spellStart"/>
      <w:r w:rsidRPr="00E23439">
        <w:t>emprunts</w:t>
      </w:r>
      <w:proofErr w:type="spellEnd"/>
      <w:r w:rsidRPr="00E23439">
        <w:t xml:space="preserve"> par le Maître </w:t>
      </w:r>
      <w:proofErr w:type="spellStart"/>
      <w:r w:rsidRPr="00E23439">
        <w:t>d’œuvre</w:t>
      </w:r>
      <w:proofErr w:type="spellEnd"/>
      <w:r w:rsidRPr="00E23439">
        <w:t xml:space="preserve">, </w:t>
      </w:r>
      <w:proofErr w:type="spellStart"/>
      <w:r w:rsidRPr="00E23439">
        <w:t>en</w:t>
      </w:r>
      <w:proofErr w:type="spellEnd"/>
      <w:r w:rsidRPr="00E23439">
        <w:t xml:space="preserve"> </w:t>
      </w:r>
      <w:proofErr w:type="spellStart"/>
      <w:r w:rsidRPr="00E23439">
        <w:t>présentant</w:t>
      </w:r>
      <w:proofErr w:type="spellEnd"/>
      <w:r w:rsidRPr="00E23439">
        <w:t xml:space="preserve"> les </w:t>
      </w:r>
      <w:proofErr w:type="spellStart"/>
      <w:r w:rsidRPr="00E23439">
        <w:t>résultats</w:t>
      </w:r>
      <w:proofErr w:type="spellEnd"/>
      <w:r w:rsidRPr="00E23439">
        <w:t xml:space="preserve"> des </w:t>
      </w:r>
      <w:proofErr w:type="spellStart"/>
      <w:r w:rsidRPr="00E23439">
        <w:t>essais</w:t>
      </w:r>
      <w:proofErr w:type="spellEnd"/>
      <w:r w:rsidRPr="00E23439">
        <w:t xml:space="preserve"> de </w:t>
      </w:r>
      <w:proofErr w:type="spellStart"/>
      <w:r w:rsidRPr="00E23439">
        <w:t>laboratoire</w:t>
      </w:r>
      <w:proofErr w:type="spellEnd"/>
      <w:r w:rsidRPr="00E23439">
        <w:t xml:space="preserve"> </w:t>
      </w:r>
      <w:proofErr w:type="spellStart"/>
      <w:r w:rsidRPr="00E23439">
        <w:t>qu'il</w:t>
      </w:r>
      <w:proofErr w:type="spellEnd"/>
      <w:r w:rsidRPr="00E23439">
        <w:t xml:space="preserve"> </w:t>
      </w:r>
      <w:proofErr w:type="gramStart"/>
      <w:r w:rsidRPr="00E23439">
        <w:t>a</w:t>
      </w:r>
      <w:proofErr w:type="gramEnd"/>
      <w:r w:rsidRPr="00E23439">
        <w:t xml:space="preserve"> </w:t>
      </w:r>
      <w:proofErr w:type="spellStart"/>
      <w:r w:rsidRPr="00E23439">
        <w:t>effectués</w:t>
      </w:r>
      <w:proofErr w:type="spellEnd"/>
      <w:r w:rsidRPr="00E23439">
        <w:t xml:space="preserve">. </w:t>
      </w:r>
    </w:p>
    <w:p w14:paraId="36CEDB10" w14:textId="77777777" w:rsidR="00F7176D" w:rsidRPr="00E23439" w:rsidRDefault="00F7176D" w:rsidP="00F7176D">
      <w:pPr>
        <w:spacing w:after="226"/>
        <w:ind w:left="-7" w:right="277"/>
      </w:pPr>
      <w:r w:rsidRPr="00E23439">
        <w:t xml:space="preserve">Les </w:t>
      </w:r>
      <w:proofErr w:type="spellStart"/>
      <w:r w:rsidRPr="00E23439">
        <w:t>matériaux</w:t>
      </w:r>
      <w:proofErr w:type="spellEnd"/>
      <w:r w:rsidRPr="00E23439">
        <w:t xml:space="preserve"> pour </w:t>
      </w:r>
      <w:proofErr w:type="spellStart"/>
      <w:r w:rsidRPr="00E23439">
        <w:t>remblais</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exempts de </w:t>
      </w:r>
      <w:proofErr w:type="spellStart"/>
      <w:r w:rsidRPr="00E23439">
        <w:t>tous</w:t>
      </w:r>
      <w:proofErr w:type="spellEnd"/>
      <w:r w:rsidRPr="00E23439">
        <w:t xml:space="preserve"> </w:t>
      </w:r>
      <w:proofErr w:type="spellStart"/>
      <w:r w:rsidRPr="00E23439">
        <w:t>éléments</w:t>
      </w:r>
      <w:proofErr w:type="spellEnd"/>
      <w:r w:rsidRPr="00E23439">
        <w:t xml:space="preserve"> </w:t>
      </w:r>
      <w:proofErr w:type="spellStart"/>
      <w:r w:rsidRPr="00E23439">
        <w:t>végétaux</w:t>
      </w:r>
      <w:proofErr w:type="spellEnd"/>
      <w:r w:rsidRPr="00E23439">
        <w:t xml:space="preserve">, </w:t>
      </w:r>
      <w:proofErr w:type="spellStart"/>
      <w:r w:rsidRPr="00E23439">
        <w:t>d’humus</w:t>
      </w:r>
      <w:proofErr w:type="spellEnd"/>
      <w:r w:rsidRPr="00E23439">
        <w:t xml:space="preserve">, de matières </w:t>
      </w:r>
      <w:proofErr w:type="spellStart"/>
      <w:r w:rsidRPr="00E23439">
        <w:t>organiques</w:t>
      </w:r>
      <w:proofErr w:type="spellEnd"/>
      <w:r w:rsidRPr="00E23439">
        <w:t xml:space="preserve"> et de micro-</w:t>
      </w:r>
      <w:proofErr w:type="spellStart"/>
      <w:r w:rsidRPr="00E23439">
        <w:t>organismes</w:t>
      </w:r>
      <w:proofErr w:type="spellEnd"/>
      <w:r w:rsidRPr="00E23439">
        <w:t xml:space="preserve"> (la </w:t>
      </w:r>
      <w:proofErr w:type="spellStart"/>
      <w:r w:rsidRPr="00E23439">
        <w:t>teneur</w:t>
      </w:r>
      <w:proofErr w:type="spellEnd"/>
      <w:r w:rsidRPr="00E23439">
        <w:t xml:space="preserve"> </w:t>
      </w:r>
      <w:proofErr w:type="spellStart"/>
      <w:r w:rsidRPr="00E23439">
        <w:t>maximale</w:t>
      </w:r>
      <w:proofErr w:type="spellEnd"/>
      <w:r w:rsidRPr="00E23439">
        <w:t xml:space="preserve"> </w:t>
      </w:r>
      <w:proofErr w:type="spellStart"/>
      <w:r w:rsidRPr="00E23439">
        <w:t>en</w:t>
      </w:r>
      <w:proofErr w:type="spellEnd"/>
      <w:r w:rsidRPr="00E23439">
        <w:t xml:space="preserve"> matières </w:t>
      </w:r>
      <w:proofErr w:type="spellStart"/>
      <w:r w:rsidRPr="00E23439">
        <w:t>organiques</w:t>
      </w:r>
      <w:proofErr w:type="spellEnd"/>
      <w:r w:rsidRPr="00E23439">
        <w:t xml:space="preserve"> </w:t>
      </w:r>
      <w:proofErr w:type="spellStart"/>
      <w:r w:rsidRPr="00E23439">
        <w:t>est</w:t>
      </w:r>
      <w:proofErr w:type="spellEnd"/>
      <w:r w:rsidRPr="00E23439">
        <w:t xml:space="preserve"> de 1 %), et de grosses </w:t>
      </w:r>
      <w:proofErr w:type="spellStart"/>
      <w:r w:rsidRPr="00E23439">
        <w:t>pierres</w:t>
      </w:r>
      <w:proofErr w:type="spellEnd"/>
      <w:r w:rsidRPr="00E23439">
        <w:t xml:space="preserve"> (maximum 5 cm). </w:t>
      </w:r>
    </w:p>
    <w:p w14:paraId="38B6C9B6" w14:textId="77777777" w:rsidR="00F7176D" w:rsidRPr="00E23439" w:rsidRDefault="00F7176D" w:rsidP="00F7176D">
      <w:pPr>
        <w:spacing w:after="246"/>
        <w:ind w:left="-7" w:right="277"/>
      </w:pPr>
      <w:r w:rsidRPr="00E23439">
        <w:t xml:space="preserve">Les </w:t>
      </w:r>
      <w:proofErr w:type="spellStart"/>
      <w:r w:rsidRPr="00E23439">
        <w:t>matériaux</w:t>
      </w:r>
      <w:proofErr w:type="spellEnd"/>
      <w:r w:rsidRPr="00E23439">
        <w:t xml:space="preserve"> </w:t>
      </w:r>
      <w:proofErr w:type="spellStart"/>
      <w:r w:rsidRPr="00E23439">
        <w:t>utilisés</w:t>
      </w:r>
      <w:proofErr w:type="spellEnd"/>
      <w:r w:rsidRPr="00E23439">
        <w:t xml:space="preserve"> </w:t>
      </w:r>
      <w:proofErr w:type="spellStart"/>
      <w:r w:rsidRPr="00E23439">
        <w:t>doivent</w:t>
      </w:r>
      <w:proofErr w:type="spellEnd"/>
      <w:r w:rsidRPr="00E23439">
        <w:t xml:space="preserve"> </w:t>
      </w:r>
      <w:proofErr w:type="spellStart"/>
      <w:r w:rsidRPr="00E23439">
        <w:t>présenter</w:t>
      </w:r>
      <w:proofErr w:type="spellEnd"/>
      <w:r w:rsidRPr="00E23439">
        <w:t xml:space="preserve"> les </w:t>
      </w:r>
      <w:proofErr w:type="spellStart"/>
      <w:r w:rsidRPr="00E23439">
        <w:t>caractéristiques</w:t>
      </w:r>
      <w:proofErr w:type="spellEnd"/>
      <w:r w:rsidRPr="00E23439">
        <w:t xml:space="preserve"> </w:t>
      </w:r>
      <w:proofErr w:type="spellStart"/>
      <w:proofErr w:type="gramStart"/>
      <w:r w:rsidRPr="00E23439">
        <w:t>suivantes</w:t>
      </w:r>
      <w:proofErr w:type="spellEnd"/>
      <w:r w:rsidRPr="00E23439">
        <w:t xml:space="preserve"> :</w:t>
      </w:r>
      <w:proofErr w:type="gramEnd"/>
      <w:r w:rsidRPr="00E23439">
        <w:t xml:space="preserve"> </w:t>
      </w:r>
    </w:p>
    <w:p w14:paraId="57650DE1" w14:textId="77777777" w:rsidR="00F7176D" w:rsidRPr="00E23439" w:rsidRDefault="00F7176D" w:rsidP="00531F34">
      <w:pPr>
        <w:numPr>
          <w:ilvl w:val="0"/>
          <w:numId w:val="48"/>
        </w:numPr>
        <w:spacing w:after="5" w:line="249" w:lineRule="auto"/>
        <w:ind w:right="277"/>
        <w:jc w:val="both"/>
      </w:pPr>
      <w:proofErr w:type="spellStart"/>
      <w:r w:rsidRPr="00E23439">
        <w:t>courbe</w:t>
      </w:r>
      <w:proofErr w:type="spellEnd"/>
      <w:r w:rsidRPr="00E23439">
        <w:t xml:space="preserve"> Proctor </w:t>
      </w:r>
      <w:r w:rsidRPr="00E23439">
        <w:tab/>
        <w:t xml:space="preserve">: </w:t>
      </w:r>
      <w:r w:rsidRPr="00E23439">
        <w:tab/>
        <w:t xml:space="preserve">à </w:t>
      </w:r>
      <w:proofErr w:type="spellStart"/>
      <w:r w:rsidRPr="00E23439">
        <w:t>faible</w:t>
      </w:r>
      <w:proofErr w:type="spellEnd"/>
      <w:r w:rsidRPr="00E23439">
        <w:t xml:space="preserve"> </w:t>
      </w:r>
      <w:proofErr w:type="spellStart"/>
      <w:r w:rsidRPr="00E23439">
        <w:t>convexité</w:t>
      </w:r>
      <w:proofErr w:type="spellEnd"/>
      <w:r w:rsidRPr="00E23439">
        <w:t xml:space="preserve">, </w:t>
      </w:r>
    </w:p>
    <w:p w14:paraId="5AD24482" w14:textId="77777777" w:rsidR="00F7176D" w:rsidRPr="00E23439" w:rsidRDefault="00F7176D" w:rsidP="00531F34">
      <w:pPr>
        <w:numPr>
          <w:ilvl w:val="0"/>
          <w:numId w:val="48"/>
        </w:numPr>
        <w:spacing w:after="5" w:line="249" w:lineRule="auto"/>
        <w:ind w:right="277"/>
        <w:jc w:val="both"/>
      </w:pPr>
      <w:proofErr w:type="spellStart"/>
      <w:r w:rsidRPr="00E23439">
        <w:t>indice</w:t>
      </w:r>
      <w:proofErr w:type="spellEnd"/>
      <w:r w:rsidRPr="00E23439">
        <w:t xml:space="preserve"> de </w:t>
      </w:r>
      <w:proofErr w:type="spellStart"/>
      <w:r w:rsidRPr="00E23439">
        <w:t>plasticité</w:t>
      </w:r>
      <w:proofErr w:type="spellEnd"/>
      <w:r w:rsidRPr="00E23439">
        <w:t xml:space="preserve"> (IP) pour les </w:t>
      </w:r>
      <w:proofErr w:type="spellStart"/>
      <w:r w:rsidRPr="00E23439">
        <w:t>matériaux</w:t>
      </w:r>
      <w:proofErr w:type="spellEnd"/>
      <w:r w:rsidRPr="00E23439">
        <w:t xml:space="preserve"> </w:t>
      </w:r>
      <w:proofErr w:type="spellStart"/>
      <w:r w:rsidRPr="00E23439">
        <w:t>graveleux</w:t>
      </w:r>
      <w:proofErr w:type="spellEnd"/>
      <w:r w:rsidRPr="00E23439">
        <w:t xml:space="preserve"> </w:t>
      </w:r>
      <w:r w:rsidRPr="00E23439">
        <w:tab/>
        <w:t xml:space="preserve">: </w:t>
      </w:r>
      <w:r w:rsidRPr="00E23439">
        <w:rPr>
          <w:rFonts w:ascii="Segoe UI Symbol" w:eastAsia="Segoe UI Symbol" w:hAnsi="Segoe UI Symbol" w:cs="Segoe UI Symbol"/>
        </w:rPr>
        <w:t></w:t>
      </w:r>
      <w:r w:rsidRPr="00E23439">
        <w:t xml:space="preserve"> 20 </w:t>
      </w:r>
    </w:p>
    <w:p w14:paraId="4F9B0BEA" w14:textId="77777777" w:rsidR="00F7176D" w:rsidRPr="00E23439" w:rsidRDefault="00F7176D" w:rsidP="00531F34">
      <w:pPr>
        <w:numPr>
          <w:ilvl w:val="0"/>
          <w:numId w:val="48"/>
        </w:numPr>
        <w:spacing w:after="5" w:line="249" w:lineRule="auto"/>
        <w:ind w:right="277"/>
        <w:jc w:val="both"/>
      </w:pPr>
      <w:r w:rsidRPr="00E23439">
        <w:t xml:space="preserve">IP pour les sables </w:t>
      </w:r>
      <w:proofErr w:type="spellStart"/>
      <w:r w:rsidRPr="00E23439">
        <w:t>limoneux</w:t>
      </w:r>
      <w:proofErr w:type="spellEnd"/>
      <w:r w:rsidRPr="00E23439">
        <w:t xml:space="preserve"> </w:t>
      </w:r>
      <w:r w:rsidRPr="00E23439">
        <w:tab/>
        <w:t xml:space="preserve"> </w:t>
      </w:r>
      <w:r w:rsidRPr="00E23439">
        <w:tab/>
        <w:t xml:space="preserve">      </w:t>
      </w:r>
      <w:r w:rsidRPr="00E23439">
        <w:tab/>
        <w:t xml:space="preserve">: </w:t>
      </w:r>
      <w:r w:rsidRPr="00E23439">
        <w:tab/>
        <w:t xml:space="preserve">&lt; 25 </w:t>
      </w:r>
    </w:p>
    <w:p w14:paraId="0A24DDF0" w14:textId="77777777" w:rsidR="00F7176D" w:rsidRPr="00E23439" w:rsidRDefault="00F7176D" w:rsidP="00531F34">
      <w:pPr>
        <w:numPr>
          <w:ilvl w:val="0"/>
          <w:numId w:val="48"/>
        </w:numPr>
        <w:spacing w:after="5" w:line="249" w:lineRule="auto"/>
        <w:ind w:right="277"/>
        <w:jc w:val="both"/>
      </w:pPr>
      <w:proofErr w:type="spellStart"/>
      <w:r w:rsidRPr="00E23439">
        <w:t>Limite</w:t>
      </w:r>
      <w:proofErr w:type="spellEnd"/>
      <w:r w:rsidRPr="00E23439">
        <w:t xml:space="preserve"> de </w:t>
      </w:r>
      <w:proofErr w:type="spellStart"/>
      <w:r w:rsidRPr="00E23439">
        <w:t>liquidité</w:t>
      </w:r>
      <w:proofErr w:type="spellEnd"/>
      <w:r w:rsidRPr="00E23439">
        <w:t xml:space="preserve">                                                           </w:t>
      </w:r>
      <w:proofErr w:type="gramStart"/>
      <w:r w:rsidRPr="00E23439">
        <w:t xml:space="preserve">  :</w:t>
      </w:r>
      <w:proofErr w:type="gramEnd"/>
      <w:r w:rsidRPr="00E23439">
        <w:t xml:space="preserve">        &lt; 60 </w:t>
      </w:r>
    </w:p>
    <w:p w14:paraId="4362F011" w14:textId="77777777" w:rsidR="00F7176D" w:rsidRPr="00E23439" w:rsidRDefault="00F7176D" w:rsidP="00531F34">
      <w:pPr>
        <w:numPr>
          <w:ilvl w:val="0"/>
          <w:numId w:val="48"/>
        </w:numPr>
        <w:spacing w:after="5" w:line="249" w:lineRule="auto"/>
        <w:ind w:right="277"/>
        <w:jc w:val="both"/>
      </w:pPr>
      <w:proofErr w:type="spellStart"/>
      <w:r w:rsidRPr="00E23439">
        <w:t>indice</w:t>
      </w:r>
      <w:proofErr w:type="spellEnd"/>
      <w:r w:rsidRPr="00E23439">
        <w:t xml:space="preserve"> </w:t>
      </w:r>
      <w:proofErr w:type="spellStart"/>
      <w:r w:rsidRPr="00E23439">
        <w:t>portant</w:t>
      </w:r>
      <w:proofErr w:type="spellEnd"/>
      <w:r w:rsidRPr="00E23439">
        <w:t xml:space="preserve"> CBR. après 4 </w:t>
      </w:r>
      <w:proofErr w:type="spellStart"/>
      <w:r w:rsidRPr="00E23439">
        <w:t>jours</w:t>
      </w:r>
      <w:proofErr w:type="spellEnd"/>
      <w:r w:rsidRPr="00E23439">
        <w:t xml:space="preserve"> </w:t>
      </w:r>
      <w:proofErr w:type="spellStart"/>
      <w:proofErr w:type="gramStart"/>
      <w:r w:rsidRPr="00E23439">
        <w:t>d'immersion</w:t>
      </w:r>
      <w:proofErr w:type="spellEnd"/>
      <w:r w:rsidRPr="00E23439">
        <w:t xml:space="preserve"> :</w:t>
      </w:r>
      <w:proofErr w:type="gramEnd"/>
      <w:r w:rsidRPr="00E23439">
        <w:t xml:space="preserve"> </w:t>
      </w:r>
      <w:r w:rsidRPr="00E23439">
        <w:rPr>
          <w:rFonts w:ascii="Segoe UI Symbol" w:eastAsia="Segoe UI Symbol" w:hAnsi="Segoe UI Symbol" w:cs="Segoe UI Symbol"/>
        </w:rPr>
        <w:t></w:t>
      </w:r>
      <w:r w:rsidRPr="00E23439">
        <w:t xml:space="preserve"> 5 à 90 % de </w:t>
      </w:r>
      <w:proofErr w:type="spellStart"/>
      <w:r w:rsidRPr="00E23439">
        <w:t>l’OPM</w:t>
      </w:r>
      <w:proofErr w:type="spellEnd"/>
      <w:r w:rsidRPr="00E23439">
        <w:t xml:space="preserve"> pour le corps de </w:t>
      </w:r>
      <w:proofErr w:type="spellStart"/>
      <w:r w:rsidRPr="00E23439">
        <w:t>remblai</w:t>
      </w:r>
      <w:proofErr w:type="spellEnd"/>
      <w:r w:rsidRPr="00E23439">
        <w:t xml:space="preserve"> </w:t>
      </w:r>
    </w:p>
    <w:p w14:paraId="45A098A3" w14:textId="77777777" w:rsidR="00F7176D" w:rsidRPr="00E23439" w:rsidRDefault="00F7176D" w:rsidP="00F7176D">
      <w:pPr>
        <w:spacing w:line="259" w:lineRule="auto"/>
      </w:pPr>
      <w:r w:rsidRPr="00E23439">
        <w:t xml:space="preserve"> </w:t>
      </w:r>
    </w:p>
    <w:p w14:paraId="3D0C8499" w14:textId="77777777" w:rsidR="00F7176D" w:rsidRPr="00E23439" w:rsidRDefault="00F7176D" w:rsidP="00F7176D">
      <w:pPr>
        <w:ind w:left="-7" w:right="277"/>
      </w:pPr>
      <w:r w:rsidRPr="00E23439">
        <w:t xml:space="preserve">Les </w:t>
      </w:r>
      <w:proofErr w:type="spellStart"/>
      <w:r w:rsidRPr="00E23439">
        <w:t>matériaux</w:t>
      </w:r>
      <w:proofErr w:type="spellEnd"/>
      <w:r w:rsidRPr="00E23439">
        <w:t xml:space="preserve"> pour </w:t>
      </w:r>
      <w:proofErr w:type="spellStart"/>
      <w:r w:rsidRPr="00E23439">
        <w:t>couche</w:t>
      </w:r>
      <w:proofErr w:type="spellEnd"/>
      <w:r w:rsidRPr="00E23439">
        <w:t xml:space="preserve"> de substitution </w:t>
      </w:r>
      <w:proofErr w:type="spellStart"/>
      <w:r w:rsidRPr="00E23439">
        <w:t>doivent</w:t>
      </w:r>
      <w:proofErr w:type="spellEnd"/>
      <w:r w:rsidRPr="00E23439">
        <w:t xml:space="preserve"> </w:t>
      </w:r>
      <w:proofErr w:type="spellStart"/>
      <w:r w:rsidRPr="00E23439">
        <w:t>avoir</w:t>
      </w:r>
      <w:proofErr w:type="spellEnd"/>
      <w:r w:rsidRPr="00E23439">
        <w:t xml:space="preserve"> des </w:t>
      </w:r>
      <w:proofErr w:type="spellStart"/>
      <w:r w:rsidRPr="00E23439">
        <w:t>caractéristiques</w:t>
      </w:r>
      <w:proofErr w:type="spellEnd"/>
      <w:r w:rsidRPr="00E23439">
        <w:t xml:space="preserve"> </w:t>
      </w:r>
      <w:proofErr w:type="spellStart"/>
      <w:r w:rsidRPr="00E23439">
        <w:t>similaires</w:t>
      </w:r>
      <w:proofErr w:type="spellEnd"/>
      <w:r w:rsidRPr="00E23439">
        <w:t xml:space="preserve"> à </w:t>
      </w:r>
      <w:proofErr w:type="spellStart"/>
      <w:r w:rsidRPr="00E23439">
        <w:t>ceux</w:t>
      </w:r>
      <w:proofErr w:type="spellEnd"/>
      <w:r w:rsidRPr="00E23439">
        <w:t xml:space="preserve"> </w:t>
      </w:r>
      <w:proofErr w:type="spellStart"/>
      <w:r w:rsidRPr="00E23439">
        <w:t>utilisés</w:t>
      </w:r>
      <w:proofErr w:type="spellEnd"/>
      <w:r w:rsidRPr="00E23439">
        <w:t xml:space="preserve"> </w:t>
      </w:r>
      <w:proofErr w:type="spellStart"/>
      <w:r w:rsidRPr="00E23439">
        <w:t>en</w:t>
      </w:r>
      <w:proofErr w:type="spellEnd"/>
      <w:r w:rsidRPr="00E23439">
        <w:t xml:space="preserve"> </w:t>
      </w:r>
      <w:proofErr w:type="spellStart"/>
      <w:r w:rsidRPr="00E23439">
        <w:t>remblais</w:t>
      </w:r>
      <w:proofErr w:type="spellEnd"/>
      <w:r w:rsidRPr="00E23439">
        <w:t xml:space="preserve">, </w:t>
      </w:r>
      <w:proofErr w:type="spellStart"/>
      <w:r w:rsidRPr="00E23439">
        <w:t>sauf</w:t>
      </w:r>
      <w:proofErr w:type="spellEnd"/>
      <w:r w:rsidRPr="00E23439">
        <w:t xml:space="preserve"> pour le CBR qui doit </w:t>
      </w:r>
      <w:proofErr w:type="spellStart"/>
      <w:r w:rsidRPr="00E23439">
        <w:t>être</w:t>
      </w:r>
      <w:proofErr w:type="spellEnd"/>
      <w:r w:rsidRPr="00E23439">
        <w:t xml:space="preserve"> </w:t>
      </w:r>
      <w:r w:rsidRPr="00E23439">
        <w:rPr>
          <w:rFonts w:ascii="Segoe UI Symbol" w:eastAsia="Segoe UI Symbol" w:hAnsi="Segoe UI Symbol" w:cs="Segoe UI Symbol"/>
        </w:rPr>
        <w:t></w:t>
      </w:r>
      <w:r w:rsidRPr="00E23439">
        <w:t xml:space="preserve"> 15 à 95 % de </w:t>
      </w:r>
      <w:proofErr w:type="spellStart"/>
      <w:r w:rsidRPr="00E23439">
        <w:t>l’OPM</w:t>
      </w:r>
      <w:proofErr w:type="spellEnd"/>
      <w:r w:rsidRPr="00E23439">
        <w:t xml:space="preserve">. </w:t>
      </w:r>
      <w:proofErr w:type="spellStart"/>
      <w:r w:rsidRPr="00E23439">
        <w:t>L’épaisseur</w:t>
      </w:r>
      <w:proofErr w:type="spellEnd"/>
      <w:r w:rsidRPr="00E23439">
        <w:t xml:space="preserve"> de la </w:t>
      </w:r>
      <w:proofErr w:type="spellStart"/>
      <w:r w:rsidRPr="00E23439">
        <w:t>couche</w:t>
      </w:r>
      <w:proofErr w:type="spellEnd"/>
      <w:r w:rsidRPr="00E23439">
        <w:t xml:space="preserve"> de substitution </w:t>
      </w:r>
      <w:proofErr w:type="spellStart"/>
      <w:r w:rsidRPr="00E23439">
        <w:t>est</w:t>
      </w:r>
      <w:proofErr w:type="spellEnd"/>
      <w:r w:rsidRPr="00E23439">
        <w:t xml:space="preserve"> au minimum de 30 cm, et variable </w:t>
      </w:r>
      <w:proofErr w:type="spellStart"/>
      <w:r w:rsidRPr="00E23439">
        <w:t>suivant</w:t>
      </w:r>
      <w:proofErr w:type="spellEnd"/>
      <w:r w:rsidRPr="00E23439">
        <w:t xml:space="preserve"> </w:t>
      </w:r>
      <w:proofErr w:type="spellStart"/>
      <w:r w:rsidRPr="00E23439">
        <w:t>l’indice</w:t>
      </w:r>
      <w:proofErr w:type="spellEnd"/>
      <w:r w:rsidRPr="00E23439">
        <w:t xml:space="preserve"> </w:t>
      </w:r>
      <w:proofErr w:type="spellStart"/>
      <w:r w:rsidRPr="00E23439">
        <w:t>portant</w:t>
      </w:r>
      <w:proofErr w:type="spellEnd"/>
      <w:r w:rsidRPr="00E23439">
        <w:t xml:space="preserve"> CBR des couches </w:t>
      </w:r>
      <w:proofErr w:type="spellStart"/>
      <w:r w:rsidRPr="00E23439">
        <w:t>inférieures</w:t>
      </w:r>
      <w:proofErr w:type="spellEnd"/>
      <w:r w:rsidRPr="00E23439">
        <w:t xml:space="preserve">. </w:t>
      </w:r>
    </w:p>
    <w:p w14:paraId="2447C431" w14:textId="77777777" w:rsidR="00F7176D" w:rsidRPr="00E23439" w:rsidRDefault="00F7176D" w:rsidP="00F7176D">
      <w:pPr>
        <w:spacing w:after="24" w:line="259" w:lineRule="auto"/>
      </w:pPr>
      <w:r w:rsidRPr="00E23439">
        <w:rPr>
          <w:b/>
        </w:rPr>
        <w:t xml:space="preserve"> </w:t>
      </w:r>
    </w:p>
    <w:p w14:paraId="703E40C6" w14:textId="77777777" w:rsidR="00F7176D" w:rsidRPr="00E23439" w:rsidRDefault="00F7176D" w:rsidP="00F7176D">
      <w:pPr>
        <w:tabs>
          <w:tab w:val="left" w:pos="864"/>
        </w:tabs>
        <w:spacing w:line="249" w:lineRule="auto"/>
        <w:ind w:left="551" w:right="267" w:hanging="566"/>
        <w:outlineLvl w:val="2"/>
      </w:pPr>
      <w:r w:rsidRPr="00E23439">
        <w:t>II.2.3</w:t>
      </w:r>
      <w:proofErr w:type="gramStart"/>
      <w:r w:rsidRPr="00E23439">
        <w:t>)  MATERIAUX</w:t>
      </w:r>
      <w:proofErr w:type="gramEnd"/>
      <w:r w:rsidRPr="00E23439">
        <w:t xml:space="preserve"> RELATIF AUX TRAVAUX D’ENTRETIEN PERIODIQUE REALISES DANS LE CADRE DE L’ENTRETIEN COURANT : POUR CORPS DE CHAUSSEE, COUCHE DE ROULEMENT ET EQUIPEMENTS ROUTIERS OU DE REGULATION DE TRAFIC </w:t>
      </w:r>
    </w:p>
    <w:p w14:paraId="1F47D5E1" w14:textId="77777777" w:rsidR="00F7176D" w:rsidRPr="00E23439" w:rsidRDefault="00F7176D" w:rsidP="00F7176D">
      <w:pPr>
        <w:spacing w:after="20" w:line="259" w:lineRule="auto"/>
      </w:pPr>
      <w:r w:rsidRPr="00E23439">
        <w:rPr>
          <w:b/>
        </w:rPr>
        <w:t xml:space="preserve"> </w:t>
      </w:r>
    </w:p>
    <w:p w14:paraId="21E4EC96" w14:textId="77777777" w:rsidR="00F7176D" w:rsidRPr="00E23439" w:rsidRDefault="00F7176D" w:rsidP="00531F34">
      <w:pPr>
        <w:numPr>
          <w:ilvl w:val="3"/>
          <w:numId w:val="43"/>
        </w:numPr>
        <w:tabs>
          <w:tab w:val="left" w:pos="1512"/>
        </w:tabs>
        <w:overflowPunct w:val="0"/>
        <w:autoSpaceDE w:val="0"/>
        <w:autoSpaceDN w:val="0"/>
        <w:adjustRightInd w:val="0"/>
        <w:spacing w:after="14" w:line="249" w:lineRule="auto"/>
        <w:ind w:left="-5" w:right="267" w:hanging="648"/>
        <w:jc w:val="both"/>
        <w:textAlignment w:val="baseline"/>
        <w:outlineLvl w:val="3"/>
        <w:rPr>
          <w:b/>
        </w:rPr>
      </w:pPr>
      <w:r w:rsidRPr="00E23439">
        <w:rPr>
          <w:b/>
        </w:rPr>
        <w:t xml:space="preserve">II.2.3.1 – Routes </w:t>
      </w:r>
      <w:proofErr w:type="spellStart"/>
      <w:r w:rsidRPr="00E23439">
        <w:rPr>
          <w:b/>
        </w:rPr>
        <w:t>en</w:t>
      </w:r>
      <w:proofErr w:type="spellEnd"/>
      <w:r w:rsidRPr="00E23439">
        <w:rPr>
          <w:b/>
        </w:rPr>
        <w:t xml:space="preserve"> </w:t>
      </w:r>
      <w:proofErr w:type="spellStart"/>
      <w:r w:rsidRPr="00E23439">
        <w:rPr>
          <w:b/>
        </w:rPr>
        <w:t>terre</w:t>
      </w:r>
      <w:proofErr w:type="spellEnd"/>
      <w:r w:rsidRPr="00E23439">
        <w:rPr>
          <w:b/>
        </w:rPr>
        <w:t xml:space="preserve"> </w:t>
      </w:r>
    </w:p>
    <w:p w14:paraId="6654F3C8" w14:textId="77777777" w:rsidR="00F7176D" w:rsidRPr="00E23439" w:rsidRDefault="00F7176D" w:rsidP="00F7176D">
      <w:pPr>
        <w:spacing w:after="35" w:line="259" w:lineRule="auto"/>
      </w:pPr>
      <w:r w:rsidRPr="00E23439">
        <w:rPr>
          <w:b/>
        </w:rPr>
        <w:t xml:space="preserve"> </w:t>
      </w:r>
    </w:p>
    <w:p w14:paraId="64192FD2" w14:textId="77777777" w:rsidR="00F7176D" w:rsidRPr="00E23439" w:rsidRDefault="00F7176D" w:rsidP="00F7176D">
      <w:pPr>
        <w:spacing w:after="91"/>
        <w:ind w:left="-7" w:right="277"/>
      </w:pPr>
      <w:r w:rsidRPr="00E23439">
        <w:t xml:space="preserve">Les </w:t>
      </w:r>
      <w:proofErr w:type="spellStart"/>
      <w:r w:rsidRPr="00E23439">
        <w:t>matériaux</w:t>
      </w:r>
      <w:proofErr w:type="spellEnd"/>
      <w:r w:rsidRPr="00E23439">
        <w:t xml:space="preserve"> </w:t>
      </w:r>
      <w:proofErr w:type="spellStart"/>
      <w:r w:rsidRPr="00E23439">
        <w:t>utilisés</w:t>
      </w:r>
      <w:proofErr w:type="spellEnd"/>
      <w:r w:rsidRPr="00E23439">
        <w:t xml:space="preserve"> </w:t>
      </w:r>
      <w:proofErr w:type="gramStart"/>
      <w:r w:rsidRPr="00E23439">
        <w:t>pour  les</w:t>
      </w:r>
      <w:proofErr w:type="gramEnd"/>
      <w:r w:rsidRPr="00E23439">
        <w:t xml:space="preserve"> </w:t>
      </w:r>
      <w:proofErr w:type="spellStart"/>
      <w:r w:rsidRPr="00E23439">
        <w:t>réparations</w:t>
      </w:r>
      <w:proofErr w:type="spellEnd"/>
      <w:r w:rsidRPr="00E23439">
        <w:t xml:space="preserve"> </w:t>
      </w:r>
      <w:proofErr w:type="spellStart"/>
      <w:r w:rsidRPr="00E23439">
        <w:t>localisées</w:t>
      </w:r>
      <w:proofErr w:type="spellEnd"/>
      <w:r w:rsidRPr="00E23439">
        <w:t xml:space="preserve"> (ex : </w:t>
      </w:r>
      <w:proofErr w:type="spellStart"/>
      <w:r w:rsidRPr="00E23439">
        <w:t>nids</w:t>
      </w:r>
      <w:proofErr w:type="spellEnd"/>
      <w:r w:rsidRPr="00E23439">
        <w:t xml:space="preserve"> de </w:t>
      </w:r>
      <w:proofErr w:type="spellStart"/>
      <w:r w:rsidRPr="00E23439">
        <w:t>poule</w:t>
      </w:r>
      <w:proofErr w:type="spellEnd"/>
      <w:r w:rsidRPr="00E23439">
        <w:t xml:space="preserve">, </w:t>
      </w:r>
      <w:proofErr w:type="spellStart"/>
      <w:r w:rsidRPr="00E23439">
        <w:t>ornières</w:t>
      </w:r>
      <w:proofErr w:type="spellEnd"/>
      <w:r w:rsidRPr="00E23439">
        <w:t xml:space="preserve">, flashes, etc.) le </w:t>
      </w:r>
      <w:proofErr w:type="spellStart"/>
      <w:r w:rsidRPr="00E23439">
        <w:t>renforcement</w:t>
      </w:r>
      <w:proofErr w:type="spellEnd"/>
      <w:r w:rsidRPr="00E23439">
        <w:t xml:space="preserve"> de la chaussée et des </w:t>
      </w:r>
      <w:proofErr w:type="spellStart"/>
      <w:r w:rsidRPr="00E23439">
        <w:t>accotements</w:t>
      </w:r>
      <w:proofErr w:type="spellEnd"/>
      <w:r w:rsidRPr="00E23439">
        <w:t xml:space="preserve"> </w:t>
      </w:r>
      <w:proofErr w:type="spellStart"/>
      <w:r w:rsidRPr="00E23439">
        <w:t>sont</w:t>
      </w:r>
      <w:proofErr w:type="spellEnd"/>
      <w:r w:rsidRPr="00E23439">
        <w:t xml:space="preserve"> : </w:t>
      </w:r>
      <w:r w:rsidRPr="00E23439">
        <w:rPr>
          <w:rFonts w:ascii="Segoe UI Symbol" w:eastAsia="Segoe UI Symbol" w:hAnsi="Segoe UI Symbol" w:cs="Segoe UI Symbol"/>
        </w:rPr>
        <w:t></w:t>
      </w:r>
      <w:r w:rsidRPr="00E23439">
        <w:t xml:space="preserve"> </w:t>
      </w:r>
      <w:proofErr w:type="spellStart"/>
      <w:r w:rsidRPr="00E23439">
        <w:t>soit</w:t>
      </w:r>
      <w:proofErr w:type="spellEnd"/>
      <w:r w:rsidRPr="00E23439">
        <w:t xml:space="preserve"> des </w:t>
      </w:r>
      <w:proofErr w:type="spellStart"/>
      <w:r w:rsidRPr="00E23439">
        <w:t>graveleux</w:t>
      </w:r>
      <w:proofErr w:type="spellEnd"/>
      <w:r w:rsidRPr="00E23439">
        <w:t xml:space="preserve"> </w:t>
      </w:r>
      <w:proofErr w:type="spellStart"/>
      <w:r w:rsidRPr="00E23439">
        <w:t>latéritiques</w:t>
      </w:r>
      <w:proofErr w:type="spellEnd"/>
      <w:r w:rsidRPr="00E23439">
        <w:t xml:space="preserve"> </w:t>
      </w:r>
      <w:proofErr w:type="spellStart"/>
      <w:r w:rsidRPr="00E23439">
        <w:t>naturels</w:t>
      </w:r>
      <w:proofErr w:type="spellEnd"/>
      <w:r w:rsidRPr="00E23439">
        <w:t xml:space="preserve">, exempts de </w:t>
      </w:r>
      <w:proofErr w:type="spellStart"/>
      <w:r w:rsidRPr="00E23439">
        <w:t>toute</w:t>
      </w:r>
      <w:proofErr w:type="spellEnd"/>
      <w:r w:rsidRPr="00E23439">
        <w:t xml:space="preserve"> matière </w:t>
      </w:r>
      <w:proofErr w:type="spellStart"/>
      <w:r w:rsidRPr="00E23439">
        <w:t>organique</w:t>
      </w:r>
      <w:proofErr w:type="spellEnd"/>
      <w:r w:rsidRPr="00E23439">
        <w:t xml:space="preserve">, </w:t>
      </w:r>
    </w:p>
    <w:p w14:paraId="354C8845" w14:textId="77777777" w:rsidR="00F7176D" w:rsidRPr="00E23439" w:rsidRDefault="00F7176D" w:rsidP="00F7176D">
      <w:pPr>
        <w:spacing w:after="25"/>
        <w:ind w:left="-7" w:right="277"/>
      </w:pPr>
      <w:r w:rsidRPr="00E23439">
        <w:rPr>
          <w:rFonts w:ascii="Segoe UI Symbol" w:eastAsia="Segoe UI Symbol" w:hAnsi="Segoe UI Symbol" w:cs="Segoe UI Symbol"/>
        </w:rPr>
        <w:t></w:t>
      </w:r>
      <w:r w:rsidRPr="00E23439">
        <w:t xml:space="preserve"> </w:t>
      </w:r>
      <w:proofErr w:type="spellStart"/>
      <w:r w:rsidRPr="00E23439">
        <w:t>soit</w:t>
      </w:r>
      <w:proofErr w:type="spellEnd"/>
      <w:r w:rsidRPr="00E23439">
        <w:t xml:space="preserve"> des </w:t>
      </w:r>
      <w:proofErr w:type="spellStart"/>
      <w:r w:rsidRPr="00E23439">
        <w:t>matériaux</w:t>
      </w:r>
      <w:proofErr w:type="spellEnd"/>
      <w:r w:rsidRPr="00E23439">
        <w:t xml:space="preserve"> fins, exempts de </w:t>
      </w:r>
      <w:proofErr w:type="spellStart"/>
      <w:r w:rsidRPr="00E23439">
        <w:t>toute</w:t>
      </w:r>
      <w:proofErr w:type="spellEnd"/>
      <w:r w:rsidRPr="00E23439">
        <w:t xml:space="preserve"> matière </w:t>
      </w:r>
      <w:proofErr w:type="spellStart"/>
      <w:r w:rsidRPr="00E23439">
        <w:t>organique</w:t>
      </w:r>
      <w:proofErr w:type="spellEnd"/>
      <w:r w:rsidRPr="00E23439">
        <w:t xml:space="preserve">, </w:t>
      </w:r>
      <w:proofErr w:type="spellStart"/>
      <w:r w:rsidRPr="00E23439">
        <w:t>selon</w:t>
      </w:r>
      <w:proofErr w:type="spellEnd"/>
      <w:r w:rsidRPr="00E23439">
        <w:t xml:space="preserve"> les </w:t>
      </w:r>
      <w:proofErr w:type="spellStart"/>
      <w:r w:rsidRPr="00E23439">
        <w:t>disponibilités</w:t>
      </w:r>
      <w:proofErr w:type="spellEnd"/>
      <w:r w:rsidRPr="00E23439">
        <w:t xml:space="preserve"> </w:t>
      </w:r>
      <w:proofErr w:type="spellStart"/>
      <w:r w:rsidRPr="00E23439">
        <w:t>en</w:t>
      </w:r>
      <w:proofErr w:type="spellEnd"/>
      <w:r w:rsidRPr="00E23439">
        <w:t xml:space="preserve"> </w:t>
      </w:r>
      <w:proofErr w:type="spellStart"/>
      <w:r w:rsidRPr="00E23439">
        <w:t>matériaux</w:t>
      </w:r>
      <w:proofErr w:type="spellEnd"/>
      <w:r w:rsidRPr="00E23439">
        <w:t xml:space="preserve"> des zones </w:t>
      </w:r>
      <w:proofErr w:type="spellStart"/>
      <w:r w:rsidRPr="00E23439">
        <w:t>situées</w:t>
      </w:r>
      <w:proofErr w:type="spellEnd"/>
      <w:r w:rsidRPr="00E23439">
        <w:t xml:space="preserve"> à des distances </w:t>
      </w:r>
      <w:proofErr w:type="spellStart"/>
      <w:r w:rsidRPr="00E23439">
        <w:t>raisonnables</w:t>
      </w:r>
      <w:proofErr w:type="spellEnd"/>
      <w:r w:rsidRPr="00E23439">
        <w:t xml:space="preserve"> du </w:t>
      </w:r>
      <w:proofErr w:type="spellStart"/>
      <w:r w:rsidRPr="00E23439">
        <w:t>chantier</w:t>
      </w:r>
      <w:proofErr w:type="spellEnd"/>
      <w:r w:rsidRPr="00E23439">
        <w:t xml:space="preserve">, compatibles avec les distances de transport </w:t>
      </w:r>
      <w:proofErr w:type="spellStart"/>
      <w:r w:rsidRPr="00E23439">
        <w:t>qu'il</w:t>
      </w:r>
      <w:proofErr w:type="spellEnd"/>
      <w:r w:rsidRPr="00E23439">
        <w:t xml:space="preserve"> </w:t>
      </w:r>
      <w:proofErr w:type="spellStart"/>
      <w:r w:rsidRPr="00E23439">
        <w:t>est</w:t>
      </w:r>
      <w:proofErr w:type="spellEnd"/>
      <w:r w:rsidRPr="00E23439">
        <w:t xml:space="preserve"> possible de prendre </w:t>
      </w:r>
      <w:proofErr w:type="spellStart"/>
      <w:r w:rsidRPr="00E23439">
        <w:t>en</w:t>
      </w:r>
      <w:proofErr w:type="spellEnd"/>
      <w:r w:rsidRPr="00E23439">
        <w:t xml:space="preserve"> charge dans le cadre du Marché. </w:t>
      </w:r>
    </w:p>
    <w:p w14:paraId="54149801" w14:textId="77777777" w:rsidR="00F7176D" w:rsidRPr="00E23439" w:rsidRDefault="00F7176D" w:rsidP="00F7176D">
      <w:pPr>
        <w:spacing w:line="259" w:lineRule="auto"/>
      </w:pPr>
      <w:r w:rsidRPr="00E23439">
        <w:t xml:space="preserve"> </w:t>
      </w:r>
    </w:p>
    <w:p w14:paraId="35184F82" w14:textId="77777777" w:rsidR="00F7176D" w:rsidRPr="00E23439" w:rsidRDefault="00F7176D" w:rsidP="00F7176D">
      <w:pPr>
        <w:ind w:left="-7" w:right="277"/>
      </w:pPr>
      <w:proofErr w:type="spellStart"/>
      <w:r w:rsidRPr="00E23439">
        <w:t>L'eau</w:t>
      </w:r>
      <w:proofErr w:type="spellEnd"/>
      <w:r w:rsidRPr="00E23439">
        <w:t xml:space="preserve"> </w:t>
      </w:r>
      <w:proofErr w:type="spellStart"/>
      <w:r w:rsidRPr="00E23439">
        <w:t>utilisée</w:t>
      </w:r>
      <w:proofErr w:type="spellEnd"/>
      <w:r w:rsidRPr="00E23439">
        <w:t xml:space="preserve"> tant pour le </w:t>
      </w:r>
      <w:proofErr w:type="spellStart"/>
      <w:r w:rsidRPr="00E23439">
        <w:t>malaxage</w:t>
      </w:r>
      <w:proofErr w:type="spellEnd"/>
      <w:r w:rsidRPr="00E23439">
        <w:t xml:space="preserve"> des </w:t>
      </w:r>
      <w:proofErr w:type="spellStart"/>
      <w:r w:rsidRPr="00E23439">
        <w:t>matériaux</w:t>
      </w:r>
      <w:proofErr w:type="spellEnd"/>
      <w:r w:rsidRPr="00E23439">
        <w:t xml:space="preserve"> que pour </w:t>
      </w:r>
      <w:proofErr w:type="spellStart"/>
      <w:r w:rsidRPr="00E23439">
        <w:t>leur</w:t>
      </w:r>
      <w:proofErr w:type="spellEnd"/>
      <w:r w:rsidRPr="00E23439">
        <w:t xml:space="preserve"> </w:t>
      </w:r>
      <w:proofErr w:type="spellStart"/>
      <w:r w:rsidRPr="00E23439">
        <w:t>arrosage</w:t>
      </w:r>
      <w:proofErr w:type="spellEnd"/>
      <w:r w:rsidRPr="00E23439">
        <w:t xml:space="preserve"> doit </w:t>
      </w:r>
      <w:proofErr w:type="spellStart"/>
      <w:r w:rsidRPr="00E23439">
        <w:t>être</w:t>
      </w:r>
      <w:proofErr w:type="spellEnd"/>
      <w:r w:rsidRPr="00E23439">
        <w:t xml:space="preserve"> du type 1, </w:t>
      </w:r>
      <w:proofErr w:type="spellStart"/>
      <w:r w:rsidRPr="00E23439">
        <w:t>tel</w:t>
      </w:r>
      <w:proofErr w:type="spellEnd"/>
      <w:r w:rsidRPr="00E23439">
        <w:t xml:space="preserve"> </w:t>
      </w:r>
      <w:proofErr w:type="spellStart"/>
      <w:r w:rsidRPr="00E23439">
        <w:t>qu'il</w:t>
      </w:r>
      <w:proofErr w:type="spellEnd"/>
      <w:r w:rsidRPr="00E23439">
        <w:t xml:space="preserve"> </w:t>
      </w:r>
      <w:proofErr w:type="spellStart"/>
      <w:r w:rsidRPr="00E23439">
        <w:t>est</w:t>
      </w:r>
      <w:proofErr w:type="spellEnd"/>
      <w:r w:rsidRPr="00E23439">
        <w:t xml:space="preserve"> </w:t>
      </w:r>
      <w:proofErr w:type="spellStart"/>
      <w:r w:rsidRPr="00E23439">
        <w:t>défini</w:t>
      </w:r>
      <w:proofErr w:type="spellEnd"/>
      <w:r w:rsidRPr="00E23439">
        <w:t xml:space="preserve"> </w:t>
      </w:r>
      <w:proofErr w:type="spellStart"/>
      <w:r w:rsidRPr="00E23439">
        <w:t>par</w:t>
      </w:r>
      <w:proofErr w:type="spellEnd"/>
      <w:r w:rsidRPr="00E23439">
        <w:t xml:space="preserve"> la </w:t>
      </w:r>
      <w:proofErr w:type="spellStart"/>
      <w:r w:rsidRPr="00E23439">
        <w:t>norme</w:t>
      </w:r>
      <w:proofErr w:type="spellEnd"/>
      <w:r w:rsidRPr="00E23439">
        <w:t xml:space="preserve"> NFP 98-100 </w:t>
      </w:r>
      <w:proofErr w:type="spellStart"/>
      <w:r w:rsidRPr="00E23439">
        <w:t>ou</w:t>
      </w:r>
      <w:proofErr w:type="spellEnd"/>
      <w:r w:rsidRPr="00E23439">
        <w:t xml:space="preserve"> </w:t>
      </w:r>
      <w:proofErr w:type="spellStart"/>
      <w:r w:rsidRPr="00E23439">
        <w:t>équivalente</w:t>
      </w:r>
      <w:proofErr w:type="spellEnd"/>
      <w:r w:rsidRPr="00E23439">
        <w:t xml:space="preserve"> </w:t>
      </w:r>
    </w:p>
    <w:p w14:paraId="00AEEC59" w14:textId="77777777" w:rsidR="00F7176D" w:rsidRPr="00E23439" w:rsidRDefault="00F7176D" w:rsidP="00F7176D">
      <w:pPr>
        <w:spacing w:line="259" w:lineRule="auto"/>
      </w:pPr>
      <w:r w:rsidRPr="00E23439">
        <w:t xml:space="preserve"> </w:t>
      </w:r>
    </w:p>
    <w:p w14:paraId="51ADB5B3" w14:textId="77777777" w:rsidR="00F7176D" w:rsidRPr="00E23439" w:rsidRDefault="00F7176D" w:rsidP="00F7176D">
      <w:pPr>
        <w:spacing w:before="240" w:after="60"/>
        <w:ind w:left="-5" w:right="267"/>
        <w:outlineLvl w:val="4"/>
        <w:rPr>
          <w:b/>
          <w:sz w:val="28"/>
          <w:lang w:val="es-ES_tradnl"/>
        </w:rPr>
      </w:pPr>
      <w:proofErr w:type="spellStart"/>
      <w:r w:rsidRPr="00E23439">
        <w:rPr>
          <w:b/>
          <w:sz w:val="28"/>
          <w:lang w:val="es-ES_tradnl"/>
        </w:rPr>
        <w:t>Graveleux</w:t>
      </w:r>
      <w:proofErr w:type="spellEnd"/>
      <w:r w:rsidRPr="00E23439">
        <w:rPr>
          <w:b/>
          <w:sz w:val="28"/>
          <w:lang w:val="es-ES_tradnl"/>
        </w:rPr>
        <w:t xml:space="preserve"> </w:t>
      </w:r>
      <w:proofErr w:type="spellStart"/>
      <w:r w:rsidRPr="00E23439">
        <w:rPr>
          <w:b/>
          <w:sz w:val="28"/>
          <w:lang w:val="es-ES_tradnl"/>
        </w:rPr>
        <w:t>latéritiques</w:t>
      </w:r>
      <w:proofErr w:type="spellEnd"/>
      <w:r w:rsidRPr="00E23439">
        <w:rPr>
          <w:b/>
          <w:sz w:val="28"/>
          <w:lang w:val="es-ES_tradnl"/>
        </w:rPr>
        <w:t xml:space="preserve"> </w:t>
      </w:r>
      <w:proofErr w:type="spellStart"/>
      <w:r w:rsidRPr="00E23439">
        <w:rPr>
          <w:b/>
          <w:sz w:val="28"/>
          <w:lang w:val="es-ES_tradnl"/>
        </w:rPr>
        <w:t>naturels</w:t>
      </w:r>
      <w:proofErr w:type="spellEnd"/>
      <w:r w:rsidRPr="00E23439">
        <w:rPr>
          <w:b/>
          <w:sz w:val="28"/>
          <w:lang w:val="es-ES_tradnl"/>
        </w:rPr>
        <w:t xml:space="preserve">  </w:t>
      </w:r>
    </w:p>
    <w:p w14:paraId="102063AE" w14:textId="77777777" w:rsidR="00F7176D" w:rsidRPr="00E23439" w:rsidRDefault="00F7176D" w:rsidP="00F7176D">
      <w:pPr>
        <w:spacing w:line="259" w:lineRule="auto"/>
      </w:pPr>
      <w:r w:rsidRPr="00E23439">
        <w:rPr>
          <w:b/>
        </w:rPr>
        <w:t xml:space="preserve"> </w:t>
      </w:r>
    </w:p>
    <w:p w14:paraId="459CCC5F" w14:textId="77777777" w:rsidR="00F7176D" w:rsidRPr="00E23439" w:rsidRDefault="00F7176D" w:rsidP="00F7176D">
      <w:pPr>
        <w:ind w:left="-7" w:right="277"/>
      </w:pPr>
      <w:r w:rsidRPr="00E23439">
        <w:t xml:space="preserve">Les </w:t>
      </w:r>
      <w:proofErr w:type="spellStart"/>
      <w:r w:rsidRPr="00E23439">
        <w:t>graveleux</w:t>
      </w:r>
      <w:proofErr w:type="spellEnd"/>
      <w:r w:rsidRPr="00E23439">
        <w:t xml:space="preserve"> </w:t>
      </w:r>
      <w:proofErr w:type="spellStart"/>
      <w:r w:rsidRPr="00E23439">
        <w:t>latéritiques</w:t>
      </w:r>
      <w:proofErr w:type="spellEnd"/>
      <w:r w:rsidRPr="00E23439">
        <w:t xml:space="preserve"> </w:t>
      </w:r>
      <w:proofErr w:type="spellStart"/>
      <w:r w:rsidRPr="00E23439">
        <w:t>naturels</w:t>
      </w:r>
      <w:proofErr w:type="spellEnd"/>
      <w:r w:rsidRPr="00E23439">
        <w:t xml:space="preserve"> </w:t>
      </w:r>
      <w:proofErr w:type="spellStart"/>
      <w:r w:rsidRPr="00E23439">
        <w:t>doivent</w:t>
      </w:r>
      <w:proofErr w:type="spellEnd"/>
      <w:r w:rsidRPr="00E23439">
        <w:t xml:space="preserve"> </w:t>
      </w:r>
      <w:proofErr w:type="spellStart"/>
      <w:r w:rsidRPr="00E23439">
        <w:t>présenter</w:t>
      </w:r>
      <w:proofErr w:type="spellEnd"/>
      <w:r w:rsidRPr="00E23439">
        <w:t xml:space="preserve"> les </w:t>
      </w:r>
      <w:proofErr w:type="spellStart"/>
      <w:r w:rsidRPr="00E23439">
        <w:t>caractéristiques</w:t>
      </w:r>
      <w:proofErr w:type="spellEnd"/>
      <w:r w:rsidRPr="00E23439">
        <w:t xml:space="preserve"> </w:t>
      </w:r>
      <w:proofErr w:type="spellStart"/>
      <w:proofErr w:type="gramStart"/>
      <w:r w:rsidRPr="00E23439">
        <w:t>suivantes</w:t>
      </w:r>
      <w:proofErr w:type="spellEnd"/>
      <w:r w:rsidRPr="00E23439">
        <w:t xml:space="preserve"> :</w:t>
      </w:r>
      <w:proofErr w:type="gramEnd"/>
      <w:r w:rsidRPr="00E23439">
        <w:t xml:space="preserve"> </w:t>
      </w:r>
    </w:p>
    <w:p w14:paraId="2B594143" w14:textId="77777777" w:rsidR="00F7176D" w:rsidRPr="00E23439" w:rsidRDefault="00F7176D" w:rsidP="00F7176D">
      <w:pPr>
        <w:spacing w:line="259" w:lineRule="auto"/>
      </w:pPr>
      <w:r w:rsidRPr="00E23439">
        <w:t xml:space="preserve"> </w:t>
      </w:r>
    </w:p>
    <w:p w14:paraId="1A297EA2" w14:textId="77777777" w:rsidR="00F7176D" w:rsidRPr="00E23439" w:rsidRDefault="00F7176D" w:rsidP="00531F34">
      <w:pPr>
        <w:numPr>
          <w:ilvl w:val="0"/>
          <w:numId w:val="49"/>
        </w:numPr>
        <w:spacing w:after="79" w:line="249" w:lineRule="auto"/>
        <w:ind w:right="277"/>
        <w:jc w:val="both"/>
      </w:pPr>
      <w:r w:rsidRPr="00E23439">
        <w:t xml:space="preserve">absence de matières </w:t>
      </w:r>
      <w:proofErr w:type="spellStart"/>
      <w:r w:rsidRPr="00E23439">
        <w:t>organiques</w:t>
      </w:r>
      <w:proofErr w:type="spellEnd"/>
      <w:r w:rsidRPr="00E23439">
        <w:t>, (</w:t>
      </w:r>
      <w:proofErr w:type="spellStart"/>
      <w:r w:rsidRPr="00E23439">
        <w:t>tolérance</w:t>
      </w:r>
      <w:proofErr w:type="spellEnd"/>
      <w:r w:rsidRPr="00E23439">
        <w:t xml:space="preserve"> 0,5 %), </w:t>
      </w:r>
    </w:p>
    <w:p w14:paraId="44EBD7C8" w14:textId="77777777" w:rsidR="00F7176D" w:rsidRPr="00E23439" w:rsidRDefault="00F7176D" w:rsidP="00531F34">
      <w:pPr>
        <w:numPr>
          <w:ilvl w:val="0"/>
          <w:numId w:val="49"/>
        </w:numPr>
        <w:spacing w:after="5" w:line="249" w:lineRule="auto"/>
        <w:ind w:right="277"/>
        <w:jc w:val="both"/>
      </w:pPr>
      <w:proofErr w:type="spellStart"/>
      <w:proofErr w:type="gramStart"/>
      <w:r w:rsidRPr="00E23439">
        <w:t>granularité</w:t>
      </w:r>
      <w:proofErr w:type="spellEnd"/>
      <w:r w:rsidRPr="00E23439">
        <w:t xml:space="preserve">  0</w:t>
      </w:r>
      <w:proofErr w:type="gramEnd"/>
      <w:r w:rsidRPr="00E23439">
        <w:t xml:space="preserve"> /20 </w:t>
      </w:r>
      <w:proofErr w:type="spellStart"/>
      <w:r w:rsidRPr="00E23439">
        <w:t>ou</w:t>
      </w:r>
      <w:proofErr w:type="spellEnd"/>
      <w:r w:rsidRPr="00E23439">
        <w:t xml:space="preserve"> 0 / 31,5 </w:t>
      </w:r>
    </w:p>
    <w:p w14:paraId="26C1DFB6" w14:textId="77777777" w:rsidR="00F7176D" w:rsidRPr="00E23439" w:rsidRDefault="00F7176D" w:rsidP="00531F34">
      <w:pPr>
        <w:numPr>
          <w:ilvl w:val="0"/>
          <w:numId w:val="49"/>
        </w:numPr>
        <w:spacing w:after="81" w:line="249" w:lineRule="auto"/>
        <w:ind w:right="277"/>
        <w:jc w:val="both"/>
      </w:pPr>
      <w:proofErr w:type="spellStart"/>
      <w:r w:rsidRPr="00E23439">
        <w:t>indice</w:t>
      </w:r>
      <w:proofErr w:type="spellEnd"/>
      <w:r w:rsidRPr="00E23439">
        <w:t xml:space="preserve"> de </w:t>
      </w:r>
      <w:proofErr w:type="spellStart"/>
      <w:r w:rsidRPr="00E23439">
        <w:t>plasticité</w:t>
      </w:r>
      <w:proofErr w:type="spellEnd"/>
      <w:r w:rsidRPr="00E23439">
        <w:t xml:space="preserve"> (IP) </w:t>
      </w:r>
      <w:proofErr w:type="spellStart"/>
      <w:r w:rsidRPr="00E23439">
        <w:t>inférieur</w:t>
      </w:r>
      <w:proofErr w:type="spellEnd"/>
      <w:r w:rsidRPr="00E23439">
        <w:t xml:space="preserve"> </w:t>
      </w:r>
      <w:proofErr w:type="spellStart"/>
      <w:r w:rsidRPr="00E23439">
        <w:t>ou</w:t>
      </w:r>
      <w:proofErr w:type="spellEnd"/>
      <w:r w:rsidRPr="00E23439">
        <w:t xml:space="preserve"> </w:t>
      </w:r>
      <w:proofErr w:type="spellStart"/>
      <w:r w:rsidRPr="00E23439">
        <w:t>égal</w:t>
      </w:r>
      <w:proofErr w:type="spellEnd"/>
      <w:r w:rsidRPr="00E23439">
        <w:t xml:space="preserve"> à 20 </w:t>
      </w:r>
    </w:p>
    <w:p w14:paraId="76B00A9A" w14:textId="77777777" w:rsidR="00F7176D" w:rsidRPr="00E23439" w:rsidRDefault="00F7176D" w:rsidP="00531F34">
      <w:pPr>
        <w:numPr>
          <w:ilvl w:val="0"/>
          <w:numId w:val="49"/>
        </w:numPr>
        <w:spacing w:after="148" w:line="249" w:lineRule="auto"/>
        <w:ind w:right="277"/>
        <w:jc w:val="both"/>
      </w:pPr>
      <w:proofErr w:type="spellStart"/>
      <w:r w:rsidRPr="00E23439">
        <w:t>indice</w:t>
      </w:r>
      <w:proofErr w:type="spellEnd"/>
      <w:r w:rsidRPr="00E23439">
        <w:t xml:space="preserve"> </w:t>
      </w:r>
      <w:proofErr w:type="spellStart"/>
      <w:r w:rsidRPr="00E23439">
        <w:t>portant</w:t>
      </w:r>
      <w:proofErr w:type="spellEnd"/>
      <w:r w:rsidRPr="00E23439">
        <w:t xml:space="preserve"> </w:t>
      </w:r>
      <w:proofErr w:type="spellStart"/>
      <w:r w:rsidRPr="00E23439">
        <w:t>californien</w:t>
      </w:r>
      <w:proofErr w:type="spellEnd"/>
      <w:r w:rsidRPr="00E23439">
        <w:t xml:space="preserve"> (CBR) </w:t>
      </w:r>
      <w:proofErr w:type="spellStart"/>
      <w:r w:rsidRPr="00E23439">
        <w:t>supérieur</w:t>
      </w:r>
      <w:proofErr w:type="spellEnd"/>
      <w:r w:rsidRPr="00E23439">
        <w:t xml:space="preserve"> </w:t>
      </w:r>
      <w:proofErr w:type="spellStart"/>
      <w:r w:rsidRPr="00E23439">
        <w:t>ou</w:t>
      </w:r>
      <w:proofErr w:type="spellEnd"/>
      <w:r w:rsidRPr="00E23439">
        <w:t xml:space="preserve"> </w:t>
      </w:r>
      <w:proofErr w:type="spellStart"/>
      <w:r w:rsidRPr="00E23439">
        <w:t>égal</w:t>
      </w:r>
      <w:proofErr w:type="spellEnd"/>
      <w:r w:rsidRPr="00E23439">
        <w:t xml:space="preserve"> à 40 pour des </w:t>
      </w:r>
      <w:proofErr w:type="spellStart"/>
      <w:r w:rsidRPr="00E23439">
        <w:t>échantillons</w:t>
      </w:r>
      <w:proofErr w:type="spellEnd"/>
      <w:r w:rsidRPr="00E23439">
        <w:t xml:space="preserve"> </w:t>
      </w:r>
      <w:proofErr w:type="spellStart"/>
      <w:r w:rsidRPr="00E23439">
        <w:t>compactés</w:t>
      </w:r>
      <w:proofErr w:type="spellEnd"/>
      <w:r w:rsidRPr="00E23439">
        <w:t xml:space="preserve"> à 95% de </w:t>
      </w:r>
      <w:proofErr w:type="spellStart"/>
      <w:r w:rsidRPr="00E23439">
        <w:t>l'Optimum</w:t>
      </w:r>
      <w:proofErr w:type="spellEnd"/>
      <w:r w:rsidRPr="00E23439">
        <w:t xml:space="preserve"> Proctor </w:t>
      </w:r>
      <w:proofErr w:type="spellStart"/>
      <w:r w:rsidRPr="00E23439">
        <w:t>Modifié</w:t>
      </w:r>
      <w:proofErr w:type="spellEnd"/>
      <w:r w:rsidRPr="00E23439">
        <w:t xml:space="preserve"> (OPM) et après 4 </w:t>
      </w:r>
      <w:proofErr w:type="spellStart"/>
      <w:r w:rsidRPr="00E23439">
        <w:t>jours</w:t>
      </w:r>
      <w:proofErr w:type="spellEnd"/>
      <w:r w:rsidRPr="00E23439">
        <w:t xml:space="preserve"> </w:t>
      </w:r>
      <w:proofErr w:type="spellStart"/>
      <w:r w:rsidRPr="00E23439">
        <w:t>d'immersion</w:t>
      </w:r>
      <w:proofErr w:type="spellEnd"/>
      <w:r w:rsidRPr="00E23439">
        <w:t xml:space="preserve">, </w:t>
      </w:r>
    </w:p>
    <w:p w14:paraId="5A93ACB5" w14:textId="77777777" w:rsidR="00F7176D" w:rsidRPr="00E23439" w:rsidRDefault="00F7176D" w:rsidP="00531F34">
      <w:pPr>
        <w:numPr>
          <w:ilvl w:val="0"/>
          <w:numId w:val="49"/>
        </w:numPr>
        <w:spacing w:after="5" w:line="249" w:lineRule="auto"/>
        <w:ind w:right="277"/>
        <w:jc w:val="both"/>
      </w:pPr>
      <w:r w:rsidRPr="00E23439">
        <w:t xml:space="preserve">masse </w:t>
      </w:r>
      <w:proofErr w:type="spellStart"/>
      <w:r w:rsidRPr="00E23439">
        <w:t>volumique</w:t>
      </w:r>
      <w:proofErr w:type="spellEnd"/>
      <w:r w:rsidRPr="00E23439">
        <w:t xml:space="preserve"> </w:t>
      </w:r>
      <w:proofErr w:type="spellStart"/>
      <w:r w:rsidRPr="00E23439">
        <w:t>sèche</w:t>
      </w:r>
      <w:proofErr w:type="spellEnd"/>
      <w:r w:rsidRPr="00E23439">
        <w:t xml:space="preserve"> à 98 % de </w:t>
      </w:r>
      <w:proofErr w:type="spellStart"/>
      <w:r w:rsidRPr="00E23439">
        <w:t>l'OPM</w:t>
      </w:r>
      <w:proofErr w:type="spellEnd"/>
      <w:r w:rsidRPr="00E23439">
        <w:t xml:space="preserve"> supérieure </w:t>
      </w:r>
      <w:proofErr w:type="spellStart"/>
      <w:r w:rsidRPr="00E23439">
        <w:t>ou</w:t>
      </w:r>
      <w:proofErr w:type="spellEnd"/>
      <w:r w:rsidRPr="00E23439">
        <w:t xml:space="preserve"> </w:t>
      </w:r>
      <w:proofErr w:type="spellStart"/>
      <w:r w:rsidRPr="00E23439">
        <w:t>égale</w:t>
      </w:r>
      <w:proofErr w:type="spellEnd"/>
      <w:r w:rsidRPr="00E23439">
        <w:t xml:space="preserve"> à 2 t/m</w:t>
      </w:r>
      <w:r w:rsidRPr="00E23439">
        <w:rPr>
          <w:vertAlign w:val="superscript"/>
        </w:rPr>
        <w:t>3</w:t>
      </w:r>
      <w:r w:rsidRPr="00E23439">
        <w:t xml:space="preserve">. </w:t>
      </w:r>
    </w:p>
    <w:p w14:paraId="6E5571D8" w14:textId="77777777" w:rsidR="00F7176D" w:rsidRPr="00E23439" w:rsidRDefault="00F7176D" w:rsidP="00F7176D">
      <w:pPr>
        <w:spacing w:line="259" w:lineRule="auto"/>
      </w:pPr>
      <w:r w:rsidRPr="00E23439">
        <w:t xml:space="preserve"> </w:t>
      </w:r>
    </w:p>
    <w:p w14:paraId="5EFD605B" w14:textId="77777777" w:rsidR="00F7176D" w:rsidRPr="00E23439" w:rsidRDefault="00F7176D" w:rsidP="00F7176D">
      <w:pPr>
        <w:spacing w:before="240" w:after="60"/>
        <w:ind w:left="-5" w:right="267"/>
        <w:outlineLvl w:val="4"/>
        <w:rPr>
          <w:b/>
          <w:sz w:val="28"/>
          <w:lang w:val="es-ES_tradnl"/>
        </w:rPr>
      </w:pPr>
      <w:proofErr w:type="spellStart"/>
      <w:r w:rsidRPr="00E23439">
        <w:rPr>
          <w:b/>
          <w:sz w:val="28"/>
          <w:lang w:val="es-ES_tradnl"/>
        </w:rPr>
        <w:t>Matériaux</w:t>
      </w:r>
      <w:proofErr w:type="spellEnd"/>
      <w:r w:rsidRPr="00E23439">
        <w:rPr>
          <w:b/>
          <w:sz w:val="28"/>
          <w:lang w:val="es-ES_tradnl"/>
        </w:rPr>
        <w:t xml:space="preserve"> </w:t>
      </w:r>
      <w:proofErr w:type="spellStart"/>
      <w:r w:rsidRPr="00E23439">
        <w:rPr>
          <w:b/>
          <w:sz w:val="28"/>
          <w:lang w:val="es-ES_tradnl"/>
        </w:rPr>
        <w:t>fins</w:t>
      </w:r>
      <w:proofErr w:type="spellEnd"/>
      <w:r w:rsidRPr="00E23439">
        <w:rPr>
          <w:b/>
          <w:sz w:val="28"/>
          <w:lang w:val="es-ES_tradnl"/>
        </w:rPr>
        <w:t xml:space="preserve"> </w:t>
      </w:r>
    </w:p>
    <w:p w14:paraId="39666AAF" w14:textId="77777777" w:rsidR="00F7176D" w:rsidRPr="00E23439" w:rsidRDefault="00F7176D" w:rsidP="00F7176D">
      <w:pPr>
        <w:spacing w:line="259" w:lineRule="auto"/>
      </w:pPr>
      <w:r w:rsidRPr="00E23439">
        <w:t xml:space="preserve"> </w:t>
      </w:r>
    </w:p>
    <w:p w14:paraId="29179D6F" w14:textId="77777777" w:rsidR="00F7176D" w:rsidRPr="00E23439" w:rsidRDefault="00F7176D" w:rsidP="00F7176D">
      <w:pPr>
        <w:ind w:left="-7" w:right="277"/>
      </w:pPr>
      <w:r w:rsidRPr="00E23439">
        <w:t xml:space="preserve">Les </w:t>
      </w:r>
      <w:proofErr w:type="spellStart"/>
      <w:r w:rsidRPr="00E23439">
        <w:t>matériaux</w:t>
      </w:r>
      <w:proofErr w:type="spellEnd"/>
      <w:r w:rsidRPr="00E23439">
        <w:t xml:space="preserve"> fins </w:t>
      </w:r>
      <w:proofErr w:type="spellStart"/>
      <w:r w:rsidRPr="00E23439">
        <w:t>doivent</w:t>
      </w:r>
      <w:proofErr w:type="spellEnd"/>
      <w:r w:rsidRPr="00E23439">
        <w:t xml:space="preserve"> </w:t>
      </w:r>
      <w:proofErr w:type="spellStart"/>
      <w:r w:rsidRPr="00E23439">
        <w:t>être</w:t>
      </w:r>
      <w:proofErr w:type="spellEnd"/>
      <w:r w:rsidRPr="00E23439">
        <w:t xml:space="preserve"> des sables </w:t>
      </w:r>
      <w:proofErr w:type="spellStart"/>
      <w:r w:rsidRPr="00E23439">
        <w:t>légèrement</w:t>
      </w:r>
      <w:proofErr w:type="spellEnd"/>
      <w:r w:rsidRPr="00E23439">
        <w:t xml:space="preserve"> </w:t>
      </w:r>
      <w:proofErr w:type="spellStart"/>
      <w:r w:rsidRPr="00E23439">
        <w:t>argileux</w:t>
      </w:r>
      <w:proofErr w:type="spellEnd"/>
      <w:r w:rsidRPr="00E23439">
        <w:t xml:space="preserve"> </w:t>
      </w:r>
      <w:proofErr w:type="spellStart"/>
      <w:r w:rsidRPr="00E23439">
        <w:t>ou</w:t>
      </w:r>
      <w:proofErr w:type="spellEnd"/>
      <w:r w:rsidRPr="00E23439">
        <w:t xml:space="preserve"> </w:t>
      </w:r>
      <w:proofErr w:type="spellStart"/>
      <w:r w:rsidRPr="00E23439">
        <w:t>argilo-limoneux</w:t>
      </w:r>
      <w:proofErr w:type="spellEnd"/>
      <w:r w:rsidRPr="00E23439">
        <w:t xml:space="preserve"> </w:t>
      </w:r>
      <w:proofErr w:type="spellStart"/>
      <w:r w:rsidRPr="00E23439">
        <w:t>répondant</w:t>
      </w:r>
      <w:proofErr w:type="spellEnd"/>
      <w:r w:rsidRPr="00E23439">
        <w:t xml:space="preserve"> aux </w:t>
      </w:r>
      <w:proofErr w:type="spellStart"/>
      <w:r w:rsidRPr="00E23439">
        <w:t>spécifications</w:t>
      </w:r>
      <w:proofErr w:type="spellEnd"/>
      <w:r w:rsidRPr="00E23439">
        <w:t xml:space="preserve"> </w:t>
      </w:r>
      <w:proofErr w:type="spellStart"/>
      <w:proofErr w:type="gramStart"/>
      <w:r w:rsidRPr="00E23439">
        <w:t>suivantes</w:t>
      </w:r>
      <w:proofErr w:type="spellEnd"/>
      <w:r w:rsidRPr="00E23439">
        <w:t xml:space="preserve"> :</w:t>
      </w:r>
      <w:proofErr w:type="gramEnd"/>
      <w:r w:rsidRPr="00E23439">
        <w:t xml:space="preserve"> </w:t>
      </w:r>
    </w:p>
    <w:p w14:paraId="09FF6758" w14:textId="77777777" w:rsidR="00F7176D" w:rsidRPr="00E23439" w:rsidRDefault="00F7176D" w:rsidP="00F7176D">
      <w:pPr>
        <w:spacing w:line="259" w:lineRule="auto"/>
      </w:pPr>
      <w:r w:rsidRPr="00E23439">
        <w:t xml:space="preserve"> </w:t>
      </w:r>
    </w:p>
    <w:p w14:paraId="262C6167" w14:textId="77777777" w:rsidR="00F7176D" w:rsidRPr="00E23439" w:rsidRDefault="00F7176D" w:rsidP="00531F34">
      <w:pPr>
        <w:numPr>
          <w:ilvl w:val="0"/>
          <w:numId w:val="50"/>
        </w:numPr>
        <w:spacing w:after="82" w:line="249" w:lineRule="auto"/>
        <w:ind w:right="277" w:hanging="360"/>
        <w:jc w:val="both"/>
      </w:pPr>
      <w:r w:rsidRPr="00E23439">
        <w:t xml:space="preserve">absence de matières </w:t>
      </w:r>
      <w:proofErr w:type="spellStart"/>
      <w:r w:rsidRPr="00E23439">
        <w:t>organiques</w:t>
      </w:r>
      <w:proofErr w:type="spellEnd"/>
      <w:r w:rsidRPr="00E23439">
        <w:t>, (</w:t>
      </w:r>
      <w:proofErr w:type="spellStart"/>
      <w:r w:rsidRPr="00E23439">
        <w:t>tolérance</w:t>
      </w:r>
      <w:proofErr w:type="spellEnd"/>
      <w:r w:rsidRPr="00E23439">
        <w:t xml:space="preserve"> 0,5 %), </w:t>
      </w:r>
    </w:p>
    <w:p w14:paraId="0FA17C5F" w14:textId="77777777" w:rsidR="00F7176D" w:rsidRPr="00E23439" w:rsidRDefault="00F7176D" w:rsidP="00531F34">
      <w:pPr>
        <w:numPr>
          <w:ilvl w:val="0"/>
          <w:numId w:val="50"/>
        </w:numPr>
        <w:spacing w:after="81" w:line="249" w:lineRule="auto"/>
        <w:ind w:right="277" w:hanging="360"/>
        <w:jc w:val="both"/>
      </w:pPr>
      <w:r w:rsidRPr="00E23439">
        <w:t xml:space="preserve">passant au tamis de 80 </w:t>
      </w:r>
      <w:r w:rsidRPr="00E23439">
        <w:rPr>
          <w:rFonts w:ascii="Segoe UI Symbol" w:eastAsia="Segoe UI Symbol" w:hAnsi="Segoe UI Symbol" w:cs="Segoe UI Symbol"/>
        </w:rPr>
        <w:t></w:t>
      </w:r>
      <w:r w:rsidRPr="00E23439">
        <w:t xml:space="preserve"> </w:t>
      </w:r>
      <w:proofErr w:type="spellStart"/>
      <w:r w:rsidRPr="00E23439">
        <w:t>inférieur</w:t>
      </w:r>
      <w:proofErr w:type="spellEnd"/>
      <w:r w:rsidRPr="00E23439">
        <w:t xml:space="preserve"> </w:t>
      </w:r>
      <w:proofErr w:type="spellStart"/>
      <w:r w:rsidRPr="00E23439">
        <w:t>ou</w:t>
      </w:r>
      <w:proofErr w:type="spellEnd"/>
      <w:r w:rsidRPr="00E23439">
        <w:t xml:space="preserve"> </w:t>
      </w:r>
      <w:proofErr w:type="spellStart"/>
      <w:r w:rsidRPr="00E23439">
        <w:t>égal</w:t>
      </w:r>
      <w:proofErr w:type="spellEnd"/>
      <w:r w:rsidRPr="00E23439">
        <w:t xml:space="preserve"> à 35 %, </w:t>
      </w:r>
    </w:p>
    <w:p w14:paraId="412CF4B8" w14:textId="77777777" w:rsidR="00F7176D" w:rsidRPr="00E23439" w:rsidRDefault="00F7176D" w:rsidP="00531F34">
      <w:pPr>
        <w:numPr>
          <w:ilvl w:val="0"/>
          <w:numId w:val="50"/>
        </w:numPr>
        <w:spacing w:after="81" w:line="249" w:lineRule="auto"/>
        <w:ind w:right="277" w:hanging="360"/>
        <w:jc w:val="both"/>
      </w:pPr>
      <w:proofErr w:type="spellStart"/>
      <w:r w:rsidRPr="00E23439">
        <w:t>indice</w:t>
      </w:r>
      <w:proofErr w:type="spellEnd"/>
      <w:r w:rsidRPr="00E23439">
        <w:t xml:space="preserve"> de </w:t>
      </w:r>
      <w:proofErr w:type="spellStart"/>
      <w:r w:rsidRPr="00E23439">
        <w:t>plasticité</w:t>
      </w:r>
      <w:proofErr w:type="spellEnd"/>
      <w:r w:rsidRPr="00E23439">
        <w:t xml:space="preserve"> (IP) </w:t>
      </w:r>
      <w:proofErr w:type="spellStart"/>
      <w:r w:rsidRPr="00E23439">
        <w:t>inférieur</w:t>
      </w:r>
      <w:proofErr w:type="spellEnd"/>
      <w:r w:rsidRPr="00E23439">
        <w:t xml:space="preserve"> </w:t>
      </w:r>
      <w:proofErr w:type="spellStart"/>
      <w:r w:rsidRPr="00E23439">
        <w:t>ou</w:t>
      </w:r>
      <w:proofErr w:type="spellEnd"/>
      <w:r w:rsidRPr="00E23439">
        <w:t xml:space="preserve"> </w:t>
      </w:r>
      <w:proofErr w:type="spellStart"/>
      <w:r w:rsidRPr="00E23439">
        <w:t>égal</w:t>
      </w:r>
      <w:proofErr w:type="spellEnd"/>
      <w:r w:rsidRPr="00E23439">
        <w:t xml:space="preserve"> à 30, </w:t>
      </w:r>
    </w:p>
    <w:p w14:paraId="74B51720" w14:textId="77777777" w:rsidR="00F7176D" w:rsidRPr="00E23439" w:rsidRDefault="00F7176D" w:rsidP="00531F34">
      <w:pPr>
        <w:numPr>
          <w:ilvl w:val="0"/>
          <w:numId w:val="50"/>
        </w:numPr>
        <w:spacing w:after="128" w:line="249" w:lineRule="auto"/>
        <w:ind w:right="277" w:hanging="360"/>
        <w:jc w:val="both"/>
      </w:pPr>
      <w:proofErr w:type="spellStart"/>
      <w:r w:rsidRPr="00E23439">
        <w:t>indice</w:t>
      </w:r>
      <w:proofErr w:type="spellEnd"/>
      <w:r w:rsidRPr="00E23439">
        <w:t xml:space="preserve"> </w:t>
      </w:r>
      <w:proofErr w:type="spellStart"/>
      <w:r w:rsidRPr="00E23439">
        <w:t>portant</w:t>
      </w:r>
      <w:proofErr w:type="spellEnd"/>
      <w:r w:rsidRPr="00E23439">
        <w:t xml:space="preserve"> </w:t>
      </w:r>
      <w:proofErr w:type="spellStart"/>
      <w:r w:rsidRPr="00E23439">
        <w:t>californien</w:t>
      </w:r>
      <w:proofErr w:type="spellEnd"/>
      <w:r w:rsidRPr="00E23439">
        <w:t xml:space="preserve"> (CBR) </w:t>
      </w:r>
      <w:proofErr w:type="spellStart"/>
      <w:r w:rsidRPr="00E23439">
        <w:t>supérieur</w:t>
      </w:r>
      <w:proofErr w:type="spellEnd"/>
      <w:r w:rsidRPr="00E23439">
        <w:t xml:space="preserve"> </w:t>
      </w:r>
      <w:proofErr w:type="spellStart"/>
      <w:r w:rsidRPr="00E23439">
        <w:t>ou</w:t>
      </w:r>
      <w:proofErr w:type="spellEnd"/>
      <w:r w:rsidRPr="00E23439">
        <w:t xml:space="preserve"> </w:t>
      </w:r>
      <w:proofErr w:type="spellStart"/>
      <w:r w:rsidRPr="00E23439">
        <w:t>égal</w:t>
      </w:r>
      <w:proofErr w:type="spellEnd"/>
      <w:r w:rsidRPr="00E23439">
        <w:t xml:space="preserve"> à 20 pour des </w:t>
      </w:r>
      <w:proofErr w:type="spellStart"/>
      <w:r w:rsidRPr="00E23439">
        <w:t>échantillons</w:t>
      </w:r>
      <w:proofErr w:type="spellEnd"/>
      <w:r w:rsidRPr="00E23439">
        <w:t xml:space="preserve"> </w:t>
      </w:r>
      <w:proofErr w:type="spellStart"/>
      <w:r w:rsidRPr="00E23439">
        <w:t>compactés</w:t>
      </w:r>
      <w:proofErr w:type="spellEnd"/>
      <w:r w:rsidRPr="00E23439">
        <w:t xml:space="preserve"> à 95 % de </w:t>
      </w:r>
      <w:proofErr w:type="spellStart"/>
      <w:r w:rsidRPr="00E23439">
        <w:t>l'Optimum</w:t>
      </w:r>
      <w:proofErr w:type="spellEnd"/>
      <w:r w:rsidRPr="00E23439">
        <w:t xml:space="preserve"> Proctor </w:t>
      </w:r>
      <w:proofErr w:type="spellStart"/>
      <w:r w:rsidRPr="00E23439">
        <w:t>Modifié</w:t>
      </w:r>
      <w:proofErr w:type="spellEnd"/>
      <w:r w:rsidRPr="00E23439">
        <w:t xml:space="preserve"> (OPM) et après 4 </w:t>
      </w:r>
      <w:proofErr w:type="spellStart"/>
      <w:r w:rsidRPr="00E23439">
        <w:t>jours</w:t>
      </w:r>
      <w:proofErr w:type="spellEnd"/>
      <w:r w:rsidRPr="00E23439">
        <w:t xml:space="preserve"> </w:t>
      </w:r>
      <w:proofErr w:type="spellStart"/>
      <w:r w:rsidRPr="00E23439">
        <w:t>d'immersion</w:t>
      </w:r>
      <w:proofErr w:type="spellEnd"/>
      <w:r w:rsidRPr="00E23439">
        <w:t xml:space="preserve">, </w:t>
      </w:r>
    </w:p>
    <w:p w14:paraId="6245101F" w14:textId="77777777" w:rsidR="00F7176D" w:rsidRPr="00E23439" w:rsidRDefault="00F7176D" w:rsidP="00531F34">
      <w:pPr>
        <w:numPr>
          <w:ilvl w:val="0"/>
          <w:numId w:val="50"/>
        </w:numPr>
        <w:spacing w:after="5" w:line="249" w:lineRule="auto"/>
        <w:ind w:right="277" w:hanging="360"/>
        <w:jc w:val="both"/>
      </w:pPr>
      <w:proofErr w:type="spellStart"/>
      <w:r w:rsidRPr="00E23439">
        <w:t>gonflement</w:t>
      </w:r>
      <w:proofErr w:type="spellEnd"/>
      <w:r w:rsidRPr="00E23439">
        <w:t xml:space="preserve"> </w:t>
      </w:r>
      <w:proofErr w:type="spellStart"/>
      <w:r w:rsidRPr="00E23439">
        <w:t>linéaire</w:t>
      </w:r>
      <w:proofErr w:type="spellEnd"/>
      <w:r w:rsidRPr="00E23439">
        <w:t xml:space="preserve"> dans le </w:t>
      </w:r>
      <w:proofErr w:type="spellStart"/>
      <w:r w:rsidRPr="00E23439">
        <w:t>moule</w:t>
      </w:r>
      <w:proofErr w:type="spellEnd"/>
      <w:r w:rsidRPr="00E23439">
        <w:t xml:space="preserve"> CBR </w:t>
      </w:r>
      <w:proofErr w:type="spellStart"/>
      <w:r w:rsidRPr="00E23439">
        <w:t>inférieur</w:t>
      </w:r>
      <w:proofErr w:type="spellEnd"/>
      <w:r w:rsidRPr="00E23439">
        <w:t xml:space="preserve"> </w:t>
      </w:r>
      <w:proofErr w:type="spellStart"/>
      <w:r w:rsidRPr="00E23439">
        <w:t>ou</w:t>
      </w:r>
      <w:proofErr w:type="spellEnd"/>
      <w:r w:rsidRPr="00E23439">
        <w:t xml:space="preserve"> </w:t>
      </w:r>
      <w:proofErr w:type="spellStart"/>
      <w:r w:rsidRPr="00E23439">
        <w:t>égal</w:t>
      </w:r>
      <w:proofErr w:type="spellEnd"/>
      <w:r w:rsidRPr="00E23439">
        <w:t xml:space="preserve"> à 1 %. </w:t>
      </w:r>
    </w:p>
    <w:p w14:paraId="0E886BE0" w14:textId="77777777" w:rsidR="00F7176D" w:rsidRPr="00E23439" w:rsidRDefault="00F7176D" w:rsidP="00F7176D">
      <w:pPr>
        <w:spacing w:line="259" w:lineRule="auto"/>
      </w:pPr>
      <w:r w:rsidRPr="00E23439">
        <w:t xml:space="preserve"> </w:t>
      </w:r>
    </w:p>
    <w:p w14:paraId="229F3875" w14:textId="77777777" w:rsidR="00F7176D" w:rsidRPr="00E23439" w:rsidRDefault="00F7176D" w:rsidP="00F7176D">
      <w:pPr>
        <w:ind w:left="-7" w:right="277"/>
      </w:pPr>
      <w:r w:rsidRPr="00E23439">
        <w:t xml:space="preserve">Si les </w:t>
      </w:r>
      <w:proofErr w:type="spellStart"/>
      <w:r w:rsidRPr="00E23439">
        <w:t>caractéristiques</w:t>
      </w:r>
      <w:proofErr w:type="spellEnd"/>
      <w:r w:rsidRPr="00E23439">
        <w:t xml:space="preserve"> des </w:t>
      </w:r>
      <w:proofErr w:type="spellStart"/>
      <w:r w:rsidRPr="00E23439">
        <w:t>matériaux</w:t>
      </w:r>
      <w:proofErr w:type="spellEnd"/>
      <w:r w:rsidRPr="00E23439">
        <w:t xml:space="preserve"> </w:t>
      </w:r>
      <w:proofErr w:type="spellStart"/>
      <w:r w:rsidRPr="00E23439">
        <w:t>disponibles</w:t>
      </w:r>
      <w:proofErr w:type="spellEnd"/>
      <w:r w:rsidRPr="00E23439">
        <w:t xml:space="preserve"> dans la zone </w:t>
      </w:r>
      <w:proofErr w:type="spellStart"/>
      <w:r w:rsidRPr="00E23439">
        <w:t>n'atteignent</w:t>
      </w:r>
      <w:proofErr w:type="spellEnd"/>
      <w:r w:rsidRPr="00E23439">
        <w:t xml:space="preserve"> jamais les minimums </w:t>
      </w:r>
      <w:proofErr w:type="spellStart"/>
      <w:r w:rsidRPr="00E23439">
        <w:t>fixés</w:t>
      </w:r>
      <w:proofErr w:type="spellEnd"/>
      <w:r w:rsidRPr="00E23439">
        <w:t xml:space="preserve"> aux </w:t>
      </w:r>
      <w:proofErr w:type="spellStart"/>
      <w:r w:rsidRPr="00E23439">
        <w:t>paragraphes</w:t>
      </w:r>
      <w:proofErr w:type="spellEnd"/>
      <w:r w:rsidRPr="00E23439">
        <w:t xml:space="preserve"> ci-dessus, il </w:t>
      </w:r>
      <w:proofErr w:type="spellStart"/>
      <w:r w:rsidRPr="00E23439">
        <w:t>appartient</w:t>
      </w:r>
      <w:proofErr w:type="spellEnd"/>
      <w:r w:rsidRPr="00E23439">
        <w:t xml:space="preserve"> au Maître </w:t>
      </w:r>
      <w:proofErr w:type="spellStart"/>
      <w:r w:rsidRPr="00E23439">
        <w:t>d’œuvre</w:t>
      </w:r>
      <w:proofErr w:type="spellEnd"/>
      <w:r w:rsidRPr="00E23439">
        <w:t xml:space="preserve"> de fixer des </w:t>
      </w:r>
      <w:proofErr w:type="spellStart"/>
      <w:r w:rsidRPr="00E23439">
        <w:t>caractéristiques</w:t>
      </w:r>
      <w:proofErr w:type="spellEnd"/>
      <w:r w:rsidRPr="00E23439">
        <w:t xml:space="preserve"> </w:t>
      </w:r>
      <w:proofErr w:type="spellStart"/>
      <w:r w:rsidRPr="00E23439">
        <w:t>inférieures</w:t>
      </w:r>
      <w:proofErr w:type="spellEnd"/>
      <w:r w:rsidRPr="00E23439">
        <w:t xml:space="preserve"> sur la base des </w:t>
      </w:r>
      <w:proofErr w:type="spellStart"/>
      <w:r w:rsidRPr="00E23439">
        <w:t>résultats</w:t>
      </w:r>
      <w:proofErr w:type="spellEnd"/>
      <w:r w:rsidRPr="00E23439">
        <w:t xml:space="preserve"> </w:t>
      </w:r>
      <w:proofErr w:type="spellStart"/>
      <w:r w:rsidRPr="00E23439">
        <w:t>d'essais</w:t>
      </w:r>
      <w:proofErr w:type="spellEnd"/>
      <w:r w:rsidRPr="00E23439">
        <w:t xml:space="preserve"> </w:t>
      </w:r>
      <w:proofErr w:type="spellStart"/>
      <w:r w:rsidRPr="00E23439">
        <w:t>obtenus</w:t>
      </w:r>
      <w:proofErr w:type="spellEnd"/>
      <w:r w:rsidRPr="00E23439">
        <w:t xml:space="preserve"> </w:t>
      </w:r>
      <w:proofErr w:type="spellStart"/>
      <w:r w:rsidRPr="00E23439">
        <w:t>lors</w:t>
      </w:r>
      <w:proofErr w:type="spellEnd"/>
      <w:r w:rsidRPr="00E23439">
        <w:t xml:space="preserve"> des </w:t>
      </w:r>
      <w:proofErr w:type="spellStart"/>
      <w:r w:rsidRPr="00E23439">
        <w:t>recherches</w:t>
      </w:r>
      <w:proofErr w:type="spellEnd"/>
      <w:r w:rsidRPr="00E23439">
        <w:t xml:space="preserve"> </w:t>
      </w:r>
      <w:proofErr w:type="spellStart"/>
      <w:r w:rsidRPr="00E23439">
        <w:t>d'emprunts</w:t>
      </w:r>
      <w:proofErr w:type="spellEnd"/>
      <w:r w:rsidRPr="00E23439">
        <w:t xml:space="preserve">. </w:t>
      </w:r>
      <w:proofErr w:type="spellStart"/>
      <w:r w:rsidRPr="00E23439">
        <w:t>Ces</w:t>
      </w:r>
      <w:proofErr w:type="spellEnd"/>
      <w:r w:rsidRPr="00E23439">
        <w:t xml:space="preserve"> nouveaux minimums </w:t>
      </w:r>
      <w:proofErr w:type="spellStart"/>
      <w:r w:rsidRPr="00E23439">
        <w:t>doivent</w:t>
      </w:r>
      <w:proofErr w:type="spellEnd"/>
      <w:r w:rsidRPr="00E23439">
        <w:t xml:space="preserve"> </w:t>
      </w:r>
      <w:proofErr w:type="spellStart"/>
      <w:r w:rsidRPr="00E23439">
        <w:t>alors</w:t>
      </w:r>
      <w:proofErr w:type="spellEnd"/>
      <w:r w:rsidRPr="00E23439">
        <w:t xml:space="preserve"> </w:t>
      </w:r>
      <w:proofErr w:type="spellStart"/>
      <w:r w:rsidRPr="00E23439">
        <w:t>être</w:t>
      </w:r>
      <w:proofErr w:type="spellEnd"/>
      <w:r w:rsidRPr="00E23439">
        <w:t xml:space="preserve"> </w:t>
      </w:r>
      <w:proofErr w:type="spellStart"/>
      <w:r w:rsidRPr="00E23439">
        <w:t>officialisés</w:t>
      </w:r>
      <w:proofErr w:type="spellEnd"/>
      <w:r w:rsidRPr="00E23439">
        <w:t xml:space="preserve"> par </w:t>
      </w:r>
      <w:proofErr w:type="spellStart"/>
      <w:r w:rsidRPr="00E23439">
        <w:t>ordre</w:t>
      </w:r>
      <w:proofErr w:type="spellEnd"/>
      <w:r w:rsidRPr="00E23439">
        <w:t xml:space="preserve"> de service, </w:t>
      </w:r>
      <w:proofErr w:type="spellStart"/>
      <w:r w:rsidRPr="00E23439">
        <w:t>précisant</w:t>
      </w:r>
      <w:proofErr w:type="spellEnd"/>
      <w:r w:rsidRPr="00E23439">
        <w:t xml:space="preserve"> les </w:t>
      </w:r>
      <w:proofErr w:type="spellStart"/>
      <w:r w:rsidRPr="00E23439">
        <w:t>valeurs</w:t>
      </w:r>
      <w:proofErr w:type="spellEnd"/>
      <w:r w:rsidRPr="00E23439">
        <w:t xml:space="preserve"> </w:t>
      </w:r>
      <w:proofErr w:type="spellStart"/>
      <w:r w:rsidRPr="00E23439">
        <w:t>exigibles</w:t>
      </w:r>
      <w:proofErr w:type="spellEnd"/>
      <w:r w:rsidRPr="00E23439">
        <w:t xml:space="preserve"> </w:t>
      </w:r>
      <w:proofErr w:type="spellStart"/>
      <w:r w:rsidRPr="00E23439">
        <w:t>suivant</w:t>
      </w:r>
      <w:proofErr w:type="spellEnd"/>
      <w:r w:rsidRPr="00E23439">
        <w:t xml:space="preserve"> les PK des </w:t>
      </w:r>
      <w:proofErr w:type="spellStart"/>
      <w:r w:rsidRPr="00E23439">
        <w:t>itinéraires</w:t>
      </w:r>
      <w:proofErr w:type="spellEnd"/>
      <w:r w:rsidRPr="00E23439">
        <w:t xml:space="preserve"> à </w:t>
      </w:r>
      <w:proofErr w:type="spellStart"/>
      <w:r w:rsidRPr="00E23439">
        <w:t>traiter</w:t>
      </w:r>
      <w:proofErr w:type="spellEnd"/>
      <w:r w:rsidRPr="00E23439">
        <w:t xml:space="preserve">. </w:t>
      </w:r>
    </w:p>
    <w:p w14:paraId="5145B04D" w14:textId="77777777" w:rsidR="00F7176D" w:rsidRPr="00E23439" w:rsidRDefault="00F7176D" w:rsidP="00F7176D">
      <w:pPr>
        <w:spacing w:line="259" w:lineRule="auto"/>
      </w:pPr>
      <w:r w:rsidRPr="00E23439">
        <w:t xml:space="preserve"> </w:t>
      </w:r>
    </w:p>
    <w:p w14:paraId="798964F8" w14:textId="77777777" w:rsidR="00F7176D" w:rsidRPr="00E23439" w:rsidRDefault="00F7176D" w:rsidP="00F7176D">
      <w:pPr>
        <w:spacing w:line="259" w:lineRule="auto"/>
      </w:pPr>
    </w:p>
    <w:p w14:paraId="26F3669F" w14:textId="77777777" w:rsidR="00F7176D" w:rsidRPr="00775C68" w:rsidRDefault="00F7176D" w:rsidP="00F7176D">
      <w:pPr>
        <w:tabs>
          <w:tab w:val="left" w:pos="1512"/>
        </w:tabs>
        <w:spacing w:after="200"/>
        <w:ind w:left="11" w:right="269"/>
        <w:outlineLvl w:val="3"/>
        <w:rPr>
          <w:b/>
          <w:bCs/>
        </w:rPr>
      </w:pPr>
      <w:r w:rsidRPr="00775C68">
        <w:rPr>
          <w:b/>
          <w:bCs/>
        </w:rPr>
        <w:t xml:space="preserve"> </w:t>
      </w:r>
      <w:proofErr w:type="spellStart"/>
      <w:proofErr w:type="gramStart"/>
      <w:r w:rsidRPr="00775C68">
        <w:rPr>
          <w:b/>
          <w:bCs/>
        </w:rPr>
        <w:t>Graveleux</w:t>
      </w:r>
      <w:proofErr w:type="spellEnd"/>
      <w:r w:rsidRPr="00775C68">
        <w:rPr>
          <w:b/>
          <w:bCs/>
        </w:rPr>
        <w:t xml:space="preserve">  </w:t>
      </w:r>
      <w:proofErr w:type="spellStart"/>
      <w:r w:rsidRPr="00775C68">
        <w:rPr>
          <w:b/>
          <w:bCs/>
        </w:rPr>
        <w:t>latériques</w:t>
      </w:r>
      <w:proofErr w:type="spellEnd"/>
      <w:proofErr w:type="gramEnd"/>
      <w:r w:rsidRPr="00775C68">
        <w:rPr>
          <w:b/>
          <w:bCs/>
        </w:rPr>
        <w:t xml:space="preserve"> </w:t>
      </w:r>
      <w:proofErr w:type="spellStart"/>
      <w:r w:rsidRPr="00775C68">
        <w:rPr>
          <w:b/>
          <w:bCs/>
        </w:rPr>
        <w:t>naturels</w:t>
      </w:r>
      <w:proofErr w:type="spellEnd"/>
      <w:r w:rsidRPr="00775C68">
        <w:rPr>
          <w:b/>
          <w:bCs/>
        </w:rPr>
        <w:t xml:space="preserve"> </w:t>
      </w:r>
    </w:p>
    <w:p w14:paraId="62B4A439" w14:textId="77777777" w:rsidR="00F7176D" w:rsidRPr="00E23439" w:rsidRDefault="00F7176D" w:rsidP="00F7176D"/>
    <w:p w14:paraId="470CFCF7" w14:textId="77777777" w:rsidR="00F7176D" w:rsidRPr="00E23439" w:rsidRDefault="00F7176D" w:rsidP="00F7176D"/>
    <w:p w14:paraId="58517CE6" w14:textId="77777777" w:rsidR="00F7176D" w:rsidRPr="00E23439" w:rsidRDefault="00F7176D" w:rsidP="00F7176D">
      <w:pPr>
        <w:tabs>
          <w:tab w:val="center" w:pos="1600"/>
          <w:tab w:val="center" w:pos="3947"/>
        </w:tabs>
        <w:spacing w:after="242"/>
      </w:pPr>
      <w:r w:rsidRPr="00E23439">
        <w:tab/>
        <w:t xml:space="preserve">-  </w:t>
      </w:r>
      <w:r w:rsidRPr="00E23439">
        <w:tab/>
        <w:t xml:space="preserve">    </w:t>
      </w:r>
      <w:proofErr w:type="spellStart"/>
      <w:r w:rsidRPr="00E23439">
        <w:t>fuseau</w:t>
      </w:r>
      <w:proofErr w:type="spellEnd"/>
      <w:r w:rsidRPr="00E23439">
        <w:t xml:space="preserve"> </w:t>
      </w:r>
      <w:proofErr w:type="spellStart"/>
      <w:r w:rsidRPr="00E23439">
        <w:t>granulaire</w:t>
      </w:r>
      <w:proofErr w:type="spellEnd"/>
      <w:r w:rsidRPr="00E23439">
        <w:t xml:space="preserve"> :0/20 </w:t>
      </w:r>
      <w:proofErr w:type="spellStart"/>
      <w:proofErr w:type="gramStart"/>
      <w:r w:rsidRPr="00E23439">
        <w:t>ou</w:t>
      </w:r>
      <w:proofErr w:type="spellEnd"/>
      <w:r w:rsidRPr="00E23439">
        <w:t xml:space="preserve">  0</w:t>
      </w:r>
      <w:proofErr w:type="gramEnd"/>
      <w:r w:rsidRPr="00E23439">
        <w:t xml:space="preserve">/31,5 </w:t>
      </w:r>
    </w:p>
    <w:p w14:paraId="49317658" w14:textId="77777777" w:rsidR="00F7176D" w:rsidRPr="00E23439" w:rsidRDefault="00F7176D" w:rsidP="00531F34">
      <w:pPr>
        <w:numPr>
          <w:ilvl w:val="0"/>
          <w:numId w:val="130"/>
        </w:numPr>
        <w:spacing w:after="172" w:line="259" w:lineRule="auto"/>
        <w:ind w:right="3458"/>
        <w:contextualSpacing/>
        <w:jc w:val="both"/>
      </w:pPr>
      <w:r w:rsidRPr="00E23439">
        <w:rPr>
          <w:sz w:val="18"/>
        </w:rPr>
        <w:t xml:space="preserve">% fines </w:t>
      </w:r>
      <w:r w:rsidRPr="00E23439">
        <w:rPr>
          <w:rFonts w:ascii="Segoe UI Symbol" w:eastAsia="Segoe UI Symbol" w:hAnsi="Segoe UI Symbol" w:cs="Segoe UI Symbol"/>
          <w:sz w:val="18"/>
        </w:rPr>
        <w:t xml:space="preserve">≤ </w:t>
      </w:r>
      <w:r w:rsidRPr="00E23439">
        <w:rPr>
          <w:sz w:val="18"/>
        </w:rPr>
        <w:t>20</w:t>
      </w:r>
    </w:p>
    <w:p w14:paraId="0995F24D" w14:textId="77777777" w:rsidR="00F7176D" w:rsidRPr="00E23439" w:rsidRDefault="00F7176D" w:rsidP="00531F34">
      <w:pPr>
        <w:numPr>
          <w:ilvl w:val="0"/>
          <w:numId w:val="130"/>
        </w:numPr>
        <w:spacing w:after="76" w:line="259" w:lineRule="auto"/>
        <w:ind w:right="1954"/>
        <w:contextualSpacing/>
      </w:pPr>
      <w:r w:rsidRPr="00E23439">
        <w:rPr>
          <w:sz w:val="18"/>
        </w:rPr>
        <w:t xml:space="preserve">IP </w:t>
      </w:r>
      <w:r w:rsidRPr="00E23439">
        <w:rPr>
          <w:rFonts w:ascii="Segoe UI Symbol" w:eastAsia="Segoe UI Symbol" w:hAnsi="Segoe UI Symbol" w:cs="Segoe UI Symbol"/>
          <w:sz w:val="18"/>
        </w:rPr>
        <w:t>≥</w:t>
      </w:r>
      <w:r w:rsidRPr="00E23439">
        <w:rPr>
          <w:sz w:val="18"/>
        </w:rPr>
        <w:t>20</w:t>
      </w:r>
      <w:r w:rsidRPr="00E23439">
        <w:rPr>
          <w:sz w:val="18"/>
        </w:rPr>
        <w:tab/>
      </w:r>
      <w:r w:rsidRPr="00E23439">
        <w:t xml:space="preserve"> </w:t>
      </w:r>
    </w:p>
    <w:p w14:paraId="587D2FC4" w14:textId="77777777" w:rsidR="00F7176D" w:rsidRPr="00E23439" w:rsidRDefault="00F7176D" w:rsidP="00531F34">
      <w:pPr>
        <w:numPr>
          <w:ilvl w:val="0"/>
          <w:numId w:val="130"/>
        </w:numPr>
        <w:spacing w:after="249" w:line="259" w:lineRule="auto"/>
        <w:ind w:right="1954"/>
        <w:contextualSpacing/>
      </w:pPr>
      <w:r w:rsidRPr="00E23439">
        <w:rPr>
          <w:sz w:val="18"/>
        </w:rPr>
        <w:t xml:space="preserve">C B R </w:t>
      </w:r>
      <w:r w:rsidRPr="00E23439">
        <w:rPr>
          <w:rFonts w:ascii="Segoe UI Symbol" w:eastAsia="Segoe UI Symbol" w:hAnsi="Segoe UI Symbol" w:cs="Segoe UI Symbol"/>
          <w:sz w:val="18"/>
        </w:rPr>
        <w:t xml:space="preserve">≥ </w:t>
      </w:r>
      <w:r w:rsidRPr="00E23439">
        <w:rPr>
          <w:sz w:val="18"/>
        </w:rPr>
        <w:t>30</w:t>
      </w:r>
    </w:p>
    <w:p w14:paraId="559E4A18" w14:textId="77777777" w:rsidR="00F7176D" w:rsidRPr="00775C68" w:rsidRDefault="00F7176D" w:rsidP="00F7176D">
      <w:pPr>
        <w:tabs>
          <w:tab w:val="left" w:pos="1512"/>
        </w:tabs>
        <w:spacing w:after="228"/>
        <w:ind w:left="11" w:right="269"/>
        <w:outlineLvl w:val="3"/>
        <w:rPr>
          <w:b/>
          <w:bCs/>
        </w:rPr>
      </w:pPr>
      <w:r w:rsidRPr="00775C68">
        <w:rPr>
          <w:b/>
          <w:bCs/>
        </w:rPr>
        <w:t xml:space="preserve"> </w:t>
      </w:r>
      <w:proofErr w:type="spellStart"/>
      <w:r w:rsidRPr="00775C68">
        <w:rPr>
          <w:b/>
          <w:bCs/>
        </w:rPr>
        <w:t>Graveleux</w:t>
      </w:r>
      <w:proofErr w:type="spellEnd"/>
      <w:r w:rsidRPr="00775C68">
        <w:rPr>
          <w:b/>
          <w:bCs/>
        </w:rPr>
        <w:t xml:space="preserve"> </w:t>
      </w:r>
      <w:proofErr w:type="spellStart"/>
      <w:r w:rsidRPr="00775C68">
        <w:rPr>
          <w:b/>
          <w:bCs/>
        </w:rPr>
        <w:t>latéritiques</w:t>
      </w:r>
      <w:proofErr w:type="spellEnd"/>
      <w:r w:rsidRPr="00775C68">
        <w:rPr>
          <w:b/>
          <w:bCs/>
        </w:rPr>
        <w:t xml:space="preserve"> </w:t>
      </w:r>
      <w:proofErr w:type="spellStart"/>
      <w:r w:rsidRPr="00775C68">
        <w:rPr>
          <w:b/>
          <w:bCs/>
        </w:rPr>
        <w:t>améliorés</w:t>
      </w:r>
      <w:proofErr w:type="spellEnd"/>
      <w:r w:rsidRPr="00775C68">
        <w:rPr>
          <w:b/>
          <w:bCs/>
        </w:rPr>
        <w:t xml:space="preserve"> au </w:t>
      </w:r>
      <w:proofErr w:type="spellStart"/>
      <w:r w:rsidRPr="00775C68">
        <w:rPr>
          <w:b/>
          <w:bCs/>
        </w:rPr>
        <w:t>ciment</w:t>
      </w:r>
      <w:proofErr w:type="spellEnd"/>
      <w:r w:rsidRPr="00775C68">
        <w:rPr>
          <w:b/>
          <w:bCs/>
        </w:rPr>
        <w:t xml:space="preserve"> </w:t>
      </w:r>
    </w:p>
    <w:p w14:paraId="348D5708" w14:textId="77777777" w:rsidR="00F7176D" w:rsidRPr="00E23439" w:rsidRDefault="00F7176D" w:rsidP="00531F34">
      <w:pPr>
        <w:numPr>
          <w:ilvl w:val="0"/>
          <w:numId w:val="51"/>
        </w:numPr>
        <w:spacing w:after="236" w:line="249" w:lineRule="auto"/>
        <w:ind w:right="277" w:hanging="360"/>
        <w:jc w:val="both"/>
      </w:pPr>
      <w:proofErr w:type="spellStart"/>
      <w:r w:rsidRPr="00E23439">
        <w:t>classe</w:t>
      </w:r>
      <w:proofErr w:type="spellEnd"/>
      <w:r w:rsidRPr="00E23439">
        <w:t xml:space="preserve"> </w:t>
      </w:r>
      <w:proofErr w:type="spellStart"/>
      <w:proofErr w:type="gramStart"/>
      <w:r w:rsidRPr="00E23439">
        <w:t>granulaire</w:t>
      </w:r>
      <w:proofErr w:type="spellEnd"/>
      <w:r w:rsidRPr="00E23439">
        <w:t xml:space="preserve"> :</w:t>
      </w:r>
      <w:proofErr w:type="gramEnd"/>
      <w:r w:rsidRPr="00E23439">
        <w:t xml:space="preserve"> 0/20 </w:t>
      </w:r>
      <w:proofErr w:type="spellStart"/>
      <w:r w:rsidRPr="00E23439">
        <w:t>ou</w:t>
      </w:r>
      <w:proofErr w:type="spellEnd"/>
      <w:r w:rsidRPr="00E23439">
        <w:t xml:space="preserve"> 0/31,5 </w:t>
      </w:r>
    </w:p>
    <w:p w14:paraId="2D509F5B" w14:textId="77777777" w:rsidR="00F7176D" w:rsidRPr="00E23439" w:rsidRDefault="00F7176D" w:rsidP="00531F34">
      <w:pPr>
        <w:numPr>
          <w:ilvl w:val="0"/>
          <w:numId w:val="51"/>
        </w:numPr>
        <w:spacing w:after="60" w:line="249" w:lineRule="auto"/>
        <w:ind w:right="277" w:hanging="360"/>
        <w:jc w:val="both"/>
      </w:pPr>
      <w:proofErr w:type="spellStart"/>
      <w:r w:rsidRPr="00E23439">
        <w:t>teneur</w:t>
      </w:r>
      <w:proofErr w:type="spellEnd"/>
      <w:r w:rsidRPr="00E23439">
        <w:t xml:space="preserve"> </w:t>
      </w:r>
      <w:proofErr w:type="spellStart"/>
      <w:r w:rsidRPr="00E23439">
        <w:t>en</w:t>
      </w:r>
      <w:proofErr w:type="spellEnd"/>
      <w:r w:rsidRPr="00E23439">
        <w:t xml:space="preserve"> </w:t>
      </w:r>
      <w:proofErr w:type="spellStart"/>
      <w:r w:rsidRPr="00E23439">
        <w:t>ciment</w:t>
      </w:r>
      <w:proofErr w:type="spellEnd"/>
      <w:r w:rsidRPr="00E23439">
        <w:t xml:space="preserve"> = 4% </w:t>
      </w:r>
    </w:p>
    <w:p w14:paraId="08FE2A8C" w14:textId="77777777" w:rsidR="00F7176D" w:rsidRPr="00E23439" w:rsidRDefault="00F7176D" w:rsidP="00531F34">
      <w:pPr>
        <w:numPr>
          <w:ilvl w:val="0"/>
          <w:numId w:val="51"/>
        </w:numPr>
        <w:spacing w:after="26" w:line="259" w:lineRule="auto"/>
        <w:ind w:right="277" w:hanging="360"/>
        <w:jc w:val="both"/>
      </w:pPr>
      <w:r w:rsidRPr="00E23439">
        <w:rPr>
          <w:sz w:val="18"/>
        </w:rPr>
        <w:t xml:space="preserve">CBR </w:t>
      </w:r>
      <w:r w:rsidRPr="00E23439">
        <w:rPr>
          <w:rFonts w:ascii="Segoe UI Symbol" w:eastAsia="Segoe UI Symbol" w:hAnsi="Segoe UI Symbol" w:cs="Segoe UI Symbol"/>
          <w:sz w:val="18"/>
        </w:rPr>
        <w:t xml:space="preserve">≥ </w:t>
      </w:r>
      <w:r w:rsidRPr="00E23439">
        <w:rPr>
          <w:sz w:val="18"/>
        </w:rPr>
        <w:t>160</w:t>
      </w:r>
      <w:r w:rsidRPr="00E23439">
        <w:t xml:space="preserve"> </w:t>
      </w:r>
    </w:p>
    <w:p w14:paraId="19B2F116" w14:textId="77777777" w:rsidR="00F7176D" w:rsidRPr="00E23439" w:rsidRDefault="00F7176D" w:rsidP="00531F34">
      <w:pPr>
        <w:numPr>
          <w:ilvl w:val="0"/>
          <w:numId w:val="51"/>
        </w:numPr>
        <w:spacing w:after="103" w:line="249" w:lineRule="auto"/>
        <w:ind w:right="277" w:hanging="360"/>
        <w:jc w:val="both"/>
      </w:pPr>
      <w:r w:rsidRPr="00E23439">
        <w:rPr>
          <w:sz w:val="18"/>
        </w:rPr>
        <w:t xml:space="preserve">R </w:t>
      </w:r>
      <w:r w:rsidRPr="00E23439">
        <w:rPr>
          <w:sz w:val="16"/>
          <w:vertAlign w:val="subscript"/>
        </w:rPr>
        <w:t xml:space="preserve">c </w:t>
      </w:r>
      <w:r w:rsidRPr="00E23439">
        <w:rPr>
          <w:rFonts w:ascii="Segoe UI Symbol" w:eastAsia="Segoe UI Symbol" w:hAnsi="Segoe UI Symbol" w:cs="Segoe UI Symbol"/>
          <w:sz w:val="18"/>
        </w:rPr>
        <w:t xml:space="preserve">≥ </w:t>
      </w:r>
      <w:r w:rsidRPr="00E23439">
        <w:rPr>
          <w:sz w:val="18"/>
        </w:rPr>
        <w:t>3 0</w:t>
      </w:r>
      <w:r w:rsidRPr="00E23439">
        <w:t xml:space="preserve"> bars </w:t>
      </w:r>
    </w:p>
    <w:p w14:paraId="00D7A3A0" w14:textId="77777777" w:rsidR="00F7176D" w:rsidRPr="00E23439" w:rsidRDefault="00F7176D" w:rsidP="00531F34">
      <w:pPr>
        <w:numPr>
          <w:ilvl w:val="0"/>
          <w:numId w:val="51"/>
        </w:numPr>
        <w:spacing w:after="104" w:line="249" w:lineRule="auto"/>
        <w:ind w:right="277" w:hanging="360"/>
        <w:jc w:val="both"/>
      </w:pPr>
      <w:r w:rsidRPr="00E23439">
        <w:rPr>
          <w:sz w:val="18"/>
        </w:rPr>
        <w:t>R '</w:t>
      </w:r>
      <w:r w:rsidRPr="00E23439">
        <w:rPr>
          <w:sz w:val="16"/>
          <w:vertAlign w:val="subscript"/>
        </w:rPr>
        <w:t xml:space="preserve">c </w:t>
      </w:r>
      <w:r w:rsidRPr="00E23439">
        <w:rPr>
          <w:rFonts w:ascii="Segoe UI Symbol" w:eastAsia="Segoe UI Symbol" w:hAnsi="Segoe UI Symbol" w:cs="Segoe UI Symbol"/>
          <w:sz w:val="18"/>
        </w:rPr>
        <w:t xml:space="preserve">≥ </w:t>
      </w:r>
      <w:r w:rsidRPr="00E23439">
        <w:rPr>
          <w:sz w:val="18"/>
        </w:rPr>
        <w:t>5</w:t>
      </w:r>
      <w:r w:rsidRPr="00E23439">
        <w:t xml:space="preserve"> bars </w:t>
      </w:r>
    </w:p>
    <w:p w14:paraId="6BACE14D" w14:textId="77777777" w:rsidR="00F7176D" w:rsidRPr="00E23439" w:rsidRDefault="00F7176D" w:rsidP="00531F34">
      <w:pPr>
        <w:numPr>
          <w:ilvl w:val="0"/>
          <w:numId w:val="51"/>
        </w:numPr>
        <w:spacing w:after="263" w:line="269" w:lineRule="auto"/>
        <w:ind w:right="277" w:hanging="360"/>
        <w:jc w:val="both"/>
      </w:pPr>
      <w:r w:rsidRPr="00E23439">
        <w:rPr>
          <w:sz w:val="18"/>
        </w:rPr>
        <w:t xml:space="preserve">R </w:t>
      </w:r>
      <w:r w:rsidRPr="00E23439">
        <w:rPr>
          <w:sz w:val="16"/>
          <w:vertAlign w:val="subscript"/>
        </w:rPr>
        <w:t xml:space="preserve">t </w:t>
      </w:r>
      <w:r w:rsidRPr="00E23439">
        <w:rPr>
          <w:rFonts w:ascii="Segoe UI Symbol" w:eastAsia="Segoe UI Symbol" w:hAnsi="Segoe UI Symbol" w:cs="Segoe UI Symbol"/>
          <w:sz w:val="18"/>
        </w:rPr>
        <w:t xml:space="preserve">≥ </w:t>
      </w:r>
      <w:r w:rsidRPr="00E23439">
        <w:rPr>
          <w:sz w:val="18"/>
        </w:rPr>
        <w:t>2 ,5</w:t>
      </w:r>
      <w:r w:rsidRPr="00E23439">
        <w:t xml:space="preserve"> bars </w:t>
      </w:r>
    </w:p>
    <w:p w14:paraId="624C3F4F" w14:textId="77777777" w:rsidR="00F7176D" w:rsidRPr="00E23439" w:rsidRDefault="00F7176D" w:rsidP="00531F34">
      <w:pPr>
        <w:numPr>
          <w:ilvl w:val="0"/>
          <w:numId w:val="51"/>
        </w:numPr>
        <w:spacing w:after="5" w:line="249" w:lineRule="auto"/>
        <w:ind w:right="277" w:hanging="360"/>
        <w:jc w:val="both"/>
      </w:pPr>
      <w:r w:rsidRPr="00E23439">
        <w:rPr>
          <w:noProof/>
        </w:rPr>
        <mc:AlternateContent>
          <mc:Choice Requires="wpg">
            <w:drawing>
              <wp:inline distT="0" distB="0" distL="0" distR="0" wp14:anchorId="1578140B" wp14:editId="3AA5A172">
                <wp:extent cx="207710" cy="6372"/>
                <wp:effectExtent l="0" t="0" r="0" b="0"/>
                <wp:docPr id="1044" name="Group 86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7710" cy="6372"/>
                          <a:chOff x="0" y="0"/>
                          <a:chExt cx="207710" cy="6372"/>
                        </a:xfrm>
                      </wpg:grpSpPr>
                      <wps:wsp>
                        <wps:cNvPr id="10" name="Forme libre : forme 10"/>
                        <wps:cNvSpPr/>
                        <wps:spPr>
                          <a:xfrm>
                            <a:off x="0" y="0"/>
                            <a:ext cx="207710" cy="0"/>
                          </a:xfrm>
                          <a:custGeom>
                            <a:avLst/>
                            <a:gdLst/>
                            <a:ahLst/>
                            <a:cxnLst/>
                            <a:rect l="l" t="t" r="r" b="b"/>
                            <a:pathLst>
                              <a:path w="207710">
                                <a:moveTo>
                                  <a:pt x="0" y="0"/>
                                </a:moveTo>
                                <a:lnTo>
                                  <a:pt x="207710" y="0"/>
                                </a:lnTo>
                              </a:path>
                            </a:pathLst>
                          </a:custGeom>
                          <a:ln w="6372" cap="flat" cmpd="sng">
                            <a:solidFill>
                              <a:srgbClr val="000000"/>
                            </a:solidFill>
                            <a:prstDash val="solid"/>
                            <a:round/>
                            <a:headEnd/>
                            <a:tailEnd/>
                          </a:ln>
                        </wps:spPr>
                        <wps:bodyPr>
                          <a:prstTxWarp prst="textNoShape">
                            <a:avLst/>
                          </a:prstTxWarp>
                        </wps:bodyPr>
                      </wps:wsp>
                    </wpg:wgp>
                  </a:graphicData>
                </a:graphic>
              </wp:inline>
            </w:drawing>
          </mc:Choice>
          <mc:Fallback>
            <w:pict>
              <v:group w14:anchorId="205DCB78" id="Group 86616" o:spid="_x0000_s1026" style="width:16.35pt;height:.5pt;mso-position-horizontal-relative:char;mso-position-vertical-relative:line" coordsize="20771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">
                <v:shape id="Forme libre : forme 10" o:spid="_x0000_s1027" style="position:absolute;width:207710;height:0;visibility:visible;mso-wrap-style:square;v-text-anchor:top" coordsize="207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" path="m,l207710,e" filled="f" strokeweight=".177mm">
                  <v:path arrowok="t"/>
                </v:shape>
                <w10:anchorlock/>
              </v:group>
            </w:pict>
          </mc:Fallback>
        </mc:AlternateContent>
      </w:r>
      <w:r w:rsidRPr="00E23439">
        <w:rPr>
          <w:vertAlign w:val="superscript"/>
        </w:rPr>
        <w:t>R '</w:t>
      </w:r>
      <w:r w:rsidRPr="00E23439">
        <w:rPr>
          <w:sz w:val="16"/>
          <w:vertAlign w:val="superscript"/>
        </w:rPr>
        <w:t xml:space="preserve">t </w:t>
      </w:r>
      <w:r w:rsidRPr="00E23439">
        <w:rPr>
          <w:rFonts w:ascii="Segoe UI Symbol" w:eastAsia="Segoe UI Symbol" w:hAnsi="Segoe UI Symbol" w:cs="Segoe UI Symbol"/>
          <w:sz w:val="28"/>
          <w:szCs w:val="28"/>
          <w:vertAlign w:val="subscript"/>
        </w:rPr>
        <w:t>≈</w:t>
      </w:r>
      <w:r w:rsidRPr="00E23439">
        <w:rPr>
          <w:rFonts w:ascii="Segoe UI Symbol" w:eastAsia="Segoe UI Symbol" w:hAnsi="Segoe UI Symbol" w:cs="Segoe UI Symbol"/>
          <w:vertAlign w:val="subscript"/>
        </w:rPr>
        <w:t xml:space="preserve"> </w:t>
      </w:r>
      <w:r w:rsidRPr="00E23439">
        <w:rPr>
          <w:sz w:val="18"/>
        </w:rPr>
        <w:t>0 ,5</w:t>
      </w:r>
      <w:r w:rsidRPr="00E23439">
        <w:t xml:space="preserve"> bar </w:t>
      </w:r>
    </w:p>
    <w:p w14:paraId="22259424" w14:textId="77777777" w:rsidR="00F7176D" w:rsidRPr="00E23439" w:rsidRDefault="00F7176D" w:rsidP="00F7176D">
      <w:pPr>
        <w:spacing w:after="128" w:line="259" w:lineRule="auto"/>
        <w:ind w:left="10" w:right="3441" w:hanging="10"/>
        <w:jc w:val="center"/>
      </w:pPr>
      <w:r w:rsidRPr="00E23439">
        <w:rPr>
          <w:sz w:val="18"/>
        </w:rPr>
        <w:t>R '</w:t>
      </w:r>
      <w:r w:rsidRPr="00E23439">
        <w:rPr>
          <w:sz w:val="10"/>
        </w:rPr>
        <w:t>c</w:t>
      </w:r>
    </w:p>
    <w:p w14:paraId="16B0E5C6" w14:textId="77777777" w:rsidR="00F7176D" w:rsidRPr="00E23439" w:rsidRDefault="00F7176D" w:rsidP="00F7176D">
      <w:pPr>
        <w:spacing w:line="259" w:lineRule="auto"/>
      </w:pPr>
      <w:r w:rsidRPr="00E23439">
        <w:rPr>
          <w:b/>
        </w:rPr>
        <w:t xml:space="preserve"> </w:t>
      </w:r>
      <w:r w:rsidRPr="00E23439">
        <w:t xml:space="preserve">II.2.3.2.3 – Sand-asphalt </w:t>
      </w:r>
    </w:p>
    <w:p w14:paraId="1B6B955A" w14:textId="77777777" w:rsidR="00F7176D" w:rsidRPr="00E23439" w:rsidRDefault="00F7176D" w:rsidP="00531F34">
      <w:pPr>
        <w:numPr>
          <w:ilvl w:val="0"/>
          <w:numId w:val="52"/>
        </w:numPr>
        <w:spacing w:after="5" w:line="249" w:lineRule="auto"/>
        <w:ind w:right="277"/>
        <w:jc w:val="both"/>
      </w:pPr>
      <w:proofErr w:type="spellStart"/>
      <w:r w:rsidRPr="00E23439">
        <w:t>classe</w:t>
      </w:r>
      <w:proofErr w:type="spellEnd"/>
      <w:r w:rsidRPr="00E23439">
        <w:t xml:space="preserve"> </w:t>
      </w:r>
      <w:proofErr w:type="spellStart"/>
      <w:r w:rsidRPr="00E23439">
        <w:t>granulaire</w:t>
      </w:r>
      <w:proofErr w:type="spellEnd"/>
      <w:r w:rsidRPr="00E23439">
        <w:t xml:space="preserve"> type  </w:t>
      </w:r>
    </w:p>
    <w:p w14:paraId="094D6EEC" w14:textId="77777777" w:rsidR="00F7176D" w:rsidRPr="00E23439" w:rsidRDefault="00F7176D" w:rsidP="00531F34">
      <w:pPr>
        <w:numPr>
          <w:ilvl w:val="0"/>
          <w:numId w:val="52"/>
        </w:numPr>
        <w:spacing w:line="269" w:lineRule="auto"/>
        <w:ind w:right="277"/>
        <w:jc w:val="both"/>
      </w:pPr>
      <w:proofErr w:type="spellStart"/>
      <w:r w:rsidRPr="00E23439">
        <w:t>bitume</w:t>
      </w:r>
      <w:proofErr w:type="spellEnd"/>
      <w:r w:rsidRPr="00E23439">
        <w:t xml:space="preserve"> :60 / 70 </w:t>
      </w:r>
    </w:p>
    <w:p w14:paraId="7AA50350" w14:textId="77777777" w:rsidR="00F7176D" w:rsidRPr="00E23439" w:rsidRDefault="00F7176D" w:rsidP="00531F34">
      <w:pPr>
        <w:numPr>
          <w:ilvl w:val="0"/>
          <w:numId w:val="52"/>
        </w:numPr>
        <w:spacing w:after="5" w:line="249" w:lineRule="auto"/>
        <w:ind w:right="277"/>
        <w:jc w:val="both"/>
      </w:pPr>
      <w:r w:rsidRPr="00E23439">
        <w:t xml:space="preserve">% </w:t>
      </w:r>
      <w:proofErr w:type="spellStart"/>
      <w:proofErr w:type="gramStart"/>
      <w:r w:rsidRPr="00E23439">
        <w:t>liant</w:t>
      </w:r>
      <w:proofErr w:type="spellEnd"/>
      <w:r w:rsidRPr="00E23439">
        <w:t xml:space="preserve"> :</w:t>
      </w:r>
      <w:proofErr w:type="gramEnd"/>
      <w:r w:rsidRPr="00E23439">
        <w:t xml:space="preserve"> 6% </w:t>
      </w:r>
    </w:p>
    <w:p w14:paraId="277CFB04" w14:textId="77777777" w:rsidR="00F7176D" w:rsidRPr="00E23439" w:rsidRDefault="00F7176D" w:rsidP="00F7176D">
      <w:pPr>
        <w:spacing w:line="259" w:lineRule="auto"/>
        <w:ind w:left="1702"/>
      </w:pPr>
      <w:r w:rsidRPr="00E23439">
        <w:t xml:space="preserve"> </w:t>
      </w:r>
    </w:p>
    <w:p w14:paraId="00B6921D" w14:textId="77777777" w:rsidR="00F7176D" w:rsidRPr="00E23439" w:rsidRDefault="00F7176D" w:rsidP="00531F34">
      <w:pPr>
        <w:numPr>
          <w:ilvl w:val="0"/>
          <w:numId w:val="52"/>
        </w:numPr>
        <w:spacing w:after="31" w:line="259" w:lineRule="auto"/>
        <w:ind w:right="277"/>
        <w:jc w:val="both"/>
      </w:pPr>
      <w:proofErr w:type="spellStart"/>
      <w:r w:rsidRPr="00E23439">
        <w:rPr>
          <w:u w:val="single" w:color="000000"/>
        </w:rPr>
        <w:t>Stabilité</w:t>
      </w:r>
      <w:proofErr w:type="spellEnd"/>
      <w:r w:rsidRPr="00E23439">
        <w:rPr>
          <w:u w:val="single" w:color="000000"/>
        </w:rPr>
        <w:t xml:space="preserve"> HF</w:t>
      </w:r>
      <w:r w:rsidRPr="00E23439">
        <w:t xml:space="preserve"> </w:t>
      </w:r>
    </w:p>
    <w:p w14:paraId="771004D9" w14:textId="77777777" w:rsidR="00F7176D" w:rsidRPr="00E23439" w:rsidRDefault="00F7176D" w:rsidP="00531F34">
      <w:pPr>
        <w:numPr>
          <w:ilvl w:val="1"/>
          <w:numId w:val="52"/>
        </w:numPr>
        <w:spacing w:after="231" w:line="269" w:lineRule="auto"/>
        <w:ind w:right="4868"/>
        <w:jc w:val="both"/>
      </w:pPr>
      <w:r w:rsidRPr="00E23439">
        <w:t xml:space="preserve">à </w:t>
      </w:r>
      <w:r w:rsidRPr="00E23439">
        <w:rPr>
          <w:sz w:val="18"/>
        </w:rPr>
        <w:t>18</w:t>
      </w:r>
      <w:r w:rsidRPr="00E23439">
        <w:rPr>
          <w:sz w:val="16"/>
          <w:vertAlign w:val="superscript"/>
        </w:rPr>
        <w:t xml:space="preserve">o </w:t>
      </w:r>
      <w:r w:rsidRPr="00E23439">
        <w:rPr>
          <w:rFonts w:ascii="Segoe UI Symbol" w:eastAsia="Segoe UI Symbol" w:hAnsi="Segoe UI Symbol" w:cs="Segoe UI Symbol"/>
          <w:sz w:val="18"/>
        </w:rPr>
        <w:t>≥</w:t>
      </w:r>
      <w:r w:rsidRPr="00E23439">
        <w:rPr>
          <w:rFonts w:ascii="Segoe UI Symbol" w:eastAsia="Segoe UI Symbol" w:hAnsi="Segoe UI Symbol" w:cs="Segoe UI Symbol"/>
          <w:vertAlign w:val="subscript"/>
        </w:rPr>
        <w:t xml:space="preserve"> </w:t>
      </w:r>
      <w:r w:rsidRPr="00E23439">
        <w:rPr>
          <w:sz w:val="18"/>
        </w:rPr>
        <w:t>250</w:t>
      </w:r>
      <w:r w:rsidRPr="00E23439">
        <w:t xml:space="preserve"> </w:t>
      </w:r>
      <w:proofErr w:type="spellStart"/>
      <w:r w:rsidRPr="00E23439">
        <w:t>daN</w:t>
      </w:r>
      <w:proofErr w:type="spellEnd"/>
      <w:r w:rsidRPr="00E23439">
        <w:t xml:space="preserve"> </w:t>
      </w:r>
    </w:p>
    <w:p w14:paraId="3C970061" w14:textId="77777777" w:rsidR="00F7176D" w:rsidRPr="00E23439" w:rsidRDefault="00F7176D" w:rsidP="00531F34">
      <w:pPr>
        <w:numPr>
          <w:ilvl w:val="1"/>
          <w:numId w:val="52"/>
        </w:numPr>
        <w:spacing w:after="5" w:line="423" w:lineRule="auto"/>
        <w:ind w:right="4868"/>
        <w:jc w:val="both"/>
      </w:pPr>
      <w:r w:rsidRPr="00E23439">
        <w:t xml:space="preserve">à </w:t>
      </w:r>
      <w:r w:rsidRPr="00E23439">
        <w:rPr>
          <w:sz w:val="18"/>
        </w:rPr>
        <w:t>60</w:t>
      </w:r>
      <w:r w:rsidRPr="00E23439">
        <w:rPr>
          <w:sz w:val="16"/>
          <w:vertAlign w:val="superscript"/>
        </w:rPr>
        <w:t xml:space="preserve">o </w:t>
      </w:r>
      <w:r w:rsidRPr="00E23439">
        <w:rPr>
          <w:rFonts w:ascii="Segoe UI Symbol" w:eastAsia="Segoe UI Symbol" w:hAnsi="Segoe UI Symbol" w:cs="Segoe UI Symbol"/>
          <w:sz w:val="18"/>
        </w:rPr>
        <w:t>≥</w:t>
      </w:r>
      <w:r w:rsidRPr="00E23439">
        <w:rPr>
          <w:rFonts w:ascii="Segoe UI Symbol" w:eastAsia="Segoe UI Symbol" w:hAnsi="Segoe UI Symbol" w:cs="Segoe UI Symbol"/>
          <w:vertAlign w:val="subscript"/>
        </w:rPr>
        <w:t xml:space="preserve"> </w:t>
      </w:r>
      <w:r w:rsidRPr="00E23439">
        <w:rPr>
          <w:sz w:val="18"/>
        </w:rPr>
        <w:t>500</w:t>
      </w:r>
      <w:r w:rsidRPr="00E23439">
        <w:t xml:space="preserve"> </w:t>
      </w:r>
      <w:proofErr w:type="spellStart"/>
      <w:r w:rsidRPr="00E23439">
        <w:t>daN</w:t>
      </w:r>
      <w:proofErr w:type="spellEnd"/>
      <w:r w:rsidRPr="00E23439">
        <w:t xml:space="preserve"> </w:t>
      </w:r>
    </w:p>
    <w:p w14:paraId="07F65EE3" w14:textId="77777777" w:rsidR="00F7176D" w:rsidRPr="00E23439" w:rsidRDefault="00F7176D" w:rsidP="00531F34">
      <w:pPr>
        <w:numPr>
          <w:ilvl w:val="1"/>
          <w:numId w:val="52"/>
        </w:numPr>
        <w:spacing w:after="5" w:line="423" w:lineRule="auto"/>
        <w:ind w:right="4868"/>
        <w:jc w:val="both"/>
      </w:pPr>
      <w:r w:rsidRPr="00E23439">
        <w:t xml:space="preserve">* </w:t>
      </w:r>
      <w:proofErr w:type="spellStart"/>
      <w:r w:rsidRPr="00E23439">
        <w:t>compacité</w:t>
      </w:r>
      <w:proofErr w:type="spellEnd"/>
      <w:r w:rsidRPr="00E23439">
        <w:t xml:space="preserve"> </w:t>
      </w:r>
      <w:r w:rsidRPr="00E23439">
        <w:rPr>
          <w:rFonts w:ascii="Segoe UI Symbol" w:eastAsia="Segoe UI Symbol" w:hAnsi="Segoe UI Symbol" w:cs="Segoe UI Symbol"/>
          <w:sz w:val="18"/>
        </w:rPr>
        <w:t>≥</w:t>
      </w:r>
      <w:r w:rsidRPr="00E23439">
        <w:rPr>
          <w:rFonts w:ascii="Segoe UI Symbol" w:eastAsia="Segoe UI Symbol" w:hAnsi="Segoe UI Symbol" w:cs="Segoe UI Symbol"/>
          <w:vertAlign w:val="subscript"/>
        </w:rPr>
        <w:t xml:space="preserve"> </w:t>
      </w:r>
      <w:r w:rsidRPr="00E23439">
        <w:rPr>
          <w:sz w:val="18"/>
        </w:rPr>
        <w:t>88%</w:t>
      </w:r>
      <w:r w:rsidRPr="00E23439">
        <w:t xml:space="preserve"> </w:t>
      </w:r>
    </w:p>
    <w:p w14:paraId="11A2CF2F" w14:textId="77777777" w:rsidR="00F7176D" w:rsidRPr="00E23439" w:rsidRDefault="00F7176D" w:rsidP="00F7176D">
      <w:pPr>
        <w:tabs>
          <w:tab w:val="left" w:pos="864"/>
          <w:tab w:val="center" w:pos="1741"/>
          <w:tab w:val="center" w:pos="3682"/>
        </w:tabs>
        <w:spacing w:after="31" w:line="259" w:lineRule="auto"/>
        <w:outlineLvl w:val="2"/>
      </w:pPr>
      <w:r w:rsidRPr="00E23439">
        <w:tab/>
        <w:t xml:space="preserve">- </w:t>
      </w:r>
      <w:r w:rsidRPr="00E23439">
        <w:tab/>
      </w:r>
      <w:proofErr w:type="spellStart"/>
      <w:r w:rsidRPr="00E23439">
        <w:rPr>
          <w:u w:val="single" w:color="000000"/>
        </w:rPr>
        <w:t>Stabilité</w:t>
      </w:r>
      <w:proofErr w:type="spellEnd"/>
      <w:r w:rsidRPr="00E23439">
        <w:rPr>
          <w:u w:val="single" w:color="000000"/>
        </w:rPr>
        <w:t xml:space="preserve"> Marshall</w:t>
      </w:r>
      <w:r w:rsidRPr="00E23439">
        <w:t xml:space="preserve"> </w:t>
      </w:r>
    </w:p>
    <w:p w14:paraId="2DF2F1B4" w14:textId="77777777" w:rsidR="00F7176D" w:rsidRPr="00E23439" w:rsidRDefault="00F7176D" w:rsidP="00F7176D">
      <w:pPr>
        <w:spacing w:line="424" w:lineRule="auto"/>
        <w:ind w:left="2134" w:right="5166"/>
      </w:pPr>
      <w:r w:rsidRPr="00E23439">
        <w:t xml:space="preserve">* à </w:t>
      </w:r>
      <w:r w:rsidRPr="00E23439">
        <w:rPr>
          <w:sz w:val="18"/>
        </w:rPr>
        <w:t>60</w:t>
      </w:r>
      <w:r w:rsidRPr="00E23439">
        <w:rPr>
          <w:sz w:val="16"/>
          <w:vertAlign w:val="superscript"/>
        </w:rPr>
        <w:t xml:space="preserve">o </w:t>
      </w:r>
      <w:r w:rsidRPr="00E23439">
        <w:rPr>
          <w:rFonts w:ascii="Segoe UI Symbol" w:eastAsia="Segoe UI Symbol" w:hAnsi="Segoe UI Symbol" w:cs="Segoe UI Symbol"/>
          <w:sz w:val="18"/>
        </w:rPr>
        <w:t>≥</w:t>
      </w:r>
      <w:r w:rsidRPr="00E23439">
        <w:rPr>
          <w:rFonts w:ascii="Segoe UI Symbol" w:eastAsia="Segoe UI Symbol" w:hAnsi="Segoe UI Symbol" w:cs="Segoe UI Symbol"/>
          <w:vertAlign w:val="subscript"/>
        </w:rPr>
        <w:t xml:space="preserve"> </w:t>
      </w:r>
      <w:r w:rsidRPr="00E23439">
        <w:rPr>
          <w:sz w:val="18"/>
        </w:rPr>
        <w:t>300</w:t>
      </w:r>
      <w:r w:rsidRPr="00E23439">
        <w:t xml:space="preserve"> </w:t>
      </w:r>
      <w:proofErr w:type="spellStart"/>
      <w:r w:rsidRPr="00E23439">
        <w:t>daN</w:t>
      </w:r>
      <w:proofErr w:type="spellEnd"/>
      <w:r w:rsidRPr="00E23439">
        <w:t xml:space="preserve"> </w:t>
      </w:r>
    </w:p>
    <w:p w14:paraId="5C2F3FA2" w14:textId="77777777" w:rsidR="00F7176D" w:rsidRPr="00E23439" w:rsidRDefault="00F7176D" w:rsidP="00F7176D">
      <w:pPr>
        <w:spacing w:line="424" w:lineRule="auto"/>
        <w:ind w:left="2134" w:right="5166"/>
      </w:pPr>
      <w:r w:rsidRPr="00E23439">
        <w:t xml:space="preserve">* </w:t>
      </w:r>
      <w:proofErr w:type="spellStart"/>
      <w:r w:rsidRPr="00E23439">
        <w:t>compacité</w:t>
      </w:r>
      <w:proofErr w:type="spellEnd"/>
      <w:r w:rsidRPr="00E23439">
        <w:t xml:space="preserve"> </w:t>
      </w:r>
      <w:r w:rsidRPr="00E23439">
        <w:rPr>
          <w:rFonts w:ascii="Segoe UI Symbol" w:eastAsia="Segoe UI Symbol" w:hAnsi="Segoe UI Symbol" w:cs="Segoe UI Symbol"/>
          <w:sz w:val="18"/>
        </w:rPr>
        <w:t>≥</w:t>
      </w:r>
      <w:r w:rsidRPr="00E23439">
        <w:rPr>
          <w:rFonts w:ascii="Segoe UI Symbol" w:eastAsia="Segoe UI Symbol" w:hAnsi="Segoe UI Symbol" w:cs="Segoe UI Symbol"/>
          <w:vertAlign w:val="subscript"/>
        </w:rPr>
        <w:t xml:space="preserve"> </w:t>
      </w:r>
      <w:r w:rsidRPr="00E23439">
        <w:rPr>
          <w:sz w:val="18"/>
        </w:rPr>
        <w:t>87%</w:t>
      </w:r>
      <w:r w:rsidRPr="00E23439">
        <w:t xml:space="preserve"> </w:t>
      </w:r>
    </w:p>
    <w:p w14:paraId="1BA9215D" w14:textId="77777777" w:rsidR="00F7176D" w:rsidRPr="00E23439" w:rsidRDefault="00F7176D" w:rsidP="00F7176D">
      <w:pPr>
        <w:tabs>
          <w:tab w:val="center" w:pos="1741"/>
          <w:tab w:val="center" w:pos="3442"/>
        </w:tabs>
        <w:spacing w:line="259" w:lineRule="auto"/>
      </w:pPr>
      <w:r w:rsidRPr="00E23439">
        <w:tab/>
        <w:t xml:space="preserve">- </w:t>
      </w:r>
      <w:r w:rsidRPr="00E23439">
        <w:tab/>
      </w:r>
      <w:proofErr w:type="spellStart"/>
      <w:r w:rsidRPr="00E23439">
        <w:rPr>
          <w:u w:val="single" w:color="000000"/>
        </w:rPr>
        <w:t>Essai</w:t>
      </w:r>
      <w:proofErr w:type="spellEnd"/>
      <w:r w:rsidRPr="00E23439">
        <w:rPr>
          <w:u w:val="single" w:color="000000"/>
        </w:rPr>
        <w:t xml:space="preserve"> </w:t>
      </w:r>
      <w:proofErr w:type="spellStart"/>
      <w:r w:rsidRPr="00E23439">
        <w:rPr>
          <w:u w:val="single" w:color="000000"/>
        </w:rPr>
        <w:t>Duriez</w:t>
      </w:r>
      <w:proofErr w:type="spellEnd"/>
      <w:r w:rsidRPr="00E23439">
        <w:t xml:space="preserve"> </w:t>
      </w:r>
    </w:p>
    <w:p w14:paraId="4271BBC2" w14:textId="77777777" w:rsidR="00F7176D" w:rsidRPr="00E23439" w:rsidRDefault="00F7176D" w:rsidP="00531F34">
      <w:pPr>
        <w:numPr>
          <w:ilvl w:val="0"/>
          <w:numId w:val="53"/>
        </w:numPr>
        <w:spacing w:after="214" w:line="269" w:lineRule="auto"/>
        <w:ind w:right="4412"/>
        <w:jc w:val="center"/>
      </w:pPr>
      <w:r w:rsidRPr="00E23439">
        <w:t xml:space="preserve">à 18°, </w:t>
      </w:r>
      <w:r w:rsidRPr="00E23439">
        <w:rPr>
          <w:sz w:val="18"/>
        </w:rPr>
        <w:t xml:space="preserve">R </w:t>
      </w:r>
      <w:r w:rsidRPr="00E23439">
        <w:rPr>
          <w:sz w:val="16"/>
          <w:vertAlign w:val="subscript"/>
        </w:rPr>
        <w:t>c</w:t>
      </w:r>
      <w:r w:rsidRPr="00E23439">
        <w:rPr>
          <w:rFonts w:ascii="Segoe UI Symbol" w:eastAsia="Segoe UI Symbol" w:hAnsi="Segoe UI Symbol" w:cs="Segoe UI Symbol"/>
          <w:sz w:val="18"/>
        </w:rPr>
        <w:t>≥</w:t>
      </w:r>
      <w:r w:rsidRPr="00E23439">
        <w:rPr>
          <w:rFonts w:ascii="Segoe UI Symbol" w:eastAsia="Segoe UI Symbol" w:hAnsi="Segoe UI Symbol" w:cs="Segoe UI Symbol"/>
          <w:sz w:val="18"/>
        </w:rPr>
        <w:t xml:space="preserve"> </w:t>
      </w:r>
      <w:r w:rsidRPr="00E23439">
        <w:rPr>
          <w:sz w:val="18"/>
        </w:rPr>
        <w:t>35</w:t>
      </w:r>
      <w:r w:rsidRPr="00E23439">
        <w:t xml:space="preserve"> bars </w:t>
      </w:r>
    </w:p>
    <w:p w14:paraId="203CEC8D" w14:textId="77777777" w:rsidR="00F7176D" w:rsidRPr="00E23439" w:rsidRDefault="00F7176D" w:rsidP="00531F34">
      <w:pPr>
        <w:numPr>
          <w:ilvl w:val="0"/>
          <w:numId w:val="131"/>
        </w:numPr>
        <w:spacing w:after="152" w:line="269" w:lineRule="auto"/>
        <w:ind w:left="2410" w:right="4821"/>
        <w:contextualSpacing/>
        <w:jc w:val="both"/>
        <w:rPr>
          <w:sz w:val="10"/>
        </w:rPr>
      </w:pPr>
      <w:r w:rsidRPr="00E23439">
        <w:t xml:space="preserve">à 60°, </w:t>
      </w:r>
      <w:r w:rsidRPr="00E23439">
        <w:rPr>
          <w:noProof/>
        </w:rPr>
        <mc:AlternateContent>
          <mc:Choice Requires="wpg">
            <w:drawing>
              <wp:inline distT="0" distB="0" distL="0" distR="0" wp14:anchorId="7F2F55C5" wp14:editId="55FA7215">
                <wp:extent cx="210805" cy="6371"/>
                <wp:effectExtent l="0" t="0" r="0" b="0"/>
                <wp:docPr id="1047" name="Group 86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805" cy="6371"/>
                          <a:chOff x="0" y="0"/>
                          <a:chExt cx="210805" cy="6371"/>
                        </a:xfrm>
                      </wpg:grpSpPr>
                      <wps:wsp>
                        <wps:cNvPr id="11" name="Forme libre : forme 11"/>
                        <wps:cNvSpPr/>
                        <wps:spPr>
                          <a:xfrm>
                            <a:off x="0" y="0"/>
                            <a:ext cx="210805" cy="0"/>
                          </a:xfrm>
                          <a:custGeom>
                            <a:avLst/>
                            <a:gdLst/>
                            <a:ahLst/>
                            <a:cxnLst/>
                            <a:rect l="l" t="t" r="r" b="b"/>
                            <a:pathLst>
                              <a:path w="210805">
                                <a:moveTo>
                                  <a:pt x="0" y="0"/>
                                </a:moveTo>
                                <a:lnTo>
                                  <a:pt x="210805" y="0"/>
                                </a:lnTo>
                              </a:path>
                            </a:pathLst>
                          </a:custGeom>
                          <a:ln w="6371" cap="flat" cmpd="sng">
                            <a:solidFill>
                              <a:srgbClr val="000000"/>
                            </a:solidFill>
                            <a:prstDash val="solid"/>
                            <a:round/>
                            <a:headEnd/>
                            <a:tailEnd/>
                          </a:ln>
                        </wps:spPr>
                        <wps:bodyPr>
                          <a:prstTxWarp prst="textNoShape">
                            <a:avLst/>
                          </a:prstTxWarp>
                        </wps:bodyPr>
                      </wps:wsp>
                    </wpg:wgp>
                  </a:graphicData>
                </a:graphic>
              </wp:inline>
            </w:drawing>
          </mc:Choice>
          <mc:Fallback>
            <w:pict>
              <v:group w14:anchorId="1B45805F" id="Group 86617" o:spid="_x0000_s1026" style="width:16.6pt;height:.5pt;mso-position-horizontal-relative:char;mso-position-vertical-relative:line" coordsize="210805,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">
                <v:shape id="Forme libre : forme 11" o:spid="_x0000_s1027" style="position:absolute;width:210805;height:0;visibility:visible;mso-wrap-style:square;v-text-anchor:top" coordsize="21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" path="m,l210805,e" filled="f" strokeweight=".17697mm">
                  <v:path arrowok="t"/>
                </v:shape>
                <w10:anchorlock/>
              </v:group>
            </w:pict>
          </mc:Fallback>
        </mc:AlternateContent>
      </w:r>
      <w:r w:rsidRPr="00E23439">
        <w:rPr>
          <w:sz w:val="18"/>
        </w:rPr>
        <w:t>R '</w:t>
      </w:r>
      <w:r w:rsidRPr="00E23439">
        <w:rPr>
          <w:sz w:val="10"/>
        </w:rPr>
        <w:t xml:space="preserve">c </w:t>
      </w:r>
      <w:r w:rsidRPr="00E23439">
        <w:rPr>
          <w:rFonts w:ascii="Segoe UI Symbol" w:eastAsia="Segoe UI Symbol" w:hAnsi="Segoe UI Symbol" w:cs="Segoe UI Symbol"/>
          <w:sz w:val="18"/>
        </w:rPr>
        <w:t xml:space="preserve">≥ </w:t>
      </w:r>
      <w:r w:rsidRPr="00E23439">
        <w:rPr>
          <w:sz w:val="18"/>
        </w:rPr>
        <w:t xml:space="preserve">0,7 5R </w:t>
      </w:r>
      <w:r w:rsidRPr="00E23439">
        <w:rPr>
          <w:sz w:val="10"/>
        </w:rPr>
        <w:t xml:space="preserve">c </w:t>
      </w:r>
    </w:p>
    <w:p w14:paraId="5C4BA65A" w14:textId="77777777" w:rsidR="00F7176D" w:rsidRPr="00E23439" w:rsidRDefault="00F7176D" w:rsidP="00F7176D">
      <w:pPr>
        <w:tabs>
          <w:tab w:val="left" w:pos="4229"/>
        </w:tabs>
        <w:spacing w:after="152"/>
        <w:ind w:left="2126" w:right="5270" w:firstLine="1"/>
      </w:pPr>
      <w:r w:rsidRPr="00E23439">
        <w:t xml:space="preserve">* </w:t>
      </w:r>
      <w:proofErr w:type="spellStart"/>
      <w:r w:rsidRPr="00E23439">
        <w:t>compacité</w:t>
      </w:r>
      <w:proofErr w:type="spellEnd"/>
      <w:proofErr w:type="gramStart"/>
      <w:r w:rsidRPr="00E23439">
        <w:rPr>
          <w:rFonts w:ascii="Segoe UI Symbol" w:eastAsia="Segoe UI Symbol" w:hAnsi="Segoe UI Symbol" w:cs="Segoe UI Symbol"/>
          <w:sz w:val="18"/>
        </w:rPr>
        <w:t>≥</w:t>
      </w:r>
      <w:r w:rsidRPr="00E23439">
        <w:t xml:space="preserve"> </w:t>
      </w:r>
      <w:r w:rsidRPr="00E23439">
        <w:rPr>
          <w:rFonts w:ascii="Segoe UI Symbol" w:eastAsia="Segoe UI Symbol" w:hAnsi="Segoe UI Symbol" w:cs="Segoe UI Symbol"/>
          <w:vertAlign w:val="subscript"/>
        </w:rPr>
        <w:t xml:space="preserve"> </w:t>
      </w:r>
      <w:r w:rsidRPr="00E23439">
        <w:rPr>
          <w:sz w:val="18"/>
        </w:rPr>
        <w:t>85</w:t>
      </w:r>
      <w:proofErr w:type="gramEnd"/>
      <w:r w:rsidRPr="00E23439">
        <w:rPr>
          <w:sz w:val="18"/>
        </w:rPr>
        <w:t>%</w:t>
      </w:r>
      <w:r w:rsidRPr="00E23439">
        <w:t xml:space="preserve"> </w:t>
      </w:r>
    </w:p>
    <w:p w14:paraId="5D39AF53" w14:textId="77777777" w:rsidR="00F7176D" w:rsidRPr="00E23439" w:rsidRDefault="00F7176D" w:rsidP="00F7176D">
      <w:pPr>
        <w:spacing w:after="251" w:line="249" w:lineRule="auto"/>
        <w:ind w:left="11" w:right="269" w:hanging="10"/>
      </w:pPr>
      <w:r w:rsidRPr="00E23439">
        <w:rPr>
          <w:b/>
        </w:rPr>
        <w:t xml:space="preserve">II.2.3.2.4 – Béton </w:t>
      </w:r>
      <w:proofErr w:type="spellStart"/>
      <w:r w:rsidRPr="00E23439">
        <w:rPr>
          <w:b/>
        </w:rPr>
        <w:t>bitumineux</w:t>
      </w:r>
      <w:proofErr w:type="spellEnd"/>
      <w:r w:rsidRPr="00E23439">
        <w:rPr>
          <w:b/>
        </w:rPr>
        <w:t xml:space="preserve"> </w:t>
      </w:r>
    </w:p>
    <w:p w14:paraId="0907DAD2" w14:textId="77777777" w:rsidR="00F7176D" w:rsidRPr="00E23439" w:rsidRDefault="00F7176D" w:rsidP="00531F34">
      <w:pPr>
        <w:keepNext/>
        <w:keepLines/>
        <w:numPr>
          <w:ilvl w:val="0"/>
          <w:numId w:val="132"/>
        </w:numPr>
        <w:spacing w:after="13" w:line="249" w:lineRule="auto"/>
        <w:ind w:right="269"/>
        <w:jc w:val="both"/>
        <w:outlineLvl w:val="2"/>
      </w:pPr>
      <w:proofErr w:type="spellStart"/>
      <w:r w:rsidRPr="00E23439">
        <w:t>Granulats</w:t>
      </w:r>
      <w:proofErr w:type="spellEnd"/>
      <w:r w:rsidRPr="00E23439">
        <w:t xml:space="preserve"> </w:t>
      </w:r>
    </w:p>
    <w:tbl>
      <w:tblPr>
        <w:tblStyle w:val="TableGrid11"/>
        <w:tblW w:w="5756" w:type="dxa"/>
        <w:tblInd w:w="360" w:type="dxa"/>
        <w:tblLook w:val="04A0" w:firstRow="1" w:lastRow="0" w:firstColumn="1" w:lastColumn="0" w:noHBand="0" w:noVBand="1"/>
      </w:tblPr>
      <w:tblGrid>
        <w:gridCol w:w="360"/>
        <w:gridCol w:w="1404"/>
        <w:gridCol w:w="644"/>
        <w:gridCol w:w="3348"/>
      </w:tblGrid>
      <w:tr w:rsidR="00F7176D" w:rsidRPr="00E23439" w14:paraId="37C23892" w14:textId="77777777" w:rsidTr="00515B83">
        <w:trPr>
          <w:trHeight w:val="556"/>
        </w:trPr>
        <w:tc>
          <w:tcPr>
            <w:tcW w:w="360" w:type="dxa"/>
            <w:tcBorders>
              <w:top w:val="nil"/>
              <w:left w:val="nil"/>
              <w:bottom w:val="nil"/>
              <w:right w:val="nil"/>
            </w:tcBorders>
          </w:tcPr>
          <w:p w14:paraId="0D6271B3" w14:textId="77777777" w:rsidR="00F7176D" w:rsidRPr="00E23439" w:rsidRDefault="00F7176D" w:rsidP="00515B83">
            <w:pPr>
              <w:spacing w:after="160" w:line="259" w:lineRule="auto"/>
            </w:pPr>
          </w:p>
        </w:tc>
        <w:tc>
          <w:tcPr>
            <w:tcW w:w="1404" w:type="dxa"/>
            <w:tcBorders>
              <w:top w:val="nil"/>
              <w:left w:val="nil"/>
              <w:bottom w:val="nil"/>
              <w:right w:val="nil"/>
            </w:tcBorders>
          </w:tcPr>
          <w:p w14:paraId="14B0977A" w14:textId="77777777" w:rsidR="00F7176D" w:rsidRPr="00E23439" w:rsidRDefault="00F7176D" w:rsidP="00515B83">
            <w:pPr>
              <w:spacing w:line="259" w:lineRule="auto"/>
              <w:ind w:left="982"/>
            </w:pPr>
            <w:r w:rsidRPr="00E23439">
              <w:t xml:space="preserve">- </w:t>
            </w:r>
          </w:p>
          <w:p w14:paraId="55AFE6AE" w14:textId="77777777" w:rsidR="00F7176D" w:rsidRPr="00E23439" w:rsidRDefault="00F7176D" w:rsidP="00515B83">
            <w:pPr>
              <w:spacing w:line="259" w:lineRule="auto"/>
              <w:ind w:left="626"/>
              <w:jc w:val="center"/>
            </w:pPr>
            <w:r w:rsidRPr="00E23439">
              <w:t xml:space="preserve"> </w:t>
            </w:r>
          </w:p>
        </w:tc>
        <w:tc>
          <w:tcPr>
            <w:tcW w:w="644" w:type="dxa"/>
            <w:tcBorders>
              <w:top w:val="nil"/>
              <w:left w:val="nil"/>
              <w:bottom w:val="nil"/>
              <w:right w:val="nil"/>
            </w:tcBorders>
          </w:tcPr>
          <w:p w14:paraId="5831865D" w14:textId="77777777" w:rsidR="00F7176D" w:rsidRPr="00E23439" w:rsidRDefault="00F7176D" w:rsidP="00515B83">
            <w:pPr>
              <w:spacing w:after="160" w:line="259" w:lineRule="auto"/>
            </w:pPr>
          </w:p>
        </w:tc>
        <w:tc>
          <w:tcPr>
            <w:tcW w:w="3348" w:type="dxa"/>
            <w:tcBorders>
              <w:top w:val="nil"/>
              <w:left w:val="nil"/>
              <w:bottom w:val="nil"/>
              <w:right w:val="nil"/>
            </w:tcBorders>
          </w:tcPr>
          <w:p w14:paraId="7EFC7FDD" w14:textId="77777777" w:rsidR="00F7176D" w:rsidRPr="00E23439" w:rsidRDefault="00F7176D" w:rsidP="00515B83">
            <w:pPr>
              <w:spacing w:line="259" w:lineRule="auto"/>
            </w:pPr>
            <w:proofErr w:type="spellStart"/>
            <w:r w:rsidRPr="00E23439">
              <w:t>classe</w:t>
            </w:r>
            <w:proofErr w:type="spellEnd"/>
            <w:r w:rsidRPr="00E23439">
              <w:t xml:space="preserve"> </w:t>
            </w:r>
            <w:proofErr w:type="spellStart"/>
            <w:proofErr w:type="gramStart"/>
            <w:r w:rsidRPr="00E23439">
              <w:t>granulaire</w:t>
            </w:r>
            <w:proofErr w:type="spellEnd"/>
            <w:r w:rsidRPr="00E23439">
              <w:t xml:space="preserve">  0</w:t>
            </w:r>
            <w:proofErr w:type="gramEnd"/>
            <w:r w:rsidRPr="00E23439">
              <w:t xml:space="preserve">/10 </w:t>
            </w:r>
            <w:proofErr w:type="spellStart"/>
            <w:r w:rsidRPr="00E23439">
              <w:t>ou</w:t>
            </w:r>
            <w:proofErr w:type="spellEnd"/>
            <w:r w:rsidRPr="00E23439">
              <w:t xml:space="preserve"> 0/14 </w:t>
            </w:r>
          </w:p>
        </w:tc>
      </w:tr>
      <w:tr w:rsidR="00F7176D" w:rsidRPr="00E23439" w14:paraId="3CB747DD" w14:textId="77777777" w:rsidTr="00515B83">
        <w:trPr>
          <w:trHeight w:val="283"/>
        </w:trPr>
        <w:tc>
          <w:tcPr>
            <w:tcW w:w="360" w:type="dxa"/>
            <w:tcBorders>
              <w:top w:val="nil"/>
              <w:left w:val="nil"/>
              <w:bottom w:val="nil"/>
              <w:right w:val="nil"/>
            </w:tcBorders>
          </w:tcPr>
          <w:p w14:paraId="31011979" w14:textId="77777777" w:rsidR="00F7176D" w:rsidRPr="00E23439" w:rsidRDefault="00F7176D" w:rsidP="00531F34">
            <w:pPr>
              <w:numPr>
                <w:ilvl w:val="0"/>
                <w:numId w:val="132"/>
              </w:numPr>
              <w:spacing w:line="259" w:lineRule="auto"/>
              <w:ind w:left="774"/>
              <w:contextualSpacing/>
            </w:pPr>
          </w:p>
        </w:tc>
        <w:tc>
          <w:tcPr>
            <w:tcW w:w="1404" w:type="dxa"/>
            <w:tcBorders>
              <w:top w:val="nil"/>
              <w:left w:val="nil"/>
              <w:bottom w:val="nil"/>
              <w:right w:val="nil"/>
            </w:tcBorders>
          </w:tcPr>
          <w:p w14:paraId="123B0808" w14:textId="77777777" w:rsidR="00F7176D" w:rsidRPr="00E23439" w:rsidRDefault="00F7176D" w:rsidP="00515B83">
            <w:pPr>
              <w:spacing w:line="259" w:lineRule="auto"/>
            </w:pPr>
            <w:proofErr w:type="spellStart"/>
            <w:r w:rsidRPr="00E23439">
              <w:rPr>
                <w:b/>
              </w:rPr>
              <w:t>Liants</w:t>
            </w:r>
            <w:proofErr w:type="spellEnd"/>
            <w:r w:rsidRPr="00E23439">
              <w:rPr>
                <w:b/>
              </w:rPr>
              <w:t xml:space="preserve"> </w:t>
            </w:r>
            <w:r w:rsidRPr="00E23439">
              <w:t xml:space="preserve">=  </w:t>
            </w:r>
          </w:p>
        </w:tc>
        <w:tc>
          <w:tcPr>
            <w:tcW w:w="644" w:type="dxa"/>
            <w:tcBorders>
              <w:top w:val="nil"/>
              <w:left w:val="nil"/>
              <w:bottom w:val="nil"/>
              <w:right w:val="nil"/>
            </w:tcBorders>
          </w:tcPr>
          <w:p w14:paraId="7DAFE2E9" w14:textId="77777777" w:rsidR="00F7176D" w:rsidRPr="00E23439" w:rsidRDefault="00F7176D" w:rsidP="00515B83">
            <w:pPr>
              <w:spacing w:line="259" w:lineRule="auto"/>
            </w:pPr>
            <w:r w:rsidRPr="00E23439">
              <w:t xml:space="preserve"> </w:t>
            </w:r>
          </w:p>
        </w:tc>
        <w:tc>
          <w:tcPr>
            <w:tcW w:w="3348" w:type="dxa"/>
            <w:tcBorders>
              <w:top w:val="nil"/>
              <w:left w:val="nil"/>
              <w:bottom w:val="nil"/>
              <w:right w:val="nil"/>
            </w:tcBorders>
          </w:tcPr>
          <w:p w14:paraId="5FA0F3D6" w14:textId="77777777" w:rsidR="00F7176D" w:rsidRPr="00E23439" w:rsidRDefault="00F7176D" w:rsidP="00515B83">
            <w:pPr>
              <w:spacing w:line="259" w:lineRule="auto"/>
              <w:ind w:left="65"/>
            </w:pPr>
            <w:r w:rsidRPr="00E23439">
              <w:t xml:space="preserve">Coefficient Los Angeles &lt;30 </w:t>
            </w:r>
          </w:p>
        </w:tc>
      </w:tr>
    </w:tbl>
    <w:p w14:paraId="5E4CAB12" w14:textId="77777777" w:rsidR="00F7176D" w:rsidRPr="00E23439" w:rsidRDefault="00F7176D" w:rsidP="00F7176D">
      <w:pPr>
        <w:spacing w:line="259" w:lineRule="auto"/>
        <w:ind w:left="720"/>
      </w:pPr>
    </w:p>
    <w:p w14:paraId="3E4BBDD0" w14:textId="77777777" w:rsidR="00F7176D" w:rsidRPr="00E23439" w:rsidRDefault="00F7176D" w:rsidP="00531F34">
      <w:pPr>
        <w:numPr>
          <w:ilvl w:val="0"/>
          <w:numId w:val="54"/>
        </w:numPr>
        <w:spacing w:after="5" w:line="249" w:lineRule="auto"/>
        <w:ind w:right="138" w:hanging="360"/>
      </w:pPr>
      <w:proofErr w:type="spellStart"/>
      <w:r w:rsidRPr="00E23439">
        <w:t>bitume</w:t>
      </w:r>
      <w:proofErr w:type="spellEnd"/>
      <w:r w:rsidRPr="00E23439">
        <w:t xml:space="preserve"> 60/70 </w:t>
      </w:r>
      <w:proofErr w:type="spellStart"/>
      <w:r w:rsidRPr="00E23439">
        <w:t>ou</w:t>
      </w:r>
      <w:proofErr w:type="spellEnd"/>
      <w:r w:rsidRPr="00E23439">
        <w:t xml:space="preserve"> 80/100 </w:t>
      </w:r>
    </w:p>
    <w:p w14:paraId="7ABD9A18" w14:textId="77777777" w:rsidR="00F7176D" w:rsidRPr="00E23439" w:rsidRDefault="00F7176D" w:rsidP="00531F34">
      <w:pPr>
        <w:numPr>
          <w:ilvl w:val="0"/>
          <w:numId w:val="54"/>
        </w:numPr>
        <w:spacing w:after="5" w:line="249" w:lineRule="auto"/>
        <w:ind w:right="138" w:hanging="360"/>
      </w:pPr>
      <w:r w:rsidRPr="00E23439">
        <w:t xml:space="preserve">% </w:t>
      </w:r>
      <w:proofErr w:type="spellStart"/>
      <w:proofErr w:type="gramStart"/>
      <w:r w:rsidRPr="00E23439">
        <w:t>liant</w:t>
      </w:r>
      <w:proofErr w:type="spellEnd"/>
      <w:r w:rsidRPr="00E23439">
        <w:t xml:space="preserve"> :</w:t>
      </w:r>
      <w:proofErr w:type="gramEnd"/>
      <w:r w:rsidRPr="00E23439">
        <w:t xml:space="preserve"> 5,5% </w:t>
      </w:r>
    </w:p>
    <w:p w14:paraId="56CD7A23" w14:textId="77777777" w:rsidR="00F7176D" w:rsidRPr="00E23439" w:rsidRDefault="00F7176D" w:rsidP="00F7176D">
      <w:pPr>
        <w:spacing w:line="259" w:lineRule="auto"/>
        <w:ind w:left="1702"/>
      </w:pPr>
      <w:r w:rsidRPr="00E23439">
        <w:t xml:space="preserve"> </w:t>
      </w:r>
    </w:p>
    <w:p w14:paraId="23D36E74" w14:textId="77777777" w:rsidR="00F7176D" w:rsidRPr="00E23439" w:rsidRDefault="00F7176D" w:rsidP="00531F34">
      <w:pPr>
        <w:numPr>
          <w:ilvl w:val="0"/>
          <w:numId w:val="54"/>
        </w:numPr>
        <w:spacing w:after="34" w:line="259" w:lineRule="auto"/>
        <w:ind w:right="138" w:hanging="360"/>
      </w:pPr>
      <w:proofErr w:type="spellStart"/>
      <w:r w:rsidRPr="00E23439">
        <w:rPr>
          <w:u w:val="single" w:color="000000"/>
        </w:rPr>
        <w:t>stabilité</w:t>
      </w:r>
      <w:proofErr w:type="spellEnd"/>
      <w:r w:rsidRPr="00E23439">
        <w:rPr>
          <w:u w:val="single" w:color="000000"/>
        </w:rPr>
        <w:t xml:space="preserve"> Marshall</w:t>
      </w:r>
      <w:r w:rsidRPr="00E23439">
        <w:t xml:space="preserve"> </w:t>
      </w:r>
    </w:p>
    <w:p w14:paraId="01411489" w14:textId="77777777" w:rsidR="00F7176D" w:rsidRPr="00E23439" w:rsidRDefault="00F7176D" w:rsidP="00531F34">
      <w:pPr>
        <w:numPr>
          <w:ilvl w:val="1"/>
          <w:numId w:val="54"/>
        </w:numPr>
        <w:spacing w:after="5" w:line="491" w:lineRule="auto"/>
        <w:ind w:right="277" w:hanging="360"/>
        <w:jc w:val="both"/>
      </w:pPr>
      <w:r w:rsidRPr="00E23439">
        <w:t xml:space="preserve">à </w:t>
      </w:r>
      <w:r w:rsidRPr="00E23439">
        <w:rPr>
          <w:sz w:val="18"/>
        </w:rPr>
        <w:t>60</w:t>
      </w:r>
      <w:r w:rsidRPr="00E23439">
        <w:rPr>
          <w:sz w:val="16"/>
          <w:vertAlign w:val="superscript"/>
        </w:rPr>
        <w:t xml:space="preserve">o </w:t>
      </w:r>
      <w:r w:rsidRPr="00E23439">
        <w:rPr>
          <w:rFonts w:ascii="Segoe UI Symbol" w:eastAsia="Segoe UI Symbol" w:hAnsi="Segoe UI Symbol" w:cs="Segoe UI Symbol"/>
          <w:sz w:val="18"/>
        </w:rPr>
        <w:t>≥</w:t>
      </w:r>
      <w:r w:rsidRPr="00E23439">
        <w:rPr>
          <w:rFonts w:ascii="Segoe UI Symbol" w:eastAsia="Segoe UI Symbol" w:hAnsi="Segoe UI Symbol" w:cs="Segoe UI Symbol"/>
          <w:vertAlign w:val="subscript"/>
        </w:rPr>
        <w:t xml:space="preserve"> </w:t>
      </w:r>
      <w:r w:rsidRPr="00E23439">
        <w:rPr>
          <w:sz w:val="18"/>
        </w:rPr>
        <w:t>1000</w:t>
      </w:r>
      <w:r w:rsidRPr="00E23439">
        <w:t xml:space="preserve"> </w:t>
      </w:r>
      <w:proofErr w:type="spellStart"/>
      <w:r w:rsidRPr="00E23439">
        <w:t>daN</w:t>
      </w:r>
      <w:proofErr w:type="spellEnd"/>
      <w:r w:rsidRPr="00E23439">
        <w:t xml:space="preserve"> </w:t>
      </w:r>
    </w:p>
    <w:p w14:paraId="38BD8EAE" w14:textId="77777777" w:rsidR="00F7176D" w:rsidRPr="00E23439" w:rsidRDefault="00F7176D" w:rsidP="00531F34">
      <w:pPr>
        <w:numPr>
          <w:ilvl w:val="1"/>
          <w:numId w:val="54"/>
        </w:numPr>
        <w:spacing w:after="5" w:line="491" w:lineRule="auto"/>
        <w:ind w:right="277" w:hanging="360"/>
        <w:jc w:val="both"/>
      </w:pPr>
      <w:r w:rsidRPr="00E23439">
        <w:t xml:space="preserve"> </w:t>
      </w:r>
      <w:proofErr w:type="spellStart"/>
      <w:r w:rsidRPr="00E23439">
        <w:t>fluage</w:t>
      </w:r>
      <w:proofErr w:type="spellEnd"/>
      <w:r w:rsidRPr="00E23439">
        <w:t xml:space="preserve"> :30/10</w:t>
      </w:r>
      <w:r w:rsidRPr="00E23439">
        <w:rPr>
          <w:vertAlign w:val="superscript"/>
        </w:rPr>
        <w:t>e</w:t>
      </w:r>
      <w:r w:rsidRPr="00E23439">
        <w:t xml:space="preserve"> mm </w:t>
      </w:r>
    </w:p>
    <w:p w14:paraId="5B178AEB" w14:textId="77777777" w:rsidR="00F7176D" w:rsidRPr="00E23439" w:rsidRDefault="00F7176D" w:rsidP="00531F34">
      <w:pPr>
        <w:numPr>
          <w:ilvl w:val="1"/>
          <w:numId w:val="54"/>
        </w:numPr>
        <w:spacing w:after="183" w:line="249" w:lineRule="auto"/>
        <w:ind w:right="277" w:hanging="360"/>
        <w:jc w:val="both"/>
      </w:pPr>
      <w:proofErr w:type="spellStart"/>
      <w:r w:rsidRPr="00E23439">
        <w:t>compacité</w:t>
      </w:r>
      <w:proofErr w:type="spellEnd"/>
      <w:r w:rsidRPr="00E23439">
        <w:t xml:space="preserve"> </w:t>
      </w:r>
      <w:r w:rsidRPr="00E23439">
        <w:rPr>
          <w:rFonts w:ascii="Segoe UI Symbol" w:eastAsia="Segoe UI Symbol" w:hAnsi="Segoe UI Symbol" w:cs="Segoe UI Symbol"/>
          <w:sz w:val="18"/>
        </w:rPr>
        <w:t>≥</w:t>
      </w:r>
      <w:r w:rsidRPr="00E23439">
        <w:rPr>
          <w:rFonts w:ascii="Segoe UI Symbol" w:eastAsia="Segoe UI Symbol" w:hAnsi="Segoe UI Symbol" w:cs="Segoe UI Symbol"/>
          <w:vertAlign w:val="subscript"/>
        </w:rPr>
        <w:t xml:space="preserve"> </w:t>
      </w:r>
      <w:r w:rsidRPr="00E23439">
        <w:rPr>
          <w:sz w:val="18"/>
        </w:rPr>
        <w:t>96%</w:t>
      </w:r>
      <w:r w:rsidRPr="00E23439">
        <w:t xml:space="preserve"> </w:t>
      </w:r>
    </w:p>
    <w:p w14:paraId="31393948" w14:textId="77777777" w:rsidR="00F7176D" w:rsidRPr="00E23439" w:rsidRDefault="00F7176D" w:rsidP="00531F34">
      <w:pPr>
        <w:numPr>
          <w:ilvl w:val="0"/>
          <w:numId w:val="54"/>
        </w:numPr>
        <w:spacing w:after="260" w:line="259" w:lineRule="auto"/>
        <w:ind w:right="138" w:hanging="360"/>
      </w:pPr>
      <w:proofErr w:type="spellStart"/>
      <w:r w:rsidRPr="00E23439">
        <w:rPr>
          <w:u w:val="single" w:color="000000"/>
        </w:rPr>
        <w:t>Essai</w:t>
      </w:r>
      <w:proofErr w:type="spellEnd"/>
      <w:r w:rsidRPr="00E23439">
        <w:rPr>
          <w:u w:val="single" w:color="000000"/>
        </w:rPr>
        <w:t xml:space="preserve"> </w:t>
      </w:r>
      <w:proofErr w:type="spellStart"/>
      <w:r w:rsidRPr="00E23439">
        <w:rPr>
          <w:u w:val="single" w:color="000000"/>
        </w:rPr>
        <w:t>Duriez</w:t>
      </w:r>
      <w:proofErr w:type="spellEnd"/>
      <w:r w:rsidRPr="00E23439">
        <w:t xml:space="preserve"> </w:t>
      </w:r>
    </w:p>
    <w:p w14:paraId="7B5745CF" w14:textId="77777777" w:rsidR="00F7176D" w:rsidRPr="00E23439" w:rsidRDefault="00F7176D" w:rsidP="00531F34">
      <w:pPr>
        <w:numPr>
          <w:ilvl w:val="1"/>
          <w:numId w:val="54"/>
        </w:numPr>
        <w:spacing w:after="527" w:line="249" w:lineRule="auto"/>
        <w:ind w:right="277" w:hanging="360"/>
        <w:jc w:val="both"/>
      </w:pPr>
      <w:r w:rsidRPr="00E23439">
        <w:t xml:space="preserve">à 18°, </w:t>
      </w:r>
      <w:r w:rsidRPr="00E23439">
        <w:rPr>
          <w:sz w:val="18"/>
        </w:rPr>
        <w:t xml:space="preserve">R </w:t>
      </w:r>
      <w:r w:rsidRPr="00E23439">
        <w:rPr>
          <w:sz w:val="16"/>
          <w:vertAlign w:val="subscript"/>
        </w:rPr>
        <w:t xml:space="preserve">c </w:t>
      </w:r>
      <w:r w:rsidRPr="00E23439">
        <w:rPr>
          <w:rFonts w:ascii="Segoe UI Symbol" w:eastAsia="Segoe UI Symbol" w:hAnsi="Segoe UI Symbol" w:cs="Segoe UI Symbol"/>
          <w:sz w:val="18"/>
        </w:rPr>
        <w:t xml:space="preserve">≥ </w:t>
      </w:r>
      <w:r w:rsidRPr="00E23439">
        <w:rPr>
          <w:sz w:val="18"/>
        </w:rPr>
        <w:t>85</w:t>
      </w:r>
      <w:r w:rsidRPr="00E23439">
        <w:t xml:space="preserve"> bars </w:t>
      </w:r>
    </w:p>
    <w:p w14:paraId="5E1E216A" w14:textId="77777777" w:rsidR="00F7176D" w:rsidRPr="00E23439" w:rsidRDefault="00F7176D" w:rsidP="00531F34">
      <w:pPr>
        <w:numPr>
          <w:ilvl w:val="1"/>
          <w:numId w:val="54"/>
        </w:numPr>
        <w:spacing w:after="26" w:line="259" w:lineRule="auto"/>
        <w:ind w:right="277" w:hanging="360"/>
        <w:jc w:val="both"/>
      </w:pPr>
      <w:r w:rsidRPr="00E23439">
        <w:t>à 60°R</w:t>
      </w:r>
      <w:proofErr w:type="gramStart"/>
      <w:r w:rsidRPr="00E23439">
        <w:t>’.(</w:t>
      </w:r>
      <w:proofErr w:type="gramEnd"/>
      <w:r w:rsidRPr="00E23439">
        <w:t>60°°/R.518°)&gt;</w:t>
      </w:r>
      <w:r w:rsidRPr="00E23439">
        <w:rPr>
          <w:rFonts w:ascii="Segoe UI Symbol" w:eastAsia="Segoe UI Symbol" w:hAnsi="Segoe UI Symbol" w:cs="Segoe UI Symbol"/>
          <w:sz w:val="18"/>
        </w:rPr>
        <w:t xml:space="preserve"> </w:t>
      </w:r>
      <w:r w:rsidRPr="00E23439">
        <w:rPr>
          <w:sz w:val="18"/>
        </w:rPr>
        <w:t>0 ,7 5</w:t>
      </w:r>
      <w:r w:rsidRPr="00E23439">
        <w:t xml:space="preserve"> </w:t>
      </w:r>
    </w:p>
    <w:p w14:paraId="44F4CC3B" w14:textId="77777777" w:rsidR="00F7176D" w:rsidRPr="00E23439" w:rsidRDefault="00F7176D" w:rsidP="00531F34">
      <w:pPr>
        <w:numPr>
          <w:ilvl w:val="1"/>
          <w:numId w:val="54"/>
        </w:numPr>
        <w:spacing w:after="200" w:line="249" w:lineRule="auto"/>
        <w:ind w:right="277" w:hanging="360"/>
        <w:jc w:val="both"/>
      </w:pPr>
      <w:proofErr w:type="spellStart"/>
      <w:proofErr w:type="gramStart"/>
      <w:r w:rsidRPr="00E23439">
        <w:t>compacité</w:t>
      </w:r>
      <w:proofErr w:type="spellEnd"/>
      <w:r w:rsidRPr="00E23439">
        <w:t xml:space="preserve">  </w:t>
      </w:r>
      <w:r w:rsidRPr="00E23439">
        <w:rPr>
          <w:rFonts w:ascii="Segoe UI Symbol" w:eastAsia="Segoe UI Symbol" w:hAnsi="Segoe UI Symbol" w:cs="Segoe UI Symbol"/>
          <w:vertAlign w:val="subscript"/>
        </w:rPr>
        <w:t>≥</w:t>
      </w:r>
      <w:proofErr w:type="gramEnd"/>
      <w:r w:rsidRPr="00E23439">
        <w:rPr>
          <w:rFonts w:ascii="Segoe UI Symbol" w:eastAsia="Segoe UI Symbol" w:hAnsi="Segoe UI Symbol" w:cs="Segoe UI Symbol"/>
          <w:vertAlign w:val="subscript"/>
        </w:rPr>
        <w:t xml:space="preserve"> </w:t>
      </w:r>
      <w:r w:rsidRPr="00E23439">
        <w:rPr>
          <w:sz w:val="18"/>
        </w:rPr>
        <w:t>92 %</w:t>
      </w:r>
      <w:r w:rsidRPr="00E23439">
        <w:t xml:space="preserve">  </w:t>
      </w:r>
    </w:p>
    <w:p w14:paraId="7E4BBC69" w14:textId="77777777" w:rsidR="00F7176D" w:rsidRPr="00E23439" w:rsidRDefault="00F7176D" w:rsidP="00531F34">
      <w:pPr>
        <w:numPr>
          <w:ilvl w:val="3"/>
          <w:numId w:val="43"/>
        </w:numPr>
        <w:tabs>
          <w:tab w:val="left" w:pos="1512"/>
        </w:tabs>
        <w:overflowPunct w:val="0"/>
        <w:autoSpaceDE w:val="0"/>
        <w:autoSpaceDN w:val="0"/>
        <w:adjustRightInd w:val="0"/>
        <w:spacing w:after="228"/>
        <w:ind w:left="11" w:right="269" w:hanging="648"/>
        <w:jc w:val="both"/>
        <w:textAlignment w:val="baseline"/>
        <w:outlineLvl w:val="3"/>
      </w:pPr>
      <w:r w:rsidRPr="00E23439">
        <w:t xml:space="preserve">II.2.3.2.5 – Tout </w:t>
      </w:r>
      <w:proofErr w:type="spellStart"/>
      <w:r w:rsidRPr="00E23439">
        <w:t>venant</w:t>
      </w:r>
      <w:proofErr w:type="spellEnd"/>
      <w:r w:rsidRPr="00E23439">
        <w:t xml:space="preserve"> </w:t>
      </w:r>
      <w:proofErr w:type="spellStart"/>
      <w:r w:rsidRPr="00E23439">
        <w:t>concassé</w:t>
      </w:r>
      <w:proofErr w:type="spellEnd"/>
      <w:r w:rsidRPr="00E23439">
        <w:t xml:space="preserve"> </w:t>
      </w:r>
    </w:p>
    <w:p w14:paraId="3A880533" w14:textId="77777777" w:rsidR="00F7176D" w:rsidRPr="00E23439" w:rsidRDefault="00F7176D" w:rsidP="00531F34">
      <w:pPr>
        <w:numPr>
          <w:ilvl w:val="0"/>
          <w:numId w:val="55"/>
        </w:numPr>
        <w:spacing w:after="5" w:line="249" w:lineRule="auto"/>
        <w:ind w:right="277" w:hanging="360"/>
        <w:jc w:val="both"/>
      </w:pPr>
      <w:proofErr w:type="spellStart"/>
      <w:r w:rsidRPr="00E23439">
        <w:t>classe</w:t>
      </w:r>
      <w:proofErr w:type="spellEnd"/>
      <w:r w:rsidRPr="00E23439">
        <w:t xml:space="preserve"> </w:t>
      </w:r>
      <w:proofErr w:type="spellStart"/>
      <w:r w:rsidRPr="00E23439">
        <w:t>granulaire</w:t>
      </w:r>
      <w:proofErr w:type="spellEnd"/>
      <w:r w:rsidRPr="00E23439">
        <w:t xml:space="preserve"> 0/31,5 </w:t>
      </w:r>
    </w:p>
    <w:p w14:paraId="0F3C5584" w14:textId="77777777" w:rsidR="00F7176D" w:rsidRPr="00E23439" w:rsidRDefault="00F7176D" w:rsidP="00531F34">
      <w:pPr>
        <w:numPr>
          <w:ilvl w:val="0"/>
          <w:numId w:val="55"/>
        </w:numPr>
        <w:spacing w:after="5" w:line="249" w:lineRule="auto"/>
        <w:ind w:right="277" w:hanging="360"/>
        <w:jc w:val="both"/>
      </w:pPr>
      <w:r w:rsidRPr="00E23439">
        <w:t xml:space="preserve">Coefficient Los Angeles </w:t>
      </w:r>
      <w:r w:rsidRPr="00E23439">
        <w:rPr>
          <w:rFonts w:ascii="Segoe UI Symbol" w:eastAsia="Segoe UI Symbol" w:hAnsi="Segoe UI Symbol" w:cs="Segoe UI Symbol"/>
          <w:vertAlign w:val="subscript"/>
        </w:rPr>
        <w:t>≤</w:t>
      </w:r>
      <w:r w:rsidRPr="00E23439">
        <w:t xml:space="preserve"> 40 </w:t>
      </w:r>
    </w:p>
    <w:p w14:paraId="18A95038" w14:textId="77777777" w:rsidR="00F7176D" w:rsidRPr="00E23439" w:rsidRDefault="00F7176D" w:rsidP="00531F34">
      <w:pPr>
        <w:numPr>
          <w:ilvl w:val="3"/>
          <w:numId w:val="43"/>
        </w:numPr>
        <w:tabs>
          <w:tab w:val="left" w:pos="1512"/>
        </w:tabs>
        <w:overflowPunct w:val="0"/>
        <w:autoSpaceDE w:val="0"/>
        <w:autoSpaceDN w:val="0"/>
        <w:adjustRightInd w:val="0"/>
        <w:spacing w:after="228"/>
        <w:ind w:left="11" w:right="269" w:hanging="648"/>
        <w:jc w:val="both"/>
        <w:textAlignment w:val="baseline"/>
        <w:outlineLvl w:val="3"/>
      </w:pPr>
      <w:r w:rsidRPr="00E23439">
        <w:t xml:space="preserve">II.2.3.2.6 – </w:t>
      </w:r>
      <w:proofErr w:type="spellStart"/>
      <w:r w:rsidRPr="00E23439">
        <w:t>Enduit</w:t>
      </w:r>
      <w:proofErr w:type="spellEnd"/>
      <w:r w:rsidRPr="00E23439">
        <w:t xml:space="preserve"> </w:t>
      </w:r>
      <w:proofErr w:type="spellStart"/>
      <w:r w:rsidRPr="00E23439">
        <w:t>superficiel</w:t>
      </w:r>
      <w:proofErr w:type="spellEnd"/>
      <w:r w:rsidRPr="00E23439">
        <w:t xml:space="preserve"> </w:t>
      </w:r>
    </w:p>
    <w:p w14:paraId="32772EB7" w14:textId="77777777" w:rsidR="00F7176D" w:rsidRPr="00E23439" w:rsidRDefault="00F7176D" w:rsidP="00F7176D">
      <w:pPr>
        <w:spacing w:line="259" w:lineRule="auto"/>
        <w:ind w:left="1697" w:hanging="10"/>
      </w:pPr>
      <w:proofErr w:type="spellStart"/>
      <w:proofErr w:type="gramStart"/>
      <w:r w:rsidRPr="00E23439">
        <w:rPr>
          <w:u w:val="single" w:color="000000"/>
        </w:rPr>
        <w:t>Liant</w:t>
      </w:r>
      <w:proofErr w:type="spellEnd"/>
      <w:r w:rsidRPr="00E23439">
        <w:t xml:space="preserve"> :</w:t>
      </w:r>
      <w:proofErr w:type="gramEnd"/>
      <w:r w:rsidRPr="00E23439">
        <w:t xml:space="preserve"> </w:t>
      </w:r>
    </w:p>
    <w:p w14:paraId="2147E911" w14:textId="77777777" w:rsidR="00F7176D" w:rsidRPr="00E23439" w:rsidRDefault="00F7176D" w:rsidP="00F7176D">
      <w:pPr>
        <w:ind w:left="1710" w:right="277"/>
      </w:pPr>
      <w:r w:rsidRPr="00E23439">
        <w:t xml:space="preserve">                </w:t>
      </w:r>
      <w:proofErr w:type="spellStart"/>
      <w:r w:rsidRPr="00E23439">
        <w:t>Bitume</w:t>
      </w:r>
      <w:proofErr w:type="spellEnd"/>
      <w:r w:rsidRPr="00E23439">
        <w:t xml:space="preserve"> 60/70 </w:t>
      </w:r>
      <w:proofErr w:type="spellStart"/>
      <w:r w:rsidRPr="00E23439">
        <w:t>ou</w:t>
      </w:r>
      <w:proofErr w:type="spellEnd"/>
      <w:r w:rsidRPr="00E23439">
        <w:t xml:space="preserve"> 80/100 </w:t>
      </w:r>
    </w:p>
    <w:p w14:paraId="5EC4E8B2" w14:textId="77777777" w:rsidR="00F7176D" w:rsidRPr="00E23439" w:rsidRDefault="00F7176D" w:rsidP="00F7176D">
      <w:pPr>
        <w:spacing w:after="220" w:line="259" w:lineRule="auto"/>
        <w:ind w:left="1697" w:hanging="10"/>
      </w:pPr>
      <w:proofErr w:type="spellStart"/>
      <w:r w:rsidRPr="00E23439">
        <w:rPr>
          <w:u w:val="single" w:color="000000"/>
        </w:rPr>
        <w:t>Granulats</w:t>
      </w:r>
      <w:proofErr w:type="spellEnd"/>
      <w:r w:rsidRPr="00E23439">
        <w:t xml:space="preserve"> </w:t>
      </w:r>
    </w:p>
    <w:p w14:paraId="431FE55B" w14:textId="77777777" w:rsidR="00F7176D" w:rsidRPr="00E23439" w:rsidRDefault="00F7176D" w:rsidP="00531F34">
      <w:pPr>
        <w:numPr>
          <w:ilvl w:val="0"/>
          <w:numId w:val="56"/>
        </w:numPr>
        <w:spacing w:after="5" w:line="249" w:lineRule="auto"/>
        <w:ind w:right="277"/>
        <w:jc w:val="both"/>
      </w:pPr>
      <w:proofErr w:type="spellStart"/>
      <w:r w:rsidRPr="00E23439">
        <w:t>classe</w:t>
      </w:r>
      <w:proofErr w:type="spellEnd"/>
      <w:r w:rsidRPr="00E23439">
        <w:t xml:space="preserve"> </w:t>
      </w:r>
      <w:proofErr w:type="spellStart"/>
      <w:r w:rsidRPr="00E23439">
        <w:t>granulaire</w:t>
      </w:r>
      <w:proofErr w:type="spellEnd"/>
      <w:r w:rsidRPr="00E23439">
        <w:t xml:space="preserve"> 4/</w:t>
      </w:r>
      <w:proofErr w:type="gramStart"/>
      <w:r w:rsidRPr="00E23439">
        <w:t>6 ;</w:t>
      </w:r>
      <w:proofErr w:type="gramEnd"/>
      <w:r w:rsidRPr="00E23439">
        <w:t xml:space="preserve"> 6,3/10 ; 10/14 </w:t>
      </w:r>
    </w:p>
    <w:p w14:paraId="39AEB517" w14:textId="77777777" w:rsidR="00F7176D" w:rsidRPr="00E23439" w:rsidRDefault="00F7176D" w:rsidP="00531F34">
      <w:pPr>
        <w:numPr>
          <w:ilvl w:val="0"/>
          <w:numId w:val="56"/>
        </w:numPr>
        <w:spacing w:after="5" w:line="249" w:lineRule="auto"/>
        <w:ind w:right="277"/>
        <w:jc w:val="both"/>
      </w:pPr>
      <w:r w:rsidRPr="00E23439">
        <w:t xml:space="preserve">coefficient Los Angeles </w:t>
      </w:r>
      <w:r w:rsidRPr="00E23439">
        <w:rPr>
          <w:rFonts w:ascii="Segoe UI Symbol" w:eastAsia="Segoe UI Symbol" w:hAnsi="Segoe UI Symbol" w:cs="Segoe UI Symbol"/>
          <w:vertAlign w:val="subscript"/>
        </w:rPr>
        <w:t></w:t>
      </w:r>
      <w:r w:rsidRPr="00E23439">
        <w:t xml:space="preserve"> 35 </w:t>
      </w:r>
    </w:p>
    <w:p w14:paraId="7E6615CF" w14:textId="77777777" w:rsidR="00F7176D" w:rsidRPr="00E23439" w:rsidRDefault="00F7176D" w:rsidP="00F7176D">
      <w:pPr>
        <w:spacing w:after="222" w:line="259" w:lineRule="auto"/>
      </w:pPr>
      <w:r w:rsidRPr="00E23439">
        <w:rPr>
          <w:b/>
        </w:rPr>
        <w:t xml:space="preserve"> </w:t>
      </w:r>
      <w:r w:rsidRPr="00E23439">
        <w:t xml:space="preserve">II.2.3.2.7 – </w:t>
      </w:r>
      <w:proofErr w:type="spellStart"/>
      <w:r w:rsidRPr="00E23439">
        <w:t>Imprégnation</w:t>
      </w:r>
      <w:proofErr w:type="spellEnd"/>
      <w:r w:rsidRPr="00E23439">
        <w:t xml:space="preserve">   </w:t>
      </w:r>
    </w:p>
    <w:p w14:paraId="2D5F99F7" w14:textId="77777777" w:rsidR="00F7176D" w:rsidRPr="00E23439" w:rsidRDefault="00F7176D" w:rsidP="00F7176D">
      <w:pPr>
        <w:tabs>
          <w:tab w:val="center" w:pos="2029"/>
          <w:tab w:val="center" w:pos="5053"/>
        </w:tabs>
        <w:spacing w:after="238"/>
        <w:ind w:left="-15"/>
      </w:pPr>
      <w:r w:rsidRPr="00E23439">
        <w:t xml:space="preserve"> </w:t>
      </w:r>
      <w:r w:rsidRPr="00E23439">
        <w:tab/>
      </w:r>
      <w:proofErr w:type="spellStart"/>
      <w:proofErr w:type="gramStart"/>
      <w:r w:rsidRPr="00E23439">
        <w:t>Liant</w:t>
      </w:r>
      <w:proofErr w:type="spellEnd"/>
      <w:r w:rsidRPr="00E23439">
        <w:t xml:space="preserve"> :</w:t>
      </w:r>
      <w:proofErr w:type="gramEnd"/>
      <w:r w:rsidRPr="00E23439">
        <w:t xml:space="preserve">  </w:t>
      </w:r>
      <w:r w:rsidRPr="00E23439">
        <w:tab/>
        <w:t>Cut-back (</w:t>
      </w:r>
      <w:proofErr w:type="spellStart"/>
      <w:r w:rsidRPr="00E23439">
        <w:t>bitume</w:t>
      </w:r>
      <w:proofErr w:type="spellEnd"/>
      <w:r w:rsidRPr="00E23439">
        <w:t xml:space="preserve"> </w:t>
      </w:r>
      <w:proofErr w:type="spellStart"/>
      <w:r w:rsidRPr="00E23439">
        <w:t>fluidifié</w:t>
      </w:r>
      <w:proofErr w:type="spellEnd"/>
      <w:r w:rsidRPr="00E23439">
        <w:t xml:space="preserve">) de </w:t>
      </w:r>
      <w:proofErr w:type="spellStart"/>
      <w:r w:rsidRPr="00E23439">
        <w:t>viscosité</w:t>
      </w:r>
      <w:proofErr w:type="spellEnd"/>
      <w:r w:rsidRPr="00E23439">
        <w:t xml:space="preserve"> 0/1 </w:t>
      </w:r>
    </w:p>
    <w:p w14:paraId="47A264A2" w14:textId="77777777" w:rsidR="00F7176D" w:rsidRPr="00E23439" w:rsidRDefault="00F7176D" w:rsidP="00F7176D">
      <w:pPr>
        <w:spacing w:after="161" w:line="312" w:lineRule="auto"/>
        <w:ind w:left="1710" w:right="277"/>
      </w:pPr>
      <w:proofErr w:type="spellStart"/>
      <w:r w:rsidRPr="00E23439">
        <w:t>L’Entrepreneur</w:t>
      </w:r>
      <w:proofErr w:type="spellEnd"/>
      <w:r w:rsidRPr="00E23439">
        <w:t xml:space="preserve"> </w:t>
      </w:r>
      <w:proofErr w:type="spellStart"/>
      <w:r w:rsidRPr="00E23439">
        <w:t>devra</w:t>
      </w:r>
      <w:proofErr w:type="spellEnd"/>
      <w:r w:rsidRPr="00E23439">
        <w:t xml:space="preserve"> </w:t>
      </w:r>
      <w:proofErr w:type="spellStart"/>
      <w:r w:rsidRPr="00E23439">
        <w:t>fournir</w:t>
      </w:r>
      <w:proofErr w:type="spellEnd"/>
      <w:r w:rsidRPr="00E23439">
        <w:t xml:space="preserve"> les attestations </w:t>
      </w:r>
      <w:proofErr w:type="spellStart"/>
      <w:r w:rsidRPr="00E23439">
        <w:t>permettant</w:t>
      </w:r>
      <w:proofErr w:type="spellEnd"/>
      <w:r w:rsidRPr="00E23439">
        <w:t xml:space="preserve"> au Maître </w:t>
      </w:r>
      <w:proofErr w:type="spellStart"/>
      <w:r w:rsidRPr="00E23439">
        <w:t>d’Œuvre</w:t>
      </w:r>
      <w:proofErr w:type="spellEnd"/>
      <w:r w:rsidRPr="00E23439">
        <w:t xml:space="preserve"> de </w:t>
      </w:r>
      <w:proofErr w:type="spellStart"/>
      <w:r w:rsidRPr="00E23439">
        <w:t>s’assurer</w:t>
      </w:r>
      <w:proofErr w:type="spellEnd"/>
      <w:r w:rsidRPr="00E23439">
        <w:t xml:space="preserve"> de la </w:t>
      </w:r>
      <w:proofErr w:type="spellStart"/>
      <w:r w:rsidRPr="00E23439">
        <w:t>qualité</w:t>
      </w:r>
      <w:proofErr w:type="spellEnd"/>
      <w:r w:rsidRPr="00E23439">
        <w:t xml:space="preserve"> des </w:t>
      </w:r>
      <w:proofErr w:type="spellStart"/>
      <w:r w:rsidRPr="00E23439">
        <w:t>matériaux</w:t>
      </w:r>
      <w:proofErr w:type="spellEnd"/>
      <w:r w:rsidRPr="00E23439">
        <w:t xml:space="preserve">. </w:t>
      </w:r>
    </w:p>
    <w:p w14:paraId="3BFB74C4" w14:textId="77777777" w:rsidR="00F7176D" w:rsidRPr="00E23439" w:rsidRDefault="00F7176D" w:rsidP="00531F34">
      <w:pPr>
        <w:numPr>
          <w:ilvl w:val="3"/>
          <w:numId w:val="43"/>
        </w:numPr>
        <w:tabs>
          <w:tab w:val="left" w:pos="1512"/>
        </w:tabs>
        <w:overflowPunct w:val="0"/>
        <w:autoSpaceDE w:val="0"/>
        <w:autoSpaceDN w:val="0"/>
        <w:adjustRightInd w:val="0"/>
        <w:spacing w:after="206"/>
        <w:ind w:left="11" w:right="269" w:hanging="648"/>
        <w:jc w:val="both"/>
        <w:textAlignment w:val="baseline"/>
        <w:outlineLvl w:val="3"/>
      </w:pPr>
      <w:r w:rsidRPr="00E23439">
        <w:t xml:space="preserve">II.2.3.3 – </w:t>
      </w:r>
      <w:proofErr w:type="spellStart"/>
      <w:r w:rsidRPr="00E23439">
        <w:t>Equipements</w:t>
      </w:r>
      <w:proofErr w:type="spellEnd"/>
      <w:r w:rsidRPr="00E23439">
        <w:t xml:space="preserve"> </w:t>
      </w:r>
      <w:proofErr w:type="spellStart"/>
      <w:r w:rsidRPr="00E23439">
        <w:t>routiers</w:t>
      </w:r>
      <w:proofErr w:type="spellEnd"/>
      <w:r w:rsidRPr="00E23439">
        <w:t xml:space="preserve"> </w:t>
      </w:r>
      <w:proofErr w:type="spellStart"/>
      <w:r w:rsidRPr="00E23439">
        <w:t>ou</w:t>
      </w:r>
      <w:proofErr w:type="spellEnd"/>
      <w:r w:rsidRPr="00E23439">
        <w:t xml:space="preserve"> de </w:t>
      </w:r>
      <w:proofErr w:type="spellStart"/>
      <w:r w:rsidRPr="00E23439">
        <w:t>régulation</w:t>
      </w:r>
      <w:proofErr w:type="spellEnd"/>
      <w:r w:rsidRPr="00E23439">
        <w:t xml:space="preserve"> de </w:t>
      </w:r>
      <w:proofErr w:type="spellStart"/>
      <w:r w:rsidRPr="00E23439">
        <w:t>trafic</w:t>
      </w:r>
      <w:proofErr w:type="spellEnd"/>
      <w:r w:rsidRPr="00E23439">
        <w:t xml:space="preserve"> </w:t>
      </w:r>
    </w:p>
    <w:p w14:paraId="38BB5BD8" w14:textId="77777777" w:rsidR="00F7176D" w:rsidRPr="00E23439" w:rsidRDefault="00F7176D" w:rsidP="00F7176D">
      <w:pPr>
        <w:spacing w:before="240" w:after="249"/>
        <w:ind w:left="1143" w:right="267"/>
        <w:jc w:val="center"/>
        <w:outlineLvl w:val="4"/>
        <w:rPr>
          <w:b/>
          <w:sz w:val="28"/>
          <w:lang w:val="es-ES_tradnl"/>
        </w:rPr>
      </w:pPr>
      <w:r w:rsidRPr="00E23439">
        <w:rPr>
          <w:b/>
          <w:sz w:val="28"/>
          <w:lang w:val="es-ES_tradnl"/>
        </w:rPr>
        <w:t xml:space="preserve">II.2.3.3.1 </w:t>
      </w:r>
      <w:proofErr w:type="spellStart"/>
      <w:r w:rsidRPr="00E23439">
        <w:rPr>
          <w:b/>
          <w:sz w:val="28"/>
          <w:lang w:val="es-ES_tradnl"/>
        </w:rPr>
        <w:t>Panneaux</w:t>
      </w:r>
      <w:proofErr w:type="spellEnd"/>
      <w:r w:rsidRPr="00E23439">
        <w:rPr>
          <w:b/>
          <w:sz w:val="28"/>
          <w:lang w:val="es-ES_tradnl"/>
        </w:rPr>
        <w:t xml:space="preserve"> de </w:t>
      </w:r>
      <w:proofErr w:type="spellStart"/>
      <w:r w:rsidRPr="00E23439">
        <w:rPr>
          <w:b/>
          <w:sz w:val="28"/>
          <w:lang w:val="es-ES_tradnl"/>
        </w:rPr>
        <w:t>signalisation</w:t>
      </w:r>
      <w:proofErr w:type="spellEnd"/>
      <w:r w:rsidRPr="00E23439">
        <w:rPr>
          <w:b/>
          <w:sz w:val="28"/>
          <w:lang w:val="es-ES_tradnl"/>
        </w:rPr>
        <w:t xml:space="preserve"> </w:t>
      </w:r>
      <w:proofErr w:type="spellStart"/>
      <w:r w:rsidRPr="00E23439">
        <w:rPr>
          <w:b/>
          <w:sz w:val="28"/>
          <w:lang w:val="es-ES_tradnl"/>
        </w:rPr>
        <w:t>verticale</w:t>
      </w:r>
      <w:proofErr w:type="spellEnd"/>
      <w:r w:rsidRPr="00E23439">
        <w:rPr>
          <w:b/>
          <w:sz w:val="28"/>
          <w:lang w:val="es-ES_tradnl"/>
        </w:rPr>
        <w:t xml:space="preserve">, </w:t>
      </w:r>
      <w:proofErr w:type="spellStart"/>
      <w:r w:rsidRPr="00E23439">
        <w:rPr>
          <w:b/>
          <w:sz w:val="28"/>
          <w:lang w:val="es-ES_tradnl"/>
        </w:rPr>
        <w:t>supports</w:t>
      </w:r>
      <w:proofErr w:type="spellEnd"/>
      <w:r w:rsidRPr="00E23439">
        <w:rPr>
          <w:b/>
          <w:sz w:val="28"/>
          <w:lang w:val="es-ES_tradnl"/>
        </w:rPr>
        <w:t xml:space="preserve"> et </w:t>
      </w:r>
      <w:proofErr w:type="spellStart"/>
      <w:r w:rsidRPr="00E23439">
        <w:rPr>
          <w:b/>
          <w:sz w:val="28"/>
          <w:lang w:val="es-ES_tradnl"/>
        </w:rPr>
        <w:t>accessoires</w:t>
      </w:r>
      <w:proofErr w:type="spellEnd"/>
      <w:r w:rsidRPr="00E23439">
        <w:rPr>
          <w:b/>
          <w:sz w:val="28"/>
          <w:lang w:val="es-ES_tradnl"/>
        </w:rPr>
        <w:t xml:space="preserve"> </w:t>
      </w:r>
    </w:p>
    <w:p w14:paraId="06BF42BE" w14:textId="77777777" w:rsidR="00F7176D" w:rsidRPr="00E23439" w:rsidRDefault="00F7176D" w:rsidP="00F7176D">
      <w:pPr>
        <w:spacing w:line="269" w:lineRule="auto"/>
        <w:ind w:left="1712" w:right="277" w:hanging="10"/>
      </w:pPr>
      <w:r w:rsidRPr="00E23439">
        <w:t xml:space="preserve">Les </w:t>
      </w:r>
      <w:proofErr w:type="spellStart"/>
      <w:r w:rsidRPr="00E23439">
        <w:t>panneaux</w:t>
      </w:r>
      <w:proofErr w:type="spellEnd"/>
      <w:r w:rsidRPr="00E23439">
        <w:t xml:space="preserve"> </w:t>
      </w:r>
      <w:proofErr w:type="spellStart"/>
      <w:r w:rsidRPr="00E23439">
        <w:t>seront</w:t>
      </w:r>
      <w:proofErr w:type="spellEnd"/>
      <w:r w:rsidRPr="00E23439">
        <w:t xml:space="preserve"> </w:t>
      </w:r>
      <w:proofErr w:type="spellStart"/>
      <w:r w:rsidRPr="00E23439">
        <w:t>réalisés</w:t>
      </w:r>
      <w:proofErr w:type="spellEnd"/>
      <w:r w:rsidRPr="00E23439">
        <w:t xml:space="preserve"> avec des </w:t>
      </w:r>
      <w:proofErr w:type="spellStart"/>
      <w:r w:rsidRPr="00E23439">
        <w:t>laminés</w:t>
      </w:r>
      <w:proofErr w:type="spellEnd"/>
      <w:r w:rsidRPr="00E23439">
        <w:t xml:space="preserve"> (</w:t>
      </w:r>
      <w:proofErr w:type="spellStart"/>
      <w:r w:rsidRPr="00E23439">
        <w:t>acier</w:t>
      </w:r>
      <w:proofErr w:type="spellEnd"/>
      <w:r w:rsidRPr="00E23439">
        <w:t xml:space="preserve"> </w:t>
      </w:r>
      <w:proofErr w:type="spellStart"/>
      <w:r w:rsidRPr="00E23439">
        <w:t>aluminé</w:t>
      </w:r>
      <w:proofErr w:type="spellEnd"/>
      <w:r w:rsidRPr="00E23439">
        <w:t xml:space="preserve">) de </w:t>
      </w:r>
      <w:proofErr w:type="spellStart"/>
      <w:r w:rsidRPr="00E23439">
        <w:t>l’épaisseur</w:t>
      </w:r>
      <w:proofErr w:type="spellEnd"/>
      <w:r w:rsidRPr="00E23439">
        <w:t xml:space="preserve"> </w:t>
      </w:r>
      <w:proofErr w:type="spellStart"/>
      <w:r w:rsidRPr="00E23439">
        <w:t>prescrite</w:t>
      </w:r>
      <w:proofErr w:type="spellEnd"/>
      <w:r w:rsidRPr="00E23439">
        <w:t xml:space="preserve"> à la convention </w:t>
      </w:r>
      <w:proofErr w:type="spellStart"/>
      <w:r w:rsidRPr="00E23439">
        <w:t>internationale</w:t>
      </w:r>
      <w:proofErr w:type="spellEnd"/>
      <w:r w:rsidRPr="00E23439">
        <w:t xml:space="preserve">. </w:t>
      </w:r>
      <w:proofErr w:type="spellStart"/>
      <w:r w:rsidRPr="00E23439">
        <w:t>Ils</w:t>
      </w:r>
      <w:proofErr w:type="spellEnd"/>
      <w:r w:rsidRPr="00E23439">
        <w:t xml:space="preserve"> </w:t>
      </w:r>
      <w:proofErr w:type="spellStart"/>
      <w:r w:rsidRPr="00E23439">
        <w:t>seront</w:t>
      </w:r>
      <w:proofErr w:type="spellEnd"/>
      <w:r w:rsidRPr="00E23439">
        <w:t xml:space="preserve"> retro </w:t>
      </w:r>
      <w:proofErr w:type="spellStart"/>
      <w:r w:rsidRPr="00E23439">
        <w:t>réfléchissants</w:t>
      </w:r>
      <w:proofErr w:type="spellEnd"/>
      <w:r w:rsidRPr="00E23439">
        <w:t xml:space="preserve"> sur </w:t>
      </w:r>
      <w:proofErr w:type="spellStart"/>
      <w:r w:rsidRPr="00E23439">
        <w:t>toute</w:t>
      </w:r>
      <w:proofErr w:type="spellEnd"/>
      <w:r w:rsidRPr="00E23439">
        <w:t xml:space="preserve"> </w:t>
      </w:r>
      <w:proofErr w:type="spellStart"/>
      <w:r w:rsidRPr="00E23439">
        <w:t>leur</w:t>
      </w:r>
      <w:proofErr w:type="spellEnd"/>
      <w:r w:rsidRPr="00E23439">
        <w:t xml:space="preserve"> surface, à </w:t>
      </w:r>
      <w:proofErr w:type="spellStart"/>
      <w:r w:rsidRPr="00E23439">
        <w:t>l’exception</w:t>
      </w:r>
      <w:proofErr w:type="spellEnd"/>
      <w:r w:rsidRPr="00E23439">
        <w:t xml:space="preserve"> des </w:t>
      </w:r>
      <w:proofErr w:type="spellStart"/>
      <w:r w:rsidRPr="00E23439">
        <w:t>symboles</w:t>
      </w:r>
      <w:proofErr w:type="spellEnd"/>
      <w:r w:rsidRPr="00E23439">
        <w:t xml:space="preserve">. La couleur du fond doit </w:t>
      </w:r>
      <w:proofErr w:type="spellStart"/>
      <w:r w:rsidRPr="00E23439">
        <w:t>être</w:t>
      </w:r>
      <w:proofErr w:type="spellEnd"/>
      <w:r w:rsidRPr="00E23439">
        <w:t xml:space="preserve"> de </w:t>
      </w:r>
      <w:proofErr w:type="spellStart"/>
      <w:r w:rsidRPr="00E23439">
        <w:t>teinte</w:t>
      </w:r>
      <w:proofErr w:type="spellEnd"/>
      <w:r w:rsidRPr="00E23439">
        <w:t xml:space="preserve"> blanche. Les </w:t>
      </w:r>
      <w:proofErr w:type="spellStart"/>
      <w:r w:rsidRPr="00E23439">
        <w:t>symboles</w:t>
      </w:r>
      <w:proofErr w:type="spellEnd"/>
      <w:r w:rsidRPr="00E23439">
        <w:t xml:space="preserve"> et inscriptions </w:t>
      </w:r>
      <w:proofErr w:type="spellStart"/>
      <w:r w:rsidRPr="00E23439">
        <w:t>seront</w:t>
      </w:r>
      <w:proofErr w:type="spellEnd"/>
      <w:r w:rsidRPr="00E23439">
        <w:t xml:space="preserve"> noirs, les </w:t>
      </w:r>
      <w:proofErr w:type="spellStart"/>
      <w:r w:rsidRPr="00E23439">
        <w:t>panneaux</w:t>
      </w:r>
      <w:proofErr w:type="spellEnd"/>
      <w:r w:rsidRPr="00E23439">
        <w:t xml:space="preserve"> </w:t>
      </w:r>
      <w:proofErr w:type="spellStart"/>
      <w:r w:rsidRPr="00E23439">
        <w:t>seront</w:t>
      </w:r>
      <w:proofErr w:type="spellEnd"/>
      <w:r w:rsidRPr="00E23439">
        <w:t xml:space="preserve"> de taille </w:t>
      </w:r>
      <w:proofErr w:type="spellStart"/>
      <w:r w:rsidRPr="00E23439">
        <w:t>normale</w:t>
      </w:r>
      <w:proofErr w:type="spellEnd"/>
      <w:r w:rsidRPr="00E23439">
        <w:t xml:space="preserve">. </w:t>
      </w:r>
    </w:p>
    <w:p w14:paraId="72701B42" w14:textId="77777777" w:rsidR="00F7176D" w:rsidRPr="00E23439" w:rsidRDefault="00F7176D" w:rsidP="00F7176D">
      <w:pPr>
        <w:spacing w:after="225"/>
        <w:ind w:left="1710" w:right="277"/>
      </w:pPr>
      <w:r w:rsidRPr="00E23439">
        <w:t xml:space="preserve">Les supports </w:t>
      </w:r>
      <w:proofErr w:type="spellStart"/>
      <w:r w:rsidRPr="00E23439">
        <w:t>seront</w:t>
      </w:r>
      <w:proofErr w:type="spellEnd"/>
      <w:r w:rsidRPr="00E23439">
        <w:t xml:space="preserve"> des </w:t>
      </w:r>
      <w:proofErr w:type="spellStart"/>
      <w:r w:rsidRPr="00E23439">
        <w:t>poteaux</w:t>
      </w:r>
      <w:proofErr w:type="spellEnd"/>
      <w:r w:rsidRPr="00E23439">
        <w:t xml:space="preserve"> </w:t>
      </w:r>
      <w:proofErr w:type="spellStart"/>
      <w:r w:rsidRPr="00E23439">
        <w:t>rectangulaires</w:t>
      </w:r>
      <w:proofErr w:type="spellEnd"/>
      <w:r w:rsidRPr="00E23439">
        <w:t xml:space="preserve"> </w:t>
      </w:r>
      <w:proofErr w:type="spellStart"/>
      <w:r w:rsidRPr="00E23439">
        <w:t>en</w:t>
      </w:r>
      <w:proofErr w:type="spellEnd"/>
      <w:r w:rsidRPr="00E23439">
        <w:t xml:space="preserve"> </w:t>
      </w:r>
      <w:proofErr w:type="spellStart"/>
      <w:r w:rsidRPr="00E23439">
        <w:t>acier</w:t>
      </w:r>
      <w:proofErr w:type="spellEnd"/>
      <w:r w:rsidRPr="00E23439">
        <w:t xml:space="preserve"> de 80 x 40 mm, </w:t>
      </w:r>
      <w:proofErr w:type="spellStart"/>
      <w:r w:rsidRPr="00E23439">
        <w:t>trempés</w:t>
      </w:r>
      <w:proofErr w:type="spellEnd"/>
      <w:r w:rsidRPr="00E23439">
        <w:t xml:space="preserve"> dans un </w:t>
      </w:r>
      <w:proofErr w:type="spellStart"/>
      <w:r w:rsidRPr="00E23439">
        <w:t>bain</w:t>
      </w:r>
      <w:proofErr w:type="spellEnd"/>
      <w:r w:rsidRPr="00E23439">
        <w:t xml:space="preserve"> de zinc. </w:t>
      </w:r>
    </w:p>
    <w:p w14:paraId="51D2A192" w14:textId="77777777" w:rsidR="00F7176D" w:rsidRPr="00E23439" w:rsidRDefault="00F7176D" w:rsidP="00F7176D">
      <w:pPr>
        <w:spacing w:after="241" w:line="269" w:lineRule="auto"/>
        <w:ind w:left="1712" w:right="277" w:hanging="10"/>
      </w:pPr>
      <w:r w:rsidRPr="00E23439">
        <w:t xml:space="preserve">Les </w:t>
      </w:r>
      <w:proofErr w:type="spellStart"/>
      <w:r w:rsidRPr="00E23439">
        <w:t>panneaux</w:t>
      </w:r>
      <w:proofErr w:type="spellEnd"/>
      <w:r w:rsidRPr="00E23439">
        <w:t xml:space="preserve"> et </w:t>
      </w:r>
      <w:proofErr w:type="spellStart"/>
      <w:r w:rsidRPr="00E23439">
        <w:t>leurs</w:t>
      </w:r>
      <w:proofErr w:type="spellEnd"/>
      <w:r w:rsidRPr="00E23439">
        <w:t xml:space="preserve"> supports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homologués</w:t>
      </w:r>
      <w:proofErr w:type="spellEnd"/>
      <w:r w:rsidRPr="00E23439">
        <w:t xml:space="preserve">. Les </w:t>
      </w:r>
      <w:proofErr w:type="spellStart"/>
      <w:r w:rsidRPr="00E23439">
        <w:t>numéros</w:t>
      </w:r>
      <w:proofErr w:type="spellEnd"/>
      <w:r w:rsidRPr="00E23439">
        <w:t xml:space="preserve"> </w:t>
      </w:r>
      <w:proofErr w:type="spellStart"/>
      <w:r w:rsidRPr="00E23439">
        <w:t>d’homologation</w:t>
      </w:r>
      <w:proofErr w:type="spellEnd"/>
      <w:r w:rsidRPr="00E23439">
        <w:t xml:space="preserve"> </w:t>
      </w:r>
      <w:proofErr w:type="spellStart"/>
      <w:r w:rsidRPr="00E23439">
        <w:t>devront</w:t>
      </w:r>
      <w:proofErr w:type="spellEnd"/>
      <w:r w:rsidRPr="00E23439">
        <w:t xml:space="preserve"> figurer aux emplacements </w:t>
      </w:r>
      <w:proofErr w:type="spellStart"/>
      <w:r w:rsidRPr="00E23439">
        <w:t>prévus</w:t>
      </w:r>
      <w:proofErr w:type="spellEnd"/>
      <w:r w:rsidRPr="00E23439">
        <w:t xml:space="preserve"> et les </w:t>
      </w:r>
      <w:proofErr w:type="spellStart"/>
      <w:r w:rsidRPr="00E23439">
        <w:t>certificats</w:t>
      </w:r>
      <w:proofErr w:type="spellEnd"/>
      <w:r w:rsidRPr="00E23439">
        <w:t xml:space="preserve"> </w:t>
      </w:r>
      <w:proofErr w:type="spellStart"/>
      <w:r w:rsidRPr="00E23439">
        <w:t>d’homologation</w:t>
      </w:r>
      <w:proofErr w:type="spellEnd"/>
      <w:r w:rsidRPr="00E23439">
        <w:t xml:space="preserve">, </w:t>
      </w:r>
      <w:proofErr w:type="spellStart"/>
      <w:r w:rsidRPr="00E23439">
        <w:t>délivrés</w:t>
      </w:r>
      <w:proofErr w:type="spellEnd"/>
      <w:r w:rsidRPr="00E23439">
        <w:t xml:space="preserve"> par les </w:t>
      </w:r>
      <w:proofErr w:type="spellStart"/>
      <w:r w:rsidRPr="00E23439">
        <w:t>organismes</w:t>
      </w:r>
      <w:proofErr w:type="spellEnd"/>
      <w:r w:rsidRPr="00E23439">
        <w:t xml:space="preserve"> </w:t>
      </w:r>
      <w:proofErr w:type="spellStart"/>
      <w:r w:rsidRPr="00E23439">
        <w:t>compétents</w:t>
      </w:r>
      <w:proofErr w:type="spellEnd"/>
      <w:r w:rsidRPr="00E23439">
        <w:t xml:space="preserve"> et </w:t>
      </w:r>
      <w:proofErr w:type="spellStart"/>
      <w:r w:rsidRPr="00E23439">
        <w:t>reconnus</w:t>
      </w:r>
      <w:proofErr w:type="spellEnd"/>
      <w:r w:rsidRPr="00E23439">
        <w:t xml:space="preserve"> </w:t>
      </w:r>
      <w:proofErr w:type="spellStart"/>
      <w:r w:rsidRPr="00E23439">
        <w:t>internationalement</w:t>
      </w:r>
      <w:proofErr w:type="spellEnd"/>
      <w:r w:rsidRPr="00E23439">
        <w:t xml:space="preserve">, </w:t>
      </w:r>
      <w:proofErr w:type="spellStart"/>
      <w:r w:rsidRPr="00E23439">
        <w:t>devront</w:t>
      </w:r>
      <w:proofErr w:type="spellEnd"/>
      <w:r w:rsidRPr="00E23439">
        <w:t xml:space="preserve"> </w:t>
      </w:r>
      <w:proofErr w:type="spellStart"/>
      <w:r w:rsidRPr="00E23439">
        <w:t>accompagner</w:t>
      </w:r>
      <w:proofErr w:type="spellEnd"/>
      <w:r w:rsidRPr="00E23439">
        <w:t xml:space="preserve"> les livraisons. </w:t>
      </w:r>
    </w:p>
    <w:p w14:paraId="188D3BC7" w14:textId="77777777" w:rsidR="00F7176D" w:rsidRPr="00E23439" w:rsidRDefault="00F7176D" w:rsidP="00F7176D">
      <w:pPr>
        <w:spacing w:after="228"/>
        <w:ind w:left="1710" w:right="277"/>
      </w:pPr>
      <w:r w:rsidRPr="00E23439">
        <w:t xml:space="preserve">La </w:t>
      </w:r>
      <w:proofErr w:type="spellStart"/>
      <w:r w:rsidRPr="00E23439">
        <w:t>durabilité</w:t>
      </w:r>
      <w:proofErr w:type="spellEnd"/>
      <w:r w:rsidRPr="00E23439">
        <w:t xml:space="preserve"> des </w:t>
      </w:r>
      <w:proofErr w:type="spellStart"/>
      <w:r w:rsidRPr="00E23439">
        <w:t>panneaux</w:t>
      </w:r>
      <w:proofErr w:type="spellEnd"/>
      <w:r w:rsidRPr="00E23439">
        <w:t xml:space="preserve"> sera </w:t>
      </w:r>
      <w:proofErr w:type="spellStart"/>
      <w:r w:rsidRPr="00E23439">
        <w:t>d’au</w:t>
      </w:r>
      <w:proofErr w:type="spellEnd"/>
      <w:r w:rsidRPr="00E23439">
        <w:t xml:space="preserve"> </w:t>
      </w:r>
      <w:proofErr w:type="spellStart"/>
      <w:r w:rsidRPr="00E23439">
        <w:t>moins</w:t>
      </w:r>
      <w:proofErr w:type="spellEnd"/>
      <w:r w:rsidRPr="00E23439">
        <w:t xml:space="preserve"> dix (10) ans. </w:t>
      </w:r>
    </w:p>
    <w:p w14:paraId="7D3AFDAF" w14:textId="77777777" w:rsidR="00F7176D" w:rsidRPr="00E23439" w:rsidRDefault="00F7176D" w:rsidP="00F7176D">
      <w:pPr>
        <w:spacing w:after="228"/>
        <w:ind w:left="1710" w:right="277"/>
      </w:pPr>
    </w:p>
    <w:p w14:paraId="5B230BD9" w14:textId="77777777" w:rsidR="00F7176D" w:rsidRPr="00E23439" w:rsidRDefault="00F7176D" w:rsidP="00F7176D">
      <w:pPr>
        <w:spacing w:before="240" w:after="237" w:line="259" w:lineRule="auto"/>
        <w:ind w:right="240"/>
        <w:jc w:val="center"/>
        <w:outlineLvl w:val="4"/>
        <w:rPr>
          <w:b/>
          <w:sz w:val="28"/>
          <w:lang w:val="es-ES_tradnl"/>
        </w:rPr>
      </w:pPr>
      <w:r w:rsidRPr="00E23439">
        <w:rPr>
          <w:b/>
          <w:sz w:val="28"/>
          <w:lang w:val="es-ES_tradnl"/>
        </w:rPr>
        <w:t xml:space="preserve">II.2.3.3.1 </w:t>
      </w:r>
      <w:proofErr w:type="spellStart"/>
      <w:proofErr w:type="gramStart"/>
      <w:r w:rsidRPr="00E23439">
        <w:rPr>
          <w:b/>
          <w:sz w:val="28"/>
          <w:lang w:val="es-ES_tradnl"/>
        </w:rPr>
        <w:t>Peinture</w:t>
      </w:r>
      <w:proofErr w:type="spellEnd"/>
      <w:r w:rsidRPr="00E23439">
        <w:rPr>
          <w:b/>
          <w:sz w:val="28"/>
          <w:lang w:val="es-ES_tradnl"/>
        </w:rPr>
        <w:t xml:space="preserve">  et</w:t>
      </w:r>
      <w:proofErr w:type="gramEnd"/>
      <w:r w:rsidRPr="00E23439">
        <w:rPr>
          <w:b/>
          <w:sz w:val="28"/>
          <w:lang w:val="es-ES_tradnl"/>
        </w:rPr>
        <w:t xml:space="preserve"> </w:t>
      </w:r>
      <w:proofErr w:type="spellStart"/>
      <w:r w:rsidRPr="00E23439">
        <w:rPr>
          <w:b/>
          <w:sz w:val="28"/>
          <w:lang w:val="es-ES_tradnl"/>
        </w:rPr>
        <w:t>microbilles</w:t>
      </w:r>
      <w:proofErr w:type="spellEnd"/>
      <w:r w:rsidRPr="00E23439">
        <w:rPr>
          <w:b/>
          <w:sz w:val="28"/>
          <w:lang w:val="es-ES_tradnl"/>
        </w:rPr>
        <w:t xml:space="preserve"> </w:t>
      </w:r>
      <w:proofErr w:type="spellStart"/>
      <w:r w:rsidRPr="00E23439">
        <w:rPr>
          <w:b/>
          <w:sz w:val="28"/>
          <w:lang w:val="es-ES_tradnl"/>
        </w:rPr>
        <w:t>pour</w:t>
      </w:r>
      <w:proofErr w:type="spellEnd"/>
      <w:r w:rsidRPr="00E23439">
        <w:rPr>
          <w:b/>
          <w:sz w:val="28"/>
          <w:lang w:val="es-ES_tradnl"/>
        </w:rPr>
        <w:t xml:space="preserve"> la </w:t>
      </w:r>
      <w:proofErr w:type="spellStart"/>
      <w:r w:rsidRPr="00E23439">
        <w:rPr>
          <w:b/>
          <w:sz w:val="28"/>
          <w:lang w:val="es-ES_tradnl"/>
        </w:rPr>
        <w:t>signalisation</w:t>
      </w:r>
      <w:proofErr w:type="spellEnd"/>
      <w:r w:rsidRPr="00E23439">
        <w:rPr>
          <w:b/>
          <w:sz w:val="28"/>
          <w:lang w:val="es-ES_tradnl"/>
        </w:rPr>
        <w:t xml:space="preserve"> </w:t>
      </w:r>
      <w:proofErr w:type="spellStart"/>
      <w:r w:rsidRPr="00E23439">
        <w:rPr>
          <w:b/>
          <w:sz w:val="28"/>
          <w:lang w:val="es-ES_tradnl"/>
        </w:rPr>
        <w:t>horizontale</w:t>
      </w:r>
      <w:proofErr w:type="spellEnd"/>
      <w:r w:rsidRPr="00E23439">
        <w:rPr>
          <w:b/>
          <w:sz w:val="28"/>
          <w:lang w:val="es-ES_tradnl"/>
        </w:rPr>
        <w:t xml:space="preserve"> </w:t>
      </w:r>
    </w:p>
    <w:p w14:paraId="6A8A659C" w14:textId="77777777" w:rsidR="00F7176D" w:rsidRPr="00E23439" w:rsidRDefault="00F7176D" w:rsidP="00F7176D">
      <w:pPr>
        <w:spacing w:after="207" w:line="269" w:lineRule="auto"/>
        <w:ind w:left="1712" w:right="277" w:hanging="10"/>
      </w:pPr>
      <w:r w:rsidRPr="00E23439">
        <w:t xml:space="preserve">La </w:t>
      </w:r>
      <w:proofErr w:type="spellStart"/>
      <w:r w:rsidRPr="00E23439">
        <w:t>peinture</w:t>
      </w:r>
      <w:proofErr w:type="spellEnd"/>
      <w:r w:rsidRPr="00E23439">
        <w:t xml:space="preserve"> qui sera </w:t>
      </w:r>
      <w:proofErr w:type="spellStart"/>
      <w:r w:rsidRPr="00E23439">
        <w:t>utilisée</w:t>
      </w:r>
      <w:proofErr w:type="spellEnd"/>
      <w:r w:rsidRPr="00E23439">
        <w:t xml:space="preserve"> </w:t>
      </w:r>
      <w:proofErr w:type="spellStart"/>
      <w:r w:rsidRPr="00E23439">
        <w:t>devra</w:t>
      </w:r>
      <w:proofErr w:type="spellEnd"/>
      <w:r w:rsidRPr="00E23439">
        <w:t xml:space="preserve"> </w:t>
      </w:r>
      <w:proofErr w:type="spellStart"/>
      <w:r w:rsidRPr="00E23439">
        <w:t>être</w:t>
      </w:r>
      <w:proofErr w:type="spellEnd"/>
      <w:r w:rsidRPr="00E23439">
        <w:t xml:space="preserve"> durable et </w:t>
      </w:r>
      <w:proofErr w:type="spellStart"/>
      <w:r w:rsidRPr="00E23439">
        <w:t>approuvée</w:t>
      </w:r>
      <w:proofErr w:type="spellEnd"/>
      <w:r w:rsidRPr="00E23439">
        <w:t xml:space="preserve"> pour </w:t>
      </w:r>
      <w:proofErr w:type="spellStart"/>
      <w:r w:rsidRPr="00E23439">
        <w:t>marquage</w:t>
      </w:r>
      <w:proofErr w:type="spellEnd"/>
      <w:r w:rsidRPr="00E23439">
        <w:t xml:space="preserve"> de chaussée </w:t>
      </w:r>
      <w:proofErr w:type="spellStart"/>
      <w:r w:rsidRPr="00E23439">
        <w:t>en</w:t>
      </w:r>
      <w:proofErr w:type="spellEnd"/>
      <w:r w:rsidRPr="00E23439">
        <w:t xml:space="preserve"> pays </w:t>
      </w:r>
      <w:proofErr w:type="spellStart"/>
      <w:r w:rsidRPr="00E23439">
        <w:t>tropicaux</w:t>
      </w:r>
      <w:proofErr w:type="spellEnd"/>
      <w:r w:rsidRPr="00E23439">
        <w:t xml:space="preserve">. Elle </w:t>
      </w:r>
      <w:proofErr w:type="spellStart"/>
      <w:r w:rsidRPr="00E23439">
        <w:t>devra</w:t>
      </w:r>
      <w:proofErr w:type="spellEnd"/>
      <w:r w:rsidRPr="00E23439">
        <w:t xml:space="preserve"> </w:t>
      </w:r>
      <w:proofErr w:type="spellStart"/>
      <w:r w:rsidRPr="00E23439">
        <w:t>en</w:t>
      </w:r>
      <w:proofErr w:type="spellEnd"/>
      <w:r w:rsidRPr="00E23439">
        <w:t xml:space="preserve"> </w:t>
      </w:r>
      <w:proofErr w:type="spellStart"/>
      <w:r w:rsidRPr="00E23439">
        <w:t>outre</w:t>
      </w:r>
      <w:proofErr w:type="spellEnd"/>
      <w:r w:rsidRPr="00E23439">
        <w:t xml:space="preserve"> </w:t>
      </w:r>
      <w:proofErr w:type="spellStart"/>
      <w:r w:rsidRPr="00E23439">
        <w:t>être</w:t>
      </w:r>
      <w:proofErr w:type="spellEnd"/>
      <w:r w:rsidRPr="00E23439">
        <w:t xml:space="preserve"> </w:t>
      </w:r>
      <w:proofErr w:type="spellStart"/>
      <w:r w:rsidRPr="00E23439">
        <w:t>homologuée</w:t>
      </w:r>
      <w:proofErr w:type="spellEnd"/>
      <w:r w:rsidRPr="00E23439">
        <w:t xml:space="preserve"> et, le </w:t>
      </w:r>
      <w:proofErr w:type="spellStart"/>
      <w:r w:rsidRPr="00E23439">
        <w:t>certificat</w:t>
      </w:r>
      <w:proofErr w:type="spellEnd"/>
      <w:r w:rsidRPr="00E23439">
        <w:t xml:space="preserve"> </w:t>
      </w:r>
      <w:proofErr w:type="spellStart"/>
      <w:r w:rsidRPr="00E23439">
        <w:t>d’homologation</w:t>
      </w:r>
      <w:proofErr w:type="spellEnd"/>
      <w:r w:rsidRPr="00E23439">
        <w:t xml:space="preserve">, </w:t>
      </w:r>
      <w:proofErr w:type="spellStart"/>
      <w:r w:rsidRPr="00E23439">
        <w:t>délivré</w:t>
      </w:r>
      <w:proofErr w:type="spellEnd"/>
      <w:r w:rsidRPr="00E23439">
        <w:t xml:space="preserve"> par les </w:t>
      </w:r>
      <w:proofErr w:type="spellStart"/>
      <w:r w:rsidRPr="00E23439">
        <w:t>organismes</w:t>
      </w:r>
      <w:proofErr w:type="spellEnd"/>
      <w:r w:rsidRPr="00E23439">
        <w:t xml:space="preserve"> </w:t>
      </w:r>
      <w:proofErr w:type="spellStart"/>
      <w:r w:rsidRPr="00E23439">
        <w:t>compétents</w:t>
      </w:r>
      <w:proofErr w:type="spellEnd"/>
      <w:r w:rsidRPr="00E23439">
        <w:t xml:space="preserve">, </w:t>
      </w:r>
      <w:proofErr w:type="spellStart"/>
      <w:r w:rsidRPr="00E23439">
        <w:t>devra</w:t>
      </w:r>
      <w:proofErr w:type="spellEnd"/>
      <w:r w:rsidRPr="00E23439">
        <w:t xml:space="preserve"> </w:t>
      </w:r>
      <w:proofErr w:type="spellStart"/>
      <w:r w:rsidRPr="00E23439">
        <w:t>accompagner</w:t>
      </w:r>
      <w:proofErr w:type="spellEnd"/>
      <w:r w:rsidRPr="00E23439">
        <w:t xml:space="preserve"> la livraison. </w:t>
      </w:r>
    </w:p>
    <w:p w14:paraId="5A691372" w14:textId="77777777" w:rsidR="00F7176D" w:rsidRPr="00E23439" w:rsidRDefault="00F7176D" w:rsidP="00F7176D">
      <w:pPr>
        <w:spacing w:after="228"/>
        <w:ind w:left="1710" w:right="277"/>
      </w:pPr>
      <w:r w:rsidRPr="00E23439">
        <w:t xml:space="preserve">Il </w:t>
      </w:r>
      <w:proofErr w:type="spellStart"/>
      <w:r w:rsidRPr="00E23439">
        <w:t>en</w:t>
      </w:r>
      <w:proofErr w:type="spellEnd"/>
      <w:r w:rsidRPr="00E23439">
        <w:t xml:space="preserve"> sera de </w:t>
      </w:r>
      <w:proofErr w:type="spellStart"/>
      <w:r w:rsidRPr="00E23439">
        <w:t>même</w:t>
      </w:r>
      <w:proofErr w:type="spellEnd"/>
      <w:r w:rsidRPr="00E23439">
        <w:t xml:space="preserve"> pour les </w:t>
      </w:r>
      <w:proofErr w:type="spellStart"/>
      <w:r w:rsidRPr="00E23439">
        <w:t>microbilles</w:t>
      </w:r>
      <w:proofErr w:type="spellEnd"/>
      <w:r w:rsidRPr="00E23439">
        <w:t xml:space="preserve"> </w:t>
      </w:r>
    </w:p>
    <w:p w14:paraId="0C1BED56" w14:textId="77777777" w:rsidR="00F7176D" w:rsidRPr="00E23439" w:rsidRDefault="00F7176D" w:rsidP="00F7176D">
      <w:pPr>
        <w:spacing w:after="182" w:line="269" w:lineRule="auto"/>
        <w:ind w:left="1712" w:right="277" w:hanging="10"/>
      </w:pPr>
      <w:r w:rsidRPr="00E23439">
        <w:t xml:space="preserve">Les </w:t>
      </w:r>
      <w:proofErr w:type="spellStart"/>
      <w:r w:rsidRPr="00E23439">
        <w:t>fûts</w:t>
      </w:r>
      <w:proofErr w:type="spellEnd"/>
      <w:r w:rsidRPr="00E23439">
        <w:t xml:space="preserve"> </w:t>
      </w:r>
      <w:proofErr w:type="spellStart"/>
      <w:r w:rsidRPr="00E23439">
        <w:t>contenant</w:t>
      </w:r>
      <w:proofErr w:type="spellEnd"/>
      <w:r w:rsidRPr="00E23439">
        <w:t xml:space="preserve"> la </w:t>
      </w:r>
      <w:proofErr w:type="spellStart"/>
      <w:r w:rsidRPr="00E23439">
        <w:t>peinture</w:t>
      </w:r>
      <w:proofErr w:type="spellEnd"/>
      <w:r w:rsidRPr="00E23439">
        <w:t xml:space="preserve">, </w:t>
      </w:r>
      <w:proofErr w:type="spellStart"/>
      <w:r w:rsidRPr="00E23439">
        <w:t>porteront</w:t>
      </w:r>
      <w:proofErr w:type="spellEnd"/>
      <w:r w:rsidRPr="00E23439">
        <w:t xml:space="preserve">, </w:t>
      </w:r>
      <w:proofErr w:type="spellStart"/>
      <w:r w:rsidRPr="00E23439">
        <w:t>écrits</w:t>
      </w:r>
      <w:proofErr w:type="spellEnd"/>
      <w:r w:rsidRPr="00E23439">
        <w:t xml:space="preserve"> à </w:t>
      </w:r>
      <w:proofErr w:type="spellStart"/>
      <w:r w:rsidRPr="00E23439">
        <w:t>l’encre</w:t>
      </w:r>
      <w:proofErr w:type="spellEnd"/>
      <w:r w:rsidRPr="00E23439">
        <w:t xml:space="preserve"> </w:t>
      </w:r>
      <w:proofErr w:type="spellStart"/>
      <w:r w:rsidRPr="00E23439">
        <w:t>indélébile</w:t>
      </w:r>
      <w:proofErr w:type="spellEnd"/>
      <w:r w:rsidRPr="00E23439">
        <w:t xml:space="preserve"> et bien </w:t>
      </w:r>
      <w:proofErr w:type="spellStart"/>
      <w:r w:rsidRPr="00E23439">
        <w:t>visibles</w:t>
      </w:r>
      <w:proofErr w:type="spellEnd"/>
      <w:r w:rsidRPr="00E23439">
        <w:t xml:space="preserve">, les </w:t>
      </w:r>
      <w:proofErr w:type="spellStart"/>
      <w:r w:rsidRPr="00E23439">
        <w:t>numéros</w:t>
      </w:r>
      <w:proofErr w:type="spellEnd"/>
      <w:r w:rsidRPr="00E23439">
        <w:t xml:space="preserve"> </w:t>
      </w:r>
      <w:proofErr w:type="spellStart"/>
      <w:r w:rsidRPr="00E23439">
        <w:t>d’homologation</w:t>
      </w:r>
      <w:proofErr w:type="spellEnd"/>
      <w:r w:rsidRPr="00E23439">
        <w:t xml:space="preserve"> des produits (</w:t>
      </w:r>
      <w:proofErr w:type="spellStart"/>
      <w:r w:rsidRPr="00E23439">
        <w:t>peinture</w:t>
      </w:r>
      <w:proofErr w:type="spellEnd"/>
      <w:r w:rsidRPr="00E23439">
        <w:t xml:space="preserve">, </w:t>
      </w:r>
      <w:proofErr w:type="spellStart"/>
      <w:r w:rsidRPr="00E23439">
        <w:t>microbille</w:t>
      </w:r>
      <w:proofErr w:type="spellEnd"/>
      <w:r w:rsidRPr="00E23439">
        <w:t>).</w:t>
      </w:r>
    </w:p>
    <w:p w14:paraId="266CA574" w14:textId="77777777" w:rsidR="00F7176D" w:rsidRPr="00E23439" w:rsidRDefault="00F7176D" w:rsidP="00F7176D">
      <w:pPr>
        <w:spacing w:after="182" w:line="269" w:lineRule="auto"/>
        <w:ind w:left="1712" w:right="277" w:hanging="10"/>
      </w:pPr>
    </w:p>
    <w:p w14:paraId="3114293C" w14:textId="77777777" w:rsidR="00F7176D" w:rsidRPr="00E23439" w:rsidRDefault="00F7176D" w:rsidP="00F7176D">
      <w:pPr>
        <w:spacing w:before="240" w:after="228" w:line="249" w:lineRule="auto"/>
        <w:ind w:left="1143" w:right="269"/>
        <w:jc w:val="center"/>
        <w:outlineLvl w:val="4"/>
        <w:rPr>
          <w:b/>
          <w:sz w:val="28"/>
          <w:lang w:val="es-ES_tradnl"/>
        </w:rPr>
      </w:pPr>
      <w:proofErr w:type="gramStart"/>
      <w:r w:rsidRPr="00E23439">
        <w:rPr>
          <w:b/>
          <w:lang w:val="es-ES_tradnl"/>
        </w:rPr>
        <w:t xml:space="preserve">II.2.3.3.3  </w:t>
      </w:r>
      <w:proofErr w:type="spellStart"/>
      <w:r w:rsidRPr="00E23439">
        <w:rPr>
          <w:b/>
          <w:lang w:val="es-ES_tradnl"/>
        </w:rPr>
        <w:t>Glissières</w:t>
      </w:r>
      <w:proofErr w:type="spellEnd"/>
      <w:proofErr w:type="gramEnd"/>
      <w:r w:rsidRPr="00E23439">
        <w:rPr>
          <w:b/>
          <w:lang w:val="es-ES_tradnl"/>
        </w:rPr>
        <w:t xml:space="preserve"> de </w:t>
      </w:r>
      <w:proofErr w:type="spellStart"/>
      <w:r w:rsidRPr="00E23439">
        <w:rPr>
          <w:b/>
          <w:lang w:val="es-ES_tradnl"/>
        </w:rPr>
        <w:t>sécurité</w:t>
      </w:r>
      <w:proofErr w:type="spellEnd"/>
      <w:r w:rsidRPr="00E23439">
        <w:rPr>
          <w:b/>
          <w:lang w:val="es-ES_tradnl"/>
        </w:rPr>
        <w:t xml:space="preserve"> et </w:t>
      </w:r>
      <w:proofErr w:type="spellStart"/>
      <w:r w:rsidRPr="00E23439">
        <w:rPr>
          <w:b/>
          <w:lang w:val="es-ES_tradnl"/>
        </w:rPr>
        <w:t>accessoires</w:t>
      </w:r>
      <w:proofErr w:type="spellEnd"/>
      <w:r w:rsidRPr="00E23439">
        <w:rPr>
          <w:b/>
          <w:lang w:val="es-ES_tradnl"/>
        </w:rPr>
        <w:t xml:space="preserve"> </w:t>
      </w:r>
    </w:p>
    <w:p w14:paraId="6D7EB152" w14:textId="77777777" w:rsidR="00F7176D" w:rsidRPr="00E23439" w:rsidRDefault="00F7176D" w:rsidP="00F7176D">
      <w:pPr>
        <w:spacing w:after="208" w:line="269" w:lineRule="auto"/>
        <w:ind w:left="1712" w:right="277" w:hanging="10"/>
      </w:pPr>
      <w:r w:rsidRPr="00E23439">
        <w:t xml:space="preserve">Les </w:t>
      </w:r>
      <w:proofErr w:type="spellStart"/>
      <w:r w:rsidRPr="00E23439">
        <w:t>glissières</w:t>
      </w:r>
      <w:proofErr w:type="spellEnd"/>
      <w:r w:rsidRPr="00E23439">
        <w:t xml:space="preserve"> de </w:t>
      </w:r>
      <w:proofErr w:type="spellStart"/>
      <w:r w:rsidRPr="00E23439">
        <w:t>sécurité</w:t>
      </w:r>
      <w:proofErr w:type="spellEnd"/>
      <w:r w:rsidRPr="00E23439">
        <w:t xml:space="preserve"> </w:t>
      </w:r>
      <w:proofErr w:type="spellStart"/>
      <w:r w:rsidRPr="00E23439">
        <w:t>seront</w:t>
      </w:r>
      <w:proofErr w:type="spellEnd"/>
      <w:r w:rsidRPr="00E23439">
        <w:t xml:space="preserve"> </w:t>
      </w:r>
      <w:proofErr w:type="spellStart"/>
      <w:r w:rsidRPr="00E23439">
        <w:t>métalliques</w:t>
      </w:r>
      <w:proofErr w:type="spellEnd"/>
      <w:r w:rsidRPr="00E23439">
        <w:t xml:space="preserve"> de type A </w:t>
      </w:r>
      <w:proofErr w:type="spellStart"/>
      <w:r w:rsidRPr="00E23439">
        <w:t>ou</w:t>
      </w:r>
      <w:proofErr w:type="spellEnd"/>
      <w:r w:rsidRPr="00E23439">
        <w:t xml:space="preserve"> B, les supports de type C. Les </w:t>
      </w:r>
      <w:proofErr w:type="spellStart"/>
      <w:r w:rsidRPr="00E23439">
        <w:t>glissières</w:t>
      </w:r>
      <w:proofErr w:type="spellEnd"/>
      <w:r w:rsidRPr="00E23439">
        <w:t xml:space="preserve"> de </w:t>
      </w:r>
      <w:proofErr w:type="spellStart"/>
      <w:r w:rsidRPr="00E23439">
        <w:t>sécurité</w:t>
      </w:r>
      <w:proofErr w:type="spellEnd"/>
      <w:r w:rsidRPr="00E23439">
        <w:t xml:space="preserve">, supports et </w:t>
      </w:r>
      <w:proofErr w:type="spellStart"/>
      <w:r w:rsidRPr="00E23439">
        <w:t>écarteurs</w:t>
      </w:r>
      <w:proofErr w:type="spellEnd"/>
      <w:r w:rsidRPr="00E23439">
        <w:t xml:space="preserve"> </w:t>
      </w:r>
      <w:proofErr w:type="spellStart"/>
      <w:r w:rsidRPr="00E23439">
        <w:t>seront</w:t>
      </w:r>
      <w:proofErr w:type="spellEnd"/>
      <w:r w:rsidRPr="00E23439">
        <w:t xml:space="preserve"> </w:t>
      </w:r>
      <w:proofErr w:type="spellStart"/>
      <w:r w:rsidRPr="00E23439">
        <w:t>en</w:t>
      </w:r>
      <w:proofErr w:type="spellEnd"/>
      <w:r w:rsidRPr="00E23439">
        <w:t xml:space="preserve"> </w:t>
      </w:r>
      <w:proofErr w:type="spellStart"/>
      <w:r w:rsidRPr="00E23439">
        <w:t>acier</w:t>
      </w:r>
      <w:proofErr w:type="spellEnd"/>
      <w:r w:rsidRPr="00E23439">
        <w:t xml:space="preserve"> </w:t>
      </w:r>
      <w:proofErr w:type="spellStart"/>
      <w:r w:rsidRPr="00E23439">
        <w:t>galvanisé</w:t>
      </w:r>
      <w:proofErr w:type="spellEnd"/>
      <w:r w:rsidRPr="00E23439">
        <w:t xml:space="preserve">. Les </w:t>
      </w:r>
      <w:proofErr w:type="spellStart"/>
      <w:r w:rsidRPr="00E23439">
        <w:t>boulons</w:t>
      </w:r>
      <w:proofErr w:type="spellEnd"/>
      <w:r w:rsidRPr="00E23439">
        <w:t xml:space="preserve"> </w:t>
      </w:r>
      <w:proofErr w:type="spellStart"/>
      <w:r w:rsidRPr="00E23439">
        <w:t>nécessaires</w:t>
      </w:r>
      <w:proofErr w:type="spellEnd"/>
      <w:r w:rsidRPr="00E23439">
        <w:t xml:space="preserve"> aux fixations </w:t>
      </w:r>
      <w:proofErr w:type="spellStart"/>
      <w:r w:rsidRPr="00E23439">
        <w:t>seront</w:t>
      </w:r>
      <w:proofErr w:type="spellEnd"/>
      <w:r w:rsidRPr="00E23439">
        <w:t xml:space="preserve"> du TR (60 x 40, 60 x 30) et des TH (60 x 30</w:t>
      </w:r>
      <w:proofErr w:type="gramStart"/>
      <w:r w:rsidRPr="00E23439">
        <w:t>),</w:t>
      </w:r>
      <w:proofErr w:type="spellStart"/>
      <w:r w:rsidRPr="00E23439">
        <w:t>ou</w:t>
      </w:r>
      <w:proofErr w:type="spellEnd"/>
      <w:proofErr w:type="gramEnd"/>
      <w:r w:rsidRPr="00E23439">
        <w:t xml:space="preserve"> </w:t>
      </w:r>
      <w:proofErr w:type="spellStart"/>
      <w:r w:rsidRPr="00E23439">
        <w:t>équivalents</w:t>
      </w:r>
      <w:proofErr w:type="spellEnd"/>
      <w:r w:rsidRPr="00E23439">
        <w:t xml:space="preserve">. </w:t>
      </w:r>
    </w:p>
    <w:p w14:paraId="30657E6B" w14:textId="77777777" w:rsidR="00F7176D" w:rsidRPr="00E23439" w:rsidRDefault="00F7176D" w:rsidP="00F7176D">
      <w:pPr>
        <w:spacing w:after="228"/>
        <w:ind w:left="1710" w:right="277"/>
      </w:pPr>
      <w:r w:rsidRPr="00E23439">
        <w:t xml:space="preserve">Les </w:t>
      </w:r>
      <w:proofErr w:type="spellStart"/>
      <w:r w:rsidRPr="00E23439">
        <w:t>glissières</w:t>
      </w:r>
      <w:proofErr w:type="spellEnd"/>
      <w:r w:rsidRPr="00E23439">
        <w:t xml:space="preserve"> de </w:t>
      </w:r>
      <w:proofErr w:type="spellStart"/>
      <w:r w:rsidRPr="00E23439">
        <w:t>sécurité</w:t>
      </w:r>
      <w:proofErr w:type="spellEnd"/>
      <w:r w:rsidRPr="00E23439">
        <w:t xml:space="preserve"> </w:t>
      </w:r>
      <w:proofErr w:type="spellStart"/>
      <w:r w:rsidRPr="00E23439">
        <w:t>en</w:t>
      </w:r>
      <w:proofErr w:type="spellEnd"/>
      <w:r w:rsidRPr="00E23439">
        <w:t xml:space="preserve"> béton </w:t>
      </w:r>
      <w:proofErr w:type="spellStart"/>
      <w:r w:rsidRPr="00E23439">
        <w:t>seront</w:t>
      </w:r>
      <w:proofErr w:type="spellEnd"/>
      <w:r w:rsidRPr="00E23439">
        <w:t xml:space="preserve"> de </w:t>
      </w:r>
      <w:proofErr w:type="gramStart"/>
      <w:r w:rsidRPr="00E23439">
        <w:t>type</w:t>
      </w:r>
      <w:proofErr w:type="gramEnd"/>
      <w:r w:rsidRPr="00E23439">
        <w:t xml:space="preserve"> JERSEY. </w:t>
      </w:r>
    </w:p>
    <w:p w14:paraId="40AF8A70" w14:textId="77777777" w:rsidR="00F7176D" w:rsidRPr="00E23439" w:rsidRDefault="00F7176D" w:rsidP="00F7176D">
      <w:pPr>
        <w:spacing w:after="261"/>
        <w:ind w:left="1710" w:right="277"/>
      </w:pPr>
      <w:proofErr w:type="spellStart"/>
      <w:r w:rsidRPr="00E23439">
        <w:t>Ils</w:t>
      </w:r>
      <w:proofErr w:type="spell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homologués</w:t>
      </w:r>
      <w:proofErr w:type="spellEnd"/>
      <w:r w:rsidRPr="00E23439">
        <w:t xml:space="preserve">. Les </w:t>
      </w:r>
      <w:proofErr w:type="spellStart"/>
      <w:r w:rsidRPr="00E23439">
        <w:t>numéros</w:t>
      </w:r>
      <w:proofErr w:type="spellEnd"/>
      <w:r w:rsidRPr="00E23439">
        <w:t xml:space="preserve"> </w:t>
      </w:r>
      <w:proofErr w:type="spellStart"/>
      <w:r w:rsidRPr="00E23439">
        <w:t>d’homologation</w:t>
      </w:r>
      <w:proofErr w:type="spellEnd"/>
      <w:r w:rsidRPr="00E23439">
        <w:t xml:space="preserve"> </w:t>
      </w:r>
      <w:proofErr w:type="spellStart"/>
      <w:r w:rsidRPr="00E23439">
        <w:t>devront</w:t>
      </w:r>
      <w:proofErr w:type="spellEnd"/>
      <w:r w:rsidRPr="00E23439">
        <w:t xml:space="preserve"> figurer aux emplacements </w:t>
      </w:r>
      <w:proofErr w:type="spellStart"/>
      <w:r w:rsidRPr="00E23439">
        <w:t>prévus</w:t>
      </w:r>
      <w:proofErr w:type="spellEnd"/>
      <w:r w:rsidRPr="00E23439">
        <w:t xml:space="preserve">, et les </w:t>
      </w:r>
      <w:proofErr w:type="spellStart"/>
      <w:r w:rsidRPr="00E23439">
        <w:t>certificats</w:t>
      </w:r>
      <w:proofErr w:type="spellEnd"/>
      <w:r w:rsidRPr="00E23439">
        <w:t xml:space="preserve"> </w:t>
      </w:r>
      <w:proofErr w:type="spellStart"/>
      <w:r w:rsidRPr="00E23439">
        <w:t>d’homologation</w:t>
      </w:r>
      <w:proofErr w:type="spellEnd"/>
      <w:r w:rsidRPr="00E23439">
        <w:t xml:space="preserve">, </w:t>
      </w:r>
      <w:proofErr w:type="spellStart"/>
      <w:r w:rsidRPr="00E23439">
        <w:t>délivrés</w:t>
      </w:r>
      <w:proofErr w:type="spellEnd"/>
      <w:r w:rsidRPr="00E23439">
        <w:t xml:space="preserve"> par les </w:t>
      </w:r>
      <w:proofErr w:type="spellStart"/>
      <w:r w:rsidRPr="00E23439">
        <w:t>organismes</w:t>
      </w:r>
      <w:proofErr w:type="spellEnd"/>
      <w:r w:rsidRPr="00E23439">
        <w:t xml:space="preserve"> </w:t>
      </w:r>
      <w:proofErr w:type="spellStart"/>
      <w:r w:rsidRPr="00E23439">
        <w:t>compétents</w:t>
      </w:r>
      <w:proofErr w:type="spellEnd"/>
      <w:r w:rsidRPr="00E23439">
        <w:t xml:space="preserve">, </w:t>
      </w:r>
      <w:proofErr w:type="spellStart"/>
      <w:r w:rsidRPr="00E23439">
        <w:t>devront</w:t>
      </w:r>
      <w:proofErr w:type="spellEnd"/>
      <w:r w:rsidRPr="00E23439">
        <w:t xml:space="preserve"> les </w:t>
      </w:r>
      <w:proofErr w:type="spellStart"/>
      <w:r w:rsidRPr="00E23439">
        <w:t>accompagner</w:t>
      </w:r>
      <w:proofErr w:type="spellEnd"/>
      <w:r w:rsidRPr="00E23439">
        <w:t xml:space="preserve">. </w:t>
      </w:r>
    </w:p>
    <w:p w14:paraId="295ED40A" w14:textId="77777777" w:rsidR="00F7176D" w:rsidRPr="00E23439" w:rsidRDefault="00F7176D" w:rsidP="00F7176D">
      <w:pPr>
        <w:spacing w:after="228" w:line="259" w:lineRule="auto"/>
      </w:pPr>
      <w:r w:rsidRPr="00E23439">
        <w:rPr>
          <w:b/>
        </w:rPr>
        <w:t xml:space="preserve"> </w:t>
      </w:r>
    </w:p>
    <w:p w14:paraId="35F945F2" w14:textId="77777777" w:rsidR="00F7176D" w:rsidRPr="00E23439" w:rsidRDefault="00F7176D" w:rsidP="00F7176D">
      <w:pPr>
        <w:tabs>
          <w:tab w:val="left" w:pos="864"/>
        </w:tabs>
        <w:spacing w:after="200"/>
        <w:ind w:left="11" w:right="269" w:hanging="432"/>
        <w:outlineLvl w:val="2"/>
      </w:pPr>
      <w:r w:rsidRPr="00E23439">
        <w:t xml:space="preserve">II.2.4 – MATERIAUX POUR OUVRAGES D’ART RELATIF AUX TRAVAUX </w:t>
      </w:r>
    </w:p>
    <w:p w14:paraId="36FD253D" w14:textId="77777777" w:rsidR="00F7176D" w:rsidRPr="00E23439" w:rsidRDefault="00F7176D" w:rsidP="00531F34">
      <w:pPr>
        <w:numPr>
          <w:ilvl w:val="3"/>
          <w:numId w:val="43"/>
        </w:numPr>
        <w:tabs>
          <w:tab w:val="left" w:pos="1512"/>
        </w:tabs>
        <w:overflowPunct w:val="0"/>
        <w:autoSpaceDE w:val="0"/>
        <w:autoSpaceDN w:val="0"/>
        <w:adjustRightInd w:val="0"/>
        <w:spacing w:after="14" w:line="249" w:lineRule="auto"/>
        <w:ind w:left="-5" w:right="267" w:hanging="648"/>
        <w:jc w:val="both"/>
        <w:textAlignment w:val="baseline"/>
        <w:outlineLvl w:val="3"/>
      </w:pPr>
      <w:r w:rsidRPr="00E23439">
        <w:t xml:space="preserve">D’ENTRETIEN PERIODIQUE REALISES DANS LE CADRE DE L’ENTRETIEN COURANT  </w:t>
      </w:r>
    </w:p>
    <w:p w14:paraId="288A6436" w14:textId="77777777" w:rsidR="00F7176D" w:rsidRPr="00E23439" w:rsidRDefault="00F7176D" w:rsidP="00F7176D">
      <w:pPr>
        <w:spacing w:after="218" w:line="259" w:lineRule="auto"/>
      </w:pPr>
      <w:r w:rsidRPr="00E23439">
        <w:t xml:space="preserve"> </w:t>
      </w:r>
    </w:p>
    <w:p w14:paraId="6033374B" w14:textId="77777777" w:rsidR="00F7176D" w:rsidRPr="00E23439" w:rsidRDefault="00F7176D" w:rsidP="00F7176D">
      <w:pPr>
        <w:spacing w:after="202" w:line="271" w:lineRule="auto"/>
        <w:ind w:left="-5" w:right="269" w:hanging="10"/>
      </w:pPr>
      <w:r w:rsidRPr="00E23439">
        <w:t xml:space="preserve">Les provenances des </w:t>
      </w:r>
      <w:proofErr w:type="spellStart"/>
      <w:r w:rsidRPr="00E23439">
        <w:t>matériaux</w:t>
      </w:r>
      <w:proofErr w:type="spellEnd"/>
      <w:r w:rsidRPr="00E23439">
        <w:t xml:space="preserve"> </w:t>
      </w:r>
      <w:proofErr w:type="spellStart"/>
      <w:r w:rsidRPr="00E23439">
        <w:t>autres</w:t>
      </w:r>
      <w:proofErr w:type="spellEnd"/>
      <w:r w:rsidRPr="00E23439">
        <w:t xml:space="preserve"> que </w:t>
      </w:r>
      <w:proofErr w:type="spellStart"/>
      <w:r w:rsidRPr="00E23439">
        <w:t>celles</w:t>
      </w:r>
      <w:proofErr w:type="spellEnd"/>
      <w:r w:rsidRPr="00E23439">
        <w:t xml:space="preserve"> </w:t>
      </w:r>
      <w:proofErr w:type="spellStart"/>
      <w:r w:rsidRPr="00E23439">
        <w:t>imposées</w:t>
      </w:r>
      <w:proofErr w:type="spellEnd"/>
      <w:r w:rsidRPr="00E23439">
        <w:t xml:space="preserve"> dans le </w:t>
      </w:r>
      <w:proofErr w:type="spellStart"/>
      <w:r w:rsidRPr="00E23439">
        <w:t>paragraphe</w:t>
      </w:r>
      <w:proofErr w:type="spellEnd"/>
      <w:r w:rsidRPr="00E23439">
        <w:t xml:space="preserve"> ci-dessous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soumises</w:t>
      </w:r>
      <w:proofErr w:type="spellEnd"/>
      <w:r w:rsidRPr="00E23439">
        <w:t xml:space="preserve"> à </w:t>
      </w:r>
      <w:proofErr w:type="spellStart"/>
      <w:r w:rsidRPr="00E23439">
        <w:t>l’agrément</w:t>
      </w:r>
      <w:proofErr w:type="spellEnd"/>
      <w:r w:rsidRPr="00E23439">
        <w:t xml:space="preserve"> du Maître </w:t>
      </w:r>
      <w:proofErr w:type="spellStart"/>
      <w:r w:rsidRPr="00E23439">
        <w:t>d’œuvre</w:t>
      </w:r>
      <w:proofErr w:type="spellEnd"/>
      <w:r w:rsidRPr="00E23439">
        <w:t xml:space="preserve">, </w:t>
      </w:r>
      <w:proofErr w:type="spellStart"/>
      <w:r w:rsidRPr="00E23439">
        <w:t>en</w:t>
      </w:r>
      <w:proofErr w:type="spellEnd"/>
      <w:r w:rsidRPr="00E23439">
        <w:t xml:space="preserve"> temps utile pour respecter le </w:t>
      </w:r>
      <w:proofErr w:type="spellStart"/>
      <w:r w:rsidRPr="00E23439">
        <w:t>délai</w:t>
      </w:r>
      <w:proofErr w:type="spellEnd"/>
      <w:r w:rsidRPr="00E23439">
        <w:t xml:space="preserve"> </w:t>
      </w:r>
      <w:proofErr w:type="spellStart"/>
      <w:r w:rsidRPr="00E23439">
        <w:t>d’exécution</w:t>
      </w:r>
      <w:proofErr w:type="spellEnd"/>
      <w:r w:rsidRPr="00E23439">
        <w:t xml:space="preserve"> </w:t>
      </w:r>
      <w:proofErr w:type="spellStart"/>
      <w:r w:rsidRPr="00E23439">
        <w:t>contractuel</w:t>
      </w:r>
      <w:proofErr w:type="spellEnd"/>
      <w:r w:rsidRPr="00E23439">
        <w:t xml:space="preserve">, et au maximum dans un </w:t>
      </w:r>
      <w:proofErr w:type="spellStart"/>
      <w:r w:rsidRPr="00E23439">
        <w:t>délai</w:t>
      </w:r>
      <w:proofErr w:type="spellEnd"/>
      <w:r w:rsidRPr="00E23439">
        <w:t xml:space="preserve"> de quinze (15) </w:t>
      </w:r>
      <w:proofErr w:type="spellStart"/>
      <w:r w:rsidRPr="00E23439">
        <w:t>jours</w:t>
      </w:r>
      <w:proofErr w:type="spellEnd"/>
      <w:r w:rsidRPr="00E23439">
        <w:t xml:space="preserve"> </w:t>
      </w:r>
      <w:proofErr w:type="spellStart"/>
      <w:r w:rsidRPr="00E23439">
        <w:t>ouvrables</w:t>
      </w:r>
      <w:proofErr w:type="spellEnd"/>
      <w:r w:rsidRPr="00E23439">
        <w:t xml:space="preserve"> à </w:t>
      </w:r>
      <w:proofErr w:type="spellStart"/>
      <w:r w:rsidRPr="00E23439">
        <w:t>compter</w:t>
      </w:r>
      <w:proofErr w:type="spellEnd"/>
      <w:r w:rsidRPr="00E23439">
        <w:t xml:space="preserve"> de la notification de </w:t>
      </w:r>
      <w:proofErr w:type="spellStart"/>
      <w:r w:rsidRPr="00E23439">
        <w:t>l'attribution</w:t>
      </w:r>
      <w:proofErr w:type="spellEnd"/>
      <w:r w:rsidRPr="00E23439">
        <w:t xml:space="preserve"> du Marché. </w:t>
      </w:r>
    </w:p>
    <w:p w14:paraId="27DD239F" w14:textId="77777777" w:rsidR="00F7176D" w:rsidRPr="00E23439" w:rsidRDefault="00F7176D" w:rsidP="00F7176D">
      <w:pPr>
        <w:spacing w:line="271" w:lineRule="auto"/>
        <w:ind w:left="-5" w:right="269" w:hanging="10"/>
      </w:pPr>
      <w:r w:rsidRPr="00E23439">
        <w:t xml:space="preserve">Les </w:t>
      </w:r>
      <w:proofErr w:type="spellStart"/>
      <w:r w:rsidRPr="00E23439">
        <w:t>matériaux</w:t>
      </w:r>
      <w:proofErr w:type="spellEnd"/>
      <w:r w:rsidRPr="00E23439">
        <w:t xml:space="preserve"> </w:t>
      </w:r>
      <w:proofErr w:type="spellStart"/>
      <w:r w:rsidRPr="00E23439">
        <w:t>destinés</w:t>
      </w:r>
      <w:proofErr w:type="spellEnd"/>
      <w:r w:rsidRPr="00E23439">
        <w:t xml:space="preserve"> à la construction des </w:t>
      </w:r>
      <w:proofErr w:type="spellStart"/>
      <w:r w:rsidRPr="00E23439">
        <w:t>ouvrages</w:t>
      </w:r>
      <w:proofErr w:type="spellEnd"/>
      <w:r w:rsidRPr="00E23439">
        <w:t xml:space="preserve"> </w:t>
      </w:r>
      <w:proofErr w:type="spellStart"/>
      <w:r w:rsidRPr="00E23439">
        <w:t>ont</w:t>
      </w:r>
      <w:proofErr w:type="spellEnd"/>
      <w:r w:rsidRPr="00E23439">
        <w:t xml:space="preserve"> les provenances </w:t>
      </w:r>
      <w:proofErr w:type="spellStart"/>
      <w:r w:rsidRPr="00E23439">
        <w:t>désignées</w:t>
      </w:r>
      <w:proofErr w:type="spellEnd"/>
      <w:r w:rsidRPr="00E23439">
        <w:t xml:space="preserve"> </w:t>
      </w:r>
      <w:proofErr w:type="spellStart"/>
      <w:proofErr w:type="gramStart"/>
      <w:r w:rsidRPr="00E23439">
        <w:t>ciaprès</w:t>
      </w:r>
      <w:proofErr w:type="spellEnd"/>
      <w:r w:rsidRPr="00E23439">
        <w:t xml:space="preserve"> :</w:t>
      </w:r>
      <w:proofErr w:type="gramEnd"/>
      <w:r w:rsidRPr="00E23439">
        <w:t xml:space="preserve"> </w:t>
      </w:r>
    </w:p>
    <w:tbl>
      <w:tblPr>
        <w:tblStyle w:val="TableGrid11"/>
        <w:tblW w:w="7372" w:type="dxa"/>
        <w:tblInd w:w="1135" w:type="dxa"/>
        <w:tblCellMar>
          <w:top w:w="9" w:type="dxa"/>
          <w:left w:w="70" w:type="dxa"/>
          <w:right w:w="115" w:type="dxa"/>
        </w:tblCellMar>
        <w:tblLook w:val="04A0" w:firstRow="1" w:lastRow="0" w:firstColumn="1" w:lastColumn="0" w:noHBand="0" w:noVBand="1"/>
      </w:tblPr>
      <w:tblGrid>
        <w:gridCol w:w="3260"/>
        <w:gridCol w:w="4112"/>
      </w:tblGrid>
      <w:tr w:rsidR="00F7176D" w:rsidRPr="00E23439" w14:paraId="4783157A" w14:textId="77777777" w:rsidTr="00515B83">
        <w:trPr>
          <w:trHeight w:val="506"/>
        </w:trPr>
        <w:tc>
          <w:tcPr>
            <w:tcW w:w="3260" w:type="dxa"/>
            <w:tcBorders>
              <w:top w:val="single" w:sz="6" w:space="0" w:color="000000"/>
              <w:left w:val="single" w:sz="6" w:space="0" w:color="000000"/>
              <w:bottom w:val="single" w:sz="6" w:space="0" w:color="000000"/>
              <w:right w:val="single" w:sz="6" w:space="0" w:color="000000"/>
            </w:tcBorders>
          </w:tcPr>
          <w:p w14:paraId="69AC4966" w14:textId="77777777" w:rsidR="00F7176D" w:rsidRPr="00E23439" w:rsidRDefault="00F7176D" w:rsidP="00515B83">
            <w:pPr>
              <w:spacing w:line="259" w:lineRule="auto"/>
            </w:pPr>
            <w:r w:rsidRPr="00E23439">
              <w:rPr>
                <w:b/>
              </w:rPr>
              <w:t xml:space="preserve">Nature des </w:t>
            </w:r>
            <w:proofErr w:type="spellStart"/>
            <w:r w:rsidRPr="00E23439">
              <w:rPr>
                <w:b/>
              </w:rPr>
              <w:t>matériaux</w:t>
            </w:r>
            <w:proofErr w:type="spellEnd"/>
            <w:r w:rsidRPr="00E23439">
              <w:rPr>
                <w:b/>
              </w:rPr>
              <w:t xml:space="preserve"> </w:t>
            </w:r>
          </w:p>
        </w:tc>
        <w:tc>
          <w:tcPr>
            <w:tcW w:w="4112" w:type="dxa"/>
            <w:tcBorders>
              <w:top w:val="single" w:sz="6" w:space="0" w:color="000000"/>
              <w:left w:val="single" w:sz="6" w:space="0" w:color="000000"/>
              <w:bottom w:val="single" w:sz="6" w:space="0" w:color="000000"/>
              <w:right w:val="single" w:sz="6" w:space="0" w:color="000000"/>
            </w:tcBorders>
          </w:tcPr>
          <w:p w14:paraId="1188C891" w14:textId="77777777" w:rsidR="00F7176D" w:rsidRPr="00E23439" w:rsidRDefault="00F7176D" w:rsidP="00515B83">
            <w:pPr>
              <w:spacing w:line="259" w:lineRule="auto"/>
              <w:ind w:left="2"/>
            </w:pPr>
            <w:r w:rsidRPr="00E23439">
              <w:rPr>
                <w:b/>
              </w:rPr>
              <w:t xml:space="preserve">Provenance des </w:t>
            </w:r>
            <w:proofErr w:type="spellStart"/>
            <w:r w:rsidRPr="00E23439">
              <w:rPr>
                <w:b/>
              </w:rPr>
              <w:t>matériaux</w:t>
            </w:r>
            <w:proofErr w:type="spellEnd"/>
            <w:r w:rsidRPr="00E23439">
              <w:rPr>
                <w:b/>
              </w:rPr>
              <w:t xml:space="preserve"> </w:t>
            </w:r>
          </w:p>
        </w:tc>
      </w:tr>
      <w:tr w:rsidR="00F7176D" w:rsidRPr="00E23439" w14:paraId="5C7ECE5D" w14:textId="77777777" w:rsidTr="00515B83">
        <w:trPr>
          <w:trHeight w:val="2962"/>
        </w:trPr>
        <w:tc>
          <w:tcPr>
            <w:tcW w:w="3260" w:type="dxa"/>
            <w:tcBorders>
              <w:top w:val="single" w:sz="6" w:space="0" w:color="000000"/>
              <w:left w:val="single" w:sz="6" w:space="0" w:color="000000"/>
              <w:bottom w:val="single" w:sz="6" w:space="0" w:color="000000"/>
              <w:right w:val="single" w:sz="6" w:space="0" w:color="000000"/>
            </w:tcBorders>
          </w:tcPr>
          <w:p w14:paraId="0ADBC902" w14:textId="77777777" w:rsidR="00F7176D" w:rsidRPr="00E23439" w:rsidRDefault="00F7176D" w:rsidP="00515B83">
            <w:pPr>
              <w:spacing w:after="218" w:line="259" w:lineRule="auto"/>
            </w:pPr>
            <w:proofErr w:type="spellStart"/>
            <w:r w:rsidRPr="00E23439">
              <w:t>Liants</w:t>
            </w:r>
            <w:proofErr w:type="spellEnd"/>
            <w:r w:rsidRPr="00E23439">
              <w:t xml:space="preserve"> </w:t>
            </w:r>
            <w:proofErr w:type="spellStart"/>
            <w:r w:rsidRPr="00E23439">
              <w:t>hydrauliques</w:t>
            </w:r>
            <w:proofErr w:type="spellEnd"/>
            <w:r w:rsidRPr="00E23439">
              <w:t xml:space="preserve"> </w:t>
            </w:r>
          </w:p>
          <w:p w14:paraId="2CBB037B" w14:textId="77777777" w:rsidR="00F7176D" w:rsidRPr="00E23439" w:rsidRDefault="00F7176D" w:rsidP="00515B83">
            <w:pPr>
              <w:spacing w:after="215" w:line="259" w:lineRule="auto"/>
            </w:pPr>
            <w:r w:rsidRPr="00E23439">
              <w:t xml:space="preserve">Adjuvants et </w:t>
            </w:r>
            <w:proofErr w:type="spellStart"/>
            <w:r w:rsidRPr="00E23439">
              <w:t>produit</w:t>
            </w:r>
            <w:proofErr w:type="spellEnd"/>
            <w:r w:rsidRPr="00E23439">
              <w:t xml:space="preserve"> de cure </w:t>
            </w:r>
          </w:p>
          <w:p w14:paraId="1D81508A" w14:textId="77777777" w:rsidR="00F7176D" w:rsidRPr="00E23439" w:rsidRDefault="00F7176D" w:rsidP="00515B83">
            <w:pPr>
              <w:spacing w:after="218" w:line="259" w:lineRule="auto"/>
            </w:pPr>
            <w:r w:rsidRPr="00E23439">
              <w:t xml:space="preserve">Sables </w:t>
            </w:r>
          </w:p>
          <w:p w14:paraId="04FB8338" w14:textId="77777777" w:rsidR="00F7176D" w:rsidRPr="00E23439" w:rsidRDefault="00F7176D" w:rsidP="00515B83">
            <w:pPr>
              <w:spacing w:after="215" w:line="259" w:lineRule="auto"/>
            </w:pPr>
            <w:proofErr w:type="spellStart"/>
            <w:r w:rsidRPr="00E23439">
              <w:t>Granulats</w:t>
            </w:r>
            <w:proofErr w:type="spellEnd"/>
            <w:r w:rsidRPr="00E23439">
              <w:t xml:space="preserve"> </w:t>
            </w:r>
            <w:proofErr w:type="spellStart"/>
            <w:r w:rsidRPr="00E23439">
              <w:t>moyens</w:t>
            </w:r>
            <w:proofErr w:type="spellEnd"/>
            <w:r w:rsidRPr="00E23439">
              <w:t xml:space="preserve"> et </w:t>
            </w:r>
            <w:proofErr w:type="spellStart"/>
            <w:r w:rsidRPr="00E23439">
              <w:t>gros</w:t>
            </w:r>
            <w:proofErr w:type="spellEnd"/>
            <w:r w:rsidRPr="00E23439">
              <w:t xml:space="preserve"> </w:t>
            </w:r>
          </w:p>
          <w:p w14:paraId="3FE5C0F4" w14:textId="77777777" w:rsidR="00F7176D" w:rsidRPr="00E23439" w:rsidRDefault="00F7176D" w:rsidP="00515B83">
            <w:pPr>
              <w:spacing w:after="218" w:line="259" w:lineRule="auto"/>
            </w:pPr>
            <w:proofErr w:type="spellStart"/>
            <w:r w:rsidRPr="00E23439">
              <w:t>Ronds</w:t>
            </w:r>
            <w:proofErr w:type="spellEnd"/>
            <w:r w:rsidRPr="00E23439">
              <w:t xml:space="preserve"> </w:t>
            </w:r>
            <w:proofErr w:type="spellStart"/>
            <w:r w:rsidRPr="00E23439">
              <w:t>lisses</w:t>
            </w:r>
            <w:proofErr w:type="spellEnd"/>
            <w:r w:rsidRPr="00E23439">
              <w:t xml:space="preserve"> </w:t>
            </w:r>
          </w:p>
          <w:p w14:paraId="6C2820A9" w14:textId="77777777" w:rsidR="00F7176D" w:rsidRPr="00E23439" w:rsidRDefault="00F7176D" w:rsidP="00515B83">
            <w:pPr>
              <w:spacing w:line="259" w:lineRule="auto"/>
            </w:pPr>
            <w:r w:rsidRPr="00E23439">
              <w:t xml:space="preserve">Armatures à haute </w:t>
            </w:r>
            <w:proofErr w:type="spellStart"/>
            <w:r w:rsidRPr="00E23439">
              <w:t>adhérence</w:t>
            </w:r>
            <w:proofErr w:type="spellEnd"/>
            <w:r w:rsidRPr="00E23439">
              <w:t xml:space="preserve"> </w:t>
            </w:r>
          </w:p>
        </w:tc>
        <w:tc>
          <w:tcPr>
            <w:tcW w:w="4112" w:type="dxa"/>
            <w:tcBorders>
              <w:top w:val="single" w:sz="6" w:space="0" w:color="000000"/>
              <w:left w:val="single" w:sz="6" w:space="0" w:color="000000"/>
              <w:bottom w:val="single" w:sz="6" w:space="0" w:color="000000"/>
              <w:right w:val="single" w:sz="6" w:space="0" w:color="000000"/>
            </w:tcBorders>
          </w:tcPr>
          <w:p w14:paraId="5A79F34C" w14:textId="77777777" w:rsidR="00F7176D" w:rsidRPr="00E23439" w:rsidRDefault="00F7176D" w:rsidP="00515B83">
            <w:pPr>
              <w:spacing w:after="218" w:line="259" w:lineRule="auto"/>
              <w:ind w:left="2"/>
            </w:pPr>
            <w:proofErr w:type="spellStart"/>
            <w:r w:rsidRPr="00E23439">
              <w:t>Usine</w:t>
            </w:r>
            <w:proofErr w:type="spellEnd"/>
            <w:r w:rsidRPr="00E23439">
              <w:t xml:space="preserve"> </w:t>
            </w:r>
            <w:proofErr w:type="spellStart"/>
            <w:r w:rsidRPr="00E23439">
              <w:t>homologuée</w:t>
            </w:r>
            <w:proofErr w:type="spellEnd"/>
            <w:r w:rsidRPr="00E23439">
              <w:t xml:space="preserve"> </w:t>
            </w:r>
          </w:p>
          <w:p w14:paraId="137786D9" w14:textId="77777777" w:rsidR="00F7176D" w:rsidRPr="00E23439" w:rsidRDefault="00F7176D" w:rsidP="00515B83">
            <w:pPr>
              <w:spacing w:after="254" w:line="259" w:lineRule="auto"/>
              <w:ind w:left="2"/>
            </w:pPr>
            <w:proofErr w:type="spellStart"/>
            <w:r w:rsidRPr="00E23439">
              <w:t>Usine</w:t>
            </w:r>
            <w:proofErr w:type="spellEnd"/>
            <w:r w:rsidRPr="00E23439">
              <w:t xml:space="preserve"> </w:t>
            </w:r>
            <w:proofErr w:type="spellStart"/>
            <w:r w:rsidRPr="00E23439">
              <w:t>homologuée</w:t>
            </w:r>
            <w:proofErr w:type="spellEnd"/>
            <w:r w:rsidRPr="00E23439">
              <w:t xml:space="preserve"> </w:t>
            </w:r>
          </w:p>
          <w:p w14:paraId="6B7CFD4F" w14:textId="77777777" w:rsidR="00F7176D" w:rsidRPr="00E23439" w:rsidRDefault="00F7176D" w:rsidP="00515B83">
            <w:pPr>
              <w:spacing w:after="257" w:line="259" w:lineRule="auto"/>
              <w:ind w:left="2"/>
            </w:pPr>
            <w:proofErr w:type="spellStart"/>
            <w:r w:rsidRPr="00E23439">
              <w:t>Carrière</w:t>
            </w:r>
            <w:proofErr w:type="spellEnd"/>
            <w:r w:rsidRPr="00E23439">
              <w:t xml:space="preserve"> </w:t>
            </w:r>
            <w:proofErr w:type="spellStart"/>
            <w:r w:rsidRPr="00E23439">
              <w:t>agréée</w:t>
            </w:r>
            <w:proofErr w:type="spellEnd"/>
            <w:r w:rsidRPr="00E23439">
              <w:t xml:space="preserve"> par le Maître </w:t>
            </w:r>
            <w:proofErr w:type="spellStart"/>
            <w:r w:rsidRPr="00E23439">
              <w:t>d’œuvre</w:t>
            </w:r>
            <w:proofErr w:type="spellEnd"/>
            <w:r w:rsidRPr="00E23439">
              <w:t xml:space="preserve">  </w:t>
            </w:r>
          </w:p>
          <w:p w14:paraId="350EAEAB" w14:textId="77777777" w:rsidR="00F7176D" w:rsidRPr="00E23439" w:rsidRDefault="00F7176D" w:rsidP="00515B83">
            <w:pPr>
              <w:spacing w:after="215" w:line="259" w:lineRule="auto"/>
              <w:ind w:left="2"/>
            </w:pPr>
            <w:proofErr w:type="spellStart"/>
            <w:r w:rsidRPr="00E23439">
              <w:t>Carrière</w:t>
            </w:r>
            <w:proofErr w:type="spellEnd"/>
            <w:r w:rsidRPr="00E23439">
              <w:t xml:space="preserve"> </w:t>
            </w:r>
            <w:proofErr w:type="spellStart"/>
            <w:r w:rsidRPr="00E23439">
              <w:t>agréée</w:t>
            </w:r>
            <w:proofErr w:type="spellEnd"/>
            <w:r w:rsidRPr="00E23439">
              <w:t xml:space="preserve"> par le Maître </w:t>
            </w:r>
            <w:proofErr w:type="spellStart"/>
            <w:r w:rsidRPr="00E23439">
              <w:t>d’œuvre</w:t>
            </w:r>
            <w:proofErr w:type="spellEnd"/>
            <w:r w:rsidRPr="00E23439">
              <w:t xml:space="preserve">  </w:t>
            </w:r>
          </w:p>
          <w:p w14:paraId="0F4FB06A" w14:textId="77777777" w:rsidR="00F7176D" w:rsidRPr="00E23439" w:rsidRDefault="00F7176D" w:rsidP="00515B83">
            <w:pPr>
              <w:spacing w:after="218" w:line="259" w:lineRule="auto"/>
              <w:ind w:left="2"/>
            </w:pPr>
            <w:proofErr w:type="spellStart"/>
            <w:r w:rsidRPr="00E23439">
              <w:t>Usine</w:t>
            </w:r>
            <w:proofErr w:type="spellEnd"/>
            <w:r w:rsidRPr="00E23439">
              <w:t xml:space="preserve"> </w:t>
            </w:r>
            <w:proofErr w:type="spellStart"/>
            <w:r w:rsidRPr="00E23439">
              <w:t>homologuée</w:t>
            </w:r>
            <w:proofErr w:type="spellEnd"/>
            <w:r w:rsidRPr="00E23439">
              <w:t xml:space="preserve"> </w:t>
            </w:r>
          </w:p>
          <w:p w14:paraId="7F2F8142" w14:textId="77777777" w:rsidR="00F7176D" w:rsidRPr="00E23439" w:rsidRDefault="00F7176D" w:rsidP="00515B83">
            <w:pPr>
              <w:spacing w:line="259" w:lineRule="auto"/>
              <w:ind w:left="2"/>
            </w:pPr>
            <w:proofErr w:type="spellStart"/>
            <w:r w:rsidRPr="00E23439">
              <w:t>Usine</w:t>
            </w:r>
            <w:proofErr w:type="spellEnd"/>
            <w:r w:rsidRPr="00E23439">
              <w:t xml:space="preserve"> </w:t>
            </w:r>
            <w:proofErr w:type="spellStart"/>
            <w:r w:rsidRPr="00E23439">
              <w:t>homologuée</w:t>
            </w:r>
            <w:proofErr w:type="spellEnd"/>
            <w:r w:rsidRPr="00E23439">
              <w:t xml:space="preserve"> </w:t>
            </w:r>
          </w:p>
        </w:tc>
      </w:tr>
    </w:tbl>
    <w:p w14:paraId="07BFBCB3" w14:textId="77777777" w:rsidR="00F7176D" w:rsidRPr="00E23439" w:rsidRDefault="00F7176D" w:rsidP="00F7176D">
      <w:pPr>
        <w:spacing w:after="354" w:line="259" w:lineRule="auto"/>
      </w:pPr>
      <w:r w:rsidRPr="00E23439">
        <w:rPr>
          <w:sz w:val="10"/>
        </w:rPr>
        <w:t xml:space="preserve"> </w:t>
      </w:r>
      <w:proofErr w:type="spellStart"/>
      <w:r w:rsidRPr="00E23439">
        <w:t>L’Entrepreneur</w:t>
      </w:r>
      <w:proofErr w:type="spellEnd"/>
      <w:r w:rsidRPr="00E23439">
        <w:t xml:space="preserve"> </w:t>
      </w:r>
      <w:proofErr w:type="spellStart"/>
      <w:r w:rsidRPr="00E23439">
        <w:t>est</w:t>
      </w:r>
      <w:proofErr w:type="spellEnd"/>
      <w:r w:rsidRPr="00E23439">
        <w:t xml:space="preserve"> </w:t>
      </w:r>
      <w:proofErr w:type="spellStart"/>
      <w:r w:rsidRPr="00E23439">
        <w:t>tenu</w:t>
      </w:r>
      <w:proofErr w:type="spellEnd"/>
      <w:r w:rsidRPr="00E23439">
        <w:t xml:space="preserve"> de justifier à tout moment, à la </w:t>
      </w:r>
      <w:proofErr w:type="spellStart"/>
      <w:r w:rsidRPr="00E23439">
        <w:t>demande</w:t>
      </w:r>
      <w:proofErr w:type="spellEnd"/>
      <w:r w:rsidRPr="00E23439">
        <w:t xml:space="preserve"> du Maître </w:t>
      </w:r>
      <w:proofErr w:type="spellStart"/>
      <w:r w:rsidRPr="00E23439">
        <w:t>d’œuvre</w:t>
      </w:r>
      <w:proofErr w:type="spellEnd"/>
      <w:r w:rsidRPr="00E23439">
        <w:t xml:space="preserve">, la provenance des </w:t>
      </w:r>
      <w:proofErr w:type="spellStart"/>
      <w:r w:rsidRPr="00E23439">
        <w:t>matériaux</w:t>
      </w:r>
      <w:proofErr w:type="spellEnd"/>
      <w:r w:rsidRPr="00E23439">
        <w:t xml:space="preserve"> au </w:t>
      </w:r>
      <w:proofErr w:type="spellStart"/>
      <w:r w:rsidRPr="00E23439">
        <w:t>moyen</w:t>
      </w:r>
      <w:proofErr w:type="spellEnd"/>
      <w:r w:rsidRPr="00E23439">
        <w:t xml:space="preserve"> de </w:t>
      </w:r>
      <w:proofErr w:type="spellStart"/>
      <w:r w:rsidRPr="00E23439">
        <w:t>lettres</w:t>
      </w:r>
      <w:proofErr w:type="spellEnd"/>
      <w:r w:rsidRPr="00E23439">
        <w:t xml:space="preserve"> de voiture, de factures </w:t>
      </w:r>
      <w:proofErr w:type="spellStart"/>
      <w:r w:rsidRPr="00E23439">
        <w:t>ou</w:t>
      </w:r>
      <w:proofErr w:type="spellEnd"/>
      <w:r w:rsidRPr="00E23439">
        <w:t xml:space="preserve"> </w:t>
      </w:r>
      <w:proofErr w:type="spellStart"/>
      <w:r w:rsidRPr="00E23439">
        <w:t>toute</w:t>
      </w:r>
      <w:proofErr w:type="spellEnd"/>
      <w:r w:rsidRPr="00E23439">
        <w:t xml:space="preserve"> </w:t>
      </w:r>
      <w:proofErr w:type="spellStart"/>
      <w:r w:rsidRPr="00E23439">
        <w:t>autre</w:t>
      </w:r>
      <w:proofErr w:type="spellEnd"/>
      <w:r w:rsidRPr="00E23439">
        <w:t xml:space="preserve"> pièce </w:t>
      </w:r>
      <w:proofErr w:type="spellStart"/>
      <w:r w:rsidRPr="00E23439">
        <w:t>signée</w:t>
      </w:r>
      <w:proofErr w:type="spellEnd"/>
      <w:r w:rsidRPr="00E23439">
        <w:t xml:space="preserve"> du </w:t>
      </w:r>
      <w:proofErr w:type="spellStart"/>
      <w:r w:rsidRPr="00E23439">
        <w:t>fournisseur</w:t>
      </w:r>
      <w:proofErr w:type="spellEnd"/>
      <w:r w:rsidRPr="00E23439">
        <w:t xml:space="preserve">. Il </w:t>
      </w:r>
      <w:proofErr w:type="spellStart"/>
      <w:r w:rsidRPr="00E23439">
        <w:t>est</w:t>
      </w:r>
      <w:proofErr w:type="spellEnd"/>
      <w:r w:rsidRPr="00E23439">
        <w:t xml:space="preserve"> </w:t>
      </w:r>
      <w:proofErr w:type="spellStart"/>
      <w:r w:rsidRPr="00E23439">
        <w:t>précisé</w:t>
      </w:r>
      <w:proofErr w:type="spellEnd"/>
      <w:r w:rsidRPr="00E23439">
        <w:t xml:space="preserve"> que </w:t>
      </w:r>
      <w:proofErr w:type="spellStart"/>
      <w:r w:rsidRPr="00E23439">
        <w:t>l’Entrepreneur</w:t>
      </w:r>
      <w:proofErr w:type="spellEnd"/>
      <w:r w:rsidRPr="00E23439">
        <w:t xml:space="preserve"> ne </w:t>
      </w:r>
      <w:proofErr w:type="spellStart"/>
      <w:r w:rsidRPr="00E23439">
        <w:t>peut</w:t>
      </w:r>
      <w:proofErr w:type="spellEnd"/>
      <w:r w:rsidRPr="00E23439">
        <w:t xml:space="preserve"> modifier les provenances et les </w:t>
      </w:r>
      <w:proofErr w:type="spellStart"/>
      <w:r w:rsidRPr="00E23439">
        <w:t>lieux</w:t>
      </w:r>
      <w:proofErr w:type="spellEnd"/>
      <w:r w:rsidRPr="00E23439">
        <w:t xml:space="preserve"> </w:t>
      </w:r>
      <w:proofErr w:type="spellStart"/>
      <w:r w:rsidRPr="00E23439">
        <w:t>d’extraction</w:t>
      </w:r>
      <w:proofErr w:type="spellEnd"/>
      <w:r w:rsidRPr="00E23439">
        <w:t xml:space="preserve"> des </w:t>
      </w:r>
      <w:proofErr w:type="spellStart"/>
      <w:r w:rsidRPr="00E23439">
        <w:t>matériaux</w:t>
      </w:r>
      <w:proofErr w:type="spellEnd"/>
      <w:r w:rsidRPr="00E23439">
        <w:t xml:space="preserve"> sans </w:t>
      </w:r>
      <w:proofErr w:type="spellStart"/>
      <w:r w:rsidRPr="00E23439">
        <w:t>l’autorisation</w:t>
      </w:r>
      <w:proofErr w:type="spellEnd"/>
      <w:r w:rsidRPr="00E23439">
        <w:t xml:space="preserve"> du Maître </w:t>
      </w:r>
      <w:proofErr w:type="spellStart"/>
      <w:r w:rsidRPr="00E23439">
        <w:t>d’œuvre</w:t>
      </w:r>
      <w:proofErr w:type="spellEnd"/>
      <w:r w:rsidRPr="00E23439">
        <w:t xml:space="preserve">. </w:t>
      </w:r>
    </w:p>
    <w:p w14:paraId="61B6DC9E" w14:textId="77777777" w:rsidR="00F7176D" w:rsidRPr="00E23439" w:rsidRDefault="00F7176D" w:rsidP="00F7176D">
      <w:pPr>
        <w:spacing w:after="104" w:line="344" w:lineRule="auto"/>
        <w:ind w:left="-5" w:right="269" w:hanging="10"/>
      </w:pPr>
      <w:proofErr w:type="spellStart"/>
      <w:r w:rsidRPr="00E23439">
        <w:t>Compte</w:t>
      </w:r>
      <w:proofErr w:type="spellEnd"/>
      <w:r w:rsidRPr="00E23439">
        <w:t xml:space="preserve"> </w:t>
      </w:r>
      <w:proofErr w:type="spellStart"/>
      <w:r w:rsidRPr="00E23439">
        <w:t>tenu</w:t>
      </w:r>
      <w:proofErr w:type="spellEnd"/>
      <w:r w:rsidRPr="00E23439">
        <w:t xml:space="preserve"> de la </w:t>
      </w:r>
      <w:proofErr w:type="spellStart"/>
      <w:r w:rsidRPr="00E23439">
        <w:t>nécessité</w:t>
      </w:r>
      <w:proofErr w:type="spellEnd"/>
      <w:r w:rsidRPr="00E23439">
        <w:t xml:space="preserve"> </w:t>
      </w:r>
      <w:proofErr w:type="spellStart"/>
      <w:r w:rsidRPr="00E23439">
        <w:t>d’obtenir</w:t>
      </w:r>
      <w:proofErr w:type="spellEnd"/>
      <w:r w:rsidRPr="00E23439">
        <w:t xml:space="preserve"> un aspect </w:t>
      </w:r>
      <w:proofErr w:type="spellStart"/>
      <w:r w:rsidRPr="00E23439">
        <w:t>uniforme</w:t>
      </w:r>
      <w:proofErr w:type="spellEnd"/>
      <w:r w:rsidRPr="00E23439">
        <w:t xml:space="preserve"> des surfaces </w:t>
      </w:r>
      <w:proofErr w:type="spellStart"/>
      <w:r w:rsidRPr="00E23439">
        <w:t>vues</w:t>
      </w:r>
      <w:proofErr w:type="spellEnd"/>
      <w:r w:rsidRPr="00E23439">
        <w:t xml:space="preserve"> des </w:t>
      </w:r>
      <w:proofErr w:type="spellStart"/>
      <w:r w:rsidRPr="00E23439">
        <w:t>ouvrages</w:t>
      </w:r>
      <w:proofErr w:type="spellEnd"/>
      <w:r w:rsidRPr="00E23439">
        <w:t xml:space="preserve">, </w:t>
      </w:r>
      <w:proofErr w:type="spellStart"/>
      <w:r w:rsidRPr="00E23439">
        <w:t>l’Entrepreneur</w:t>
      </w:r>
      <w:proofErr w:type="spellEnd"/>
      <w:r w:rsidRPr="00E23439">
        <w:t xml:space="preserve"> doit prendre </w:t>
      </w:r>
      <w:proofErr w:type="spellStart"/>
      <w:r w:rsidRPr="00E23439">
        <w:t>toutes</w:t>
      </w:r>
      <w:proofErr w:type="spellEnd"/>
      <w:r w:rsidRPr="00E23439">
        <w:t xml:space="preserve"> dispositions pour </w:t>
      </w:r>
      <w:proofErr w:type="spellStart"/>
      <w:r w:rsidRPr="00E23439">
        <w:t>avoir</w:t>
      </w:r>
      <w:proofErr w:type="spellEnd"/>
      <w:r w:rsidRPr="00E23439">
        <w:t xml:space="preserve"> </w:t>
      </w:r>
      <w:proofErr w:type="spellStart"/>
      <w:r w:rsidRPr="00E23439">
        <w:t>une</w:t>
      </w:r>
      <w:proofErr w:type="spellEnd"/>
      <w:r w:rsidRPr="00E23439">
        <w:t xml:space="preserve"> source unique </w:t>
      </w:r>
      <w:proofErr w:type="spellStart"/>
      <w:r w:rsidRPr="00E23439">
        <w:t>d’approvisionnement</w:t>
      </w:r>
      <w:proofErr w:type="spellEnd"/>
      <w:r w:rsidRPr="00E23439">
        <w:t xml:space="preserve"> pour </w:t>
      </w:r>
      <w:proofErr w:type="spellStart"/>
      <w:r w:rsidRPr="00E23439">
        <w:t>chacun</w:t>
      </w:r>
      <w:proofErr w:type="spellEnd"/>
      <w:r w:rsidRPr="00E23439">
        <w:t xml:space="preserve"> des </w:t>
      </w:r>
      <w:proofErr w:type="spellStart"/>
      <w:r w:rsidRPr="00E23439">
        <w:t>constituants</w:t>
      </w:r>
      <w:proofErr w:type="spellEnd"/>
      <w:r w:rsidRPr="00E23439">
        <w:t xml:space="preserve"> du béton. </w:t>
      </w:r>
      <w:r w:rsidRPr="00E23439">
        <w:rPr>
          <w:b/>
        </w:rPr>
        <w:t xml:space="preserve">II.2.4.1 </w:t>
      </w:r>
      <w:proofErr w:type="spellStart"/>
      <w:r w:rsidRPr="00E23439">
        <w:rPr>
          <w:b/>
        </w:rPr>
        <w:t>Liants</w:t>
      </w:r>
      <w:proofErr w:type="spellEnd"/>
      <w:r w:rsidRPr="00E23439">
        <w:rPr>
          <w:b/>
        </w:rPr>
        <w:t xml:space="preserve"> </w:t>
      </w:r>
      <w:proofErr w:type="spellStart"/>
      <w:r w:rsidRPr="00E23439">
        <w:rPr>
          <w:b/>
        </w:rPr>
        <w:t>hydrauliques</w:t>
      </w:r>
      <w:proofErr w:type="spellEnd"/>
      <w:r w:rsidRPr="00E23439">
        <w:rPr>
          <w:b/>
        </w:rPr>
        <w:t xml:space="preserve"> </w:t>
      </w:r>
    </w:p>
    <w:p w14:paraId="3F3A7F14" w14:textId="77777777" w:rsidR="00F7176D" w:rsidRPr="00E23439" w:rsidRDefault="00F7176D" w:rsidP="00F7176D">
      <w:pPr>
        <w:spacing w:after="202" w:line="271" w:lineRule="auto"/>
        <w:ind w:left="-5" w:right="269" w:hanging="10"/>
      </w:pPr>
      <w:r w:rsidRPr="00E23439">
        <w:t xml:space="preserve">La </w:t>
      </w:r>
      <w:proofErr w:type="spellStart"/>
      <w:r w:rsidRPr="00E23439">
        <w:t>fourniture</w:t>
      </w:r>
      <w:proofErr w:type="spellEnd"/>
      <w:r w:rsidRPr="00E23439">
        <w:t xml:space="preserve"> des </w:t>
      </w:r>
      <w:proofErr w:type="spellStart"/>
      <w:r w:rsidRPr="00E23439">
        <w:t>liants</w:t>
      </w:r>
      <w:proofErr w:type="spellEnd"/>
      <w:r w:rsidRPr="00E23439">
        <w:t xml:space="preserve"> </w:t>
      </w:r>
      <w:proofErr w:type="spellStart"/>
      <w:r w:rsidRPr="00E23439">
        <w:t>hydrauliques</w:t>
      </w:r>
      <w:proofErr w:type="spellEnd"/>
      <w:r w:rsidRPr="00E23439">
        <w:t xml:space="preserve"> </w:t>
      </w:r>
      <w:proofErr w:type="spellStart"/>
      <w:r w:rsidRPr="00E23439">
        <w:t>est</w:t>
      </w:r>
      <w:proofErr w:type="spellEnd"/>
      <w:r w:rsidRPr="00E23439">
        <w:t xml:space="preserve"> à la charge de </w:t>
      </w:r>
      <w:proofErr w:type="spellStart"/>
      <w:r w:rsidRPr="00E23439">
        <w:t>l’Entreprise</w:t>
      </w:r>
      <w:proofErr w:type="spellEnd"/>
      <w:r w:rsidRPr="00E23439">
        <w:t xml:space="preserve">. </w:t>
      </w:r>
      <w:proofErr w:type="spellStart"/>
      <w:r w:rsidRPr="00E23439">
        <w:t>Ils</w:t>
      </w:r>
      <w:proofErr w:type="spellEnd"/>
      <w:r w:rsidRPr="00E23439">
        <w:t xml:space="preserve"> </w:t>
      </w:r>
      <w:proofErr w:type="spellStart"/>
      <w:r w:rsidRPr="00E23439">
        <w:t>doivent</w:t>
      </w:r>
      <w:proofErr w:type="spellEnd"/>
      <w:r w:rsidRPr="00E23439">
        <w:t xml:space="preserve"> </w:t>
      </w:r>
      <w:proofErr w:type="spellStart"/>
      <w:r w:rsidRPr="00E23439">
        <w:t>satisfaire</w:t>
      </w:r>
      <w:proofErr w:type="spellEnd"/>
      <w:r w:rsidRPr="00E23439">
        <w:t xml:space="preserve"> aux prescriptions de la </w:t>
      </w:r>
      <w:proofErr w:type="spellStart"/>
      <w:r w:rsidRPr="00E23439">
        <w:t>norme</w:t>
      </w:r>
      <w:proofErr w:type="spellEnd"/>
      <w:r w:rsidRPr="00E23439">
        <w:t xml:space="preserve"> NF P 15-301 </w:t>
      </w:r>
      <w:proofErr w:type="spellStart"/>
      <w:r w:rsidRPr="00E23439">
        <w:t>ou</w:t>
      </w:r>
      <w:proofErr w:type="spellEnd"/>
      <w:r w:rsidRPr="00E23439">
        <w:t xml:space="preserve"> </w:t>
      </w:r>
      <w:proofErr w:type="spellStart"/>
      <w:r w:rsidRPr="00E23439">
        <w:t>équivalente</w:t>
      </w:r>
      <w:proofErr w:type="spellEnd"/>
      <w:r w:rsidRPr="00E23439">
        <w:t xml:space="preserve">. Dans </w:t>
      </w:r>
      <w:proofErr w:type="spellStart"/>
      <w:r w:rsidRPr="00E23439">
        <w:t>tous</w:t>
      </w:r>
      <w:proofErr w:type="spellEnd"/>
      <w:r w:rsidRPr="00E23439">
        <w:t xml:space="preserve"> les </w:t>
      </w:r>
      <w:proofErr w:type="spellStart"/>
      <w:r w:rsidRPr="00E23439">
        <w:t>cas</w:t>
      </w:r>
      <w:proofErr w:type="spellEnd"/>
      <w:r w:rsidRPr="00E23439">
        <w:t xml:space="preserve">, les </w:t>
      </w:r>
      <w:proofErr w:type="spellStart"/>
      <w:r w:rsidRPr="00E23439">
        <w:t>ciments</w:t>
      </w:r>
      <w:proofErr w:type="spellEnd"/>
      <w:r w:rsidRPr="00E23439">
        <w:t xml:space="preserve"> </w:t>
      </w:r>
      <w:proofErr w:type="spellStart"/>
      <w:r w:rsidRPr="00E23439">
        <w:t>d’une</w:t>
      </w:r>
      <w:proofErr w:type="spellEnd"/>
      <w:r w:rsidRPr="00E23439">
        <w:t xml:space="preserve"> </w:t>
      </w:r>
      <w:proofErr w:type="spellStart"/>
      <w:r w:rsidRPr="00E23439">
        <w:t>même</w:t>
      </w:r>
      <w:proofErr w:type="spellEnd"/>
      <w:r w:rsidRPr="00E23439">
        <w:t xml:space="preserve"> </w:t>
      </w:r>
      <w:proofErr w:type="spellStart"/>
      <w:r w:rsidRPr="00E23439">
        <w:t>spécification</w:t>
      </w:r>
      <w:proofErr w:type="spellEnd"/>
      <w:r w:rsidRPr="00E23439">
        <w:t xml:space="preserve"> </w:t>
      </w:r>
      <w:proofErr w:type="spellStart"/>
      <w:r w:rsidRPr="00E23439">
        <w:t>doivent</w:t>
      </w:r>
      <w:proofErr w:type="spellEnd"/>
      <w:r w:rsidRPr="00E23439">
        <w:t xml:space="preserve"> </w:t>
      </w:r>
      <w:proofErr w:type="spellStart"/>
      <w:r w:rsidRPr="00E23439">
        <w:t>provenir</w:t>
      </w:r>
      <w:proofErr w:type="spellEnd"/>
      <w:r w:rsidRPr="00E23439">
        <w:t xml:space="preserve"> </w:t>
      </w:r>
      <w:proofErr w:type="spellStart"/>
      <w:r w:rsidRPr="00E23439">
        <w:t>d’une</w:t>
      </w:r>
      <w:proofErr w:type="spellEnd"/>
      <w:r w:rsidRPr="00E23439">
        <w:t xml:space="preserve"> </w:t>
      </w:r>
      <w:proofErr w:type="spellStart"/>
      <w:r w:rsidRPr="00E23439">
        <w:t>même</w:t>
      </w:r>
      <w:proofErr w:type="spellEnd"/>
      <w:r w:rsidRPr="00E23439">
        <w:t xml:space="preserve"> </w:t>
      </w:r>
      <w:proofErr w:type="spellStart"/>
      <w:r w:rsidRPr="00E23439">
        <w:t>usine</w:t>
      </w:r>
      <w:proofErr w:type="spellEnd"/>
      <w:r w:rsidRPr="00E23439">
        <w:t xml:space="preserve">. </w:t>
      </w:r>
    </w:p>
    <w:p w14:paraId="4229E866" w14:textId="77777777" w:rsidR="00F7176D" w:rsidRPr="00E23439" w:rsidRDefault="00F7176D" w:rsidP="00F7176D">
      <w:pPr>
        <w:spacing w:after="233" w:line="259" w:lineRule="auto"/>
        <w:ind w:left="-5" w:hanging="10"/>
      </w:pPr>
      <w:r w:rsidRPr="00E23439">
        <w:rPr>
          <w:i/>
        </w:rPr>
        <w:t xml:space="preserve">- Nature et </w:t>
      </w:r>
      <w:proofErr w:type="spellStart"/>
      <w:r w:rsidRPr="00E23439">
        <w:rPr>
          <w:i/>
        </w:rPr>
        <w:t>qualité</w:t>
      </w:r>
      <w:proofErr w:type="spellEnd"/>
      <w:r w:rsidRPr="00E23439">
        <w:t xml:space="preserve"> </w:t>
      </w:r>
    </w:p>
    <w:p w14:paraId="5CC56B7E" w14:textId="77777777" w:rsidR="00F7176D" w:rsidRPr="00E23439" w:rsidRDefault="00F7176D" w:rsidP="00F7176D">
      <w:pPr>
        <w:ind w:left="-7" w:right="277"/>
      </w:pPr>
      <w:r w:rsidRPr="00E23439">
        <w:t xml:space="preserve">Le </w:t>
      </w:r>
      <w:proofErr w:type="spellStart"/>
      <w:r w:rsidRPr="00E23439">
        <w:t>ciment</w:t>
      </w:r>
      <w:proofErr w:type="spellEnd"/>
      <w:r w:rsidRPr="00E23439">
        <w:t xml:space="preserve"> à </w:t>
      </w:r>
      <w:proofErr w:type="spellStart"/>
      <w:r w:rsidRPr="00E23439">
        <w:t>utiliser</w:t>
      </w:r>
      <w:proofErr w:type="spellEnd"/>
      <w:r w:rsidRPr="00E23439">
        <w:t xml:space="preserve"> </w:t>
      </w:r>
      <w:proofErr w:type="spellStart"/>
      <w:r w:rsidRPr="00E23439">
        <w:t>est</w:t>
      </w:r>
      <w:proofErr w:type="spellEnd"/>
      <w:r w:rsidRPr="00E23439">
        <w:t xml:space="preserve"> du </w:t>
      </w:r>
      <w:proofErr w:type="spellStart"/>
      <w:r w:rsidRPr="00E23439">
        <w:t>ciment</w:t>
      </w:r>
      <w:proofErr w:type="spellEnd"/>
      <w:r w:rsidRPr="00E23439">
        <w:t xml:space="preserve"> CPA 45. Tout </w:t>
      </w:r>
      <w:proofErr w:type="spellStart"/>
      <w:r w:rsidRPr="00E23439">
        <w:t>autre</w:t>
      </w:r>
      <w:proofErr w:type="spellEnd"/>
      <w:r w:rsidRPr="00E23439">
        <w:t xml:space="preserve"> type de </w:t>
      </w:r>
      <w:proofErr w:type="spellStart"/>
      <w:r w:rsidRPr="00E23439">
        <w:t>ciment</w:t>
      </w:r>
      <w:proofErr w:type="spellEnd"/>
      <w:r w:rsidRPr="00E23439">
        <w:t xml:space="preserve"> doit </w:t>
      </w:r>
      <w:proofErr w:type="spellStart"/>
      <w:r w:rsidRPr="00E23439">
        <w:t>être</w:t>
      </w:r>
      <w:proofErr w:type="spellEnd"/>
      <w:r w:rsidRPr="00E23439">
        <w:t xml:space="preserve"> </w:t>
      </w:r>
      <w:proofErr w:type="spellStart"/>
      <w:r w:rsidRPr="00E23439">
        <w:t>préalablement</w:t>
      </w:r>
      <w:proofErr w:type="spellEnd"/>
      <w:r w:rsidRPr="00E23439">
        <w:t xml:space="preserve"> </w:t>
      </w:r>
      <w:proofErr w:type="spellStart"/>
      <w:r w:rsidRPr="00E23439">
        <w:t>soumis</w:t>
      </w:r>
      <w:proofErr w:type="spellEnd"/>
      <w:r w:rsidRPr="00E23439">
        <w:t xml:space="preserve"> à </w:t>
      </w:r>
      <w:proofErr w:type="spellStart"/>
      <w:r w:rsidRPr="00E23439">
        <w:t>l'agrément</w:t>
      </w:r>
      <w:proofErr w:type="spellEnd"/>
      <w:r w:rsidRPr="00E23439">
        <w:t xml:space="preserve"> du Maître </w:t>
      </w:r>
      <w:proofErr w:type="spellStart"/>
      <w:r w:rsidRPr="00E23439">
        <w:t>d’œuvre</w:t>
      </w:r>
      <w:proofErr w:type="spellEnd"/>
      <w:r w:rsidRPr="00E23439">
        <w:t xml:space="preserve">, qui </w:t>
      </w:r>
      <w:proofErr w:type="spellStart"/>
      <w:r w:rsidRPr="00E23439">
        <w:t>peut</w:t>
      </w:r>
      <w:proofErr w:type="spellEnd"/>
      <w:r w:rsidRPr="00E23439">
        <w:t xml:space="preserve"> demander à </w:t>
      </w:r>
      <w:proofErr w:type="spellStart"/>
      <w:r w:rsidRPr="00E23439">
        <w:t>l'Entrepreneur</w:t>
      </w:r>
      <w:proofErr w:type="spellEnd"/>
      <w:r w:rsidRPr="00E23439">
        <w:t xml:space="preserve"> les </w:t>
      </w:r>
      <w:proofErr w:type="spellStart"/>
      <w:r w:rsidRPr="00E23439">
        <w:t>résultats</w:t>
      </w:r>
      <w:proofErr w:type="spellEnd"/>
      <w:r w:rsidRPr="00E23439">
        <w:t xml:space="preserve"> de </w:t>
      </w:r>
      <w:proofErr w:type="spellStart"/>
      <w:r w:rsidRPr="00E23439">
        <w:t>l'autocontrôle</w:t>
      </w:r>
      <w:proofErr w:type="spellEnd"/>
      <w:r w:rsidRPr="00E23439">
        <w:t xml:space="preserve"> de </w:t>
      </w:r>
      <w:proofErr w:type="spellStart"/>
      <w:r w:rsidRPr="00E23439">
        <w:t>l'usine</w:t>
      </w:r>
      <w:proofErr w:type="spellEnd"/>
      <w:r w:rsidRPr="00E23439">
        <w:t xml:space="preserve"> de production. </w:t>
      </w:r>
    </w:p>
    <w:p w14:paraId="1CB9A3D5" w14:textId="77777777" w:rsidR="00F7176D" w:rsidRPr="00E23439" w:rsidRDefault="00F7176D" w:rsidP="00F7176D">
      <w:pPr>
        <w:spacing w:line="259" w:lineRule="auto"/>
      </w:pPr>
      <w:r w:rsidRPr="00E23439">
        <w:t xml:space="preserve"> </w:t>
      </w:r>
    </w:p>
    <w:p w14:paraId="18CEDACD" w14:textId="77777777" w:rsidR="00F7176D" w:rsidRPr="00E23439" w:rsidRDefault="00F7176D" w:rsidP="00F7176D">
      <w:pPr>
        <w:spacing w:after="239" w:line="271" w:lineRule="auto"/>
        <w:ind w:left="-5" w:right="269" w:hanging="10"/>
      </w:pPr>
      <w:r w:rsidRPr="00E23439">
        <w:t xml:space="preserve">Le </w:t>
      </w:r>
      <w:proofErr w:type="spellStart"/>
      <w:r w:rsidRPr="00E23439">
        <w:t>ciment</w:t>
      </w:r>
      <w:proofErr w:type="spellEnd"/>
      <w:r w:rsidRPr="00E23439">
        <w:t xml:space="preserve"> doit </w:t>
      </w:r>
      <w:proofErr w:type="spellStart"/>
      <w:r w:rsidRPr="00E23439">
        <w:t>satisfaire</w:t>
      </w:r>
      <w:proofErr w:type="spellEnd"/>
      <w:r w:rsidRPr="00E23439">
        <w:t xml:space="preserve"> aux conditions </w:t>
      </w:r>
      <w:proofErr w:type="spellStart"/>
      <w:proofErr w:type="gramStart"/>
      <w:r w:rsidRPr="00E23439">
        <w:t>suivantes</w:t>
      </w:r>
      <w:proofErr w:type="spellEnd"/>
      <w:r w:rsidRPr="00E23439">
        <w:t xml:space="preserve"> :</w:t>
      </w:r>
      <w:proofErr w:type="gramEnd"/>
      <w:r w:rsidRPr="00E23439">
        <w:t xml:space="preserve"> </w:t>
      </w:r>
    </w:p>
    <w:p w14:paraId="52ACBBB2" w14:textId="77777777" w:rsidR="00F7176D" w:rsidRPr="00E23439" w:rsidRDefault="00F7176D" w:rsidP="00531F34">
      <w:pPr>
        <w:numPr>
          <w:ilvl w:val="0"/>
          <w:numId w:val="133"/>
        </w:numPr>
        <w:spacing w:after="5" w:line="249" w:lineRule="auto"/>
        <w:ind w:right="277"/>
        <w:jc w:val="both"/>
      </w:pPr>
      <w:proofErr w:type="spellStart"/>
      <w:r w:rsidRPr="00E23439">
        <w:t>vitesse</w:t>
      </w:r>
      <w:proofErr w:type="spellEnd"/>
      <w:r w:rsidRPr="00E23439">
        <w:t xml:space="preserve"> de </w:t>
      </w:r>
      <w:proofErr w:type="spellStart"/>
      <w:r w:rsidRPr="00E23439">
        <w:t>prise</w:t>
      </w:r>
      <w:proofErr w:type="spellEnd"/>
      <w:r w:rsidRPr="00E23439">
        <w:t xml:space="preserve"> (NF P 15-431</w:t>
      </w:r>
      <w:proofErr w:type="gramStart"/>
      <w:r w:rsidRPr="00E23439">
        <w:t>) :</w:t>
      </w:r>
      <w:proofErr w:type="gramEnd"/>
      <w:r w:rsidRPr="00E23439">
        <w:t xml:space="preserve"> le début de </w:t>
      </w:r>
      <w:proofErr w:type="spellStart"/>
      <w:r w:rsidRPr="00E23439">
        <w:t>prise</w:t>
      </w:r>
      <w:proofErr w:type="spellEnd"/>
      <w:r w:rsidRPr="00E23439">
        <w:t xml:space="preserve"> à 20°C doit </w:t>
      </w:r>
      <w:proofErr w:type="spellStart"/>
      <w:r w:rsidRPr="00E23439">
        <w:t>être</w:t>
      </w:r>
      <w:proofErr w:type="spellEnd"/>
      <w:r w:rsidRPr="00E23439">
        <w:t xml:space="preserve"> </w:t>
      </w:r>
      <w:proofErr w:type="spellStart"/>
      <w:r w:rsidRPr="00E23439">
        <w:t>supérieur</w:t>
      </w:r>
      <w:proofErr w:type="spellEnd"/>
      <w:r w:rsidRPr="00E23439">
        <w:t xml:space="preserve"> à 1 h 30 </w:t>
      </w:r>
      <w:proofErr w:type="spellStart"/>
      <w:r w:rsidRPr="00E23439">
        <w:t>mn</w:t>
      </w:r>
      <w:proofErr w:type="spellEnd"/>
      <w:r w:rsidRPr="00E23439">
        <w:t xml:space="preserve">, </w:t>
      </w:r>
    </w:p>
    <w:p w14:paraId="47A9719B" w14:textId="77777777" w:rsidR="00F7176D" w:rsidRPr="00E23439" w:rsidRDefault="00F7176D" w:rsidP="00531F34">
      <w:pPr>
        <w:numPr>
          <w:ilvl w:val="0"/>
          <w:numId w:val="133"/>
        </w:numPr>
        <w:spacing w:after="5" w:line="249" w:lineRule="auto"/>
        <w:ind w:right="277"/>
        <w:jc w:val="both"/>
      </w:pPr>
      <w:r w:rsidRPr="00E23439">
        <w:t xml:space="preserve">expansion à </w:t>
      </w:r>
      <w:proofErr w:type="spellStart"/>
      <w:r w:rsidRPr="00E23439">
        <w:t>chaud</w:t>
      </w:r>
      <w:proofErr w:type="spellEnd"/>
      <w:r w:rsidRPr="00E23439">
        <w:t xml:space="preserve"> et à </w:t>
      </w:r>
      <w:proofErr w:type="spellStart"/>
      <w:r w:rsidRPr="00E23439">
        <w:t>froid</w:t>
      </w:r>
      <w:proofErr w:type="spellEnd"/>
      <w:r w:rsidRPr="00E23439">
        <w:t xml:space="preserve"> (NF P 15-432</w:t>
      </w:r>
      <w:proofErr w:type="gramStart"/>
      <w:r w:rsidRPr="00E23439">
        <w:t>) :</w:t>
      </w:r>
      <w:proofErr w:type="gramEnd"/>
      <w:r w:rsidRPr="00E23439">
        <w:t xml:space="preserve"> </w:t>
      </w:r>
      <w:proofErr w:type="spellStart"/>
      <w:r w:rsidRPr="00E23439">
        <w:t>l'expansion</w:t>
      </w:r>
      <w:proofErr w:type="spellEnd"/>
      <w:r w:rsidRPr="00E23439">
        <w:t xml:space="preserve"> à </w:t>
      </w:r>
      <w:proofErr w:type="spellStart"/>
      <w:r w:rsidRPr="00E23439">
        <w:t>chaud</w:t>
      </w:r>
      <w:proofErr w:type="spellEnd"/>
      <w:r w:rsidRPr="00E23439">
        <w:t xml:space="preserve"> et à </w:t>
      </w:r>
      <w:proofErr w:type="spellStart"/>
      <w:r w:rsidRPr="00E23439">
        <w:t>froid</w:t>
      </w:r>
      <w:proofErr w:type="spellEnd"/>
      <w:r w:rsidRPr="00E23439">
        <w:t xml:space="preserve"> doit </w:t>
      </w:r>
      <w:proofErr w:type="spellStart"/>
      <w:r w:rsidRPr="00E23439">
        <w:t>être</w:t>
      </w:r>
      <w:proofErr w:type="spellEnd"/>
      <w:r w:rsidRPr="00E23439">
        <w:t xml:space="preserve"> </w:t>
      </w:r>
      <w:proofErr w:type="spellStart"/>
      <w:r w:rsidRPr="00E23439">
        <w:t>inférieure</w:t>
      </w:r>
      <w:proofErr w:type="spellEnd"/>
      <w:r w:rsidRPr="00E23439">
        <w:t xml:space="preserve"> à 10 mm, </w:t>
      </w:r>
    </w:p>
    <w:p w14:paraId="4A782E42" w14:textId="77777777" w:rsidR="00F7176D" w:rsidRPr="00E23439" w:rsidRDefault="00F7176D" w:rsidP="00531F34">
      <w:pPr>
        <w:numPr>
          <w:ilvl w:val="0"/>
          <w:numId w:val="133"/>
        </w:numPr>
        <w:spacing w:after="5" w:line="249" w:lineRule="auto"/>
        <w:ind w:right="277"/>
        <w:jc w:val="both"/>
      </w:pPr>
      <w:proofErr w:type="spellStart"/>
      <w:r w:rsidRPr="00E23439">
        <w:t>retrait</w:t>
      </w:r>
      <w:proofErr w:type="spellEnd"/>
      <w:r w:rsidRPr="00E23439">
        <w:t xml:space="preserve"> (NF P 15-433</w:t>
      </w:r>
      <w:proofErr w:type="gramStart"/>
      <w:r w:rsidRPr="00E23439">
        <w:t>) :</w:t>
      </w:r>
      <w:proofErr w:type="gramEnd"/>
      <w:r w:rsidRPr="00E23439">
        <w:t xml:space="preserve"> le </w:t>
      </w:r>
      <w:proofErr w:type="spellStart"/>
      <w:r w:rsidRPr="00E23439">
        <w:t>retrait</w:t>
      </w:r>
      <w:proofErr w:type="spellEnd"/>
      <w:r w:rsidRPr="00E23439">
        <w:t xml:space="preserve"> à 28 </w:t>
      </w:r>
      <w:proofErr w:type="spellStart"/>
      <w:r w:rsidRPr="00E23439">
        <w:t>jours</w:t>
      </w:r>
      <w:proofErr w:type="spellEnd"/>
      <w:r w:rsidRPr="00E23439">
        <w:t xml:space="preserve"> </w:t>
      </w:r>
      <w:proofErr w:type="spellStart"/>
      <w:r w:rsidRPr="00E23439">
        <w:t>d'âge</w:t>
      </w:r>
      <w:proofErr w:type="spellEnd"/>
      <w:r w:rsidRPr="00E23439">
        <w:t xml:space="preserve"> doit </w:t>
      </w:r>
      <w:proofErr w:type="spellStart"/>
      <w:r w:rsidRPr="00E23439">
        <w:t>être</w:t>
      </w:r>
      <w:proofErr w:type="spellEnd"/>
      <w:r w:rsidRPr="00E23439">
        <w:t xml:space="preserve"> </w:t>
      </w:r>
      <w:proofErr w:type="spellStart"/>
      <w:r w:rsidRPr="00E23439">
        <w:t>inférieur</w:t>
      </w:r>
      <w:proofErr w:type="spellEnd"/>
      <w:r w:rsidRPr="00E23439">
        <w:t xml:space="preserve"> à 800 </w:t>
      </w:r>
      <w:proofErr w:type="spellStart"/>
      <w:r w:rsidRPr="00E23439">
        <w:t>micromètres</w:t>
      </w:r>
      <w:proofErr w:type="spellEnd"/>
      <w:r w:rsidRPr="00E23439">
        <w:t xml:space="preserve"> par </w:t>
      </w:r>
      <w:proofErr w:type="spellStart"/>
      <w:r w:rsidRPr="00E23439">
        <w:t>mètre</w:t>
      </w:r>
      <w:proofErr w:type="spellEnd"/>
      <w:r w:rsidRPr="00E23439">
        <w:t xml:space="preserve">, </w:t>
      </w:r>
    </w:p>
    <w:p w14:paraId="7F9389D7" w14:textId="77777777" w:rsidR="00F7176D" w:rsidRPr="00E23439" w:rsidRDefault="00F7176D" w:rsidP="00531F34">
      <w:pPr>
        <w:numPr>
          <w:ilvl w:val="0"/>
          <w:numId w:val="134"/>
        </w:numPr>
        <w:spacing w:after="5" w:line="249" w:lineRule="auto"/>
        <w:ind w:right="277"/>
        <w:jc w:val="both"/>
      </w:pPr>
      <w:proofErr w:type="spellStart"/>
      <w:r w:rsidRPr="00E23439">
        <w:t>classe</w:t>
      </w:r>
      <w:proofErr w:type="spellEnd"/>
      <w:r w:rsidRPr="00E23439">
        <w:t xml:space="preserve"> de </w:t>
      </w:r>
      <w:proofErr w:type="spellStart"/>
      <w:r w:rsidRPr="00E23439">
        <w:t>résistance</w:t>
      </w:r>
      <w:proofErr w:type="spellEnd"/>
      <w:r w:rsidRPr="00E23439">
        <w:t xml:space="preserve"> (NF P 15-451</w:t>
      </w:r>
      <w:proofErr w:type="gramStart"/>
      <w:r w:rsidRPr="00E23439">
        <w:t>) :</w:t>
      </w:r>
      <w:proofErr w:type="gramEnd"/>
      <w:r w:rsidRPr="00E23439">
        <w:t xml:space="preserve"> les </w:t>
      </w:r>
      <w:proofErr w:type="spellStart"/>
      <w:r w:rsidRPr="00E23439">
        <w:t>résistances</w:t>
      </w:r>
      <w:proofErr w:type="spellEnd"/>
      <w:r w:rsidRPr="00E23439">
        <w:t xml:space="preserve"> à 7 </w:t>
      </w:r>
      <w:proofErr w:type="spellStart"/>
      <w:r w:rsidRPr="00E23439">
        <w:t>jours</w:t>
      </w:r>
      <w:proofErr w:type="spellEnd"/>
      <w:r w:rsidRPr="00E23439">
        <w:t xml:space="preserve"> et 28 </w:t>
      </w:r>
      <w:proofErr w:type="spellStart"/>
      <w:r w:rsidRPr="00E23439">
        <w:t>jours</w:t>
      </w:r>
      <w:proofErr w:type="spellEnd"/>
      <w:r w:rsidRPr="00E23439">
        <w:t xml:space="preserve"> </w:t>
      </w:r>
      <w:proofErr w:type="spellStart"/>
      <w:r w:rsidRPr="00E23439">
        <w:t>d'âge</w:t>
      </w:r>
      <w:proofErr w:type="spellEnd"/>
      <w:r w:rsidRPr="00E23439">
        <w:t xml:space="preserve"> </w:t>
      </w:r>
      <w:proofErr w:type="spellStart"/>
      <w:r w:rsidRPr="00E23439">
        <w:t>doivent</w:t>
      </w:r>
      <w:proofErr w:type="spellEnd"/>
      <w:r w:rsidRPr="00E23439">
        <w:t xml:space="preserve"> </w:t>
      </w:r>
      <w:proofErr w:type="spellStart"/>
      <w:r w:rsidRPr="00E23439">
        <w:t>respectivement</w:t>
      </w:r>
      <w:proofErr w:type="spellEnd"/>
      <w:r w:rsidRPr="00E23439">
        <w:t xml:space="preserve"> </w:t>
      </w:r>
      <w:proofErr w:type="spellStart"/>
      <w:r w:rsidRPr="00E23439">
        <w:t>être</w:t>
      </w:r>
      <w:proofErr w:type="spellEnd"/>
      <w:r w:rsidRPr="00E23439">
        <w:t xml:space="preserve"> </w:t>
      </w:r>
      <w:proofErr w:type="spellStart"/>
      <w:r w:rsidRPr="00E23439">
        <w:t>supérieures</w:t>
      </w:r>
      <w:proofErr w:type="spellEnd"/>
      <w:r w:rsidRPr="00E23439">
        <w:t xml:space="preserve"> à 17,5 MPa et </w:t>
      </w:r>
      <w:proofErr w:type="spellStart"/>
      <w:r w:rsidRPr="00E23439">
        <w:t>être</w:t>
      </w:r>
      <w:proofErr w:type="spellEnd"/>
      <w:r w:rsidRPr="00E23439">
        <w:t xml:space="preserve"> comprises entre 35 et 55 MPa, </w:t>
      </w:r>
    </w:p>
    <w:p w14:paraId="5A1C0493" w14:textId="77777777" w:rsidR="00F7176D" w:rsidRPr="00E23439" w:rsidRDefault="00F7176D" w:rsidP="00531F34">
      <w:pPr>
        <w:numPr>
          <w:ilvl w:val="0"/>
          <w:numId w:val="134"/>
        </w:numPr>
        <w:spacing w:after="5" w:line="249" w:lineRule="auto"/>
        <w:ind w:right="277"/>
        <w:jc w:val="both"/>
      </w:pPr>
      <w:proofErr w:type="spellStart"/>
      <w:r w:rsidRPr="00E23439">
        <w:t>essais</w:t>
      </w:r>
      <w:proofErr w:type="spellEnd"/>
      <w:r w:rsidRPr="00E23439">
        <w:t xml:space="preserve"> </w:t>
      </w:r>
      <w:proofErr w:type="spellStart"/>
      <w:r w:rsidRPr="00E23439">
        <w:t>chimiques</w:t>
      </w:r>
      <w:proofErr w:type="spellEnd"/>
      <w:r w:rsidRPr="00E23439">
        <w:t xml:space="preserve"> (NF P 15-461</w:t>
      </w:r>
      <w:proofErr w:type="gramStart"/>
      <w:r w:rsidRPr="00E23439">
        <w:t>) :</w:t>
      </w:r>
      <w:proofErr w:type="gramEnd"/>
      <w:r w:rsidRPr="00E23439">
        <w:t xml:space="preserve"> les </w:t>
      </w:r>
      <w:proofErr w:type="spellStart"/>
      <w:r w:rsidRPr="00E23439">
        <w:t>teneurs</w:t>
      </w:r>
      <w:proofErr w:type="spellEnd"/>
      <w:r w:rsidRPr="00E23439">
        <w:t xml:space="preserve"> </w:t>
      </w:r>
      <w:proofErr w:type="spellStart"/>
      <w:r w:rsidRPr="00E23439">
        <w:t>en</w:t>
      </w:r>
      <w:proofErr w:type="spellEnd"/>
      <w:r w:rsidRPr="00E23439">
        <w:t xml:space="preserve"> anhydride </w:t>
      </w:r>
      <w:proofErr w:type="spellStart"/>
      <w:r w:rsidRPr="00E23439">
        <w:t>sulfurique</w:t>
      </w:r>
      <w:proofErr w:type="spellEnd"/>
      <w:r w:rsidRPr="00E23439">
        <w:t xml:space="preserve"> (SO</w:t>
      </w:r>
      <w:r w:rsidRPr="00E23439">
        <w:rPr>
          <w:vertAlign w:val="subscript"/>
        </w:rPr>
        <w:t>3</w:t>
      </w:r>
      <w:r w:rsidRPr="00E23439">
        <w:t xml:space="preserve">), </w:t>
      </w:r>
      <w:proofErr w:type="spellStart"/>
      <w:r w:rsidRPr="00E23439">
        <w:t>en</w:t>
      </w:r>
      <w:proofErr w:type="spellEnd"/>
      <w:r w:rsidRPr="00E23439">
        <w:t xml:space="preserve"> </w:t>
      </w:r>
      <w:proofErr w:type="spellStart"/>
      <w:r w:rsidRPr="00E23439">
        <w:t>magnésie</w:t>
      </w:r>
      <w:proofErr w:type="spellEnd"/>
      <w:r w:rsidRPr="00E23439">
        <w:t xml:space="preserve"> (MgO) et </w:t>
      </w:r>
      <w:proofErr w:type="spellStart"/>
      <w:r w:rsidRPr="00E23439">
        <w:t>en</w:t>
      </w:r>
      <w:proofErr w:type="spellEnd"/>
      <w:r w:rsidRPr="00E23439">
        <w:t xml:space="preserve"> chlore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respectivement</w:t>
      </w:r>
      <w:proofErr w:type="spellEnd"/>
      <w:r w:rsidRPr="00E23439">
        <w:t xml:space="preserve"> </w:t>
      </w:r>
      <w:proofErr w:type="spellStart"/>
      <w:r w:rsidRPr="00E23439">
        <w:t>inférieures</w:t>
      </w:r>
      <w:proofErr w:type="spellEnd"/>
      <w:r w:rsidRPr="00E23439">
        <w:t xml:space="preserve"> à 4 %, 5 % et 0,05 %. </w:t>
      </w:r>
    </w:p>
    <w:p w14:paraId="7FE864D3" w14:textId="77777777" w:rsidR="00F7176D" w:rsidRPr="00E23439" w:rsidRDefault="00F7176D" w:rsidP="00F7176D">
      <w:pPr>
        <w:spacing w:line="259" w:lineRule="auto"/>
      </w:pPr>
      <w:r w:rsidRPr="00E23439">
        <w:t xml:space="preserve"> </w:t>
      </w:r>
    </w:p>
    <w:p w14:paraId="1170E24C" w14:textId="77777777" w:rsidR="00F7176D" w:rsidRPr="00E23439" w:rsidRDefault="00F7176D" w:rsidP="00F7176D">
      <w:pPr>
        <w:spacing w:after="233" w:line="259" w:lineRule="auto"/>
        <w:ind w:left="-5" w:hanging="10"/>
      </w:pPr>
      <w:r w:rsidRPr="00E23439">
        <w:t xml:space="preserve">- </w:t>
      </w:r>
      <w:r w:rsidRPr="00E23439">
        <w:rPr>
          <w:i/>
        </w:rPr>
        <w:t>Circuits de distribution</w:t>
      </w:r>
      <w:r w:rsidRPr="00E23439">
        <w:t xml:space="preserve"> </w:t>
      </w:r>
    </w:p>
    <w:p w14:paraId="32A649F6" w14:textId="77777777" w:rsidR="00F7176D" w:rsidRPr="00E23439" w:rsidRDefault="00F7176D" w:rsidP="00F7176D">
      <w:pPr>
        <w:spacing w:after="202" w:line="271" w:lineRule="auto"/>
        <w:ind w:left="-5" w:right="269" w:hanging="10"/>
      </w:pPr>
      <w:proofErr w:type="spellStart"/>
      <w:r w:rsidRPr="00E23439">
        <w:t>L’Entrepreneur</w:t>
      </w:r>
      <w:proofErr w:type="spellEnd"/>
      <w:r w:rsidRPr="00E23439">
        <w:t xml:space="preserve"> doit </w:t>
      </w:r>
      <w:proofErr w:type="spellStart"/>
      <w:r w:rsidRPr="00E23439">
        <w:t>s’assurer</w:t>
      </w:r>
      <w:proofErr w:type="spellEnd"/>
      <w:r w:rsidRPr="00E23439">
        <w:t xml:space="preserve"> que </w:t>
      </w:r>
      <w:proofErr w:type="spellStart"/>
      <w:r w:rsidRPr="00E23439">
        <w:t>l’ensemble</w:t>
      </w:r>
      <w:proofErr w:type="spellEnd"/>
      <w:r w:rsidRPr="00E23439">
        <w:t xml:space="preserve"> des </w:t>
      </w:r>
      <w:proofErr w:type="spellStart"/>
      <w:r w:rsidRPr="00E23439">
        <w:t>opérations</w:t>
      </w:r>
      <w:proofErr w:type="spellEnd"/>
      <w:r w:rsidRPr="00E23439">
        <w:t xml:space="preserve"> de transport et de stockage des </w:t>
      </w:r>
      <w:proofErr w:type="spellStart"/>
      <w:r w:rsidRPr="00E23439">
        <w:t>ciments</w:t>
      </w:r>
      <w:proofErr w:type="spellEnd"/>
      <w:r w:rsidRPr="00E23439">
        <w:t xml:space="preserve">, </w:t>
      </w:r>
      <w:proofErr w:type="spellStart"/>
      <w:r w:rsidRPr="00E23439">
        <w:t>depuis</w:t>
      </w:r>
      <w:proofErr w:type="spellEnd"/>
      <w:r w:rsidRPr="00E23439">
        <w:t xml:space="preserve"> le lieu de distribution </w:t>
      </w:r>
      <w:proofErr w:type="spellStart"/>
      <w:r w:rsidRPr="00E23439">
        <w:t>jusqu'à</w:t>
      </w:r>
      <w:proofErr w:type="spellEnd"/>
      <w:r w:rsidRPr="00E23439">
        <w:t xml:space="preserve"> </w:t>
      </w:r>
      <w:proofErr w:type="spellStart"/>
      <w:r w:rsidRPr="00E23439">
        <w:t>l’introduction</w:t>
      </w:r>
      <w:proofErr w:type="spellEnd"/>
      <w:r w:rsidRPr="00E23439">
        <w:t xml:space="preserve"> dans le </w:t>
      </w:r>
      <w:proofErr w:type="spellStart"/>
      <w:r w:rsidRPr="00E23439">
        <w:t>malaxeur</w:t>
      </w:r>
      <w:proofErr w:type="spellEnd"/>
      <w:r w:rsidRPr="00E23439">
        <w:t xml:space="preserve"> à béton, </w:t>
      </w:r>
      <w:proofErr w:type="spellStart"/>
      <w:r w:rsidRPr="00E23439">
        <w:t>est</w:t>
      </w:r>
      <w:proofErr w:type="spellEnd"/>
      <w:r w:rsidRPr="00E23439">
        <w:t xml:space="preserve"> </w:t>
      </w:r>
      <w:proofErr w:type="spellStart"/>
      <w:r w:rsidRPr="00E23439">
        <w:t>conçu</w:t>
      </w:r>
      <w:proofErr w:type="spellEnd"/>
      <w:r w:rsidRPr="00E23439">
        <w:t xml:space="preserve"> de manière à </w:t>
      </w:r>
      <w:proofErr w:type="spellStart"/>
      <w:r w:rsidRPr="00E23439">
        <w:t>éviter</w:t>
      </w:r>
      <w:proofErr w:type="spellEnd"/>
      <w:r w:rsidRPr="00E23439">
        <w:t xml:space="preserve"> tout </w:t>
      </w:r>
      <w:proofErr w:type="spellStart"/>
      <w:r w:rsidRPr="00E23439">
        <w:t>risque</w:t>
      </w:r>
      <w:proofErr w:type="spellEnd"/>
      <w:r w:rsidRPr="00E23439">
        <w:t xml:space="preserve"> </w:t>
      </w:r>
      <w:proofErr w:type="spellStart"/>
      <w:r w:rsidRPr="00E23439">
        <w:t>d’atteinte</w:t>
      </w:r>
      <w:proofErr w:type="spellEnd"/>
      <w:r w:rsidRPr="00E23439">
        <w:t xml:space="preserve"> à la </w:t>
      </w:r>
      <w:proofErr w:type="spellStart"/>
      <w:r w:rsidRPr="00E23439">
        <w:t>qualité</w:t>
      </w:r>
      <w:proofErr w:type="spellEnd"/>
      <w:r w:rsidRPr="00E23439">
        <w:t xml:space="preserve"> des </w:t>
      </w:r>
      <w:proofErr w:type="spellStart"/>
      <w:r w:rsidRPr="00E23439">
        <w:t>liants</w:t>
      </w:r>
      <w:proofErr w:type="spellEnd"/>
      <w:r w:rsidRPr="00E23439">
        <w:t xml:space="preserve">, </w:t>
      </w:r>
      <w:proofErr w:type="spellStart"/>
      <w:r w:rsidRPr="00E23439">
        <w:t>notamment</w:t>
      </w:r>
      <w:proofErr w:type="spellEnd"/>
      <w:r w:rsidRPr="00E23439">
        <w:t xml:space="preserve"> </w:t>
      </w:r>
      <w:proofErr w:type="gramStart"/>
      <w:r w:rsidRPr="00E23439">
        <w:t>par :</w:t>
      </w:r>
      <w:proofErr w:type="gramEnd"/>
      <w:r w:rsidRPr="00E23439">
        <w:t xml:space="preserve"> </w:t>
      </w:r>
    </w:p>
    <w:p w14:paraId="30703FBB" w14:textId="77777777" w:rsidR="00F7176D" w:rsidRPr="00E23439" w:rsidRDefault="00F7176D" w:rsidP="00531F34">
      <w:pPr>
        <w:numPr>
          <w:ilvl w:val="0"/>
          <w:numId w:val="57"/>
        </w:numPr>
        <w:spacing w:after="35" w:line="222" w:lineRule="auto"/>
        <w:ind w:right="1158"/>
        <w:jc w:val="both"/>
      </w:pPr>
      <w:r w:rsidRPr="00E23439">
        <w:t xml:space="preserve">le mélange entre </w:t>
      </w:r>
      <w:proofErr w:type="spellStart"/>
      <w:r w:rsidRPr="00E23439">
        <w:t>ciments</w:t>
      </w:r>
      <w:proofErr w:type="spellEnd"/>
      <w:r w:rsidRPr="00E23439">
        <w:t xml:space="preserve"> de nature, de </w:t>
      </w:r>
      <w:proofErr w:type="spellStart"/>
      <w:r w:rsidRPr="00E23439">
        <w:t>classe</w:t>
      </w:r>
      <w:proofErr w:type="spellEnd"/>
      <w:r w:rsidRPr="00E23439">
        <w:t xml:space="preserve"> </w:t>
      </w:r>
      <w:proofErr w:type="spellStart"/>
      <w:r w:rsidRPr="00E23439">
        <w:t>ou</w:t>
      </w:r>
      <w:proofErr w:type="spellEnd"/>
      <w:r w:rsidRPr="00E23439">
        <w:t xml:space="preserve"> de </w:t>
      </w:r>
      <w:proofErr w:type="spellStart"/>
      <w:r w:rsidRPr="00E23439">
        <w:t>qualité</w:t>
      </w:r>
      <w:proofErr w:type="spellEnd"/>
      <w:r w:rsidRPr="00E23439">
        <w:t xml:space="preserve"> </w:t>
      </w:r>
      <w:proofErr w:type="spellStart"/>
      <w:r w:rsidRPr="00E23439">
        <w:t>différente</w:t>
      </w:r>
      <w:proofErr w:type="spellEnd"/>
      <w:r w:rsidRPr="00E23439">
        <w:t xml:space="preserve">, </w:t>
      </w:r>
      <w:r w:rsidRPr="00E23439">
        <w:rPr>
          <w:rFonts w:ascii="Segoe UI Symbol" w:eastAsia="Segoe UI Symbol" w:hAnsi="Segoe UI Symbol" w:cs="Segoe UI Symbol"/>
        </w:rPr>
        <w:t></w:t>
      </w:r>
      <w:r w:rsidRPr="00E23439">
        <w:t xml:space="preserve"> la pollution du </w:t>
      </w:r>
      <w:proofErr w:type="spellStart"/>
      <w:r w:rsidRPr="00E23439">
        <w:t>ciment</w:t>
      </w:r>
      <w:proofErr w:type="spellEnd"/>
      <w:r w:rsidRPr="00E23439">
        <w:t xml:space="preserve">, </w:t>
      </w:r>
      <w:proofErr w:type="spellStart"/>
      <w:r w:rsidRPr="00E23439">
        <w:t>spécialement</w:t>
      </w:r>
      <w:proofErr w:type="spellEnd"/>
      <w:r w:rsidRPr="00E23439">
        <w:t xml:space="preserve"> </w:t>
      </w:r>
      <w:proofErr w:type="spellStart"/>
      <w:r w:rsidRPr="00E23439">
        <w:t>durant</w:t>
      </w:r>
      <w:proofErr w:type="spellEnd"/>
      <w:r w:rsidRPr="00E23439">
        <w:t xml:space="preserve"> son transport, </w:t>
      </w:r>
    </w:p>
    <w:p w14:paraId="5D49A8D9" w14:textId="77777777" w:rsidR="00F7176D" w:rsidRPr="00E23439" w:rsidRDefault="00F7176D" w:rsidP="00531F34">
      <w:pPr>
        <w:numPr>
          <w:ilvl w:val="0"/>
          <w:numId w:val="57"/>
        </w:numPr>
        <w:spacing w:line="271" w:lineRule="auto"/>
        <w:ind w:right="1158"/>
        <w:jc w:val="both"/>
      </w:pPr>
      <w:proofErr w:type="spellStart"/>
      <w:r w:rsidRPr="00E23439">
        <w:t>une</w:t>
      </w:r>
      <w:proofErr w:type="spellEnd"/>
      <w:r w:rsidRPr="00E23439">
        <w:t xml:space="preserve"> </w:t>
      </w:r>
      <w:proofErr w:type="spellStart"/>
      <w:r w:rsidRPr="00E23439">
        <w:t>erreur</w:t>
      </w:r>
      <w:proofErr w:type="spellEnd"/>
      <w:r w:rsidRPr="00E23439">
        <w:t xml:space="preserve"> </w:t>
      </w:r>
      <w:proofErr w:type="spellStart"/>
      <w:r w:rsidRPr="00E23439">
        <w:t>d’identification</w:t>
      </w:r>
      <w:proofErr w:type="spellEnd"/>
      <w:r w:rsidRPr="00E23439">
        <w:t xml:space="preserve"> du </w:t>
      </w:r>
      <w:proofErr w:type="spellStart"/>
      <w:r w:rsidRPr="00E23439">
        <w:t>produit</w:t>
      </w:r>
      <w:proofErr w:type="spellEnd"/>
      <w:r w:rsidRPr="00E23439">
        <w:t xml:space="preserve">. </w:t>
      </w:r>
    </w:p>
    <w:p w14:paraId="6DDF6459" w14:textId="77777777" w:rsidR="00F7176D" w:rsidRPr="00E23439" w:rsidRDefault="00F7176D" w:rsidP="00F7176D">
      <w:pPr>
        <w:spacing w:after="17" w:line="259" w:lineRule="auto"/>
      </w:pPr>
      <w:r w:rsidRPr="00E23439">
        <w:t xml:space="preserve"> </w:t>
      </w:r>
    </w:p>
    <w:p w14:paraId="2E198A2B" w14:textId="77777777" w:rsidR="00F7176D" w:rsidRPr="00E23439" w:rsidRDefault="00F7176D" w:rsidP="00F7176D">
      <w:pPr>
        <w:spacing w:after="202" w:line="271" w:lineRule="auto"/>
        <w:ind w:left="-5" w:right="269" w:hanging="10"/>
      </w:pPr>
      <w:r w:rsidRPr="00E23439">
        <w:t xml:space="preserve">Les conclusions de </w:t>
      </w:r>
      <w:proofErr w:type="spellStart"/>
      <w:r w:rsidRPr="00E23439">
        <w:t>ces</w:t>
      </w:r>
      <w:proofErr w:type="spellEnd"/>
      <w:r w:rsidRPr="00E23439">
        <w:t xml:space="preserve"> </w:t>
      </w:r>
      <w:proofErr w:type="spellStart"/>
      <w:r w:rsidRPr="00E23439">
        <w:t>vérifications</w:t>
      </w:r>
      <w:proofErr w:type="spellEnd"/>
      <w:r w:rsidRPr="00E23439">
        <w:t xml:space="preserve"> </w:t>
      </w:r>
      <w:proofErr w:type="spellStart"/>
      <w:r w:rsidRPr="00E23439">
        <w:t>sont</w:t>
      </w:r>
      <w:proofErr w:type="spellEnd"/>
      <w:r w:rsidRPr="00E23439">
        <w:t xml:space="preserve"> </w:t>
      </w:r>
      <w:proofErr w:type="spellStart"/>
      <w:r w:rsidRPr="00E23439">
        <w:t>présentées</w:t>
      </w:r>
      <w:proofErr w:type="spellEnd"/>
      <w:r w:rsidRPr="00E23439">
        <w:t xml:space="preserve"> par </w:t>
      </w:r>
      <w:proofErr w:type="spellStart"/>
      <w:r w:rsidRPr="00E23439">
        <w:t>écrit</w:t>
      </w:r>
      <w:proofErr w:type="spellEnd"/>
      <w:r w:rsidRPr="00E23439">
        <w:t xml:space="preserve"> au Maître </w:t>
      </w:r>
      <w:proofErr w:type="spellStart"/>
      <w:r w:rsidRPr="00E23439">
        <w:t>d’œuvre</w:t>
      </w:r>
      <w:proofErr w:type="spellEnd"/>
      <w:r w:rsidRPr="00E23439">
        <w:t xml:space="preserve">. </w:t>
      </w:r>
    </w:p>
    <w:p w14:paraId="24D65363" w14:textId="77777777" w:rsidR="00F7176D" w:rsidRPr="00E23439" w:rsidRDefault="00F7176D" w:rsidP="00F7176D">
      <w:pPr>
        <w:spacing w:after="218" w:line="259" w:lineRule="auto"/>
        <w:ind w:left="-5" w:hanging="10"/>
      </w:pPr>
      <w:r w:rsidRPr="00E23439">
        <w:rPr>
          <w:i/>
        </w:rPr>
        <w:t xml:space="preserve">Mode de livraison </w:t>
      </w:r>
    </w:p>
    <w:p w14:paraId="4D49C68B" w14:textId="77777777" w:rsidR="00F7176D" w:rsidRPr="00E23439" w:rsidRDefault="00F7176D" w:rsidP="00F7176D">
      <w:pPr>
        <w:ind w:left="-7" w:right="277"/>
      </w:pPr>
      <w:r w:rsidRPr="00E23439">
        <w:t xml:space="preserve">Les </w:t>
      </w:r>
      <w:proofErr w:type="spellStart"/>
      <w:r w:rsidRPr="00E23439">
        <w:t>ciments</w:t>
      </w:r>
      <w:proofErr w:type="spellEnd"/>
      <w:r w:rsidRPr="00E23439">
        <w:t xml:space="preserve"> pour béton et mortier </w:t>
      </w:r>
      <w:proofErr w:type="spellStart"/>
      <w:r w:rsidRPr="00E23439">
        <w:t>sont</w:t>
      </w:r>
      <w:proofErr w:type="spellEnd"/>
      <w:r w:rsidRPr="00E23439">
        <w:t xml:space="preserve"> </w:t>
      </w:r>
      <w:proofErr w:type="spellStart"/>
      <w:r w:rsidRPr="00E23439">
        <w:t>livrés</w:t>
      </w:r>
      <w:proofErr w:type="spellEnd"/>
      <w:r w:rsidRPr="00E23439">
        <w:t xml:space="preserve"> </w:t>
      </w:r>
      <w:proofErr w:type="spellStart"/>
      <w:r w:rsidRPr="00E23439">
        <w:t>en</w:t>
      </w:r>
      <w:proofErr w:type="spellEnd"/>
      <w:r w:rsidRPr="00E23439">
        <w:t xml:space="preserve"> sacs de </w:t>
      </w:r>
      <w:proofErr w:type="spellStart"/>
      <w:r w:rsidRPr="00E23439">
        <w:t>cinquante</w:t>
      </w:r>
      <w:proofErr w:type="spellEnd"/>
      <w:r w:rsidRPr="00E23439">
        <w:t xml:space="preserve"> (50) </w:t>
      </w:r>
      <w:proofErr w:type="spellStart"/>
      <w:r w:rsidRPr="00E23439">
        <w:t>kilogrammes</w:t>
      </w:r>
      <w:proofErr w:type="spellEnd"/>
      <w:r w:rsidRPr="00E23439">
        <w:t xml:space="preserve">, faits de papier </w:t>
      </w:r>
      <w:proofErr w:type="spellStart"/>
      <w:r w:rsidRPr="00E23439">
        <w:t>renforcé</w:t>
      </w:r>
      <w:proofErr w:type="spellEnd"/>
      <w:r w:rsidRPr="00E23439">
        <w:t xml:space="preserve"> et </w:t>
      </w:r>
      <w:proofErr w:type="spellStart"/>
      <w:r w:rsidRPr="00E23439">
        <w:t>imperméable</w:t>
      </w:r>
      <w:proofErr w:type="spellEnd"/>
      <w:r w:rsidRPr="00E23439">
        <w:t xml:space="preserve">. </w:t>
      </w:r>
      <w:proofErr w:type="spellStart"/>
      <w:r w:rsidRPr="00E23439">
        <w:t>L'Entrepreneur</w:t>
      </w:r>
      <w:proofErr w:type="spellEnd"/>
      <w:r w:rsidRPr="00E23439">
        <w:t xml:space="preserve"> </w:t>
      </w:r>
      <w:proofErr w:type="spellStart"/>
      <w:r w:rsidRPr="00E23439">
        <w:t>s'engage</w:t>
      </w:r>
      <w:proofErr w:type="spellEnd"/>
      <w:r w:rsidRPr="00E23439">
        <w:t xml:space="preserve"> à </w:t>
      </w:r>
      <w:proofErr w:type="spellStart"/>
      <w:r w:rsidRPr="00E23439">
        <w:t>tenir</w:t>
      </w:r>
      <w:proofErr w:type="spellEnd"/>
      <w:r w:rsidRPr="00E23439">
        <w:t xml:space="preserve"> à la disposition du Maître </w:t>
      </w:r>
      <w:proofErr w:type="spellStart"/>
      <w:r w:rsidRPr="00E23439">
        <w:t>d’œuvre</w:t>
      </w:r>
      <w:proofErr w:type="spellEnd"/>
      <w:r w:rsidRPr="00E23439">
        <w:t xml:space="preserve">, sur le </w:t>
      </w:r>
      <w:proofErr w:type="spellStart"/>
      <w:r w:rsidRPr="00E23439">
        <w:t>chantier</w:t>
      </w:r>
      <w:proofErr w:type="spellEnd"/>
      <w:r w:rsidRPr="00E23439">
        <w:t xml:space="preserve">, </w:t>
      </w:r>
      <w:proofErr w:type="spellStart"/>
      <w:r w:rsidRPr="00E23439">
        <w:t>une</w:t>
      </w:r>
      <w:proofErr w:type="spellEnd"/>
      <w:r w:rsidRPr="00E23439">
        <w:t xml:space="preserve"> bascule </w:t>
      </w:r>
      <w:proofErr w:type="spellStart"/>
      <w:r w:rsidRPr="00E23439">
        <w:t>permettant</w:t>
      </w:r>
      <w:proofErr w:type="spellEnd"/>
      <w:r w:rsidRPr="00E23439">
        <w:t xml:space="preserve"> de </w:t>
      </w:r>
      <w:proofErr w:type="spellStart"/>
      <w:r w:rsidRPr="00E23439">
        <w:t>peser</w:t>
      </w:r>
      <w:proofErr w:type="spellEnd"/>
      <w:r w:rsidRPr="00E23439">
        <w:t xml:space="preserve"> la masse de </w:t>
      </w:r>
      <w:proofErr w:type="spellStart"/>
      <w:r w:rsidRPr="00E23439">
        <w:t>ciment</w:t>
      </w:r>
      <w:proofErr w:type="spellEnd"/>
      <w:r w:rsidRPr="00E23439">
        <w:t xml:space="preserve"> </w:t>
      </w:r>
      <w:proofErr w:type="spellStart"/>
      <w:r w:rsidRPr="00E23439">
        <w:t>approvisionné</w:t>
      </w:r>
      <w:proofErr w:type="spellEnd"/>
      <w:r w:rsidRPr="00E23439">
        <w:t xml:space="preserve"> avec </w:t>
      </w:r>
      <w:proofErr w:type="spellStart"/>
      <w:r w:rsidRPr="00E23439">
        <w:t>une</w:t>
      </w:r>
      <w:proofErr w:type="spellEnd"/>
      <w:r w:rsidRPr="00E23439">
        <w:t xml:space="preserve"> </w:t>
      </w:r>
      <w:proofErr w:type="spellStart"/>
      <w:r w:rsidRPr="00E23439">
        <w:t>précision</w:t>
      </w:r>
      <w:proofErr w:type="spellEnd"/>
      <w:r w:rsidRPr="00E23439">
        <w:t xml:space="preserve"> d'un demi (0,5) </w:t>
      </w:r>
      <w:proofErr w:type="spellStart"/>
      <w:r w:rsidRPr="00E23439">
        <w:t>kilogramme</w:t>
      </w:r>
      <w:proofErr w:type="spellEnd"/>
      <w:r w:rsidRPr="00E23439">
        <w:t xml:space="preserve">. </w:t>
      </w:r>
      <w:proofErr w:type="spellStart"/>
      <w:r w:rsidRPr="00E23439">
        <w:t>L'Entrepreneur</w:t>
      </w:r>
      <w:proofErr w:type="spellEnd"/>
      <w:r w:rsidRPr="00E23439">
        <w:t xml:space="preserve"> </w:t>
      </w:r>
      <w:proofErr w:type="spellStart"/>
      <w:r w:rsidRPr="00E23439">
        <w:t>est</w:t>
      </w:r>
      <w:proofErr w:type="spellEnd"/>
      <w:r w:rsidRPr="00E23439">
        <w:t xml:space="preserve"> </w:t>
      </w:r>
      <w:proofErr w:type="spellStart"/>
      <w:r w:rsidRPr="00E23439">
        <w:t>tenu</w:t>
      </w:r>
      <w:proofErr w:type="spellEnd"/>
      <w:r w:rsidRPr="00E23439">
        <w:t xml:space="preserve"> de </w:t>
      </w:r>
      <w:proofErr w:type="spellStart"/>
      <w:r w:rsidRPr="00E23439">
        <w:t>fournir</w:t>
      </w:r>
      <w:proofErr w:type="spellEnd"/>
      <w:r w:rsidRPr="00E23439">
        <w:t xml:space="preserve"> les dates </w:t>
      </w:r>
      <w:proofErr w:type="spellStart"/>
      <w:r w:rsidRPr="00E23439">
        <w:t>d'ensachage</w:t>
      </w:r>
      <w:proofErr w:type="spellEnd"/>
      <w:r w:rsidRPr="00E23439">
        <w:t xml:space="preserve"> des </w:t>
      </w:r>
      <w:proofErr w:type="spellStart"/>
      <w:r w:rsidRPr="00E23439">
        <w:t>ciments</w:t>
      </w:r>
      <w:proofErr w:type="spellEnd"/>
      <w:r w:rsidRPr="00E23439">
        <w:t xml:space="preserve">. </w:t>
      </w:r>
    </w:p>
    <w:p w14:paraId="2252AA93" w14:textId="77777777" w:rsidR="00F7176D" w:rsidRPr="00E23439" w:rsidRDefault="00F7176D" w:rsidP="00F7176D">
      <w:pPr>
        <w:spacing w:line="259" w:lineRule="auto"/>
      </w:pPr>
      <w:r w:rsidRPr="00E23439">
        <w:t xml:space="preserve"> </w:t>
      </w:r>
    </w:p>
    <w:p w14:paraId="58668857" w14:textId="77777777" w:rsidR="00F7176D" w:rsidRPr="00E23439" w:rsidRDefault="00F7176D" w:rsidP="00F7176D">
      <w:pPr>
        <w:ind w:left="-7" w:right="277"/>
      </w:pPr>
      <w:r w:rsidRPr="00E23439">
        <w:t xml:space="preserve">Les </w:t>
      </w:r>
      <w:proofErr w:type="spellStart"/>
      <w:r w:rsidRPr="00E23439">
        <w:t>ciments</w:t>
      </w:r>
      <w:proofErr w:type="spellEnd"/>
      <w:r w:rsidRPr="00E23439">
        <w:t xml:space="preserve"> pour béton et mortier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livrés</w:t>
      </w:r>
      <w:proofErr w:type="spellEnd"/>
      <w:r w:rsidRPr="00E23439">
        <w:t xml:space="preserve"> sur </w:t>
      </w:r>
      <w:proofErr w:type="spellStart"/>
      <w:r w:rsidRPr="00E23439">
        <w:t>chantier</w:t>
      </w:r>
      <w:proofErr w:type="spellEnd"/>
      <w:r w:rsidRPr="00E23439">
        <w:t xml:space="preserve"> à </w:t>
      </w:r>
      <w:proofErr w:type="spellStart"/>
      <w:r w:rsidRPr="00E23439">
        <w:t>une</w:t>
      </w:r>
      <w:proofErr w:type="spellEnd"/>
      <w:r w:rsidRPr="00E23439">
        <w:t xml:space="preserve"> </w:t>
      </w:r>
      <w:proofErr w:type="spellStart"/>
      <w:r w:rsidRPr="00E23439">
        <w:t>température</w:t>
      </w:r>
      <w:proofErr w:type="spellEnd"/>
      <w:r w:rsidRPr="00E23439">
        <w:t xml:space="preserve"> </w:t>
      </w:r>
      <w:proofErr w:type="spellStart"/>
      <w:r w:rsidRPr="00E23439">
        <w:t>inférieure</w:t>
      </w:r>
      <w:proofErr w:type="spellEnd"/>
      <w:r w:rsidRPr="00E23439">
        <w:t xml:space="preserve"> à </w:t>
      </w:r>
      <w:proofErr w:type="spellStart"/>
      <w:r w:rsidRPr="00E23439">
        <w:t>soixante</w:t>
      </w:r>
      <w:proofErr w:type="spellEnd"/>
      <w:r w:rsidRPr="00E23439">
        <w:t xml:space="preserve"> (60) </w:t>
      </w:r>
      <w:proofErr w:type="spellStart"/>
      <w:r w:rsidRPr="00E23439">
        <w:t>degrés</w:t>
      </w:r>
      <w:proofErr w:type="spellEnd"/>
      <w:r w:rsidRPr="00E23439">
        <w:t xml:space="preserve"> Celsius. </w:t>
      </w:r>
    </w:p>
    <w:p w14:paraId="7089619F" w14:textId="77777777" w:rsidR="00F7176D" w:rsidRPr="00E23439" w:rsidRDefault="00F7176D" w:rsidP="00F7176D">
      <w:pPr>
        <w:spacing w:line="259" w:lineRule="auto"/>
      </w:pPr>
      <w:r w:rsidRPr="00E23439">
        <w:t xml:space="preserve"> </w:t>
      </w:r>
    </w:p>
    <w:p w14:paraId="6172FFCE" w14:textId="77777777" w:rsidR="00F7176D" w:rsidRPr="00E23439" w:rsidRDefault="00F7176D" w:rsidP="00F7176D">
      <w:pPr>
        <w:ind w:left="-7" w:right="277"/>
      </w:pPr>
      <w:r w:rsidRPr="00E23439">
        <w:t xml:space="preserve">Durant le transport et </w:t>
      </w:r>
      <w:proofErr w:type="spellStart"/>
      <w:r w:rsidRPr="00E23439">
        <w:t>en</w:t>
      </w:r>
      <w:proofErr w:type="spellEnd"/>
      <w:r w:rsidRPr="00E23439">
        <w:t xml:space="preserve"> transit, les sacs de </w:t>
      </w:r>
      <w:proofErr w:type="spellStart"/>
      <w:r w:rsidRPr="00E23439">
        <w:t>ciment</w:t>
      </w:r>
      <w:proofErr w:type="spellEnd"/>
      <w:r w:rsidRPr="00E23439">
        <w:t xml:space="preserve"> </w:t>
      </w:r>
      <w:proofErr w:type="spellStart"/>
      <w:r w:rsidRPr="00E23439">
        <w:t>sont</w:t>
      </w:r>
      <w:proofErr w:type="spellEnd"/>
      <w:r w:rsidRPr="00E23439">
        <w:t xml:space="preserve"> </w:t>
      </w:r>
      <w:proofErr w:type="spellStart"/>
      <w:r w:rsidRPr="00E23439">
        <w:t>continuellement</w:t>
      </w:r>
      <w:proofErr w:type="spellEnd"/>
      <w:r w:rsidRPr="00E23439">
        <w:t xml:space="preserve"> protégés </w:t>
      </w:r>
      <w:proofErr w:type="spellStart"/>
      <w:r w:rsidRPr="00E23439">
        <w:t>contre</w:t>
      </w:r>
      <w:proofErr w:type="spellEnd"/>
      <w:r w:rsidRPr="00E23439">
        <w:t xml:space="preserve"> tout contact avec </w:t>
      </w:r>
      <w:proofErr w:type="spellStart"/>
      <w:r w:rsidRPr="00E23439">
        <w:t>l'eau</w:t>
      </w:r>
      <w:proofErr w:type="spellEnd"/>
      <w:r w:rsidRPr="00E23439">
        <w:t xml:space="preserve"> et </w:t>
      </w:r>
      <w:proofErr w:type="spellStart"/>
      <w:r w:rsidRPr="00E23439">
        <w:t>l'humidité</w:t>
      </w:r>
      <w:proofErr w:type="spellEnd"/>
      <w:r w:rsidRPr="00E23439">
        <w:t xml:space="preserve">. </w:t>
      </w:r>
      <w:proofErr w:type="spellStart"/>
      <w:r w:rsidRPr="00E23439">
        <w:t>Aucun</w:t>
      </w:r>
      <w:proofErr w:type="spellEnd"/>
      <w:r w:rsidRPr="00E23439">
        <w:t xml:space="preserve"> sac de </w:t>
      </w:r>
      <w:proofErr w:type="spellStart"/>
      <w:r w:rsidRPr="00E23439">
        <w:t>ciment</w:t>
      </w:r>
      <w:proofErr w:type="spellEnd"/>
      <w:r w:rsidRPr="00E23439">
        <w:t xml:space="preserve"> ne </w:t>
      </w:r>
      <w:proofErr w:type="spellStart"/>
      <w:r w:rsidRPr="00E23439">
        <w:t>peut</w:t>
      </w:r>
      <w:proofErr w:type="spellEnd"/>
      <w:r w:rsidRPr="00E23439">
        <w:t xml:space="preserve"> </w:t>
      </w:r>
      <w:proofErr w:type="spellStart"/>
      <w:r w:rsidRPr="00E23439">
        <w:t>être</w:t>
      </w:r>
      <w:proofErr w:type="spellEnd"/>
      <w:r w:rsidRPr="00E23439">
        <w:t xml:space="preserve"> </w:t>
      </w:r>
      <w:proofErr w:type="spellStart"/>
      <w:r w:rsidRPr="00E23439">
        <w:t>posé</w:t>
      </w:r>
      <w:proofErr w:type="spellEnd"/>
      <w:r w:rsidRPr="00E23439">
        <w:t xml:space="preserve"> à </w:t>
      </w:r>
      <w:proofErr w:type="spellStart"/>
      <w:r w:rsidRPr="00E23439">
        <w:t>même</w:t>
      </w:r>
      <w:proofErr w:type="spellEnd"/>
      <w:r w:rsidRPr="00E23439">
        <w:t xml:space="preserve"> le sol et </w:t>
      </w:r>
      <w:proofErr w:type="spellStart"/>
      <w:r w:rsidRPr="00E23439">
        <w:t>en</w:t>
      </w:r>
      <w:proofErr w:type="spellEnd"/>
      <w:r w:rsidRPr="00E23439">
        <w:t xml:space="preserve"> plein air, </w:t>
      </w:r>
      <w:proofErr w:type="spellStart"/>
      <w:r w:rsidRPr="00E23439">
        <w:t>sauf</w:t>
      </w:r>
      <w:proofErr w:type="spellEnd"/>
      <w:r w:rsidRPr="00E23439">
        <w:t xml:space="preserve"> pour la </w:t>
      </w:r>
      <w:proofErr w:type="spellStart"/>
      <w:r w:rsidRPr="00E23439">
        <w:t>brève</w:t>
      </w:r>
      <w:proofErr w:type="spellEnd"/>
      <w:r w:rsidRPr="00E23439">
        <w:t xml:space="preserve"> </w:t>
      </w:r>
      <w:proofErr w:type="spellStart"/>
      <w:r w:rsidRPr="00E23439">
        <w:t>période</w:t>
      </w:r>
      <w:proofErr w:type="spellEnd"/>
      <w:r w:rsidRPr="00E23439">
        <w:t xml:space="preserve"> du </w:t>
      </w:r>
      <w:proofErr w:type="spellStart"/>
      <w:r w:rsidRPr="00E23439">
        <w:t>chargement</w:t>
      </w:r>
      <w:proofErr w:type="spellEnd"/>
      <w:r w:rsidRPr="00E23439">
        <w:t xml:space="preserve">, et </w:t>
      </w:r>
      <w:proofErr w:type="spellStart"/>
      <w:r w:rsidRPr="00E23439">
        <w:t>cela</w:t>
      </w:r>
      <w:proofErr w:type="spellEnd"/>
      <w:r w:rsidRPr="00E23439">
        <w:t xml:space="preserve"> sous des conditions </w:t>
      </w:r>
      <w:proofErr w:type="spellStart"/>
      <w:r w:rsidRPr="00E23439">
        <w:t>atmosphériques</w:t>
      </w:r>
      <w:proofErr w:type="spellEnd"/>
      <w:r w:rsidRPr="00E23439">
        <w:t xml:space="preserve"> </w:t>
      </w:r>
      <w:proofErr w:type="spellStart"/>
      <w:r w:rsidRPr="00E23439">
        <w:t>favorables</w:t>
      </w:r>
      <w:proofErr w:type="spellEnd"/>
      <w:r w:rsidRPr="00E23439">
        <w:t xml:space="preserve">. </w:t>
      </w:r>
    </w:p>
    <w:p w14:paraId="13CC632C" w14:textId="77777777" w:rsidR="00F7176D" w:rsidRPr="00E23439" w:rsidRDefault="00F7176D" w:rsidP="00F7176D">
      <w:pPr>
        <w:spacing w:line="259" w:lineRule="auto"/>
      </w:pPr>
      <w:r w:rsidRPr="00E23439">
        <w:t xml:space="preserve"> </w:t>
      </w:r>
    </w:p>
    <w:p w14:paraId="23054097" w14:textId="77777777" w:rsidR="00F7176D" w:rsidRPr="00E23439" w:rsidRDefault="00F7176D" w:rsidP="00F7176D">
      <w:pPr>
        <w:spacing w:after="202" w:line="271" w:lineRule="auto"/>
        <w:ind w:left="-5" w:right="269" w:hanging="10"/>
      </w:pPr>
      <w:proofErr w:type="spellStart"/>
      <w:r w:rsidRPr="00E23439">
        <w:t>L’Entrepreneur</w:t>
      </w:r>
      <w:proofErr w:type="spellEnd"/>
      <w:r w:rsidRPr="00E23439">
        <w:t xml:space="preserve"> doit </w:t>
      </w:r>
      <w:proofErr w:type="spellStart"/>
      <w:r w:rsidRPr="00E23439">
        <w:t>prévenir</w:t>
      </w:r>
      <w:proofErr w:type="spellEnd"/>
      <w:r w:rsidRPr="00E23439">
        <w:t xml:space="preserve"> le Maître </w:t>
      </w:r>
      <w:proofErr w:type="spellStart"/>
      <w:r w:rsidRPr="00E23439">
        <w:t>d’œuvre</w:t>
      </w:r>
      <w:proofErr w:type="spellEnd"/>
      <w:r w:rsidRPr="00E23439">
        <w:t xml:space="preserve"> de </w:t>
      </w:r>
      <w:proofErr w:type="spellStart"/>
      <w:r w:rsidRPr="00E23439">
        <w:t>toute</w:t>
      </w:r>
      <w:proofErr w:type="spellEnd"/>
      <w:r w:rsidRPr="00E23439">
        <w:t xml:space="preserve"> livraison, au minimum trois (3) </w:t>
      </w:r>
      <w:proofErr w:type="spellStart"/>
      <w:r w:rsidRPr="00E23439">
        <w:t>jours</w:t>
      </w:r>
      <w:proofErr w:type="spellEnd"/>
      <w:r w:rsidRPr="00E23439">
        <w:t xml:space="preserve"> </w:t>
      </w:r>
      <w:proofErr w:type="spellStart"/>
      <w:r w:rsidRPr="00E23439">
        <w:t>avant</w:t>
      </w:r>
      <w:proofErr w:type="spellEnd"/>
      <w:r w:rsidRPr="00E23439">
        <w:t xml:space="preserve"> la date de </w:t>
      </w:r>
      <w:proofErr w:type="spellStart"/>
      <w:r w:rsidRPr="00E23439">
        <w:t>celle</w:t>
      </w:r>
      <w:proofErr w:type="spellEnd"/>
      <w:r w:rsidRPr="00E23439">
        <w:t xml:space="preserve">-ci. </w:t>
      </w:r>
    </w:p>
    <w:p w14:paraId="1B8B9DC6" w14:textId="77777777" w:rsidR="00F7176D" w:rsidRPr="00E23439" w:rsidRDefault="00F7176D" w:rsidP="00F7176D">
      <w:pPr>
        <w:spacing w:after="220" w:line="259" w:lineRule="auto"/>
        <w:ind w:left="-5" w:hanging="10"/>
      </w:pPr>
      <w:r w:rsidRPr="00E23439">
        <w:rPr>
          <w:i/>
        </w:rPr>
        <w:t xml:space="preserve">Stockage </w:t>
      </w:r>
    </w:p>
    <w:p w14:paraId="56308241" w14:textId="77777777" w:rsidR="00F7176D" w:rsidRPr="00E23439" w:rsidRDefault="00F7176D" w:rsidP="00F7176D">
      <w:pPr>
        <w:ind w:left="-7" w:right="277"/>
      </w:pPr>
      <w:r w:rsidRPr="00E23439">
        <w:t xml:space="preserve">Sur le </w:t>
      </w:r>
      <w:proofErr w:type="spellStart"/>
      <w:r w:rsidRPr="00E23439">
        <w:t>chantier</w:t>
      </w:r>
      <w:proofErr w:type="spellEnd"/>
      <w:r w:rsidRPr="00E23439">
        <w:t xml:space="preserve">, les sacs de </w:t>
      </w:r>
      <w:proofErr w:type="spellStart"/>
      <w:r w:rsidRPr="00E23439">
        <w:t>ciment</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emmagasinés</w:t>
      </w:r>
      <w:proofErr w:type="spellEnd"/>
      <w:r w:rsidRPr="00E23439">
        <w:t xml:space="preserve"> dans des </w:t>
      </w:r>
      <w:proofErr w:type="spellStart"/>
      <w:r w:rsidRPr="00E23439">
        <w:t>locaux</w:t>
      </w:r>
      <w:proofErr w:type="spellEnd"/>
      <w:r w:rsidRPr="00E23439">
        <w:t xml:space="preserve"> </w:t>
      </w:r>
      <w:proofErr w:type="spellStart"/>
      <w:r w:rsidRPr="00E23439">
        <w:t>maintenus</w:t>
      </w:r>
      <w:proofErr w:type="spellEnd"/>
      <w:r w:rsidRPr="00E23439">
        <w:t xml:space="preserve"> secs, clos, à </w:t>
      </w:r>
      <w:proofErr w:type="spellStart"/>
      <w:r w:rsidRPr="00E23439">
        <w:t>l'abri</w:t>
      </w:r>
      <w:proofErr w:type="spellEnd"/>
      <w:r w:rsidRPr="00E23439">
        <w:t xml:space="preserve"> des courants </w:t>
      </w:r>
      <w:proofErr w:type="spellStart"/>
      <w:r w:rsidRPr="00E23439">
        <w:t>d'air</w:t>
      </w:r>
      <w:proofErr w:type="spellEnd"/>
      <w:r w:rsidRPr="00E23439">
        <w:t xml:space="preserve"> et </w:t>
      </w:r>
      <w:proofErr w:type="spellStart"/>
      <w:r w:rsidRPr="00E23439">
        <w:t>étanches</w:t>
      </w:r>
      <w:proofErr w:type="spellEnd"/>
      <w:r w:rsidRPr="00E23439">
        <w:t xml:space="preserve">. </w:t>
      </w:r>
      <w:proofErr w:type="spellStart"/>
      <w:r w:rsidRPr="00E23439">
        <w:t>En</w:t>
      </w:r>
      <w:proofErr w:type="spellEnd"/>
      <w:r w:rsidRPr="00E23439">
        <w:t xml:space="preserve"> </w:t>
      </w:r>
      <w:proofErr w:type="spellStart"/>
      <w:r w:rsidRPr="00E23439">
        <w:t>cas</w:t>
      </w:r>
      <w:proofErr w:type="spellEnd"/>
      <w:r w:rsidRPr="00E23439">
        <w:t xml:space="preserve"> </w:t>
      </w:r>
      <w:proofErr w:type="spellStart"/>
      <w:r w:rsidRPr="00E23439">
        <w:t>d'utilisation</w:t>
      </w:r>
      <w:proofErr w:type="spellEnd"/>
      <w:r w:rsidRPr="00E23439">
        <w:t xml:space="preserve"> de </w:t>
      </w:r>
      <w:proofErr w:type="spellStart"/>
      <w:r w:rsidRPr="00E23439">
        <w:t>plusieurs</w:t>
      </w:r>
      <w:proofErr w:type="spellEnd"/>
      <w:r w:rsidRPr="00E23439">
        <w:t xml:space="preserve"> natures de </w:t>
      </w:r>
      <w:proofErr w:type="spellStart"/>
      <w:r w:rsidRPr="00E23439">
        <w:t>ciments</w:t>
      </w:r>
      <w:proofErr w:type="spellEnd"/>
      <w:r w:rsidRPr="00E23439">
        <w:t xml:space="preserve">, </w:t>
      </w:r>
      <w:proofErr w:type="spellStart"/>
      <w:r w:rsidRPr="00E23439">
        <w:t>ceux</w:t>
      </w:r>
      <w:proofErr w:type="spellEnd"/>
      <w:r w:rsidRPr="00E23439">
        <w:t xml:space="preserve">-ci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nettement</w:t>
      </w:r>
      <w:proofErr w:type="spellEnd"/>
      <w:r w:rsidRPr="00E23439">
        <w:t xml:space="preserve"> </w:t>
      </w:r>
      <w:proofErr w:type="spellStart"/>
      <w:r w:rsidRPr="00E23439">
        <w:t>séparés</w:t>
      </w:r>
      <w:proofErr w:type="spellEnd"/>
      <w:r w:rsidRPr="00E23439">
        <w:t xml:space="preserve">. Les sacs </w:t>
      </w:r>
      <w:proofErr w:type="spellStart"/>
      <w:r w:rsidRPr="00E23439">
        <w:t>sont</w:t>
      </w:r>
      <w:proofErr w:type="spellEnd"/>
      <w:r w:rsidRPr="00E23439">
        <w:t xml:space="preserve"> </w:t>
      </w:r>
      <w:proofErr w:type="spellStart"/>
      <w:r w:rsidRPr="00E23439">
        <w:t>entreposés</w:t>
      </w:r>
      <w:proofErr w:type="spellEnd"/>
      <w:r w:rsidRPr="00E23439">
        <w:t xml:space="preserve"> sur des plates-</w:t>
      </w:r>
      <w:proofErr w:type="spellStart"/>
      <w:r w:rsidRPr="00E23439">
        <w:t>formes</w:t>
      </w:r>
      <w:proofErr w:type="spellEnd"/>
      <w:r w:rsidRPr="00E23439">
        <w:t xml:space="preserve"> </w:t>
      </w:r>
      <w:proofErr w:type="spellStart"/>
      <w:r w:rsidRPr="00E23439">
        <w:t>en</w:t>
      </w:r>
      <w:proofErr w:type="spellEnd"/>
      <w:r w:rsidRPr="00E23439">
        <w:t xml:space="preserve"> </w:t>
      </w:r>
      <w:proofErr w:type="spellStart"/>
      <w:r w:rsidRPr="00E23439">
        <w:t>bois</w:t>
      </w:r>
      <w:proofErr w:type="spellEnd"/>
      <w:r w:rsidRPr="00E23439">
        <w:t xml:space="preserve">. </w:t>
      </w:r>
      <w:proofErr w:type="spellStart"/>
      <w:r w:rsidRPr="00E23439">
        <w:t>Ils</w:t>
      </w:r>
      <w:proofErr w:type="spellEnd"/>
      <w:r w:rsidRPr="00E23439">
        <w:t xml:space="preserve"> </w:t>
      </w:r>
      <w:proofErr w:type="spellStart"/>
      <w:r w:rsidRPr="00E23439">
        <w:t>sont</w:t>
      </w:r>
      <w:proofErr w:type="spellEnd"/>
      <w:r w:rsidRPr="00E23439">
        <w:t xml:space="preserve"> </w:t>
      </w:r>
      <w:proofErr w:type="spellStart"/>
      <w:r w:rsidRPr="00E23439">
        <w:t>arrimés</w:t>
      </w:r>
      <w:proofErr w:type="spellEnd"/>
      <w:r w:rsidRPr="00E23439">
        <w:t xml:space="preserve"> sans </w:t>
      </w:r>
      <w:proofErr w:type="spellStart"/>
      <w:r w:rsidRPr="00E23439">
        <w:t>laisser</w:t>
      </w:r>
      <w:proofErr w:type="spellEnd"/>
      <w:r w:rsidRPr="00E23439">
        <w:t xml:space="preserve"> </w:t>
      </w:r>
      <w:proofErr w:type="spellStart"/>
      <w:r w:rsidRPr="00E23439">
        <w:t>d'espace</w:t>
      </w:r>
      <w:proofErr w:type="spellEnd"/>
      <w:r w:rsidRPr="00E23439">
        <w:t xml:space="preserve"> entre </w:t>
      </w:r>
      <w:proofErr w:type="spellStart"/>
      <w:r w:rsidRPr="00E23439">
        <w:t>eux</w:t>
      </w:r>
      <w:proofErr w:type="spellEnd"/>
      <w:r w:rsidRPr="00E23439">
        <w:t xml:space="preserve"> et ne </w:t>
      </w:r>
      <w:proofErr w:type="spellStart"/>
      <w:r w:rsidRPr="00E23439">
        <w:t>doivent</w:t>
      </w:r>
      <w:proofErr w:type="spellEnd"/>
      <w:r w:rsidRPr="00E23439">
        <w:t xml:space="preserve"> pas </w:t>
      </w:r>
      <w:proofErr w:type="spellStart"/>
      <w:r w:rsidRPr="00E23439">
        <w:t>être</w:t>
      </w:r>
      <w:proofErr w:type="spellEnd"/>
      <w:r w:rsidRPr="00E23439">
        <w:t xml:space="preserve"> </w:t>
      </w:r>
      <w:proofErr w:type="spellStart"/>
      <w:r w:rsidRPr="00E23439">
        <w:t>placés</w:t>
      </w:r>
      <w:proofErr w:type="spellEnd"/>
      <w:r w:rsidRPr="00E23439">
        <w:t xml:space="preserve"> </w:t>
      </w:r>
      <w:proofErr w:type="spellStart"/>
      <w:r w:rsidRPr="00E23439">
        <w:t>contre</w:t>
      </w:r>
      <w:proofErr w:type="spellEnd"/>
      <w:r w:rsidRPr="00E23439">
        <w:t xml:space="preserve"> des </w:t>
      </w:r>
      <w:proofErr w:type="spellStart"/>
      <w:r w:rsidRPr="00E23439">
        <w:t>murs</w:t>
      </w:r>
      <w:proofErr w:type="spellEnd"/>
      <w:r w:rsidRPr="00E23439">
        <w:t xml:space="preserve"> </w:t>
      </w:r>
      <w:proofErr w:type="spellStart"/>
      <w:r w:rsidRPr="00E23439">
        <w:t>extérieurs</w:t>
      </w:r>
      <w:proofErr w:type="spellEnd"/>
      <w:r w:rsidRPr="00E23439">
        <w:t xml:space="preserve">. </w:t>
      </w:r>
    </w:p>
    <w:p w14:paraId="1E01E2D7" w14:textId="77777777" w:rsidR="00F7176D" w:rsidRPr="00E23439" w:rsidRDefault="00F7176D" w:rsidP="00F7176D">
      <w:pPr>
        <w:ind w:left="-7" w:right="277"/>
      </w:pPr>
      <w:r w:rsidRPr="00E23439">
        <w:t xml:space="preserve">Le stockage </w:t>
      </w:r>
      <w:proofErr w:type="spellStart"/>
      <w:r w:rsidRPr="00E23439">
        <w:t>en</w:t>
      </w:r>
      <w:proofErr w:type="spellEnd"/>
      <w:r w:rsidRPr="00E23439">
        <w:t xml:space="preserve"> </w:t>
      </w:r>
      <w:proofErr w:type="spellStart"/>
      <w:r w:rsidRPr="00E23439">
        <w:t>magasin</w:t>
      </w:r>
      <w:proofErr w:type="spellEnd"/>
      <w:r w:rsidRPr="00E23439">
        <w:t xml:space="preserve"> des </w:t>
      </w:r>
      <w:proofErr w:type="spellStart"/>
      <w:r w:rsidRPr="00E23439">
        <w:t>ciments</w:t>
      </w:r>
      <w:proofErr w:type="spellEnd"/>
      <w:r w:rsidRPr="00E23439">
        <w:t xml:space="preserve"> ne doit pas </w:t>
      </w:r>
      <w:proofErr w:type="spellStart"/>
      <w:r w:rsidRPr="00E23439">
        <w:t>excéder</w:t>
      </w:r>
      <w:proofErr w:type="spellEnd"/>
      <w:r w:rsidRPr="00E23439">
        <w:t xml:space="preserve"> six (6) </w:t>
      </w:r>
      <w:proofErr w:type="spellStart"/>
      <w:r w:rsidRPr="00E23439">
        <w:t>mois</w:t>
      </w:r>
      <w:proofErr w:type="spellEnd"/>
      <w:r w:rsidRPr="00E23439">
        <w:t xml:space="preserve"> après la date de fabrication. La </w:t>
      </w:r>
      <w:proofErr w:type="spellStart"/>
      <w:r w:rsidRPr="00E23439">
        <w:t>récupération</w:t>
      </w:r>
      <w:proofErr w:type="spellEnd"/>
      <w:r w:rsidRPr="00E23439">
        <w:t xml:space="preserve"> des </w:t>
      </w:r>
      <w:proofErr w:type="spellStart"/>
      <w:r w:rsidRPr="00E23439">
        <w:t>poussières</w:t>
      </w:r>
      <w:proofErr w:type="spellEnd"/>
      <w:r w:rsidRPr="00E23439">
        <w:t xml:space="preserve"> </w:t>
      </w:r>
      <w:proofErr w:type="spellStart"/>
      <w:r w:rsidRPr="00E23439">
        <w:t>est</w:t>
      </w:r>
      <w:proofErr w:type="spellEnd"/>
      <w:r w:rsidRPr="00E23439">
        <w:t xml:space="preserve"> </w:t>
      </w:r>
      <w:proofErr w:type="spellStart"/>
      <w:r w:rsidRPr="00E23439">
        <w:t>interdite</w:t>
      </w:r>
      <w:proofErr w:type="spellEnd"/>
      <w:r w:rsidRPr="00E23439">
        <w:t xml:space="preserve">. </w:t>
      </w:r>
    </w:p>
    <w:p w14:paraId="496802CF" w14:textId="77777777" w:rsidR="00F7176D" w:rsidRPr="00E23439" w:rsidRDefault="00F7176D" w:rsidP="00F7176D">
      <w:pPr>
        <w:spacing w:line="259" w:lineRule="auto"/>
      </w:pPr>
      <w:r w:rsidRPr="00E23439">
        <w:t xml:space="preserve"> </w:t>
      </w:r>
    </w:p>
    <w:p w14:paraId="36409B96" w14:textId="77777777" w:rsidR="00F7176D" w:rsidRPr="00E23439" w:rsidRDefault="00F7176D" w:rsidP="00F7176D">
      <w:pPr>
        <w:spacing w:after="202" w:line="271" w:lineRule="auto"/>
        <w:ind w:left="-5" w:right="269" w:hanging="10"/>
      </w:pPr>
      <w:r w:rsidRPr="00E23439">
        <w:t xml:space="preserve">La </w:t>
      </w:r>
      <w:proofErr w:type="spellStart"/>
      <w:r w:rsidRPr="00E23439">
        <w:t>quantité</w:t>
      </w:r>
      <w:proofErr w:type="spellEnd"/>
      <w:r w:rsidRPr="00E23439">
        <w:t xml:space="preserve"> de </w:t>
      </w:r>
      <w:proofErr w:type="spellStart"/>
      <w:r w:rsidRPr="00E23439">
        <w:t>ciment</w:t>
      </w:r>
      <w:proofErr w:type="spellEnd"/>
      <w:r w:rsidRPr="00E23439">
        <w:t xml:space="preserve"> </w:t>
      </w:r>
      <w:proofErr w:type="spellStart"/>
      <w:r w:rsidRPr="00E23439">
        <w:t>en</w:t>
      </w:r>
      <w:proofErr w:type="spellEnd"/>
      <w:r w:rsidRPr="00E23439">
        <w:t xml:space="preserve"> stock doit </w:t>
      </w:r>
      <w:proofErr w:type="spellStart"/>
      <w:r w:rsidRPr="00E23439">
        <w:t>être</w:t>
      </w:r>
      <w:proofErr w:type="spellEnd"/>
      <w:r w:rsidRPr="00E23439">
        <w:t xml:space="preserve"> supérieure aux </w:t>
      </w:r>
      <w:proofErr w:type="spellStart"/>
      <w:r w:rsidRPr="00E23439">
        <w:t>besoins</w:t>
      </w:r>
      <w:proofErr w:type="spellEnd"/>
      <w:r w:rsidRPr="00E23439">
        <w:t xml:space="preserve"> </w:t>
      </w:r>
      <w:proofErr w:type="spellStart"/>
      <w:r w:rsidRPr="00E23439">
        <w:t>nécessaires</w:t>
      </w:r>
      <w:proofErr w:type="spellEnd"/>
      <w:r w:rsidRPr="00E23439">
        <w:t xml:space="preserve"> à la </w:t>
      </w:r>
      <w:proofErr w:type="spellStart"/>
      <w:r w:rsidRPr="00E23439">
        <w:t>réalisation</w:t>
      </w:r>
      <w:proofErr w:type="spellEnd"/>
      <w:r w:rsidRPr="00E23439">
        <w:t xml:space="preserve"> de </w:t>
      </w:r>
      <w:proofErr w:type="spellStart"/>
      <w:r w:rsidRPr="00E23439">
        <w:t>toute</w:t>
      </w:r>
      <w:proofErr w:type="spellEnd"/>
      <w:r w:rsidRPr="00E23439">
        <w:t xml:space="preserve"> </w:t>
      </w:r>
      <w:proofErr w:type="spellStart"/>
      <w:r w:rsidRPr="00E23439">
        <w:t>partie</w:t>
      </w:r>
      <w:proofErr w:type="spellEnd"/>
      <w:r w:rsidRPr="00E23439">
        <w:t xml:space="preserve"> </w:t>
      </w:r>
      <w:proofErr w:type="spellStart"/>
      <w:r w:rsidRPr="00E23439">
        <w:t>d’ouvrage</w:t>
      </w:r>
      <w:proofErr w:type="spellEnd"/>
      <w:r w:rsidRPr="00E23439">
        <w:t xml:space="preserve"> ne </w:t>
      </w:r>
      <w:proofErr w:type="spellStart"/>
      <w:r w:rsidRPr="00E23439">
        <w:t>permettant</w:t>
      </w:r>
      <w:proofErr w:type="spellEnd"/>
      <w:r w:rsidRPr="00E23439">
        <w:t xml:space="preserve"> pas de reprise. </w:t>
      </w:r>
    </w:p>
    <w:p w14:paraId="679DA1E8" w14:textId="77777777" w:rsidR="00F7176D" w:rsidRPr="00E23439" w:rsidRDefault="00F7176D" w:rsidP="00F7176D">
      <w:pPr>
        <w:spacing w:after="202" w:line="271" w:lineRule="auto"/>
        <w:ind w:left="-5" w:right="269" w:hanging="10"/>
      </w:pPr>
      <w:r w:rsidRPr="00E23439">
        <w:t xml:space="preserve">Les sacs de </w:t>
      </w:r>
      <w:proofErr w:type="spellStart"/>
      <w:r w:rsidRPr="00E23439">
        <w:t>ciment</w:t>
      </w:r>
      <w:proofErr w:type="spellEnd"/>
      <w:r w:rsidRPr="00E23439">
        <w:t xml:space="preserve"> </w:t>
      </w:r>
      <w:proofErr w:type="spellStart"/>
      <w:r w:rsidRPr="00E23439">
        <w:t>altérés</w:t>
      </w:r>
      <w:proofErr w:type="spellEnd"/>
      <w:r w:rsidRPr="00E23439">
        <w:t xml:space="preserve"> par </w:t>
      </w:r>
      <w:proofErr w:type="spellStart"/>
      <w:r w:rsidRPr="00E23439">
        <w:t>l’humidité</w:t>
      </w:r>
      <w:proofErr w:type="spellEnd"/>
      <w:r w:rsidRPr="00E23439">
        <w:t xml:space="preserve"> </w:t>
      </w:r>
      <w:proofErr w:type="spellStart"/>
      <w:r w:rsidRPr="00E23439">
        <w:t>ainsi</w:t>
      </w:r>
      <w:proofErr w:type="spellEnd"/>
      <w:r w:rsidRPr="00E23439">
        <w:t xml:space="preserve"> que les </w:t>
      </w:r>
      <w:proofErr w:type="spellStart"/>
      <w:r w:rsidRPr="00E23439">
        <w:t>demis</w:t>
      </w:r>
      <w:proofErr w:type="spellEnd"/>
      <w:r w:rsidRPr="00E23439">
        <w:t xml:space="preserve"> -sacs </w:t>
      </w:r>
      <w:proofErr w:type="spellStart"/>
      <w:r w:rsidRPr="00E23439">
        <w:t>ou</w:t>
      </w:r>
      <w:proofErr w:type="spellEnd"/>
      <w:r w:rsidRPr="00E23439">
        <w:t xml:space="preserve"> sacs </w:t>
      </w:r>
      <w:proofErr w:type="spellStart"/>
      <w:r w:rsidRPr="00E23439">
        <w:t>percés</w:t>
      </w:r>
      <w:proofErr w:type="spellEnd"/>
      <w:r w:rsidRPr="00E23439">
        <w:t xml:space="preserve"> </w:t>
      </w:r>
      <w:proofErr w:type="spellStart"/>
      <w:r w:rsidRPr="00E23439">
        <w:t>sont</w:t>
      </w:r>
      <w:proofErr w:type="spellEnd"/>
      <w:r w:rsidRPr="00E23439">
        <w:t xml:space="preserve"> </w:t>
      </w:r>
      <w:proofErr w:type="spellStart"/>
      <w:r w:rsidRPr="00E23439">
        <w:t>refusés</w:t>
      </w:r>
      <w:proofErr w:type="spellEnd"/>
      <w:r w:rsidRPr="00E23439">
        <w:t xml:space="preserve"> et </w:t>
      </w:r>
      <w:proofErr w:type="spellStart"/>
      <w:r w:rsidRPr="00E23439">
        <w:t>enlevés</w:t>
      </w:r>
      <w:proofErr w:type="spellEnd"/>
      <w:r w:rsidRPr="00E23439">
        <w:t xml:space="preserve"> </w:t>
      </w:r>
      <w:proofErr w:type="spellStart"/>
      <w:r w:rsidRPr="00E23439">
        <w:t>immédiatement</w:t>
      </w:r>
      <w:proofErr w:type="spellEnd"/>
      <w:r w:rsidRPr="00E23439">
        <w:t xml:space="preserve"> du </w:t>
      </w:r>
      <w:proofErr w:type="spellStart"/>
      <w:r w:rsidRPr="00E23439">
        <w:t>chantier</w:t>
      </w:r>
      <w:proofErr w:type="spellEnd"/>
      <w:r w:rsidRPr="00E23439">
        <w:t xml:space="preserve">. </w:t>
      </w:r>
    </w:p>
    <w:p w14:paraId="25592803" w14:textId="77777777" w:rsidR="00F7176D" w:rsidRPr="00E23439" w:rsidRDefault="00F7176D" w:rsidP="00F7176D">
      <w:pPr>
        <w:spacing w:before="240" w:after="240"/>
        <w:ind w:left="-5" w:right="267"/>
        <w:jc w:val="center"/>
        <w:outlineLvl w:val="4"/>
        <w:rPr>
          <w:b/>
          <w:sz w:val="28"/>
          <w:lang w:val="es-ES_tradnl"/>
        </w:rPr>
      </w:pPr>
      <w:r w:rsidRPr="00E23439">
        <w:rPr>
          <w:b/>
          <w:sz w:val="28"/>
          <w:lang w:val="es-ES_tradnl"/>
        </w:rPr>
        <w:t xml:space="preserve">II.2.4.2 </w:t>
      </w:r>
      <w:proofErr w:type="spellStart"/>
      <w:r w:rsidRPr="00E23439">
        <w:rPr>
          <w:b/>
          <w:sz w:val="28"/>
          <w:lang w:val="es-ES_tradnl"/>
        </w:rPr>
        <w:t>Adjuvants</w:t>
      </w:r>
      <w:proofErr w:type="spellEnd"/>
      <w:r w:rsidRPr="00E23439">
        <w:rPr>
          <w:b/>
          <w:sz w:val="28"/>
          <w:lang w:val="es-ES_tradnl"/>
        </w:rPr>
        <w:t xml:space="preserve"> </w:t>
      </w:r>
      <w:proofErr w:type="spellStart"/>
      <w:r w:rsidRPr="00E23439">
        <w:rPr>
          <w:b/>
          <w:sz w:val="28"/>
          <w:lang w:val="es-ES_tradnl"/>
        </w:rPr>
        <w:t>pour</w:t>
      </w:r>
      <w:proofErr w:type="spellEnd"/>
      <w:r w:rsidRPr="00E23439">
        <w:rPr>
          <w:b/>
          <w:sz w:val="28"/>
          <w:lang w:val="es-ES_tradnl"/>
        </w:rPr>
        <w:t xml:space="preserve"> </w:t>
      </w:r>
      <w:proofErr w:type="spellStart"/>
      <w:r w:rsidRPr="00E23439">
        <w:rPr>
          <w:b/>
          <w:sz w:val="28"/>
          <w:lang w:val="es-ES_tradnl"/>
        </w:rPr>
        <w:t>bétons</w:t>
      </w:r>
      <w:proofErr w:type="spellEnd"/>
      <w:r w:rsidRPr="00E23439">
        <w:rPr>
          <w:b/>
          <w:sz w:val="28"/>
          <w:lang w:val="es-ES_tradnl"/>
        </w:rPr>
        <w:t xml:space="preserve"> </w:t>
      </w:r>
    </w:p>
    <w:p w14:paraId="6860AFB0" w14:textId="77777777" w:rsidR="00F7176D" w:rsidRPr="00E23439" w:rsidRDefault="00F7176D" w:rsidP="00F7176D">
      <w:pPr>
        <w:spacing w:after="202" w:line="271" w:lineRule="auto"/>
        <w:ind w:left="-5" w:right="269" w:hanging="10"/>
      </w:pPr>
      <w:proofErr w:type="spellStart"/>
      <w:r w:rsidRPr="00E23439">
        <w:t>L’incorporation</w:t>
      </w:r>
      <w:proofErr w:type="spellEnd"/>
      <w:r w:rsidRPr="00E23439">
        <w:t xml:space="preserve"> </w:t>
      </w:r>
      <w:proofErr w:type="spellStart"/>
      <w:r w:rsidRPr="00E23439">
        <w:t>en</w:t>
      </w:r>
      <w:proofErr w:type="spellEnd"/>
      <w:r w:rsidRPr="00E23439">
        <w:t xml:space="preserve"> </w:t>
      </w:r>
      <w:proofErr w:type="spellStart"/>
      <w:r w:rsidRPr="00E23439">
        <w:t>usine</w:t>
      </w:r>
      <w:proofErr w:type="spellEnd"/>
      <w:r w:rsidRPr="00E23439">
        <w:t xml:space="preserve"> de tout adjuvant dans les </w:t>
      </w:r>
      <w:proofErr w:type="spellStart"/>
      <w:r w:rsidRPr="00E23439">
        <w:t>liants</w:t>
      </w:r>
      <w:proofErr w:type="spellEnd"/>
      <w:r w:rsidRPr="00E23439">
        <w:t xml:space="preserve"> </w:t>
      </w:r>
      <w:proofErr w:type="spellStart"/>
      <w:r w:rsidRPr="00E23439">
        <w:t>est</w:t>
      </w:r>
      <w:proofErr w:type="spellEnd"/>
      <w:r w:rsidRPr="00E23439">
        <w:t xml:space="preserve"> </w:t>
      </w:r>
      <w:proofErr w:type="spellStart"/>
      <w:r w:rsidRPr="00E23439">
        <w:t>interdite</w:t>
      </w:r>
      <w:proofErr w:type="spellEnd"/>
      <w:r w:rsidRPr="00E23439">
        <w:t xml:space="preserve">. </w:t>
      </w:r>
    </w:p>
    <w:p w14:paraId="6040E068" w14:textId="77777777" w:rsidR="00F7176D" w:rsidRPr="00E23439" w:rsidRDefault="00F7176D" w:rsidP="00F7176D">
      <w:pPr>
        <w:spacing w:after="202" w:line="271" w:lineRule="auto"/>
        <w:ind w:left="-5" w:right="269" w:hanging="10"/>
      </w:pPr>
      <w:proofErr w:type="spellStart"/>
      <w:r w:rsidRPr="00E23439">
        <w:t>L’emploi</w:t>
      </w:r>
      <w:proofErr w:type="spellEnd"/>
      <w:r w:rsidRPr="00E23439">
        <w:t xml:space="preserve"> </w:t>
      </w:r>
      <w:proofErr w:type="spellStart"/>
      <w:r w:rsidRPr="00E23439">
        <w:t>d’adjuvants</w:t>
      </w:r>
      <w:proofErr w:type="spellEnd"/>
      <w:r w:rsidRPr="00E23439">
        <w:t xml:space="preserve"> pour la confection des </w:t>
      </w:r>
      <w:proofErr w:type="spellStart"/>
      <w:r w:rsidRPr="00E23439">
        <w:t>bétons</w:t>
      </w:r>
      <w:proofErr w:type="spellEnd"/>
      <w:r w:rsidRPr="00E23439">
        <w:t xml:space="preserve"> </w:t>
      </w:r>
      <w:proofErr w:type="spellStart"/>
      <w:r w:rsidRPr="00E23439">
        <w:t>est</w:t>
      </w:r>
      <w:proofErr w:type="spellEnd"/>
      <w:r w:rsidRPr="00E23439">
        <w:t xml:space="preserve"> </w:t>
      </w:r>
      <w:proofErr w:type="spellStart"/>
      <w:r w:rsidRPr="00E23439">
        <w:t>strictement</w:t>
      </w:r>
      <w:proofErr w:type="spellEnd"/>
      <w:r w:rsidRPr="00E23439">
        <w:t xml:space="preserve"> </w:t>
      </w:r>
      <w:proofErr w:type="spellStart"/>
      <w:r w:rsidRPr="00E23439">
        <w:t>soumis</w:t>
      </w:r>
      <w:proofErr w:type="spellEnd"/>
      <w:r w:rsidRPr="00E23439">
        <w:t xml:space="preserve"> à </w:t>
      </w:r>
      <w:proofErr w:type="spellStart"/>
      <w:r w:rsidRPr="00E23439">
        <w:t>l'approbation</w:t>
      </w:r>
      <w:proofErr w:type="spellEnd"/>
      <w:r w:rsidRPr="00E23439">
        <w:t xml:space="preserve"> </w:t>
      </w:r>
      <w:proofErr w:type="spellStart"/>
      <w:r w:rsidRPr="00E23439">
        <w:t>écrite</w:t>
      </w:r>
      <w:proofErr w:type="spellEnd"/>
      <w:r w:rsidRPr="00E23439">
        <w:t xml:space="preserve"> du Maître </w:t>
      </w:r>
      <w:proofErr w:type="spellStart"/>
      <w:r w:rsidRPr="00E23439">
        <w:t>d’œuvre</w:t>
      </w:r>
      <w:proofErr w:type="spellEnd"/>
      <w:r w:rsidRPr="00E23439">
        <w:t xml:space="preserve">. </w:t>
      </w:r>
      <w:proofErr w:type="spellStart"/>
      <w:r w:rsidRPr="00E23439">
        <w:t>Ceux</w:t>
      </w:r>
      <w:proofErr w:type="spellEnd"/>
      <w:r w:rsidRPr="00E23439">
        <w:t xml:space="preserve">-ci </w:t>
      </w:r>
      <w:proofErr w:type="spellStart"/>
      <w:r w:rsidRPr="00E23439">
        <w:t>doivent</w:t>
      </w:r>
      <w:proofErr w:type="spellEnd"/>
      <w:r w:rsidRPr="00E23439">
        <w:t xml:space="preserve"> </w:t>
      </w:r>
      <w:proofErr w:type="spellStart"/>
      <w:r w:rsidRPr="00E23439">
        <w:t>alors</w:t>
      </w:r>
      <w:proofErr w:type="spellEnd"/>
      <w:r w:rsidRPr="00E23439">
        <w:t xml:space="preserve"> </w:t>
      </w:r>
      <w:proofErr w:type="spellStart"/>
      <w:r w:rsidRPr="00E23439">
        <w:t>être</w:t>
      </w:r>
      <w:proofErr w:type="spellEnd"/>
      <w:r w:rsidRPr="00E23439">
        <w:t xml:space="preserve"> </w:t>
      </w:r>
      <w:proofErr w:type="spellStart"/>
      <w:r w:rsidRPr="00E23439">
        <w:t>conformes</w:t>
      </w:r>
      <w:proofErr w:type="spellEnd"/>
      <w:r w:rsidRPr="00E23439">
        <w:t xml:space="preserve"> à la </w:t>
      </w:r>
      <w:proofErr w:type="spellStart"/>
      <w:r w:rsidRPr="00E23439">
        <w:t>norme</w:t>
      </w:r>
      <w:proofErr w:type="spellEnd"/>
      <w:r w:rsidRPr="00E23439">
        <w:t xml:space="preserve"> NF P 18-103 et aux </w:t>
      </w:r>
      <w:proofErr w:type="spellStart"/>
      <w:r w:rsidRPr="00E23439">
        <w:t>autres</w:t>
      </w:r>
      <w:proofErr w:type="spellEnd"/>
      <w:r w:rsidRPr="00E23439">
        <w:t xml:space="preserve"> </w:t>
      </w:r>
      <w:proofErr w:type="spellStart"/>
      <w:r w:rsidRPr="00E23439">
        <w:t>normes</w:t>
      </w:r>
      <w:proofErr w:type="spellEnd"/>
      <w:r w:rsidRPr="00E23439">
        <w:t xml:space="preserve"> </w:t>
      </w:r>
      <w:proofErr w:type="spellStart"/>
      <w:r w:rsidRPr="00E23439">
        <w:t>visées</w:t>
      </w:r>
      <w:proofErr w:type="spellEnd"/>
      <w:r w:rsidRPr="00E23439">
        <w:t xml:space="preserve"> par </w:t>
      </w:r>
      <w:proofErr w:type="spellStart"/>
      <w:r w:rsidRPr="00E23439">
        <w:t>cette</w:t>
      </w:r>
      <w:proofErr w:type="spellEnd"/>
      <w:r w:rsidRPr="00E23439">
        <w:t xml:space="preserve"> </w:t>
      </w:r>
      <w:proofErr w:type="spellStart"/>
      <w:r w:rsidRPr="00E23439">
        <w:t>dernière</w:t>
      </w:r>
      <w:proofErr w:type="spellEnd"/>
      <w:r w:rsidRPr="00E23439">
        <w:t xml:space="preserve">. </w:t>
      </w:r>
    </w:p>
    <w:p w14:paraId="33EDDE15" w14:textId="77777777" w:rsidR="00F7176D" w:rsidRPr="00E23439" w:rsidRDefault="00F7176D" w:rsidP="00F7176D">
      <w:pPr>
        <w:spacing w:after="202" w:line="271" w:lineRule="auto"/>
        <w:ind w:left="-5" w:right="269" w:hanging="10"/>
      </w:pPr>
      <w:proofErr w:type="spellStart"/>
      <w:r w:rsidRPr="00E23439">
        <w:t>Toute</w:t>
      </w:r>
      <w:proofErr w:type="spellEnd"/>
      <w:r w:rsidRPr="00E23439">
        <w:t xml:space="preserve"> livraison </w:t>
      </w:r>
      <w:proofErr w:type="spellStart"/>
      <w:r w:rsidRPr="00E23439">
        <w:t>d’adjuvant</w:t>
      </w:r>
      <w:proofErr w:type="spellEnd"/>
      <w:r w:rsidRPr="00E23439">
        <w:t xml:space="preserve"> </w:t>
      </w:r>
      <w:proofErr w:type="spellStart"/>
      <w:r w:rsidRPr="00E23439">
        <w:t>donne</w:t>
      </w:r>
      <w:proofErr w:type="spellEnd"/>
      <w:r w:rsidRPr="00E23439">
        <w:t xml:space="preserve"> lieu à la </w:t>
      </w:r>
      <w:proofErr w:type="spellStart"/>
      <w:r w:rsidRPr="00E23439">
        <w:t>présentation</w:t>
      </w:r>
      <w:proofErr w:type="spellEnd"/>
      <w:r w:rsidRPr="00E23439">
        <w:t xml:space="preserve"> d’un </w:t>
      </w:r>
      <w:proofErr w:type="spellStart"/>
      <w:r w:rsidRPr="00E23439">
        <w:t>certificat</w:t>
      </w:r>
      <w:proofErr w:type="spellEnd"/>
      <w:r w:rsidRPr="00E23439">
        <w:t xml:space="preserve"> </w:t>
      </w:r>
      <w:proofErr w:type="spellStart"/>
      <w:r w:rsidRPr="00E23439">
        <w:t>d’origine</w:t>
      </w:r>
      <w:proofErr w:type="spellEnd"/>
      <w:r w:rsidRPr="00E23439">
        <w:t xml:space="preserve">, </w:t>
      </w:r>
      <w:proofErr w:type="spellStart"/>
      <w:r w:rsidRPr="00E23439">
        <w:t>indiquant</w:t>
      </w:r>
      <w:proofErr w:type="spellEnd"/>
      <w:r w:rsidRPr="00E23439">
        <w:t xml:space="preserve"> la date </w:t>
      </w:r>
      <w:proofErr w:type="spellStart"/>
      <w:r w:rsidRPr="00E23439">
        <w:t>limite</w:t>
      </w:r>
      <w:proofErr w:type="spellEnd"/>
      <w:r w:rsidRPr="00E23439">
        <w:t xml:space="preserve"> au-</w:t>
      </w:r>
      <w:proofErr w:type="spellStart"/>
      <w:r w:rsidRPr="00E23439">
        <w:t>delà</w:t>
      </w:r>
      <w:proofErr w:type="spellEnd"/>
      <w:r w:rsidRPr="00E23439">
        <w:t xml:space="preserve"> de </w:t>
      </w:r>
      <w:proofErr w:type="spellStart"/>
      <w:r w:rsidRPr="00E23439">
        <w:t>laquelle</w:t>
      </w:r>
      <w:proofErr w:type="spellEnd"/>
      <w:r w:rsidRPr="00E23439">
        <w:t xml:space="preserve"> les produits </w:t>
      </w:r>
      <w:proofErr w:type="spellStart"/>
      <w:r w:rsidRPr="00E23439">
        <w:t>doivent</w:t>
      </w:r>
      <w:proofErr w:type="spellEnd"/>
      <w:r w:rsidRPr="00E23439">
        <w:t xml:space="preserve"> </w:t>
      </w:r>
      <w:proofErr w:type="spellStart"/>
      <w:r w:rsidRPr="00E23439">
        <w:t>être</w:t>
      </w:r>
      <w:proofErr w:type="spellEnd"/>
      <w:r w:rsidRPr="00E23439">
        <w:t xml:space="preserve"> mis au rebut. </w:t>
      </w:r>
      <w:proofErr w:type="spellStart"/>
      <w:r w:rsidRPr="00E23439">
        <w:t>L'adjuvant</w:t>
      </w:r>
      <w:proofErr w:type="spellEnd"/>
      <w:r w:rsidRPr="00E23439">
        <w:t xml:space="preserve"> doit </w:t>
      </w:r>
      <w:proofErr w:type="spellStart"/>
      <w:r w:rsidRPr="00E23439">
        <w:t>être</w:t>
      </w:r>
      <w:proofErr w:type="spellEnd"/>
      <w:r w:rsidRPr="00E23439">
        <w:t xml:space="preserve"> </w:t>
      </w:r>
      <w:proofErr w:type="spellStart"/>
      <w:r w:rsidRPr="00E23439">
        <w:t>garanti</w:t>
      </w:r>
      <w:proofErr w:type="spellEnd"/>
      <w:r w:rsidRPr="00E23439">
        <w:t xml:space="preserve"> sans chlore. </w:t>
      </w:r>
    </w:p>
    <w:p w14:paraId="476D9F79" w14:textId="77777777" w:rsidR="00F7176D" w:rsidRPr="00E23439" w:rsidRDefault="00F7176D" w:rsidP="00F7176D">
      <w:pPr>
        <w:spacing w:before="240" w:after="247"/>
        <w:ind w:left="-5" w:right="267"/>
        <w:jc w:val="center"/>
        <w:outlineLvl w:val="4"/>
        <w:rPr>
          <w:b/>
          <w:sz w:val="28"/>
          <w:lang w:val="es-ES_tradnl"/>
        </w:rPr>
      </w:pPr>
      <w:r w:rsidRPr="00E23439">
        <w:rPr>
          <w:b/>
          <w:sz w:val="28"/>
          <w:lang w:val="es-ES_tradnl"/>
        </w:rPr>
        <w:t xml:space="preserve">II.2.4.3 Sables et </w:t>
      </w:r>
      <w:proofErr w:type="spellStart"/>
      <w:r w:rsidRPr="00E23439">
        <w:rPr>
          <w:b/>
          <w:sz w:val="28"/>
          <w:lang w:val="es-ES_tradnl"/>
        </w:rPr>
        <w:t>éléments</w:t>
      </w:r>
      <w:proofErr w:type="spellEnd"/>
      <w:r w:rsidRPr="00E23439">
        <w:rPr>
          <w:b/>
          <w:sz w:val="28"/>
          <w:lang w:val="es-ES_tradnl"/>
        </w:rPr>
        <w:t xml:space="preserve"> </w:t>
      </w:r>
      <w:proofErr w:type="spellStart"/>
      <w:r w:rsidRPr="00E23439">
        <w:rPr>
          <w:b/>
          <w:sz w:val="28"/>
          <w:lang w:val="es-ES_tradnl"/>
        </w:rPr>
        <w:t>fins</w:t>
      </w:r>
      <w:proofErr w:type="spellEnd"/>
      <w:r w:rsidRPr="00E23439">
        <w:rPr>
          <w:b/>
          <w:sz w:val="28"/>
          <w:lang w:val="es-ES_tradnl"/>
        </w:rPr>
        <w:t xml:space="preserve"> </w:t>
      </w:r>
      <w:proofErr w:type="spellStart"/>
      <w:r w:rsidRPr="00E23439">
        <w:rPr>
          <w:b/>
          <w:sz w:val="28"/>
          <w:lang w:val="es-ES_tradnl"/>
        </w:rPr>
        <w:t>pour</w:t>
      </w:r>
      <w:proofErr w:type="spellEnd"/>
      <w:r w:rsidRPr="00E23439">
        <w:rPr>
          <w:b/>
          <w:sz w:val="28"/>
          <w:lang w:val="es-ES_tradnl"/>
        </w:rPr>
        <w:t xml:space="preserve"> </w:t>
      </w:r>
      <w:proofErr w:type="spellStart"/>
      <w:r w:rsidRPr="00E23439">
        <w:rPr>
          <w:b/>
          <w:sz w:val="28"/>
          <w:lang w:val="es-ES_tradnl"/>
        </w:rPr>
        <w:t>mortiers</w:t>
      </w:r>
      <w:proofErr w:type="spellEnd"/>
      <w:r w:rsidRPr="00E23439">
        <w:rPr>
          <w:b/>
          <w:sz w:val="28"/>
          <w:lang w:val="es-ES_tradnl"/>
        </w:rPr>
        <w:t xml:space="preserve"> et </w:t>
      </w:r>
      <w:proofErr w:type="spellStart"/>
      <w:r w:rsidRPr="00E23439">
        <w:rPr>
          <w:b/>
          <w:sz w:val="28"/>
          <w:lang w:val="es-ES_tradnl"/>
        </w:rPr>
        <w:t>bétons</w:t>
      </w:r>
      <w:proofErr w:type="spellEnd"/>
      <w:r w:rsidRPr="00E23439">
        <w:rPr>
          <w:b/>
          <w:sz w:val="28"/>
          <w:lang w:val="es-ES_tradnl"/>
        </w:rPr>
        <w:t xml:space="preserve"> </w:t>
      </w:r>
    </w:p>
    <w:p w14:paraId="538BC89C" w14:textId="77777777" w:rsidR="00F7176D" w:rsidRPr="00E23439" w:rsidRDefault="00F7176D" w:rsidP="00F7176D">
      <w:pPr>
        <w:ind w:left="-7" w:right="277"/>
      </w:pPr>
      <w:r w:rsidRPr="00E23439">
        <w:t xml:space="preserve">Les </w:t>
      </w:r>
      <w:proofErr w:type="spellStart"/>
      <w:r w:rsidRPr="00E23439">
        <w:t>désignations</w:t>
      </w:r>
      <w:proofErr w:type="spellEnd"/>
      <w:r w:rsidRPr="00E23439">
        <w:t xml:space="preserve"> </w:t>
      </w:r>
      <w:proofErr w:type="spellStart"/>
      <w:r w:rsidRPr="00E23439">
        <w:t>utilisées</w:t>
      </w:r>
      <w:proofErr w:type="spellEnd"/>
      <w:r w:rsidRPr="00E23439">
        <w:t xml:space="preserve"> pour le mortier et les </w:t>
      </w:r>
      <w:proofErr w:type="spellStart"/>
      <w:r w:rsidRPr="00E23439">
        <w:t>bétons</w:t>
      </w:r>
      <w:proofErr w:type="spellEnd"/>
      <w:r w:rsidRPr="00E23439">
        <w:t xml:space="preserve"> dans la suite du </w:t>
      </w:r>
      <w:proofErr w:type="spellStart"/>
      <w:r w:rsidRPr="00E23439">
        <w:t>présent</w:t>
      </w:r>
      <w:proofErr w:type="spellEnd"/>
      <w:r w:rsidRPr="00E23439">
        <w:t xml:space="preserve"> CCTP </w:t>
      </w:r>
      <w:proofErr w:type="spellStart"/>
      <w:r w:rsidRPr="00E23439">
        <w:t>ont</w:t>
      </w:r>
      <w:proofErr w:type="spellEnd"/>
      <w:r w:rsidRPr="00E23439">
        <w:t xml:space="preserve"> les significations </w:t>
      </w:r>
      <w:proofErr w:type="spellStart"/>
      <w:proofErr w:type="gramStart"/>
      <w:r w:rsidRPr="00E23439">
        <w:t>suivantes</w:t>
      </w:r>
      <w:proofErr w:type="spellEnd"/>
      <w:r w:rsidRPr="00E23439">
        <w:t xml:space="preserve"> :</w:t>
      </w:r>
      <w:proofErr w:type="gramEnd"/>
      <w:r w:rsidRPr="00E23439">
        <w:t xml:space="preserve"> </w:t>
      </w:r>
    </w:p>
    <w:p w14:paraId="349BF8D7" w14:textId="77777777" w:rsidR="00F7176D" w:rsidRPr="00E23439" w:rsidRDefault="00F7176D" w:rsidP="00F7176D">
      <w:pPr>
        <w:spacing w:line="259" w:lineRule="auto"/>
      </w:pPr>
      <w:r w:rsidRPr="00E23439">
        <w:t xml:space="preserve"> </w:t>
      </w:r>
    </w:p>
    <w:p w14:paraId="5EA626B9" w14:textId="77777777" w:rsidR="00F7176D" w:rsidRPr="00E23439" w:rsidRDefault="00F7176D" w:rsidP="00F7176D">
      <w:pPr>
        <w:ind w:left="-7" w:right="277"/>
      </w:pPr>
      <w:r w:rsidRPr="00E23439">
        <w:t xml:space="preserve">M: </w:t>
      </w:r>
      <w:proofErr w:type="spellStart"/>
      <w:r w:rsidRPr="00E23439">
        <w:t>signifie</w:t>
      </w:r>
      <w:proofErr w:type="spellEnd"/>
      <w:r w:rsidRPr="00E23439">
        <w:t xml:space="preserve"> mortier </w:t>
      </w:r>
    </w:p>
    <w:p w14:paraId="27286026" w14:textId="77777777" w:rsidR="00F7176D" w:rsidRPr="00E23439" w:rsidRDefault="00F7176D" w:rsidP="00F7176D">
      <w:pPr>
        <w:ind w:left="-7" w:right="277"/>
      </w:pPr>
      <w:proofErr w:type="gramStart"/>
      <w:r w:rsidRPr="00E23439">
        <w:t>C :</w:t>
      </w:r>
      <w:proofErr w:type="gramEnd"/>
      <w:r w:rsidRPr="00E23439">
        <w:t xml:space="preserve"> </w:t>
      </w:r>
      <w:proofErr w:type="spellStart"/>
      <w:r w:rsidRPr="00E23439">
        <w:t>signifie</w:t>
      </w:r>
      <w:proofErr w:type="spellEnd"/>
      <w:r w:rsidRPr="00E23439">
        <w:t xml:space="preserve"> béton courant </w:t>
      </w:r>
    </w:p>
    <w:p w14:paraId="52FD5C95" w14:textId="77777777" w:rsidR="00F7176D" w:rsidRPr="00E23439" w:rsidRDefault="00F7176D" w:rsidP="00F7176D">
      <w:pPr>
        <w:ind w:left="-7" w:right="277"/>
      </w:pPr>
      <w:proofErr w:type="gramStart"/>
      <w:r w:rsidRPr="00E23439">
        <w:t>Q :</w:t>
      </w:r>
      <w:proofErr w:type="gramEnd"/>
      <w:r w:rsidRPr="00E23439">
        <w:t xml:space="preserve"> </w:t>
      </w:r>
      <w:proofErr w:type="spellStart"/>
      <w:r w:rsidRPr="00E23439">
        <w:t>signifie</w:t>
      </w:r>
      <w:proofErr w:type="spellEnd"/>
      <w:r w:rsidRPr="00E23439">
        <w:t xml:space="preserve"> béton de </w:t>
      </w:r>
      <w:proofErr w:type="spellStart"/>
      <w:r w:rsidRPr="00E23439">
        <w:t>qualité</w:t>
      </w:r>
      <w:proofErr w:type="spellEnd"/>
      <w:r w:rsidRPr="00E23439">
        <w:t xml:space="preserve"> </w:t>
      </w:r>
    </w:p>
    <w:p w14:paraId="5CD5A49B" w14:textId="77777777" w:rsidR="00F7176D" w:rsidRPr="00E23439" w:rsidRDefault="00F7176D" w:rsidP="00F7176D">
      <w:pPr>
        <w:spacing w:line="259" w:lineRule="auto"/>
      </w:pPr>
      <w:r w:rsidRPr="00E23439">
        <w:t xml:space="preserve"> </w:t>
      </w:r>
    </w:p>
    <w:p w14:paraId="0B18BE68" w14:textId="77777777" w:rsidR="00F7176D" w:rsidRPr="00E23439" w:rsidRDefault="00F7176D" w:rsidP="00531F34">
      <w:pPr>
        <w:numPr>
          <w:ilvl w:val="0"/>
          <w:numId w:val="58"/>
        </w:numPr>
        <w:spacing w:after="221" w:line="259" w:lineRule="auto"/>
      </w:pPr>
      <w:r w:rsidRPr="00E23439">
        <w:rPr>
          <w:i/>
        </w:rPr>
        <w:t>Nature</w:t>
      </w:r>
      <w:r w:rsidRPr="00E23439">
        <w:t xml:space="preserve"> </w:t>
      </w:r>
    </w:p>
    <w:p w14:paraId="4F4D4511" w14:textId="77777777" w:rsidR="00F7176D" w:rsidRPr="00E23439" w:rsidRDefault="00F7176D" w:rsidP="00F7176D">
      <w:pPr>
        <w:spacing w:after="225"/>
        <w:ind w:left="-7" w:right="277"/>
      </w:pPr>
      <w:r w:rsidRPr="00E23439">
        <w:t xml:space="preserve">Le sable et les </w:t>
      </w:r>
      <w:proofErr w:type="spellStart"/>
      <w:r w:rsidRPr="00E23439">
        <w:t>éléments</w:t>
      </w:r>
      <w:proofErr w:type="spellEnd"/>
      <w:r w:rsidRPr="00E23439">
        <w:t xml:space="preserve"> fins pour mortiers et </w:t>
      </w:r>
      <w:proofErr w:type="spellStart"/>
      <w:r w:rsidRPr="00E23439">
        <w:t>bétons</w:t>
      </w:r>
      <w:proofErr w:type="spellEnd"/>
      <w:r w:rsidRPr="00E23439">
        <w:t xml:space="preserve"> </w:t>
      </w:r>
      <w:proofErr w:type="spellStart"/>
      <w:r w:rsidRPr="00E23439">
        <w:t>sont</w:t>
      </w:r>
      <w:proofErr w:type="spellEnd"/>
      <w:r w:rsidRPr="00E23439">
        <w:t xml:space="preserve"> </w:t>
      </w:r>
      <w:proofErr w:type="spellStart"/>
      <w:r w:rsidRPr="00E23439">
        <w:t>soit</w:t>
      </w:r>
      <w:proofErr w:type="spellEnd"/>
      <w:r w:rsidRPr="00E23439">
        <w:t xml:space="preserve"> du sable naturel de rivière non </w:t>
      </w:r>
      <w:proofErr w:type="spellStart"/>
      <w:r w:rsidRPr="00E23439">
        <w:t>micacé</w:t>
      </w:r>
      <w:proofErr w:type="spellEnd"/>
      <w:r w:rsidRPr="00E23439">
        <w:t xml:space="preserve">, </w:t>
      </w:r>
      <w:proofErr w:type="spellStart"/>
      <w:r w:rsidRPr="00E23439">
        <w:t>soit</w:t>
      </w:r>
      <w:proofErr w:type="spellEnd"/>
      <w:r w:rsidRPr="00E23439">
        <w:t xml:space="preserve"> du sable de </w:t>
      </w:r>
      <w:proofErr w:type="spellStart"/>
      <w:r w:rsidRPr="00E23439">
        <w:t>concassage</w:t>
      </w:r>
      <w:proofErr w:type="spellEnd"/>
      <w:r w:rsidRPr="00E23439">
        <w:t xml:space="preserve"> de </w:t>
      </w:r>
      <w:proofErr w:type="spellStart"/>
      <w:r w:rsidRPr="00E23439">
        <w:t>carrières</w:t>
      </w:r>
      <w:proofErr w:type="spellEnd"/>
      <w:r w:rsidRPr="00E23439">
        <w:t xml:space="preserve">. </w:t>
      </w:r>
    </w:p>
    <w:p w14:paraId="625F7A3C" w14:textId="77777777" w:rsidR="00F7176D" w:rsidRPr="00E23439" w:rsidRDefault="00F7176D" w:rsidP="00F7176D">
      <w:pPr>
        <w:spacing w:after="158" w:line="312" w:lineRule="auto"/>
        <w:ind w:left="-7" w:right="277"/>
      </w:pPr>
      <w:r w:rsidRPr="00E23439">
        <w:t xml:space="preserve">La nature et la provenance des sables et </w:t>
      </w:r>
      <w:proofErr w:type="spellStart"/>
      <w:r w:rsidRPr="00E23439">
        <w:t>éléments</w:t>
      </w:r>
      <w:proofErr w:type="spellEnd"/>
      <w:r w:rsidRPr="00E23439">
        <w:t xml:space="preserve"> fins </w:t>
      </w:r>
      <w:proofErr w:type="spellStart"/>
      <w:r w:rsidRPr="00E23439">
        <w:t>demeurent</w:t>
      </w:r>
      <w:proofErr w:type="spellEnd"/>
      <w:r w:rsidRPr="00E23439">
        <w:t xml:space="preserve"> </w:t>
      </w:r>
      <w:proofErr w:type="spellStart"/>
      <w:r w:rsidRPr="00E23439">
        <w:t>soumis</w:t>
      </w:r>
      <w:proofErr w:type="spellEnd"/>
      <w:r w:rsidRPr="00E23439">
        <w:t xml:space="preserve"> à </w:t>
      </w:r>
      <w:proofErr w:type="spellStart"/>
      <w:r w:rsidRPr="00E23439">
        <w:t>l’agrément</w:t>
      </w:r>
      <w:proofErr w:type="spellEnd"/>
      <w:r w:rsidRPr="00E23439">
        <w:t xml:space="preserve"> du Maître </w:t>
      </w:r>
      <w:proofErr w:type="spellStart"/>
      <w:r w:rsidRPr="00E23439">
        <w:t>d’œuvre</w:t>
      </w:r>
      <w:proofErr w:type="spellEnd"/>
      <w:r w:rsidRPr="00E23439">
        <w:t xml:space="preserve"> </w:t>
      </w:r>
    </w:p>
    <w:p w14:paraId="03E14091" w14:textId="77777777" w:rsidR="00F7176D" w:rsidRPr="00E23439" w:rsidRDefault="00F7176D" w:rsidP="00531F34">
      <w:pPr>
        <w:numPr>
          <w:ilvl w:val="0"/>
          <w:numId w:val="58"/>
        </w:numPr>
        <w:spacing w:after="261" w:line="259" w:lineRule="auto"/>
      </w:pPr>
      <w:proofErr w:type="spellStart"/>
      <w:r w:rsidRPr="00E23439">
        <w:rPr>
          <w:i/>
        </w:rPr>
        <w:t>Propreté</w:t>
      </w:r>
      <w:proofErr w:type="spellEnd"/>
      <w:r w:rsidRPr="00E23439">
        <w:t xml:space="preserve"> </w:t>
      </w:r>
    </w:p>
    <w:p w14:paraId="7376BC4F" w14:textId="77777777" w:rsidR="00F7176D" w:rsidRPr="00E23439" w:rsidRDefault="00F7176D" w:rsidP="00F7176D">
      <w:pPr>
        <w:spacing w:after="250"/>
        <w:ind w:left="-7" w:right="277"/>
      </w:pPr>
      <w:r w:rsidRPr="00E23439">
        <w:t xml:space="preserve">La </w:t>
      </w:r>
      <w:proofErr w:type="spellStart"/>
      <w:r w:rsidRPr="00E23439">
        <w:t>quantité</w:t>
      </w:r>
      <w:proofErr w:type="spellEnd"/>
      <w:r w:rsidRPr="00E23439">
        <w:t xml:space="preserve"> </w:t>
      </w:r>
      <w:proofErr w:type="spellStart"/>
      <w:r w:rsidRPr="00E23439">
        <w:t>d’éléments</w:t>
      </w:r>
      <w:proofErr w:type="spellEnd"/>
      <w:r w:rsidRPr="00E23439">
        <w:t xml:space="preserve"> très fins (</w:t>
      </w:r>
      <w:proofErr w:type="spellStart"/>
      <w:r w:rsidRPr="00E23439">
        <w:t>limons</w:t>
      </w:r>
      <w:proofErr w:type="spellEnd"/>
      <w:r w:rsidRPr="00E23439">
        <w:t xml:space="preserve">, vase, </w:t>
      </w:r>
      <w:proofErr w:type="spellStart"/>
      <w:r w:rsidRPr="00E23439">
        <w:t>argile</w:t>
      </w:r>
      <w:proofErr w:type="spellEnd"/>
      <w:r w:rsidRPr="00E23439">
        <w:t xml:space="preserve"> et matières </w:t>
      </w:r>
      <w:proofErr w:type="spellStart"/>
      <w:r w:rsidRPr="00E23439">
        <w:t>solubles</w:t>
      </w:r>
      <w:proofErr w:type="spellEnd"/>
      <w:r w:rsidRPr="00E23439">
        <w:t xml:space="preserve">) </w:t>
      </w:r>
      <w:proofErr w:type="spellStart"/>
      <w:r w:rsidRPr="00E23439">
        <w:t>susceptibles</w:t>
      </w:r>
      <w:proofErr w:type="spellEnd"/>
      <w:r w:rsidRPr="00E23439">
        <w:t xml:space="preserve"> d’être </w:t>
      </w:r>
      <w:proofErr w:type="spellStart"/>
      <w:r w:rsidRPr="00E23439">
        <w:t>éliminés</w:t>
      </w:r>
      <w:proofErr w:type="spellEnd"/>
      <w:r w:rsidRPr="00E23439">
        <w:t xml:space="preserve"> par </w:t>
      </w:r>
      <w:proofErr w:type="spellStart"/>
      <w:r w:rsidRPr="00E23439">
        <w:t>décantation</w:t>
      </w:r>
      <w:proofErr w:type="spellEnd"/>
      <w:r w:rsidRPr="00E23439">
        <w:t xml:space="preserve">, </w:t>
      </w:r>
      <w:proofErr w:type="spellStart"/>
      <w:r w:rsidRPr="00E23439">
        <w:t>déterminée</w:t>
      </w:r>
      <w:proofErr w:type="spellEnd"/>
      <w:r w:rsidRPr="00E23439">
        <w:t xml:space="preserve"> </w:t>
      </w:r>
      <w:proofErr w:type="spellStart"/>
      <w:r w:rsidRPr="00E23439">
        <w:t>conformément</w:t>
      </w:r>
      <w:proofErr w:type="spellEnd"/>
      <w:r w:rsidRPr="00E23439">
        <w:t xml:space="preserve"> à la </w:t>
      </w:r>
      <w:proofErr w:type="spellStart"/>
      <w:r w:rsidRPr="00E23439">
        <w:t>norme</w:t>
      </w:r>
      <w:proofErr w:type="spellEnd"/>
      <w:r w:rsidRPr="00E23439">
        <w:t xml:space="preserve"> NF P 18-301 </w:t>
      </w:r>
      <w:proofErr w:type="spellStart"/>
      <w:r w:rsidRPr="00E23439">
        <w:t>ou</w:t>
      </w:r>
      <w:proofErr w:type="spellEnd"/>
      <w:r w:rsidRPr="00E23439">
        <w:t xml:space="preserve"> </w:t>
      </w:r>
      <w:proofErr w:type="spellStart"/>
      <w:r w:rsidRPr="00E23439">
        <w:t>équivalente</w:t>
      </w:r>
      <w:proofErr w:type="spellEnd"/>
      <w:r w:rsidRPr="00E23439">
        <w:t xml:space="preserve">, ne doit pas </w:t>
      </w:r>
      <w:proofErr w:type="spellStart"/>
      <w:r w:rsidRPr="00E23439">
        <w:t>dépasser</w:t>
      </w:r>
      <w:proofErr w:type="spellEnd"/>
      <w:r w:rsidRPr="00E23439">
        <w:t xml:space="preserve"> deux pour-cent (2 %). </w:t>
      </w:r>
    </w:p>
    <w:p w14:paraId="2D232766" w14:textId="77777777" w:rsidR="00F7176D" w:rsidRPr="00E23439" w:rsidRDefault="00F7176D" w:rsidP="00F7176D">
      <w:pPr>
        <w:spacing w:after="244"/>
        <w:ind w:left="-7" w:right="277"/>
      </w:pPr>
      <w:proofErr w:type="spellStart"/>
      <w:r w:rsidRPr="00E23439">
        <w:t>L’équivalent</w:t>
      </w:r>
      <w:proofErr w:type="spellEnd"/>
      <w:r w:rsidRPr="00E23439">
        <w:t xml:space="preserve"> de sable (ES) </w:t>
      </w:r>
      <w:proofErr w:type="spellStart"/>
      <w:r w:rsidRPr="00E23439">
        <w:t>mesuré</w:t>
      </w:r>
      <w:proofErr w:type="spellEnd"/>
      <w:r w:rsidRPr="00E23439">
        <w:t xml:space="preserve"> </w:t>
      </w:r>
      <w:proofErr w:type="spellStart"/>
      <w:r w:rsidRPr="00E23439">
        <w:t>par</w:t>
      </w:r>
      <w:proofErr w:type="spellEnd"/>
      <w:r w:rsidRPr="00E23439">
        <w:t xml:space="preserve"> la </w:t>
      </w:r>
      <w:proofErr w:type="spellStart"/>
      <w:r w:rsidRPr="00E23439">
        <w:t>méthode</w:t>
      </w:r>
      <w:proofErr w:type="spellEnd"/>
      <w:r w:rsidRPr="00E23439">
        <w:t xml:space="preserve"> </w:t>
      </w:r>
      <w:proofErr w:type="spellStart"/>
      <w:r w:rsidRPr="00E23439">
        <w:t>visuelle</w:t>
      </w:r>
      <w:proofErr w:type="spellEnd"/>
      <w:r w:rsidRPr="00E23439">
        <w:t xml:space="preserve"> doit </w:t>
      </w:r>
      <w:proofErr w:type="spellStart"/>
      <w:proofErr w:type="gramStart"/>
      <w:r w:rsidRPr="00E23439">
        <w:t>être</w:t>
      </w:r>
      <w:proofErr w:type="spellEnd"/>
      <w:r w:rsidRPr="00E23439">
        <w:t xml:space="preserve"> :</w:t>
      </w:r>
      <w:proofErr w:type="gramEnd"/>
      <w:r w:rsidRPr="00E23439">
        <w:t xml:space="preserve"> </w:t>
      </w:r>
    </w:p>
    <w:p w14:paraId="38AB41E8" w14:textId="77777777" w:rsidR="00F7176D" w:rsidRPr="00E23439" w:rsidRDefault="00F7176D" w:rsidP="00531F34">
      <w:pPr>
        <w:numPr>
          <w:ilvl w:val="0"/>
          <w:numId w:val="59"/>
        </w:numPr>
        <w:spacing w:after="5" w:line="249" w:lineRule="auto"/>
        <w:ind w:right="277"/>
        <w:jc w:val="both"/>
      </w:pPr>
      <w:proofErr w:type="spellStart"/>
      <w:r w:rsidRPr="00E23439">
        <w:t>supérieur</w:t>
      </w:r>
      <w:proofErr w:type="spellEnd"/>
      <w:r w:rsidRPr="00E23439">
        <w:t xml:space="preserve"> à </w:t>
      </w:r>
      <w:proofErr w:type="spellStart"/>
      <w:r w:rsidRPr="00E23439">
        <w:t>soixante</w:t>
      </w:r>
      <w:proofErr w:type="spellEnd"/>
      <w:r w:rsidRPr="00E23439">
        <w:t xml:space="preserve">-dix (70) pour le sable de mortier M 300, </w:t>
      </w:r>
    </w:p>
    <w:p w14:paraId="1D0C308F" w14:textId="77777777" w:rsidR="00F7176D" w:rsidRPr="00E23439" w:rsidRDefault="00F7176D" w:rsidP="00531F34">
      <w:pPr>
        <w:numPr>
          <w:ilvl w:val="0"/>
          <w:numId w:val="59"/>
        </w:numPr>
        <w:spacing w:after="5" w:line="249" w:lineRule="auto"/>
        <w:ind w:right="277"/>
        <w:jc w:val="both"/>
      </w:pPr>
      <w:proofErr w:type="spellStart"/>
      <w:r w:rsidRPr="00E23439">
        <w:t>supérieur</w:t>
      </w:r>
      <w:proofErr w:type="spellEnd"/>
      <w:r w:rsidRPr="00E23439">
        <w:t xml:space="preserve"> à quatre-</w:t>
      </w:r>
      <w:proofErr w:type="spellStart"/>
      <w:r w:rsidRPr="00E23439">
        <w:t>vingts</w:t>
      </w:r>
      <w:proofErr w:type="spellEnd"/>
      <w:r w:rsidRPr="00E23439">
        <w:t xml:space="preserve"> (80) pour le sable des </w:t>
      </w:r>
      <w:proofErr w:type="spellStart"/>
      <w:r w:rsidRPr="00E23439">
        <w:t>bétons</w:t>
      </w:r>
      <w:proofErr w:type="spellEnd"/>
      <w:r w:rsidRPr="00E23439">
        <w:t xml:space="preserve"> C150, C 250, Q </w:t>
      </w:r>
      <w:proofErr w:type="gramStart"/>
      <w:r w:rsidRPr="00E23439">
        <w:t xml:space="preserve">300,   </w:t>
      </w:r>
      <w:proofErr w:type="gramEnd"/>
      <w:r w:rsidRPr="00E23439">
        <w:t xml:space="preserve">     Q 350 et mortier M 450. </w:t>
      </w:r>
    </w:p>
    <w:p w14:paraId="77AF982A" w14:textId="77777777" w:rsidR="00F7176D" w:rsidRPr="00E23439" w:rsidRDefault="00F7176D" w:rsidP="00F7176D">
      <w:pPr>
        <w:spacing w:line="259" w:lineRule="auto"/>
      </w:pPr>
      <w:r w:rsidRPr="00E23439">
        <w:t xml:space="preserve"> </w:t>
      </w:r>
    </w:p>
    <w:p w14:paraId="266D88A2" w14:textId="77777777" w:rsidR="00F7176D" w:rsidRPr="00E23439" w:rsidRDefault="00F7176D" w:rsidP="00F7176D">
      <w:pPr>
        <w:spacing w:after="238" w:line="259" w:lineRule="auto"/>
        <w:ind w:left="-5" w:hanging="10"/>
      </w:pPr>
      <w:r w:rsidRPr="00E23439">
        <w:rPr>
          <w:i/>
        </w:rPr>
        <w:t xml:space="preserve">- </w:t>
      </w:r>
      <w:proofErr w:type="spellStart"/>
      <w:r w:rsidRPr="00E23439">
        <w:rPr>
          <w:i/>
        </w:rPr>
        <w:t>Granularité</w:t>
      </w:r>
      <w:proofErr w:type="spellEnd"/>
      <w:r w:rsidRPr="00E23439">
        <w:t xml:space="preserve"> </w:t>
      </w:r>
    </w:p>
    <w:p w14:paraId="531F6E9D" w14:textId="77777777" w:rsidR="00F7176D" w:rsidRPr="00E23439" w:rsidRDefault="00F7176D" w:rsidP="00531F34">
      <w:pPr>
        <w:numPr>
          <w:ilvl w:val="0"/>
          <w:numId w:val="60"/>
        </w:numPr>
        <w:spacing w:after="5" w:line="249" w:lineRule="auto"/>
        <w:ind w:right="277"/>
        <w:jc w:val="both"/>
      </w:pPr>
      <w:r w:rsidRPr="00E23439">
        <w:t xml:space="preserve">Sable pour mortier </w:t>
      </w:r>
    </w:p>
    <w:p w14:paraId="77E36CFA" w14:textId="77777777" w:rsidR="00F7176D" w:rsidRPr="00E23439" w:rsidRDefault="00F7176D" w:rsidP="00F7176D">
      <w:pPr>
        <w:spacing w:after="52" w:line="259" w:lineRule="auto"/>
      </w:pPr>
      <w:r w:rsidRPr="00E23439">
        <w:t xml:space="preserve"> </w:t>
      </w:r>
    </w:p>
    <w:p w14:paraId="6AD89AE5" w14:textId="77777777" w:rsidR="00F7176D" w:rsidRPr="00E23439" w:rsidRDefault="00F7176D" w:rsidP="00F7176D">
      <w:pPr>
        <w:spacing w:after="26"/>
        <w:ind w:left="-7" w:right="277"/>
      </w:pPr>
      <w:r w:rsidRPr="00E23439">
        <w:t xml:space="preserve">La proportion </w:t>
      </w:r>
      <w:proofErr w:type="spellStart"/>
      <w:r w:rsidRPr="00E23439">
        <w:t>maximale</w:t>
      </w:r>
      <w:proofErr w:type="spellEnd"/>
      <w:r w:rsidRPr="00E23439">
        <w:t xml:space="preserve"> </w:t>
      </w:r>
      <w:proofErr w:type="spellStart"/>
      <w:r w:rsidRPr="00E23439">
        <w:t>d’éléments</w:t>
      </w:r>
      <w:proofErr w:type="spellEnd"/>
      <w:r w:rsidRPr="00E23439">
        <w:t xml:space="preserve"> </w:t>
      </w:r>
      <w:proofErr w:type="spellStart"/>
      <w:r w:rsidRPr="00E23439">
        <w:t>retenus</w:t>
      </w:r>
      <w:proofErr w:type="spellEnd"/>
      <w:r w:rsidRPr="00E23439">
        <w:t xml:space="preserve"> sur le tamis de module 35 (tamis de 2,5 mm) doit </w:t>
      </w:r>
      <w:proofErr w:type="spellStart"/>
      <w:r w:rsidRPr="00E23439">
        <w:t>être</w:t>
      </w:r>
      <w:proofErr w:type="spellEnd"/>
      <w:r w:rsidRPr="00E23439">
        <w:t xml:space="preserve"> </w:t>
      </w:r>
      <w:proofErr w:type="spellStart"/>
      <w:r w:rsidRPr="00E23439">
        <w:t>inférieure</w:t>
      </w:r>
      <w:proofErr w:type="spellEnd"/>
      <w:r w:rsidRPr="00E23439">
        <w:t xml:space="preserve"> à dix pour-cent (10 %). </w:t>
      </w:r>
    </w:p>
    <w:p w14:paraId="12BB2893" w14:textId="77777777" w:rsidR="00F7176D" w:rsidRPr="00E23439" w:rsidRDefault="00F7176D" w:rsidP="00531F34">
      <w:pPr>
        <w:numPr>
          <w:ilvl w:val="0"/>
          <w:numId w:val="60"/>
        </w:numPr>
        <w:spacing w:after="5" w:line="249" w:lineRule="auto"/>
        <w:ind w:right="277"/>
        <w:jc w:val="both"/>
      </w:pPr>
      <w:r w:rsidRPr="00E23439">
        <w:t xml:space="preserve">Sable pour </w:t>
      </w:r>
      <w:proofErr w:type="gramStart"/>
      <w:r w:rsidRPr="00E23439">
        <w:t>béton :</w:t>
      </w:r>
      <w:proofErr w:type="gramEnd"/>
      <w:r w:rsidRPr="00E23439">
        <w:t xml:space="preserve"> </w:t>
      </w:r>
    </w:p>
    <w:p w14:paraId="311039BD" w14:textId="77777777" w:rsidR="00F7176D" w:rsidRPr="00E23439" w:rsidRDefault="00F7176D" w:rsidP="00F7176D">
      <w:pPr>
        <w:ind w:left="291" w:right="277"/>
      </w:pPr>
      <w:r w:rsidRPr="00E23439">
        <w:t xml:space="preserve">La </w:t>
      </w:r>
      <w:proofErr w:type="spellStart"/>
      <w:r w:rsidRPr="00E23439">
        <w:t>granularité</w:t>
      </w:r>
      <w:proofErr w:type="spellEnd"/>
      <w:r w:rsidRPr="00E23439">
        <w:t xml:space="preserve"> 0 / 5. </w:t>
      </w:r>
    </w:p>
    <w:p w14:paraId="5683D330" w14:textId="77777777" w:rsidR="00F7176D" w:rsidRPr="00E23439" w:rsidRDefault="00F7176D" w:rsidP="00F7176D">
      <w:pPr>
        <w:spacing w:after="19" w:line="259" w:lineRule="auto"/>
      </w:pPr>
      <w:r w:rsidRPr="00E23439">
        <w:t xml:space="preserve"> </w:t>
      </w:r>
    </w:p>
    <w:p w14:paraId="1A49B5E0" w14:textId="77777777" w:rsidR="00F7176D" w:rsidRPr="00E23439" w:rsidRDefault="00F7176D" w:rsidP="00F7176D">
      <w:pPr>
        <w:spacing w:after="225"/>
        <w:ind w:left="-7" w:right="277"/>
      </w:pPr>
      <w:r w:rsidRPr="00E23439">
        <w:t xml:space="preserve">Le </w:t>
      </w:r>
      <w:proofErr w:type="spellStart"/>
      <w:r w:rsidRPr="00E23439">
        <w:t>cas</w:t>
      </w:r>
      <w:proofErr w:type="spellEnd"/>
      <w:r w:rsidRPr="00E23439">
        <w:t xml:space="preserve"> </w:t>
      </w:r>
      <w:proofErr w:type="spellStart"/>
      <w:r w:rsidRPr="00E23439">
        <w:t>échéant</w:t>
      </w:r>
      <w:proofErr w:type="spellEnd"/>
      <w:r w:rsidRPr="00E23439">
        <w:t xml:space="preserve">, le Maître </w:t>
      </w:r>
      <w:proofErr w:type="spellStart"/>
      <w:r w:rsidRPr="00E23439">
        <w:t>d’œuvre</w:t>
      </w:r>
      <w:proofErr w:type="spellEnd"/>
      <w:r w:rsidRPr="00E23439">
        <w:t xml:space="preserve">, </w:t>
      </w:r>
      <w:proofErr w:type="spellStart"/>
      <w:r w:rsidRPr="00E23439">
        <w:t>s’il</w:t>
      </w:r>
      <w:proofErr w:type="spellEnd"/>
      <w:r w:rsidRPr="00E23439">
        <w:t xml:space="preserve"> </w:t>
      </w:r>
      <w:proofErr w:type="spellStart"/>
      <w:r w:rsidRPr="00E23439">
        <w:t>en</w:t>
      </w:r>
      <w:proofErr w:type="spellEnd"/>
      <w:r w:rsidRPr="00E23439">
        <w:t xml:space="preserve"> </w:t>
      </w:r>
      <w:proofErr w:type="spellStart"/>
      <w:r w:rsidRPr="00E23439">
        <w:t>reconnaît</w:t>
      </w:r>
      <w:proofErr w:type="spellEnd"/>
      <w:r w:rsidRPr="00E23439">
        <w:t xml:space="preserve"> la </w:t>
      </w:r>
      <w:proofErr w:type="spellStart"/>
      <w:r w:rsidRPr="00E23439">
        <w:t>nécessité</w:t>
      </w:r>
      <w:proofErr w:type="spellEnd"/>
      <w:r w:rsidRPr="00E23439">
        <w:t xml:space="preserve">, </w:t>
      </w:r>
      <w:proofErr w:type="spellStart"/>
      <w:r w:rsidRPr="00E23439">
        <w:t>peut</w:t>
      </w:r>
      <w:proofErr w:type="spellEnd"/>
      <w:r w:rsidRPr="00E23439">
        <w:t xml:space="preserve"> </w:t>
      </w:r>
      <w:proofErr w:type="spellStart"/>
      <w:r w:rsidRPr="00E23439">
        <w:t>exiger</w:t>
      </w:r>
      <w:proofErr w:type="spellEnd"/>
      <w:r w:rsidRPr="00E23439">
        <w:t xml:space="preserve"> que les </w:t>
      </w:r>
      <w:proofErr w:type="spellStart"/>
      <w:r w:rsidRPr="00E23439">
        <w:t>granulats</w:t>
      </w:r>
      <w:proofErr w:type="spellEnd"/>
      <w:r w:rsidRPr="00E23439">
        <w:t xml:space="preserve"> </w:t>
      </w:r>
      <w:proofErr w:type="spellStart"/>
      <w:r w:rsidRPr="00E23439">
        <w:t>soient</w:t>
      </w:r>
      <w:proofErr w:type="spellEnd"/>
      <w:r w:rsidRPr="00E23439">
        <w:t xml:space="preserve"> </w:t>
      </w:r>
      <w:proofErr w:type="spellStart"/>
      <w:r w:rsidRPr="00E23439">
        <w:t>nettoyés</w:t>
      </w:r>
      <w:proofErr w:type="spellEnd"/>
      <w:r w:rsidRPr="00E23439">
        <w:t xml:space="preserve"> par lavage </w:t>
      </w:r>
      <w:proofErr w:type="spellStart"/>
      <w:r w:rsidRPr="00E23439">
        <w:t>avant</w:t>
      </w:r>
      <w:proofErr w:type="spellEnd"/>
      <w:r w:rsidRPr="00E23439">
        <w:t xml:space="preserve"> </w:t>
      </w:r>
      <w:proofErr w:type="spellStart"/>
      <w:r w:rsidRPr="00E23439">
        <w:t>emploi</w:t>
      </w:r>
      <w:proofErr w:type="spellEnd"/>
      <w:r w:rsidRPr="00E23439">
        <w:t xml:space="preserve">. </w:t>
      </w:r>
    </w:p>
    <w:p w14:paraId="18D31943" w14:textId="77777777" w:rsidR="00F7176D" w:rsidRPr="00E23439" w:rsidRDefault="00F7176D" w:rsidP="00F7176D">
      <w:pPr>
        <w:spacing w:after="242" w:line="269" w:lineRule="auto"/>
        <w:ind w:left="-5" w:right="277" w:hanging="10"/>
      </w:pPr>
      <w:r w:rsidRPr="00E23439">
        <w:t xml:space="preserve">La </w:t>
      </w:r>
      <w:proofErr w:type="spellStart"/>
      <w:r w:rsidRPr="00E23439">
        <w:t>granularité</w:t>
      </w:r>
      <w:proofErr w:type="spellEnd"/>
      <w:r w:rsidRPr="00E23439">
        <w:t xml:space="preserve"> </w:t>
      </w:r>
      <w:proofErr w:type="spellStart"/>
      <w:r w:rsidRPr="00E23439">
        <w:t>est</w:t>
      </w:r>
      <w:proofErr w:type="spellEnd"/>
      <w:r w:rsidRPr="00E23439">
        <w:t xml:space="preserve"> contrôlée par la </w:t>
      </w:r>
      <w:proofErr w:type="spellStart"/>
      <w:r w:rsidRPr="00E23439">
        <w:t>mesure</w:t>
      </w:r>
      <w:proofErr w:type="spellEnd"/>
      <w:r w:rsidRPr="00E23439">
        <w:t xml:space="preserve"> du module de finesse (</w:t>
      </w:r>
      <w:proofErr w:type="spellStart"/>
      <w:r w:rsidRPr="00E23439">
        <w:t>valeur</w:t>
      </w:r>
      <w:proofErr w:type="spellEnd"/>
      <w:r w:rsidRPr="00E23439">
        <w:t xml:space="preserve"> </w:t>
      </w:r>
      <w:proofErr w:type="spellStart"/>
      <w:r w:rsidRPr="00E23439">
        <w:t>généralement</w:t>
      </w:r>
      <w:proofErr w:type="spellEnd"/>
      <w:r w:rsidRPr="00E23439">
        <w:t xml:space="preserve"> comprise entre 2,2 et 2,8), </w:t>
      </w:r>
      <w:proofErr w:type="spellStart"/>
      <w:r w:rsidRPr="00E23439">
        <w:t>dont</w:t>
      </w:r>
      <w:proofErr w:type="spellEnd"/>
      <w:r w:rsidRPr="00E23439">
        <w:t xml:space="preserve"> la </w:t>
      </w:r>
      <w:proofErr w:type="spellStart"/>
      <w:r w:rsidRPr="00E23439">
        <w:t>valeur</w:t>
      </w:r>
      <w:proofErr w:type="spellEnd"/>
      <w:r w:rsidRPr="00E23439">
        <w:t xml:space="preserve"> ne doit pas </w:t>
      </w:r>
      <w:proofErr w:type="spellStart"/>
      <w:r w:rsidRPr="00E23439">
        <w:t>s’écarter</w:t>
      </w:r>
      <w:proofErr w:type="spellEnd"/>
      <w:r w:rsidRPr="00E23439">
        <w:t xml:space="preserve"> de plus de 0,20, </w:t>
      </w:r>
      <w:proofErr w:type="spellStart"/>
      <w:r w:rsidRPr="00E23439">
        <w:t>en</w:t>
      </w:r>
      <w:proofErr w:type="spellEnd"/>
      <w:r w:rsidRPr="00E23439">
        <w:t xml:space="preserve"> </w:t>
      </w:r>
      <w:proofErr w:type="spellStart"/>
      <w:r w:rsidRPr="00E23439">
        <w:t>valeur</w:t>
      </w:r>
      <w:proofErr w:type="spellEnd"/>
      <w:r w:rsidRPr="00E23439">
        <w:t xml:space="preserve"> </w:t>
      </w:r>
      <w:proofErr w:type="spellStart"/>
      <w:r w:rsidRPr="00E23439">
        <w:t>absolue</w:t>
      </w:r>
      <w:proofErr w:type="spellEnd"/>
      <w:r w:rsidRPr="00E23439">
        <w:t xml:space="preserve">, du module de finesse du </w:t>
      </w:r>
      <w:proofErr w:type="spellStart"/>
      <w:r w:rsidRPr="00E23439">
        <w:t>granulat</w:t>
      </w:r>
      <w:proofErr w:type="spellEnd"/>
      <w:r w:rsidRPr="00E23439">
        <w:t xml:space="preserve"> de </w:t>
      </w:r>
      <w:proofErr w:type="spellStart"/>
      <w:r w:rsidRPr="00E23439">
        <w:t>l’étude</w:t>
      </w:r>
      <w:proofErr w:type="spellEnd"/>
      <w:r w:rsidRPr="00E23439">
        <w:t xml:space="preserve">. </w:t>
      </w:r>
    </w:p>
    <w:p w14:paraId="757CCC5E" w14:textId="77777777" w:rsidR="00F7176D" w:rsidRPr="00E23439" w:rsidRDefault="00F7176D" w:rsidP="00F7176D">
      <w:pPr>
        <w:spacing w:after="84" w:line="259" w:lineRule="auto"/>
        <w:ind w:left="-5" w:hanging="10"/>
      </w:pPr>
      <w:r w:rsidRPr="00E23439">
        <w:t xml:space="preserve">- </w:t>
      </w:r>
      <w:r w:rsidRPr="00E23439">
        <w:rPr>
          <w:i/>
        </w:rPr>
        <w:t>Stockage</w:t>
      </w:r>
      <w:r w:rsidRPr="00E23439">
        <w:t xml:space="preserve"> </w:t>
      </w:r>
    </w:p>
    <w:p w14:paraId="4FB938B8" w14:textId="77777777" w:rsidR="00F7176D" w:rsidRPr="00E23439" w:rsidRDefault="00F7176D" w:rsidP="00F7176D">
      <w:pPr>
        <w:spacing w:after="225"/>
        <w:ind w:left="-7" w:right="277"/>
      </w:pPr>
      <w:r w:rsidRPr="00E23439">
        <w:t xml:space="preserve">Les sables et </w:t>
      </w:r>
      <w:proofErr w:type="spellStart"/>
      <w:r w:rsidRPr="00E23439">
        <w:t>éléments</w:t>
      </w:r>
      <w:proofErr w:type="spellEnd"/>
      <w:r w:rsidRPr="00E23439">
        <w:t xml:space="preserve"> fins </w:t>
      </w:r>
      <w:proofErr w:type="spellStart"/>
      <w:r w:rsidRPr="00E23439">
        <w:t>sont</w:t>
      </w:r>
      <w:proofErr w:type="spellEnd"/>
      <w:r w:rsidRPr="00E23439">
        <w:t xml:space="preserve"> </w:t>
      </w:r>
      <w:proofErr w:type="spellStart"/>
      <w:r w:rsidRPr="00E23439">
        <w:t>stockés</w:t>
      </w:r>
      <w:proofErr w:type="spellEnd"/>
      <w:r w:rsidRPr="00E23439">
        <w:t xml:space="preserve"> sur des </w:t>
      </w:r>
      <w:proofErr w:type="spellStart"/>
      <w:r w:rsidRPr="00E23439">
        <w:t>aires</w:t>
      </w:r>
      <w:proofErr w:type="spellEnd"/>
      <w:r w:rsidRPr="00E23439">
        <w:t xml:space="preserve"> </w:t>
      </w:r>
      <w:proofErr w:type="spellStart"/>
      <w:r w:rsidRPr="00E23439">
        <w:t>bétonnées</w:t>
      </w:r>
      <w:proofErr w:type="spellEnd"/>
      <w:r w:rsidRPr="00E23439">
        <w:t xml:space="preserve"> et </w:t>
      </w:r>
      <w:proofErr w:type="spellStart"/>
      <w:r w:rsidRPr="00E23439">
        <w:t>inclinées</w:t>
      </w:r>
      <w:proofErr w:type="spellEnd"/>
      <w:r w:rsidRPr="00E23439">
        <w:t xml:space="preserve"> pour </w:t>
      </w:r>
      <w:proofErr w:type="spellStart"/>
      <w:r w:rsidRPr="00E23439">
        <w:t>permettre</w:t>
      </w:r>
      <w:proofErr w:type="spellEnd"/>
      <w:r w:rsidRPr="00E23439">
        <w:t xml:space="preserve"> </w:t>
      </w:r>
      <w:proofErr w:type="spellStart"/>
      <w:r w:rsidRPr="00E23439">
        <w:t>l’essorage</w:t>
      </w:r>
      <w:proofErr w:type="spellEnd"/>
      <w:r w:rsidRPr="00E23439">
        <w:t xml:space="preserve"> des </w:t>
      </w:r>
      <w:proofErr w:type="spellStart"/>
      <w:r w:rsidRPr="00E23439">
        <w:t>matériaux</w:t>
      </w:r>
      <w:proofErr w:type="spellEnd"/>
      <w:r w:rsidRPr="00E23439">
        <w:t xml:space="preserve"> et </w:t>
      </w:r>
      <w:proofErr w:type="spellStart"/>
      <w:r w:rsidRPr="00E23439">
        <w:t>l’évacuation</w:t>
      </w:r>
      <w:proofErr w:type="spellEnd"/>
      <w:r w:rsidRPr="00E23439">
        <w:t xml:space="preserve"> des produits </w:t>
      </w:r>
      <w:proofErr w:type="spellStart"/>
      <w:r w:rsidRPr="00E23439">
        <w:t>d’arrosage</w:t>
      </w:r>
      <w:proofErr w:type="spellEnd"/>
      <w:r w:rsidRPr="00E23439">
        <w:t xml:space="preserve">. </w:t>
      </w:r>
      <w:proofErr w:type="spellStart"/>
      <w:r w:rsidRPr="00E23439">
        <w:t>Ils</w:t>
      </w:r>
      <w:proofErr w:type="spellEnd"/>
      <w:r w:rsidRPr="00E23439">
        <w:t xml:space="preserve"> </w:t>
      </w:r>
      <w:proofErr w:type="spellStart"/>
      <w:r w:rsidRPr="00E23439">
        <w:t>sont</w:t>
      </w:r>
      <w:proofErr w:type="spellEnd"/>
      <w:r w:rsidRPr="00E23439">
        <w:t xml:space="preserve"> </w:t>
      </w:r>
      <w:proofErr w:type="spellStart"/>
      <w:r w:rsidRPr="00E23439">
        <w:t>classés</w:t>
      </w:r>
      <w:proofErr w:type="spellEnd"/>
      <w:r w:rsidRPr="00E23439">
        <w:t xml:space="preserve"> par nature </w:t>
      </w:r>
      <w:proofErr w:type="spellStart"/>
      <w:r w:rsidRPr="00E23439">
        <w:t>en</w:t>
      </w:r>
      <w:proofErr w:type="spellEnd"/>
      <w:r w:rsidRPr="00E23439">
        <w:t xml:space="preserve"> lots </w:t>
      </w:r>
      <w:proofErr w:type="spellStart"/>
      <w:r w:rsidRPr="00E23439">
        <w:t>séparés</w:t>
      </w:r>
      <w:proofErr w:type="spellEnd"/>
      <w:r w:rsidRPr="00E23439">
        <w:t xml:space="preserve"> </w:t>
      </w:r>
      <w:proofErr w:type="spellStart"/>
      <w:r w:rsidRPr="00E23439">
        <w:t>en</w:t>
      </w:r>
      <w:proofErr w:type="spellEnd"/>
      <w:r w:rsidRPr="00E23439">
        <w:t xml:space="preserve"> </w:t>
      </w:r>
      <w:proofErr w:type="spellStart"/>
      <w:r w:rsidRPr="00E23439">
        <w:t>fonction</w:t>
      </w:r>
      <w:proofErr w:type="spellEnd"/>
      <w:r w:rsidRPr="00E23439">
        <w:t xml:space="preserve"> de </w:t>
      </w:r>
      <w:proofErr w:type="spellStart"/>
      <w:r w:rsidRPr="00E23439">
        <w:t>leur</w:t>
      </w:r>
      <w:proofErr w:type="spellEnd"/>
      <w:r w:rsidRPr="00E23439">
        <w:t xml:space="preserve"> </w:t>
      </w:r>
      <w:proofErr w:type="spellStart"/>
      <w:r w:rsidRPr="00E23439">
        <w:t>granularité</w:t>
      </w:r>
      <w:proofErr w:type="spellEnd"/>
      <w:r w:rsidRPr="00E23439">
        <w:t xml:space="preserve">. </w:t>
      </w:r>
    </w:p>
    <w:p w14:paraId="0FC1CD61" w14:textId="77777777" w:rsidR="00F7176D" w:rsidRPr="00E23439" w:rsidRDefault="00F7176D" w:rsidP="00F7176D">
      <w:pPr>
        <w:spacing w:after="225"/>
        <w:ind w:left="-7" w:right="277"/>
      </w:pPr>
      <w:proofErr w:type="spellStart"/>
      <w:r w:rsidRPr="00E23439">
        <w:t>L’Entrepreneur</w:t>
      </w:r>
      <w:proofErr w:type="spellEnd"/>
      <w:r w:rsidRPr="00E23439">
        <w:t xml:space="preserve"> ne </w:t>
      </w:r>
      <w:proofErr w:type="spellStart"/>
      <w:r w:rsidRPr="00E23439">
        <w:t>peut</w:t>
      </w:r>
      <w:proofErr w:type="spellEnd"/>
      <w:r w:rsidRPr="00E23439">
        <w:t xml:space="preserve"> </w:t>
      </w:r>
      <w:proofErr w:type="spellStart"/>
      <w:r w:rsidRPr="00E23439">
        <w:t>utiliser</w:t>
      </w:r>
      <w:proofErr w:type="spellEnd"/>
      <w:r w:rsidRPr="00E23439">
        <w:t xml:space="preserve"> pour les </w:t>
      </w:r>
      <w:proofErr w:type="spellStart"/>
      <w:r w:rsidRPr="00E23439">
        <w:t>bétons</w:t>
      </w:r>
      <w:proofErr w:type="spellEnd"/>
      <w:r w:rsidRPr="00E23439">
        <w:t xml:space="preserve"> que des sables </w:t>
      </w:r>
      <w:proofErr w:type="spellStart"/>
      <w:r w:rsidRPr="00E23439">
        <w:t>approvisionnés</w:t>
      </w:r>
      <w:proofErr w:type="spellEnd"/>
      <w:r w:rsidRPr="00E23439">
        <w:t xml:space="preserve"> </w:t>
      </w:r>
      <w:proofErr w:type="spellStart"/>
      <w:r w:rsidRPr="00E23439">
        <w:t>depuis</w:t>
      </w:r>
      <w:proofErr w:type="spellEnd"/>
      <w:r w:rsidRPr="00E23439">
        <w:t xml:space="preserve"> au </w:t>
      </w:r>
      <w:proofErr w:type="spellStart"/>
      <w:r w:rsidRPr="00E23439">
        <w:t>moins</w:t>
      </w:r>
      <w:proofErr w:type="spellEnd"/>
      <w:r w:rsidRPr="00E23439">
        <w:t xml:space="preserve"> deux (2) </w:t>
      </w:r>
      <w:proofErr w:type="spellStart"/>
      <w:r w:rsidRPr="00E23439">
        <w:t>jours</w:t>
      </w:r>
      <w:proofErr w:type="spellEnd"/>
      <w:r w:rsidRPr="00E23439">
        <w:t xml:space="preserve">. </w:t>
      </w:r>
      <w:proofErr w:type="spellStart"/>
      <w:r w:rsidRPr="00E23439">
        <w:t>En</w:t>
      </w:r>
      <w:proofErr w:type="spellEnd"/>
      <w:r w:rsidRPr="00E23439">
        <w:t xml:space="preserve"> </w:t>
      </w:r>
      <w:proofErr w:type="spellStart"/>
      <w:r w:rsidRPr="00E23439">
        <w:t>conséquence</w:t>
      </w:r>
      <w:proofErr w:type="spellEnd"/>
      <w:r w:rsidRPr="00E23439">
        <w:t xml:space="preserve">, la </w:t>
      </w:r>
      <w:proofErr w:type="spellStart"/>
      <w:r w:rsidRPr="00E23439">
        <w:t>capacité</w:t>
      </w:r>
      <w:proofErr w:type="spellEnd"/>
      <w:r w:rsidRPr="00E23439">
        <w:t xml:space="preserve"> de stockage des </w:t>
      </w:r>
      <w:proofErr w:type="spellStart"/>
      <w:r w:rsidRPr="00E23439">
        <w:t>différents</w:t>
      </w:r>
      <w:proofErr w:type="spellEnd"/>
      <w:r w:rsidRPr="00E23439">
        <w:t xml:space="preserve"> sables doit </w:t>
      </w:r>
      <w:proofErr w:type="spellStart"/>
      <w:r w:rsidRPr="00E23439">
        <w:t>correspondre</w:t>
      </w:r>
      <w:proofErr w:type="spellEnd"/>
      <w:r w:rsidRPr="00E23439">
        <w:t xml:space="preserve"> au </w:t>
      </w:r>
      <w:proofErr w:type="spellStart"/>
      <w:r w:rsidRPr="00E23439">
        <w:t>moins</w:t>
      </w:r>
      <w:proofErr w:type="spellEnd"/>
      <w:r w:rsidRPr="00E23439">
        <w:t xml:space="preserve"> à la plus forte </w:t>
      </w:r>
      <w:proofErr w:type="spellStart"/>
      <w:r w:rsidRPr="00E23439">
        <w:t>consommation</w:t>
      </w:r>
      <w:proofErr w:type="spellEnd"/>
      <w:r w:rsidRPr="00E23439">
        <w:t xml:space="preserve"> </w:t>
      </w:r>
      <w:proofErr w:type="spellStart"/>
      <w:r w:rsidRPr="00E23439">
        <w:t>prévue</w:t>
      </w:r>
      <w:proofErr w:type="spellEnd"/>
      <w:r w:rsidRPr="00E23439">
        <w:t xml:space="preserve"> </w:t>
      </w:r>
      <w:proofErr w:type="spellStart"/>
      <w:r w:rsidRPr="00E23439">
        <w:t>durant</w:t>
      </w:r>
      <w:proofErr w:type="spellEnd"/>
      <w:r w:rsidRPr="00E23439">
        <w:t xml:space="preserve"> deux (2) </w:t>
      </w:r>
      <w:proofErr w:type="spellStart"/>
      <w:r w:rsidRPr="00E23439">
        <w:t>jours</w:t>
      </w:r>
      <w:proofErr w:type="spellEnd"/>
      <w:r w:rsidRPr="00E23439">
        <w:t xml:space="preserve"> de </w:t>
      </w:r>
      <w:proofErr w:type="spellStart"/>
      <w:r w:rsidRPr="00E23439">
        <w:t>bétonnage</w:t>
      </w:r>
      <w:proofErr w:type="spellEnd"/>
      <w:r w:rsidRPr="00E23439">
        <w:t xml:space="preserve">. </w:t>
      </w:r>
    </w:p>
    <w:p w14:paraId="18F0B03F" w14:textId="77777777" w:rsidR="00F7176D" w:rsidRPr="00E23439" w:rsidRDefault="00F7176D" w:rsidP="00F7176D">
      <w:pPr>
        <w:spacing w:after="31"/>
        <w:ind w:left="-7" w:right="277"/>
      </w:pPr>
      <w:r w:rsidRPr="00E23439">
        <w:t xml:space="preserve">Si le </w:t>
      </w:r>
      <w:proofErr w:type="spellStart"/>
      <w:r w:rsidRPr="00E23439">
        <w:t>programme</w:t>
      </w:r>
      <w:proofErr w:type="spellEnd"/>
      <w:r w:rsidRPr="00E23439">
        <w:t xml:space="preserve"> de </w:t>
      </w:r>
      <w:proofErr w:type="spellStart"/>
      <w:r w:rsidRPr="00E23439">
        <w:t>bétonnage</w:t>
      </w:r>
      <w:proofErr w:type="spellEnd"/>
      <w:r w:rsidRPr="00E23439">
        <w:t xml:space="preserve"> </w:t>
      </w:r>
      <w:proofErr w:type="spellStart"/>
      <w:r w:rsidRPr="00E23439">
        <w:t>prévoit</w:t>
      </w:r>
      <w:proofErr w:type="spellEnd"/>
      <w:r w:rsidRPr="00E23439">
        <w:t xml:space="preserve"> des </w:t>
      </w:r>
      <w:proofErr w:type="spellStart"/>
      <w:r w:rsidRPr="00E23439">
        <w:t>périodes</w:t>
      </w:r>
      <w:proofErr w:type="spellEnd"/>
      <w:r w:rsidRPr="00E23439">
        <w:t xml:space="preserve"> de </w:t>
      </w:r>
      <w:proofErr w:type="spellStart"/>
      <w:r w:rsidRPr="00E23439">
        <w:t>bétonnage</w:t>
      </w:r>
      <w:proofErr w:type="spellEnd"/>
      <w:r w:rsidRPr="00E23439">
        <w:t xml:space="preserve"> de plus de deux </w:t>
      </w:r>
    </w:p>
    <w:p w14:paraId="64A62897" w14:textId="77777777" w:rsidR="00F7176D" w:rsidRPr="00E23439" w:rsidRDefault="00F7176D" w:rsidP="00F7176D">
      <w:pPr>
        <w:spacing w:after="226"/>
        <w:ind w:left="-7" w:right="277"/>
      </w:pPr>
      <w:r w:rsidRPr="00E23439">
        <w:t xml:space="preserve">(2) </w:t>
      </w:r>
      <w:proofErr w:type="spellStart"/>
      <w:r w:rsidRPr="00E23439">
        <w:t>jours</w:t>
      </w:r>
      <w:proofErr w:type="spellEnd"/>
      <w:r w:rsidRPr="00E23439">
        <w:t xml:space="preserve"> </w:t>
      </w:r>
      <w:proofErr w:type="spellStart"/>
      <w:r w:rsidRPr="00E23439">
        <w:t>consécutifs</w:t>
      </w:r>
      <w:proofErr w:type="spellEnd"/>
      <w:r w:rsidRPr="00E23439">
        <w:t xml:space="preserve">, </w:t>
      </w:r>
      <w:proofErr w:type="spellStart"/>
      <w:r w:rsidRPr="00E23439">
        <w:t>l’Entrepreneur</w:t>
      </w:r>
      <w:proofErr w:type="spellEnd"/>
      <w:r w:rsidRPr="00E23439">
        <w:t xml:space="preserve"> doit disposer du stockage </w:t>
      </w:r>
      <w:proofErr w:type="spellStart"/>
      <w:r w:rsidRPr="00E23439">
        <w:t>supplémentaire</w:t>
      </w:r>
      <w:proofErr w:type="spellEnd"/>
      <w:r w:rsidRPr="00E23439">
        <w:t xml:space="preserve"> </w:t>
      </w:r>
      <w:proofErr w:type="spellStart"/>
      <w:r w:rsidRPr="00E23439">
        <w:t>nécessaire</w:t>
      </w:r>
      <w:proofErr w:type="spellEnd"/>
      <w:r w:rsidRPr="00E23439">
        <w:t xml:space="preserve">. </w:t>
      </w:r>
    </w:p>
    <w:p w14:paraId="5570228A" w14:textId="77777777" w:rsidR="00F7176D" w:rsidRPr="00E23439" w:rsidRDefault="00F7176D" w:rsidP="00F7176D">
      <w:pPr>
        <w:spacing w:after="234" w:line="259" w:lineRule="auto"/>
        <w:ind w:left="-5" w:hanging="10"/>
      </w:pPr>
      <w:r w:rsidRPr="00E23439">
        <w:rPr>
          <w:i/>
        </w:rPr>
        <w:t xml:space="preserve">- </w:t>
      </w:r>
      <w:proofErr w:type="spellStart"/>
      <w:r w:rsidRPr="00E23439">
        <w:rPr>
          <w:i/>
        </w:rPr>
        <w:t>Essais</w:t>
      </w:r>
      <w:proofErr w:type="spellEnd"/>
      <w:r w:rsidRPr="00E23439">
        <w:rPr>
          <w:i/>
        </w:rPr>
        <w:t xml:space="preserve"> à </w:t>
      </w:r>
      <w:proofErr w:type="spellStart"/>
      <w:r w:rsidRPr="00E23439">
        <w:rPr>
          <w:i/>
        </w:rPr>
        <w:t>effectuer</w:t>
      </w:r>
      <w:proofErr w:type="spellEnd"/>
      <w:r w:rsidRPr="00E23439">
        <w:rPr>
          <w:i/>
        </w:rPr>
        <w:t xml:space="preserve"> </w:t>
      </w:r>
    </w:p>
    <w:p w14:paraId="49E9E15F" w14:textId="77777777" w:rsidR="00F7176D" w:rsidRPr="00E23439" w:rsidRDefault="00F7176D" w:rsidP="00F7176D">
      <w:pPr>
        <w:spacing w:after="267"/>
        <w:ind w:left="-7" w:right="277"/>
      </w:pPr>
      <w:r w:rsidRPr="00E23439">
        <w:t xml:space="preserve">Les </w:t>
      </w:r>
      <w:proofErr w:type="spellStart"/>
      <w:r w:rsidRPr="00E23439">
        <w:t>prélèvements</w:t>
      </w:r>
      <w:proofErr w:type="spellEnd"/>
      <w:r w:rsidRPr="00E23439">
        <w:t xml:space="preserve"> </w:t>
      </w:r>
      <w:proofErr w:type="spellStart"/>
      <w:r w:rsidRPr="00E23439">
        <w:t>sont</w:t>
      </w:r>
      <w:proofErr w:type="spellEnd"/>
      <w:r w:rsidRPr="00E23439">
        <w:t xml:space="preserve"> </w:t>
      </w:r>
      <w:proofErr w:type="spellStart"/>
      <w:r w:rsidRPr="00E23439">
        <w:t>effectués</w:t>
      </w:r>
      <w:proofErr w:type="spellEnd"/>
      <w:r w:rsidRPr="00E23439">
        <w:t xml:space="preserve"> </w:t>
      </w:r>
      <w:proofErr w:type="spellStart"/>
      <w:r w:rsidRPr="00E23439">
        <w:t>en</w:t>
      </w:r>
      <w:proofErr w:type="spellEnd"/>
      <w:r w:rsidRPr="00E23439">
        <w:t xml:space="preserve"> </w:t>
      </w:r>
      <w:proofErr w:type="spellStart"/>
      <w:r w:rsidRPr="00E23439">
        <w:t>présence</w:t>
      </w:r>
      <w:proofErr w:type="spellEnd"/>
      <w:r w:rsidRPr="00E23439">
        <w:t xml:space="preserve"> </w:t>
      </w:r>
      <w:proofErr w:type="gramStart"/>
      <w:r w:rsidRPr="00E23439">
        <w:t>du  Maître</w:t>
      </w:r>
      <w:proofErr w:type="gramEnd"/>
      <w:r w:rsidRPr="00E23439">
        <w:t xml:space="preserve"> </w:t>
      </w:r>
      <w:proofErr w:type="spellStart"/>
      <w:r w:rsidRPr="00E23439">
        <w:t>d’œuvre</w:t>
      </w:r>
      <w:proofErr w:type="spellEnd"/>
      <w:r w:rsidRPr="00E23439">
        <w:t xml:space="preserve"> </w:t>
      </w:r>
      <w:proofErr w:type="spellStart"/>
      <w:r w:rsidRPr="00E23439">
        <w:t>ou</w:t>
      </w:r>
      <w:proofErr w:type="spellEnd"/>
      <w:r w:rsidRPr="00E23439">
        <w:t xml:space="preserve"> de son </w:t>
      </w:r>
      <w:proofErr w:type="spellStart"/>
      <w:r w:rsidRPr="00E23439">
        <w:t>représentant</w:t>
      </w:r>
      <w:proofErr w:type="spellEnd"/>
      <w:r w:rsidRPr="00E23439">
        <w:t xml:space="preserve">. Les </w:t>
      </w:r>
      <w:proofErr w:type="spellStart"/>
      <w:r w:rsidRPr="00E23439">
        <w:t>dépenses</w:t>
      </w:r>
      <w:proofErr w:type="spellEnd"/>
      <w:r w:rsidRPr="00E23439">
        <w:t xml:space="preserve"> de </w:t>
      </w:r>
      <w:proofErr w:type="spellStart"/>
      <w:r w:rsidRPr="00E23439">
        <w:t>prélèvement</w:t>
      </w:r>
      <w:proofErr w:type="spellEnd"/>
      <w:r w:rsidRPr="00E23439">
        <w:t xml:space="preserve"> </w:t>
      </w:r>
      <w:proofErr w:type="spellStart"/>
      <w:r w:rsidRPr="00E23439">
        <w:t>d’échantillons</w:t>
      </w:r>
      <w:proofErr w:type="spellEnd"/>
      <w:r w:rsidRPr="00E23439">
        <w:t xml:space="preserve"> et </w:t>
      </w:r>
      <w:proofErr w:type="spellStart"/>
      <w:r w:rsidRPr="00E23439">
        <w:t>d’essais</w:t>
      </w:r>
      <w:proofErr w:type="spellEnd"/>
      <w:r w:rsidRPr="00E23439">
        <w:t xml:space="preserve"> </w:t>
      </w:r>
      <w:proofErr w:type="spellStart"/>
      <w:r w:rsidRPr="00E23439">
        <w:t>sont</w:t>
      </w:r>
      <w:proofErr w:type="spellEnd"/>
      <w:r w:rsidRPr="00E23439">
        <w:t xml:space="preserve"> à la charge de </w:t>
      </w:r>
      <w:proofErr w:type="spellStart"/>
      <w:r w:rsidRPr="00E23439">
        <w:t>l’Entrepreneur</w:t>
      </w:r>
      <w:proofErr w:type="spellEnd"/>
      <w:r w:rsidRPr="00E23439">
        <w:t xml:space="preserve">. </w:t>
      </w:r>
      <w:proofErr w:type="spellStart"/>
      <w:r w:rsidRPr="00E23439">
        <w:t>Tous</w:t>
      </w:r>
      <w:proofErr w:type="spellEnd"/>
      <w:r w:rsidRPr="00E23439">
        <w:t xml:space="preserve"> les </w:t>
      </w:r>
      <w:proofErr w:type="spellStart"/>
      <w:r w:rsidRPr="00E23439">
        <w:t>essais</w:t>
      </w:r>
      <w:proofErr w:type="spellEnd"/>
      <w:r w:rsidRPr="00E23439">
        <w:t xml:space="preserve"> de </w:t>
      </w:r>
      <w:proofErr w:type="spellStart"/>
      <w:r w:rsidRPr="00E23439">
        <w:t>réception</w:t>
      </w:r>
      <w:proofErr w:type="spellEnd"/>
      <w:r w:rsidRPr="00E23439">
        <w:t xml:space="preserve"> </w:t>
      </w:r>
      <w:proofErr w:type="spellStart"/>
      <w:r w:rsidRPr="00E23439">
        <w:t>sont</w:t>
      </w:r>
      <w:proofErr w:type="spellEnd"/>
      <w:r w:rsidRPr="00E23439">
        <w:t xml:space="preserve"> </w:t>
      </w:r>
      <w:proofErr w:type="spellStart"/>
      <w:r w:rsidRPr="00E23439">
        <w:t>exécutés</w:t>
      </w:r>
      <w:proofErr w:type="spellEnd"/>
      <w:r w:rsidRPr="00E23439">
        <w:t xml:space="preserve"> dans le </w:t>
      </w:r>
      <w:proofErr w:type="spellStart"/>
      <w:r w:rsidRPr="00E23439">
        <w:t>laboratoire</w:t>
      </w:r>
      <w:proofErr w:type="spellEnd"/>
      <w:r w:rsidRPr="00E23439">
        <w:t xml:space="preserve"> du </w:t>
      </w:r>
      <w:proofErr w:type="spellStart"/>
      <w:r w:rsidRPr="00E23439">
        <w:t>chantier</w:t>
      </w:r>
      <w:proofErr w:type="spellEnd"/>
      <w:r w:rsidRPr="00E23439">
        <w:t xml:space="preserve">. </w:t>
      </w:r>
    </w:p>
    <w:p w14:paraId="2C77E02A" w14:textId="77777777" w:rsidR="00F7176D" w:rsidRPr="00E23439" w:rsidRDefault="00F7176D" w:rsidP="00F7176D">
      <w:pPr>
        <w:spacing w:after="228"/>
        <w:ind w:left="-7" w:right="277"/>
      </w:pPr>
      <w:r w:rsidRPr="00E23439">
        <w:t xml:space="preserve">Le Maître </w:t>
      </w:r>
      <w:proofErr w:type="spellStart"/>
      <w:r w:rsidRPr="00E23439">
        <w:t>d’œuvre</w:t>
      </w:r>
      <w:proofErr w:type="spellEnd"/>
      <w:r w:rsidRPr="00E23439">
        <w:t xml:space="preserve"> </w:t>
      </w:r>
      <w:proofErr w:type="spellStart"/>
      <w:r w:rsidRPr="00E23439">
        <w:t>peut</w:t>
      </w:r>
      <w:proofErr w:type="spellEnd"/>
      <w:r w:rsidRPr="00E23439">
        <w:t xml:space="preserve">, </w:t>
      </w:r>
      <w:proofErr w:type="spellStart"/>
      <w:r w:rsidRPr="00E23439">
        <w:t>s’il</w:t>
      </w:r>
      <w:proofErr w:type="spellEnd"/>
      <w:r w:rsidRPr="00E23439">
        <w:t xml:space="preserve"> le </w:t>
      </w:r>
      <w:proofErr w:type="spellStart"/>
      <w:r w:rsidRPr="00E23439">
        <w:t>juge</w:t>
      </w:r>
      <w:proofErr w:type="spellEnd"/>
      <w:r w:rsidRPr="00E23439">
        <w:t xml:space="preserve"> utile, augmenter le </w:t>
      </w:r>
      <w:proofErr w:type="spellStart"/>
      <w:r w:rsidRPr="00E23439">
        <w:t>nombre</w:t>
      </w:r>
      <w:proofErr w:type="spellEnd"/>
      <w:r w:rsidRPr="00E23439">
        <w:t xml:space="preserve"> </w:t>
      </w:r>
      <w:proofErr w:type="spellStart"/>
      <w:r w:rsidRPr="00E23439">
        <w:t>d’essais</w:t>
      </w:r>
      <w:proofErr w:type="spellEnd"/>
      <w:r w:rsidRPr="00E23439">
        <w:t xml:space="preserve"> </w:t>
      </w:r>
      <w:proofErr w:type="spellStart"/>
      <w:r w:rsidRPr="00E23439">
        <w:t>donnés</w:t>
      </w:r>
      <w:proofErr w:type="spellEnd"/>
      <w:r w:rsidRPr="00E23439">
        <w:t xml:space="preserve"> </w:t>
      </w:r>
      <w:proofErr w:type="spellStart"/>
      <w:r w:rsidRPr="00E23439">
        <w:t>ciaprès</w:t>
      </w:r>
      <w:proofErr w:type="spellEnd"/>
      <w:r w:rsidRPr="00E23439">
        <w:t xml:space="preserve">, </w:t>
      </w:r>
      <w:proofErr w:type="spellStart"/>
      <w:r w:rsidRPr="00E23439">
        <w:t>étant</w:t>
      </w:r>
      <w:proofErr w:type="spellEnd"/>
      <w:r w:rsidRPr="00E23439">
        <w:t xml:space="preserve"> </w:t>
      </w:r>
      <w:proofErr w:type="spellStart"/>
      <w:r w:rsidRPr="00E23439">
        <w:t>entendu</w:t>
      </w:r>
      <w:proofErr w:type="spellEnd"/>
      <w:r w:rsidRPr="00E23439">
        <w:t xml:space="preserve"> que les frais de </w:t>
      </w:r>
      <w:proofErr w:type="spellStart"/>
      <w:r w:rsidRPr="00E23439">
        <w:t>ces</w:t>
      </w:r>
      <w:proofErr w:type="spellEnd"/>
      <w:r w:rsidRPr="00E23439">
        <w:t xml:space="preserve"> </w:t>
      </w:r>
      <w:proofErr w:type="spellStart"/>
      <w:r w:rsidRPr="00E23439">
        <w:t>essais</w:t>
      </w:r>
      <w:proofErr w:type="spellEnd"/>
      <w:r w:rsidRPr="00E23439">
        <w:t xml:space="preserve"> </w:t>
      </w:r>
      <w:proofErr w:type="spellStart"/>
      <w:r w:rsidRPr="00E23439">
        <w:t>supplémentaires</w:t>
      </w:r>
      <w:proofErr w:type="spellEnd"/>
      <w:r w:rsidRPr="00E23439">
        <w:t xml:space="preserve"> </w:t>
      </w:r>
      <w:proofErr w:type="spellStart"/>
      <w:r w:rsidRPr="00E23439">
        <w:t>sont</w:t>
      </w:r>
      <w:proofErr w:type="spellEnd"/>
      <w:r w:rsidRPr="00E23439">
        <w:t xml:space="preserve"> à la charge de </w:t>
      </w:r>
      <w:proofErr w:type="spellStart"/>
      <w:r w:rsidRPr="00E23439">
        <w:t>l’</w:t>
      </w:r>
      <w:r>
        <w:t>Client</w:t>
      </w:r>
      <w:proofErr w:type="spellEnd"/>
      <w:r w:rsidRPr="00E23439">
        <w:t xml:space="preserve"> </w:t>
      </w:r>
      <w:proofErr w:type="spellStart"/>
      <w:r w:rsidRPr="00E23439">
        <w:t>si</w:t>
      </w:r>
      <w:proofErr w:type="spellEnd"/>
      <w:r w:rsidRPr="00E23439">
        <w:t xml:space="preserve"> </w:t>
      </w:r>
      <w:proofErr w:type="spellStart"/>
      <w:r w:rsidRPr="00E23439">
        <w:t>leur</w:t>
      </w:r>
      <w:proofErr w:type="spellEnd"/>
      <w:r w:rsidRPr="00E23439">
        <w:t xml:space="preserve"> </w:t>
      </w:r>
      <w:proofErr w:type="spellStart"/>
      <w:r w:rsidRPr="00E23439">
        <w:t>résultat</w:t>
      </w:r>
      <w:proofErr w:type="spellEnd"/>
      <w:r w:rsidRPr="00E23439">
        <w:t xml:space="preserve"> </w:t>
      </w:r>
      <w:proofErr w:type="spellStart"/>
      <w:r w:rsidRPr="00E23439">
        <w:t>est</w:t>
      </w:r>
      <w:proofErr w:type="spellEnd"/>
      <w:r w:rsidRPr="00E23439">
        <w:t xml:space="preserve"> </w:t>
      </w:r>
      <w:proofErr w:type="spellStart"/>
      <w:r w:rsidRPr="00E23439">
        <w:t>satisfaisant</w:t>
      </w:r>
      <w:proofErr w:type="spellEnd"/>
      <w:r w:rsidRPr="00E23439">
        <w:t xml:space="preserve"> et à la charge de </w:t>
      </w:r>
      <w:proofErr w:type="spellStart"/>
      <w:r w:rsidRPr="00E23439">
        <w:t>l’Entrepreneur</w:t>
      </w:r>
      <w:proofErr w:type="spellEnd"/>
      <w:r w:rsidRPr="00E23439">
        <w:t xml:space="preserve"> dans le </w:t>
      </w:r>
      <w:proofErr w:type="spellStart"/>
      <w:r w:rsidRPr="00E23439">
        <w:t>cas</w:t>
      </w:r>
      <w:proofErr w:type="spellEnd"/>
      <w:r w:rsidRPr="00E23439">
        <w:t xml:space="preserve"> contraire. </w:t>
      </w:r>
    </w:p>
    <w:p w14:paraId="0DDF7F41" w14:textId="77777777" w:rsidR="00F7176D" w:rsidRPr="00E23439" w:rsidRDefault="00F7176D" w:rsidP="00F7176D">
      <w:pPr>
        <w:spacing w:after="280"/>
        <w:ind w:left="-7" w:right="277"/>
      </w:pPr>
      <w:r w:rsidRPr="00E23439">
        <w:t xml:space="preserve">Il </w:t>
      </w:r>
      <w:proofErr w:type="spellStart"/>
      <w:r w:rsidRPr="00E23439">
        <w:t>est</w:t>
      </w:r>
      <w:proofErr w:type="spellEnd"/>
      <w:r w:rsidRPr="00E23439">
        <w:t xml:space="preserve"> </w:t>
      </w:r>
      <w:proofErr w:type="spellStart"/>
      <w:proofErr w:type="gramStart"/>
      <w:r w:rsidRPr="00E23439">
        <w:t>prévu</w:t>
      </w:r>
      <w:proofErr w:type="spellEnd"/>
      <w:r w:rsidRPr="00E23439">
        <w:t xml:space="preserve"> :</w:t>
      </w:r>
      <w:proofErr w:type="gramEnd"/>
      <w:r w:rsidRPr="00E23439">
        <w:t xml:space="preserve"> </w:t>
      </w:r>
    </w:p>
    <w:p w14:paraId="5221ABD7" w14:textId="77777777" w:rsidR="00F7176D" w:rsidRPr="00E23439" w:rsidRDefault="00F7176D" w:rsidP="00531F34">
      <w:pPr>
        <w:numPr>
          <w:ilvl w:val="0"/>
          <w:numId w:val="61"/>
        </w:numPr>
        <w:spacing w:after="130" w:line="249" w:lineRule="auto"/>
        <w:ind w:right="277"/>
        <w:jc w:val="both"/>
      </w:pPr>
      <w:proofErr w:type="spellStart"/>
      <w:r w:rsidRPr="00E23439">
        <w:t>une</w:t>
      </w:r>
      <w:proofErr w:type="spellEnd"/>
      <w:r w:rsidRPr="00E23439">
        <w:t xml:space="preserve"> </w:t>
      </w:r>
      <w:proofErr w:type="spellStart"/>
      <w:r w:rsidRPr="00E23439">
        <w:t>mesure</w:t>
      </w:r>
      <w:proofErr w:type="spellEnd"/>
      <w:r w:rsidRPr="00E23439">
        <w:t xml:space="preserve"> de </w:t>
      </w:r>
      <w:proofErr w:type="spellStart"/>
      <w:r w:rsidRPr="00E23439">
        <w:t>l’équivalent</w:t>
      </w:r>
      <w:proofErr w:type="spellEnd"/>
      <w:r w:rsidRPr="00E23439">
        <w:t xml:space="preserve"> de sable par lot de 35 m</w:t>
      </w:r>
      <w:proofErr w:type="gramStart"/>
      <w:r w:rsidRPr="00E23439">
        <w:rPr>
          <w:vertAlign w:val="superscript"/>
        </w:rPr>
        <w:t xml:space="preserve">3 </w:t>
      </w:r>
      <w:r w:rsidRPr="00E23439">
        <w:t xml:space="preserve"> de</w:t>
      </w:r>
      <w:proofErr w:type="gramEnd"/>
      <w:r w:rsidRPr="00E23439">
        <w:t xml:space="preserve"> sable, </w:t>
      </w:r>
    </w:p>
    <w:p w14:paraId="70CA3F07" w14:textId="77777777" w:rsidR="00F7176D" w:rsidRPr="00E23439" w:rsidRDefault="00F7176D" w:rsidP="00531F34">
      <w:pPr>
        <w:numPr>
          <w:ilvl w:val="0"/>
          <w:numId w:val="61"/>
        </w:numPr>
        <w:spacing w:after="140" w:line="249" w:lineRule="auto"/>
        <w:ind w:right="277"/>
        <w:jc w:val="both"/>
      </w:pPr>
      <w:r w:rsidRPr="00E23439">
        <w:t xml:space="preserve">un </w:t>
      </w:r>
      <w:proofErr w:type="spellStart"/>
      <w:r w:rsidRPr="00E23439">
        <w:t>contrôle</w:t>
      </w:r>
      <w:proofErr w:type="spellEnd"/>
      <w:r w:rsidRPr="00E23439">
        <w:t xml:space="preserve"> </w:t>
      </w:r>
      <w:proofErr w:type="spellStart"/>
      <w:r w:rsidRPr="00E23439">
        <w:t>granulométrique</w:t>
      </w:r>
      <w:proofErr w:type="spellEnd"/>
      <w:r w:rsidRPr="00E23439">
        <w:t xml:space="preserve"> par lot de 100 m</w:t>
      </w:r>
      <w:r w:rsidRPr="00E23439">
        <w:rPr>
          <w:vertAlign w:val="superscript"/>
        </w:rPr>
        <w:t>3</w:t>
      </w:r>
      <w:r w:rsidRPr="00E23439">
        <w:t xml:space="preserve"> de sable, </w:t>
      </w:r>
    </w:p>
    <w:p w14:paraId="19E0ED46" w14:textId="77777777" w:rsidR="00F7176D" w:rsidRPr="00E23439" w:rsidRDefault="00F7176D" w:rsidP="00531F34">
      <w:pPr>
        <w:numPr>
          <w:ilvl w:val="0"/>
          <w:numId w:val="61"/>
        </w:numPr>
        <w:spacing w:after="5" w:line="249" w:lineRule="auto"/>
        <w:ind w:right="277"/>
        <w:jc w:val="both"/>
      </w:pPr>
      <w:r w:rsidRPr="00E23439">
        <w:t xml:space="preserve">au </w:t>
      </w:r>
      <w:proofErr w:type="spellStart"/>
      <w:r w:rsidRPr="00E23439">
        <w:t>moins</w:t>
      </w:r>
      <w:proofErr w:type="spellEnd"/>
      <w:r w:rsidRPr="00E23439">
        <w:t xml:space="preserve"> </w:t>
      </w:r>
      <w:proofErr w:type="spellStart"/>
      <w:r w:rsidRPr="00E23439">
        <w:t>une</w:t>
      </w:r>
      <w:proofErr w:type="spellEnd"/>
      <w:r w:rsidRPr="00E23439">
        <w:t xml:space="preserve"> </w:t>
      </w:r>
      <w:proofErr w:type="spellStart"/>
      <w:r w:rsidRPr="00E23439">
        <w:t>mesure</w:t>
      </w:r>
      <w:proofErr w:type="spellEnd"/>
      <w:r w:rsidRPr="00E23439">
        <w:t xml:space="preserve"> de </w:t>
      </w:r>
      <w:proofErr w:type="spellStart"/>
      <w:r w:rsidRPr="00E23439">
        <w:t>l’équivalent</w:t>
      </w:r>
      <w:proofErr w:type="spellEnd"/>
      <w:r w:rsidRPr="00E23439">
        <w:t xml:space="preserve"> de sable et un </w:t>
      </w:r>
      <w:proofErr w:type="spellStart"/>
      <w:r w:rsidRPr="00E23439">
        <w:t>contrôle</w:t>
      </w:r>
      <w:proofErr w:type="spellEnd"/>
      <w:r w:rsidRPr="00E23439">
        <w:t xml:space="preserve"> </w:t>
      </w:r>
      <w:proofErr w:type="spellStart"/>
      <w:r w:rsidRPr="00E23439">
        <w:t>granulométrique</w:t>
      </w:r>
      <w:proofErr w:type="spellEnd"/>
      <w:r w:rsidRPr="00E23439">
        <w:t xml:space="preserve"> du sable </w:t>
      </w:r>
      <w:proofErr w:type="gramStart"/>
      <w:r w:rsidRPr="00E23439">
        <w:t>pour</w:t>
      </w:r>
      <w:proofErr w:type="gramEnd"/>
      <w:r w:rsidRPr="00E23439">
        <w:t xml:space="preserve"> béton de </w:t>
      </w:r>
      <w:proofErr w:type="spellStart"/>
      <w:r w:rsidRPr="00E23439">
        <w:t>qualité</w:t>
      </w:r>
      <w:proofErr w:type="spellEnd"/>
      <w:r w:rsidRPr="00E23439">
        <w:t xml:space="preserve">, par livraison. </w:t>
      </w:r>
    </w:p>
    <w:p w14:paraId="64FB6879" w14:textId="77777777" w:rsidR="00F7176D" w:rsidRPr="00E23439" w:rsidRDefault="00F7176D" w:rsidP="00F7176D">
      <w:pPr>
        <w:spacing w:after="31"/>
        <w:ind w:left="-7" w:right="277"/>
      </w:pPr>
      <w:r w:rsidRPr="00E23439">
        <w:t xml:space="preserve">Le </w:t>
      </w:r>
      <w:proofErr w:type="spellStart"/>
      <w:r w:rsidRPr="00E23439">
        <w:t>contrôle</w:t>
      </w:r>
      <w:proofErr w:type="spellEnd"/>
      <w:r w:rsidRPr="00E23439">
        <w:t xml:space="preserve"> de la </w:t>
      </w:r>
      <w:proofErr w:type="spellStart"/>
      <w:r w:rsidRPr="00E23439">
        <w:t>teneur</w:t>
      </w:r>
      <w:proofErr w:type="spellEnd"/>
      <w:r w:rsidRPr="00E23439">
        <w:t xml:space="preserve"> </w:t>
      </w:r>
      <w:proofErr w:type="spellStart"/>
      <w:r w:rsidRPr="00E23439">
        <w:t>en</w:t>
      </w:r>
      <w:proofErr w:type="spellEnd"/>
      <w:r w:rsidRPr="00E23439">
        <w:t xml:space="preserve"> </w:t>
      </w:r>
      <w:proofErr w:type="spellStart"/>
      <w:r w:rsidRPr="00E23439">
        <w:t>eau</w:t>
      </w:r>
      <w:proofErr w:type="spellEnd"/>
      <w:r w:rsidRPr="00E23439">
        <w:t xml:space="preserve"> des </w:t>
      </w:r>
      <w:proofErr w:type="gramStart"/>
      <w:r w:rsidRPr="00E23439">
        <w:t>sables</w:t>
      </w:r>
      <w:proofErr w:type="gramEnd"/>
      <w:r w:rsidRPr="00E23439">
        <w:t xml:space="preserve"> au moment de </w:t>
      </w:r>
      <w:proofErr w:type="spellStart"/>
      <w:r w:rsidRPr="00E23439">
        <w:t>leur</w:t>
      </w:r>
      <w:proofErr w:type="spellEnd"/>
      <w:r w:rsidRPr="00E23439">
        <w:t xml:space="preserve"> </w:t>
      </w:r>
      <w:proofErr w:type="spellStart"/>
      <w:r w:rsidRPr="00E23439">
        <w:t>emploi</w:t>
      </w:r>
      <w:proofErr w:type="spellEnd"/>
      <w:r w:rsidRPr="00E23439">
        <w:t xml:space="preserve"> </w:t>
      </w:r>
      <w:proofErr w:type="spellStart"/>
      <w:r w:rsidRPr="00E23439">
        <w:t>est</w:t>
      </w:r>
      <w:proofErr w:type="spellEnd"/>
      <w:r w:rsidRPr="00E23439">
        <w:t xml:space="preserve"> </w:t>
      </w:r>
      <w:proofErr w:type="spellStart"/>
      <w:r w:rsidRPr="00E23439">
        <w:t>obligatoire</w:t>
      </w:r>
      <w:proofErr w:type="spellEnd"/>
      <w:r w:rsidRPr="00E23439">
        <w:t xml:space="preserve">. </w:t>
      </w:r>
    </w:p>
    <w:p w14:paraId="1BE3E631" w14:textId="77777777" w:rsidR="00F7176D" w:rsidRPr="00E23439" w:rsidRDefault="00F7176D" w:rsidP="00F7176D">
      <w:pPr>
        <w:ind w:left="-7" w:right="277"/>
      </w:pPr>
      <w:r w:rsidRPr="00E23439">
        <w:t xml:space="preserve">Elle doit </w:t>
      </w:r>
      <w:proofErr w:type="spellStart"/>
      <w:r w:rsidRPr="00E23439">
        <w:t>être</w:t>
      </w:r>
      <w:proofErr w:type="spellEnd"/>
      <w:r w:rsidRPr="00E23439">
        <w:t xml:space="preserve"> supérieure à 10 %, la </w:t>
      </w:r>
      <w:proofErr w:type="spellStart"/>
      <w:r w:rsidRPr="00E23439">
        <w:t>mesure</w:t>
      </w:r>
      <w:proofErr w:type="spellEnd"/>
      <w:r w:rsidRPr="00E23439">
        <w:t xml:space="preserve"> </w:t>
      </w:r>
      <w:proofErr w:type="spellStart"/>
      <w:r w:rsidRPr="00E23439">
        <w:t>étant</w:t>
      </w:r>
      <w:proofErr w:type="spellEnd"/>
      <w:r w:rsidRPr="00E23439">
        <w:t xml:space="preserve"> </w:t>
      </w:r>
      <w:proofErr w:type="spellStart"/>
      <w:r w:rsidRPr="00E23439">
        <w:t>faite</w:t>
      </w:r>
      <w:proofErr w:type="spellEnd"/>
      <w:r w:rsidRPr="00E23439">
        <w:t xml:space="preserve"> par </w:t>
      </w:r>
      <w:proofErr w:type="spellStart"/>
      <w:r w:rsidRPr="00E23439">
        <w:t>dessiccation</w:t>
      </w:r>
      <w:proofErr w:type="spellEnd"/>
      <w:r w:rsidRPr="00E23439">
        <w:t xml:space="preserve">. </w:t>
      </w:r>
    </w:p>
    <w:p w14:paraId="11029F6D" w14:textId="77777777" w:rsidR="00F7176D" w:rsidRPr="00E23439" w:rsidRDefault="00F7176D" w:rsidP="00F7176D">
      <w:pPr>
        <w:spacing w:after="226"/>
        <w:ind w:left="-7" w:right="277"/>
      </w:pPr>
      <w:proofErr w:type="spellStart"/>
      <w:r w:rsidRPr="00E23439">
        <w:t>En</w:t>
      </w:r>
      <w:proofErr w:type="spellEnd"/>
      <w:r w:rsidRPr="00E23439">
        <w:t xml:space="preserve"> </w:t>
      </w:r>
      <w:proofErr w:type="spellStart"/>
      <w:r w:rsidRPr="00E23439">
        <w:t>cas</w:t>
      </w:r>
      <w:proofErr w:type="spellEnd"/>
      <w:r w:rsidRPr="00E23439">
        <w:t xml:space="preserve"> de </w:t>
      </w:r>
      <w:proofErr w:type="spellStart"/>
      <w:r w:rsidRPr="00E23439">
        <w:t>résultat</w:t>
      </w:r>
      <w:proofErr w:type="spellEnd"/>
      <w:r w:rsidRPr="00E23439">
        <w:t xml:space="preserve"> non </w:t>
      </w:r>
      <w:proofErr w:type="spellStart"/>
      <w:r w:rsidRPr="00E23439">
        <w:t>satisfaisant</w:t>
      </w:r>
      <w:proofErr w:type="spellEnd"/>
      <w:r w:rsidRPr="00E23439">
        <w:t xml:space="preserve"> d’un </w:t>
      </w:r>
      <w:proofErr w:type="spellStart"/>
      <w:r w:rsidRPr="00E23439">
        <w:t>essai</w:t>
      </w:r>
      <w:proofErr w:type="spellEnd"/>
      <w:r w:rsidRPr="00E23439">
        <w:t xml:space="preserve">, le Maître </w:t>
      </w:r>
      <w:proofErr w:type="spellStart"/>
      <w:r w:rsidRPr="00E23439">
        <w:t>d’œuvre</w:t>
      </w:r>
      <w:proofErr w:type="spellEnd"/>
      <w:r w:rsidRPr="00E23439">
        <w:t xml:space="preserve"> fait </w:t>
      </w:r>
      <w:proofErr w:type="spellStart"/>
      <w:r w:rsidRPr="00E23439">
        <w:t>procéder</w:t>
      </w:r>
      <w:proofErr w:type="spellEnd"/>
      <w:r w:rsidRPr="00E23439">
        <w:t xml:space="preserve">, aux frais de </w:t>
      </w:r>
      <w:proofErr w:type="spellStart"/>
      <w:r w:rsidRPr="00E23439">
        <w:t>l’Entrepreneur</w:t>
      </w:r>
      <w:proofErr w:type="spellEnd"/>
      <w:r w:rsidRPr="00E23439">
        <w:t xml:space="preserve"> à deux </w:t>
      </w:r>
      <w:proofErr w:type="spellStart"/>
      <w:r w:rsidRPr="00E23439">
        <w:t>contre-essais</w:t>
      </w:r>
      <w:proofErr w:type="spellEnd"/>
      <w:r w:rsidRPr="00E23439">
        <w:t xml:space="preserve">. Si le </w:t>
      </w:r>
      <w:proofErr w:type="spellStart"/>
      <w:r w:rsidRPr="00E23439">
        <w:t>résultat</w:t>
      </w:r>
      <w:proofErr w:type="spellEnd"/>
      <w:r w:rsidRPr="00E23439">
        <w:t xml:space="preserve"> de </w:t>
      </w:r>
      <w:proofErr w:type="spellStart"/>
      <w:r w:rsidRPr="00E23439">
        <w:t>l’un</w:t>
      </w:r>
      <w:proofErr w:type="spellEnd"/>
      <w:r w:rsidRPr="00E23439">
        <w:t xml:space="preserve"> des </w:t>
      </w:r>
      <w:proofErr w:type="spellStart"/>
      <w:r w:rsidRPr="00E23439">
        <w:t>contre-essais</w:t>
      </w:r>
      <w:proofErr w:type="spellEnd"/>
      <w:r w:rsidRPr="00E23439">
        <w:t xml:space="preserve"> </w:t>
      </w:r>
      <w:proofErr w:type="spellStart"/>
      <w:r w:rsidRPr="00E23439">
        <w:t>n’est</w:t>
      </w:r>
      <w:proofErr w:type="spellEnd"/>
      <w:r w:rsidRPr="00E23439">
        <w:t xml:space="preserve"> pas </w:t>
      </w:r>
      <w:proofErr w:type="spellStart"/>
      <w:r w:rsidRPr="00E23439">
        <w:t>satisfaisant</w:t>
      </w:r>
      <w:proofErr w:type="spellEnd"/>
      <w:r w:rsidRPr="00E23439">
        <w:t xml:space="preserve">, le lot </w:t>
      </w:r>
      <w:proofErr w:type="spellStart"/>
      <w:r w:rsidRPr="00E23439">
        <w:t>correspondant</w:t>
      </w:r>
      <w:proofErr w:type="spellEnd"/>
      <w:r w:rsidRPr="00E23439">
        <w:t xml:space="preserve"> </w:t>
      </w:r>
      <w:proofErr w:type="spellStart"/>
      <w:r w:rsidRPr="00E23439">
        <w:t>est</w:t>
      </w:r>
      <w:proofErr w:type="spellEnd"/>
      <w:r w:rsidRPr="00E23439">
        <w:t xml:space="preserve"> </w:t>
      </w:r>
      <w:proofErr w:type="spellStart"/>
      <w:r w:rsidRPr="00E23439">
        <w:t>rejeté</w:t>
      </w:r>
      <w:proofErr w:type="spellEnd"/>
      <w:r w:rsidRPr="00E23439">
        <w:t xml:space="preserve">. Dans le </w:t>
      </w:r>
      <w:proofErr w:type="spellStart"/>
      <w:r w:rsidRPr="00E23439">
        <w:t>cas</w:t>
      </w:r>
      <w:proofErr w:type="spellEnd"/>
      <w:r w:rsidRPr="00E23439">
        <w:t xml:space="preserve"> contraire, il </w:t>
      </w:r>
      <w:proofErr w:type="spellStart"/>
      <w:r w:rsidRPr="00E23439">
        <w:t>est</w:t>
      </w:r>
      <w:proofErr w:type="spellEnd"/>
      <w:r w:rsidRPr="00E23439">
        <w:t xml:space="preserve"> </w:t>
      </w:r>
      <w:proofErr w:type="spellStart"/>
      <w:r w:rsidRPr="00E23439">
        <w:t>accepté</w:t>
      </w:r>
      <w:proofErr w:type="spellEnd"/>
      <w:r w:rsidRPr="00E23439">
        <w:t xml:space="preserve">. </w:t>
      </w:r>
    </w:p>
    <w:p w14:paraId="2CAABFDD" w14:textId="77777777" w:rsidR="00F7176D" w:rsidRPr="00E23439" w:rsidRDefault="00F7176D" w:rsidP="00531F34">
      <w:pPr>
        <w:numPr>
          <w:ilvl w:val="3"/>
          <w:numId w:val="43"/>
        </w:numPr>
        <w:tabs>
          <w:tab w:val="left" w:pos="1512"/>
        </w:tabs>
        <w:overflowPunct w:val="0"/>
        <w:autoSpaceDE w:val="0"/>
        <w:autoSpaceDN w:val="0"/>
        <w:adjustRightInd w:val="0"/>
        <w:spacing w:after="225"/>
        <w:ind w:left="11" w:right="269" w:hanging="648"/>
        <w:jc w:val="both"/>
        <w:textAlignment w:val="baseline"/>
        <w:outlineLvl w:val="3"/>
      </w:pPr>
      <w:r w:rsidRPr="00E23439">
        <w:t xml:space="preserve">II.2.4.4 </w:t>
      </w:r>
      <w:proofErr w:type="spellStart"/>
      <w:r w:rsidRPr="00E23439">
        <w:t>Granulats</w:t>
      </w:r>
      <w:proofErr w:type="spellEnd"/>
      <w:r w:rsidRPr="00E23439">
        <w:t xml:space="preserve"> </w:t>
      </w:r>
      <w:proofErr w:type="spellStart"/>
      <w:r w:rsidRPr="00E23439">
        <w:t>moyens</w:t>
      </w:r>
      <w:proofErr w:type="spellEnd"/>
      <w:r w:rsidRPr="00E23439">
        <w:t xml:space="preserve"> et </w:t>
      </w:r>
      <w:proofErr w:type="spellStart"/>
      <w:r w:rsidRPr="00E23439">
        <w:t>gros</w:t>
      </w:r>
      <w:proofErr w:type="spellEnd"/>
      <w:r w:rsidRPr="00E23439">
        <w:t xml:space="preserve"> pour béton </w:t>
      </w:r>
    </w:p>
    <w:p w14:paraId="2D8F3BA8" w14:textId="77777777" w:rsidR="00F7176D" w:rsidRPr="00E23439" w:rsidRDefault="00F7176D" w:rsidP="00F7176D">
      <w:pPr>
        <w:spacing w:after="220" w:line="259" w:lineRule="auto"/>
      </w:pPr>
      <w:r w:rsidRPr="00E23439">
        <w:rPr>
          <w:i/>
        </w:rPr>
        <w:t xml:space="preserve"> </w:t>
      </w:r>
    </w:p>
    <w:p w14:paraId="6AF0629D" w14:textId="77777777" w:rsidR="00F7176D" w:rsidRPr="00E23439" w:rsidRDefault="00F7176D" w:rsidP="00531F34">
      <w:pPr>
        <w:numPr>
          <w:ilvl w:val="0"/>
          <w:numId w:val="62"/>
        </w:numPr>
        <w:spacing w:after="221" w:line="259" w:lineRule="auto"/>
      </w:pPr>
      <w:r w:rsidRPr="00E23439">
        <w:rPr>
          <w:i/>
        </w:rPr>
        <w:t>Nature</w:t>
      </w:r>
      <w:r w:rsidRPr="00E23439">
        <w:t xml:space="preserve"> </w:t>
      </w:r>
    </w:p>
    <w:p w14:paraId="2303FEEC" w14:textId="77777777" w:rsidR="00F7176D" w:rsidRPr="00E23439" w:rsidRDefault="00F7176D" w:rsidP="00F7176D">
      <w:pPr>
        <w:spacing w:after="228"/>
        <w:ind w:left="-7" w:right="277"/>
      </w:pPr>
      <w:r w:rsidRPr="00E23439">
        <w:t xml:space="preserve">Les </w:t>
      </w:r>
      <w:proofErr w:type="spellStart"/>
      <w:r w:rsidRPr="00E23439">
        <w:t>granulats</w:t>
      </w:r>
      <w:proofErr w:type="spellEnd"/>
      <w:r w:rsidRPr="00E23439">
        <w:t xml:space="preserve"> </w:t>
      </w:r>
      <w:proofErr w:type="spellStart"/>
      <w:r w:rsidRPr="00E23439">
        <w:t>moyens</w:t>
      </w:r>
      <w:proofErr w:type="spellEnd"/>
      <w:r w:rsidRPr="00E23439">
        <w:t xml:space="preserve"> et </w:t>
      </w:r>
      <w:proofErr w:type="spellStart"/>
      <w:r w:rsidRPr="00E23439">
        <w:t>gros</w:t>
      </w:r>
      <w:proofErr w:type="spellEnd"/>
      <w:r w:rsidRPr="00E23439">
        <w:t xml:space="preserve"> pour béton </w:t>
      </w:r>
      <w:proofErr w:type="spellStart"/>
      <w:r w:rsidRPr="00E23439">
        <w:t>sont</w:t>
      </w:r>
      <w:proofErr w:type="spellEnd"/>
      <w:r w:rsidRPr="00E23439">
        <w:t xml:space="preserve"> </w:t>
      </w:r>
      <w:proofErr w:type="spellStart"/>
      <w:r w:rsidRPr="00E23439">
        <w:t>constitués</w:t>
      </w:r>
      <w:proofErr w:type="spellEnd"/>
      <w:r w:rsidRPr="00E23439">
        <w:t xml:space="preserve"> de </w:t>
      </w:r>
      <w:proofErr w:type="spellStart"/>
      <w:r w:rsidRPr="00E23439">
        <w:t>granulats</w:t>
      </w:r>
      <w:proofErr w:type="spellEnd"/>
      <w:r w:rsidRPr="00E23439">
        <w:t xml:space="preserve"> </w:t>
      </w:r>
      <w:proofErr w:type="spellStart"/>
      <w:r w:rsidRPr="00E23439">
        <w:t>roulés</w:t>
      </w:r>
      <w:proofErr w:type="spellEnd"/>
      <w:r w:rsidRPr="00E23439">
        <w:t xml:space="preserve"> </w:t>
      </w:r>
      <w:proofErr w:type="spellStart"/>
      <w:r w:rsidRPr="00E23439">
        <w:t>ou</w:t>
      </w:r>
      <w:proofErr w:type="spellEnd"/>
      <w:r w:rsidRPr="00E23439">
        <w:t xml:space="preserve"> </w:t>
      </w:r>
      <w:proofErr w:type="spellStart"/>
      <w:r w:rsidRPr="00E23439">
        <w:t>concassés</w:t>
      </w:r>
      <w:proofErr w:type="spellEnd"/>
      <w:r w:rsidRPr="00E23439">
        <w:t xml:space="preserve"> (</w:t>
      </w:r>
      <w:proofErr w:type="spellStart"/>
      <w:r w:rsidRPr="00E23439">
        <w:t>norme</w:t>
      </w:r>
      <w:proofErr w:type="spellEnd"/>
      <w:r w:rsidRPr="00E23439">
        <w:t xml:space="preserve"> XP P18-540). La proportion de </w:t>
      </w:r>
      <w:proofErr w:type="spellStart"/>
      <w:r w:rsidRPr="00E23439">
        <w:t>calcaire</w:t>
      </w:r>
      <w:proofErr w:type="spellEnd"/>
      <w:r w:rsidRPr="00E23439">
        <w:t xml:space="preserve"> </w:t>
      </w:r>
      <w:proofErr w:type="spellStart"/>
      <w:r w:rsidRPr="00E23439">
        <w:t>incluse</w:t>
      </w:r>
      <w:proofErr w:type="spellEnd"/>
      <w:r w:rsidRPr="00E23439">
        <w:t xml:space="preserve"> dans les </w:t>
      </w:r>
      <w:proofErr w:type="spellStart"/>
      <w:r w:rsidRPr="00E23439">
        <w:t>granulats</w:t>
      </w:r>
      <w:proofErr w:type="spellEnd"/>
      <w:r w:rsidRPr="00E23439">
        <w:t xml:space="preserve"> </w:t>
      </w:r>
      <w:proofErr w:type="spellStart"/>
      <w:r w:rsidRPr="00E23439">
        <w:t>destinés</w:t>
      </w:r>
      <w:proofErr w:type="spellEnd"/>
      <w:r w:rsidRPr="00E23439">
        <w:t xml:space="preserve"> aux </w:t>
      </w:r>
      <w:proofErr w:type="spellStart"/>
      <w:r w:rsidRPr="00E23439">
        <w:t>bétons</w:t>
      </w:r>
      <w:proofErr w:type="spellEnd"/>
      <w:r w:rsidRPr="00E23439">
        <w:t xml:space="preserve"> de </w:t>
      </w:r>
      <w:proofErr w:type="spellStart"/>
      <w:r w:rsidRPr="00E23439">
        <w:t>qualité</w:t>
      </w:r>
      <w:proofErr w:type="spellEnd"/>
      <w:r w:rsidRPr="00E23439">
        <w:t xml:space="preserve"> ne doit pas </w:t>
      </w:r>
      <w:proofErr w:type="spellStart"/>
      <w:r w:rsidRPr="00E23439">
        <w:t>excéder</w:t>
      </w:r>
      <w:proofErr w:type="spellEnd"/>
      <w:r w:rsidRPr="00E23439">
        <w:t xml:space="preserve"> </w:t>
      </w:r>
      <w:proofErr w:type="spellStart"/>
      <w:r w:rsidRPr="00E23439">
        <w:t>trente</w:t>
      </w:r>
      <w:proofErr w:type="spellEnd"/>
      <w:r w:rsidRPr="00E23439">
        <w:t xml:space="preserve"> pour-cent (30 %) du </w:t>
      </w:r>
      <w:proofErr w:type="spellStart"/>
      <w:r w:rsidRPr="00E23439">
        <w:t>poids</w:t>
      </w:r>
      <w:proofErr w:type="spellEnd"/>
      <w:r w:rsidRPr="00E23439">
        <w:t xml:space="preserve"> des </w:t>
      </w:r>
      <w:proofErr w:type="spellStart"/>
      <w:r w:rsidRPr="00E23439">
        <w:t>granulats</w:t>
      </w:r>
      <w:proofErr w:type="spellEnd"/>
      <w:r w:rsidRPr="00E23439">
        <w:t xml:space="preserve">. Les </w:t>
      </w:r>
      <w:proofErr w:type="spellStart"/>
      <w:r w:rsidRPr="00E23439">
        <w:t>granulats</w:t>
      </w:r>
      <w:proofErr w:type="spellEnd"/>
      <w:r w:rsidRPr="00E23439">
        <w:t xml:space="preserve"> pour béton </w:t>
      </w:r>
      <w:proofErr w:type="spellStart"/>
      <w:r w:rsidRPr="00E23439">
        <w:t>armé</w:t>
      </w:r>
      <w:proofErr w:type="spellEnd"/>
      <w:r w:rsidRPr="00E23439">
        <w:t xml:space="preserve"> </w:t>
      </w:r>
      <w:proofErr w:type="spellStart"/>
      <w:r w:rsidRPr="00E23439">
        <w:t>doivent</w:t>
      </w:r>
      <w:proofErr w:type="spellEnd"/>
      <w:r w:rsidRPr="00E23439">
        <w:t xml:space="preserve"> </w:t>
      </w:r>
      <w:proofErr w:type="spellStart"/>
      <w:r w:rsidRPr="00E23439">
        <w:t>avoir</w:t>
      </w:r>
      <w:proofErr w:type="spellEnd"/>
      <w:r w:rsidRPr="00E23439">
        <w:t xml:space="preserve"> un coefficient Los Angeles au plus </w:t>
      </w:r>
      <w:proofErr w:type="spellStart"/>
      <w:r w:rsidRPr="00E23439">
        <w:t>égal</w:t>
      </w:r>
      <w:proofErr w:type="spellEnd"/>
      <w:r w:rsidRPr="00E23439">
        <w:t xml:space="preserve"> à </w:t>
      </w:r>
      <w:proofErr w:type="spellStart"/>
      <w:r w:rsidRPr="00E23439">
        <w:t>trente</w:t>
      </w:r>
      <w:proofErr w:type="spellEnd"/>
      <w:r w:rsidRPr="00E23439">
        <w:t xml:space="preserve">-cinq (35) sur </w:t>
      </w:r>
      <w:proofErr w:type="spellStart"/>
      <w:r w:rsidRPr="00E23439">
        <w:t>échantillon</w:t>
      </w:r>
      <w:proofErr w:type="spellEnd"/>
      <w:r w:rsidRPr="00E23439">
        <w:t xml:space="preserve"> de la </w:t>
      </w:r>
      <w:proofErr w:type="spellStart"/>
      <w:r w:rsidRPr="00E23439">
        <w:t>classe</w:t>
      </w:r>
      <w:proofErr w:type="spellEnd"/>
      <w:r w:rsidRPr="00E23439">
        <w:t xml:space="preserve"> 10 / 14. </w:t>
      </w:r>
    </w:p>
    <w:p w14:paraId="6B576E23" w14:textId="77777777" w:rsidR="00F7176D" w:rsidRPr="00E23439" w:rsidRDefault="00F7176D" w:rsidP="00F7176D">
      <w:pPr>
        <w:spacing w:after="160" w:line="310" w:lineRule="auto"/>
        <w:ind w:left="-7" w:right="277"/>
      </w:pPr>
      <w:proofErr w:type="spellStart"/>
      <w:r w:rsidRPr="00E23439">
        <w:t>L’installation</w:t>
      </w:r>
      <w:proofErr w:type="spellEnd"/>
      <w:r w:rsidRPr="00E23439">
        <w:t xml:space="preserve"> de production, </w:t>
      </w:r>
      <w:proofErr w:type="spellStart"/>
      <w:r w:rsidRPr="00E23439">
        <w:t>criblage</w:t>
      </w:r>
      <w:proofErr w:type="spellEnd"/>
      <w:r w:rsidRPr="00E23439">
        <w:t xml:space="preserve"> et </w:t>
      </w:r>
      <w:proofErr w:type="spellStart"/>
      <w:r w:rsidRPr="00E23439">
        <w:t>concassage</w:t>
      </w:r>
      <w:proofErr w:type="spellEnd"/>
      <w:r w:rsidRPr="00E23439">
        <w:t xml:space="preserve">, doit </w:t>
      </w:r>
      <w:proofErr w:type="spellStart"/>
      <w:r w:rsidRPr="00E23439">
        <w:t>être</w:t>
      </w:r>
      <w:proofErr w:type="spellEnd"/>
      <w:r w:rsidRPr="00E23439">
        <w:t xml:space="preserve"> </w:t>
      </w:r>
      <w:proofErr w:type="spellStart"/>
      <w:r w:rsidRPr="00E23439">
        <w:t>agréée</w:t>
      </w:r>
      <w:proofErr w:type="spellEnd"/>
      <w:r w:rsidRPr="00E23439">
        <w:t xml:space="preserve"> par le Maître </w:t>
      </w:r>
      <w:proofErr w:type="spellStart"/>
      <w:r w:rsidRPr="00E23439">
        <w:t>d’œuvre</w:t>
      </w:r>
      <w:proofErr w:type="spellEnd"/>
      <w:r w:rsidRPr="00E23439">
        <w:t xml:space="preserve">. </w:t>
      </w:r>
    </w:p>
    <w:p w14:paraId="14291CB8" w14:textId="77777777" w:rsidR="00F7176D" w:rsidRPr="00E23439" w:rsidRDefault="00F7176D" w:rsidP="00531F34">
      <w:pPr>
        <w:numPr>
          <w:ilvl w:val="0"/>
          <w:numId w:val="62"/>
        </w:numPr>
        <w:spacing w:after="221" w:line="259" w:lineRule="auto"/>
      </w:pPr>
      <w:proofErr w:type="spellStart"/>
      <w:r w:rsidRPr="00E23439">
        <w:rPr>
          <w:i/>
        </w:rPr>
        <w:t>Propreté</w:t>
      </w:r>
      <w:proofErr w:type="spellEnd"/>
      <w:r w:rsidRPr="00E23439">
        <w:t xml:space="preserve"> </w:t>
      </w:r>
    </w:p>
    <w:p w14:paraId="083F76D2" w14:textId="77777777" w:rsidR="00F7176D" w:rsidRPr="00E23439" w:rsidRDefault="00F7176D" w:rsidP="00F7176D">
      <w:pPr>
        <w:spacing w:after="223"/>
        <w:ind w:left="-7" w:right="277"/>
      </w:pPr>
      <w:r w:rsidRPr="00E23439">
        <w:t xml:space="preserve">La proportion </w:t>
      </w:r>
      <w:proofErr w:type="spellStart"/>
      <w:r w:rsidRPr="00E23439">
        <w:t>maximale</w:t>
      </w:r>
      <w:proofErr w:type="spellEnd"/>
      <w:r w:rsidRPr="00E23439">
        <w:t xml:space="preserve"> </w:t>
      </w:r>
      <w:proofErr w:type="spellStart"/>
      <w:r w:rsidRPr="00E23439">
        <w:t>en</w:t>
      </w:r>
      <w:proofErr w:type="spellEnd"/>
      <w:r w:rsidRPr="00E23439">
        <w:t xml:space="preserve"> </w:t>
      </w:r>
      <w:proofErr w:type="spellStart"/>
      <w:r w:rsidRPr="00E23439">
        <w:t>poids</w:t>
      </w:r>
      <w:proofErr w:type="spellEnd"/>
      <w:r w:rsidRPr="00E23439">
        <w:t xml:space="preserve"> des </w:t>
      </w:r>
      <w:proofErr w:type="spellStart"/>
      <w:r w:rsidRPr="00E23439">
        <w:t>granulats</w:t>
      </w:r>
      <w:proofErr w:type="spellEnd"/>
      <w:r w:rsidRPr="00E23439">
        <w:t xml:space="preserve"> </w:t>
      </w:r>
      <w:proofErr w:type="spellStart"/>
      <w:r w:rsidRPr="00E23439">
        <w:t>destinés</w:t>
      </w:r>
      <w:proofErr w:type="spellEnd"/>
      <w:r w:rsidRPr="00E23439">
        <w:t xml:space="preserve"> aux </w:t>
      </w:r>
      <w:proofErr w:type="spellStart"/>
      <w:r w:rsidRPr="00E23439">
        <w:t>bétons</w:t>
      </w:r>
      <w:proofErr w:type="spellEnd"/>
      <w:r w:rsidRPr="00E23439">
        <w:t xml:space="preserve"> de </w:t>
      </w:r>
      <w:proofErr w:type="spellStart"/>
      <w:r w:rsidRPr="00E23439">
        <w:t>qualité</w:t>
      </w:r>
      <w:proofErr w:type="spellEnd"/>
      <w:r w:rsidRPr="00E23439">
        <w:t xml:space="preserve"> passant au lavage au tamis de 0,5 mm, doit </w:t>
      </w:r>
      <w:proofErr w:type="spellStart"/>
      <w:r w:rsidRPr="00E23439">
        <w:t>être</w:t>
      </w:r>
      <w:proofErr w:type="spellEnd"/>
      <w:r w:rsidRPr="00E23439">
        <w:t xml:space="preserve"> </w:t>
      </w:r>
      <w:proofErr w:type="spellStart"/>
      <w:r w:rsidRPr="00E23439">
        <w:t>inférieure</w:t>
      </w:r>
      <w:proofErr w:type="spellEnd"/>
      <w:r w:rsidRPr="00E23439">
        <w:t xml:space="preserve"> à un virgule cinq </w:t>
      </w:r>
      <w:proofErr w:type="spellStart"/>
      <w:r w:rsidRPr="00E23439">
        <w:t>pourcent</w:t>
      </w:r>
      <w:proofErr w:type="spellEnd"/>
      <w:r w:rsidRPr="00E23439">
        <w:t xml:space="preserve"> (1,5 %) - NF P 18-591. </w:t>
      </w:r>
    </w:p>
    <w:p w14:paraId="05BDFDB5" w14:textId="77777777" w:rsidR="00F7176D" w:rsidRPr="00E23439" w:rsidRDefault="00F7176D" w:rsidP="00531F34">
      <w:pPr>
        <w:numPr>
          <w:ilvl w:val="0"/>
          <w:numId w:val="62"/>
        </w:numPr>
        <w:spacing w:after="223" w:line="259" w:lineRule="auto"/>
      </w:pPr>
      <w:proofErr w:type="spellStart"/>
      <w:r w:rsidRPr="00E23439">
        <w:rPr>
          <w:i/>
        </w:rPr>
        <w:t>Granularité</w:t>
      </w:r>
      <w:proofErr w:type="spellEnd"/>
      <w:r w:rsidRPr="00E23439">
        <w:t xml:space="preserve"> </w:t>
      </w:r>
    </w:p>
    <w:p w14:paraId="64BAAAB2" w14:textId="77777777" w:rsidR="00F7176D" w:rsidRPr="00E23439" w:rsidRDefault="00F7176D" w:rsidP="00F7176D">
      <w:pPr>
        <w:spacing w:after="228"/>
        <w:ind w:left="-7" w:right="277"/>
      </w:pPr>
      <w:r w:rsidRPr="00E23439">
        <w:t xml:space="preserve">Les </w:t>
      </w:r>
      <w:proofErr w:type="spellStart"/>
      <w:r w:rsidRPr="00E23439">
        <w:t>courbes</w:t>
      </w:r>
      <w:proofErr w:type="spellEnd"/>
      <w:r w:rsidRPr="00E23439">
        <w:t xml:space="preserve"> </w:t>
      </w:r>
      <w:proofErr w:type="spellStart"/>
      <w:r w:rsidRPr="00E23439">
        <w:t>granulométriques</w:t>
      </w:r>
      <w:proofErr w:type="spellEnd"/>
      <w:r w:rsidRPr="00E23439">
        <w:t xml:space="preserve"> </w:t>
      </w:r>
      <w:proofErr w:type="spellStart"/>
      <w:r w:rsidRPr="00E23439">
        <w:t>tracées</w:t>
      </w:r>
      <w:proofErr w:type="spellEnd"/>
      <w:r w:rsidRPr="00E23439">
        <w:t xml:space="preserve"> </w:t>
      </w:r>
      <w:proofErr w:type="spellStart"/>
      <w:r w:rsidRPr="00E23439">
        <w:t>conformément</w:t>
      </w:r>
      <w:proofErr w:type="spellEnd"/>
      <w:r w:rsidRPr="00E23439">
        <w:t xml:space="preserve"> à la </w:t>
      </w:r>
      <w:proofErr w:type="spellStart"/>
      <w:r w:rsidRPr="00E23439">
        <w:t>norme</w:t>
      </w:r>
      <w:proofErr w:type="spellEnd"/>
      <w:r w:rsidRPr="00E23439">
        <w:t xml:space="preserve"> NF P 18-304 </w:t>
      </w:r>
      <w:proofErr w:type="spellStart"/>
      <w:r w:rsidRPr="00E23439">
        <w:t>doivent</w:t>
      </w:r>
      <w:proofErr w:type="spellEnd"/>
      <w:r w:rsidRPr="00E23439">
        <w:t xml:space="preserve"> </w:t>
      </w:r>
      <w:proofErr w:type="spellStart"/>
      <w:r w:rsidRPr="00E23439">
        <w:t>avoir</w:t>
      </w:r>
      <w:proofErr w:type="spellEnd"/>
      <w:r w:rsidRPr="00E23439">
        <w:t xml:space="preserve"> un </w:t>
      </w:r>
      <w:proofErr w:type="spellStart"/>
      <w:r w:rsidRPr="00E23439">
        <w:t>tracé</w:t>
      </w:r>
      <w:proofErr w:type="spellEnd"/>
      <w:r w:rsidRPr="00E23439">
        <w:t xml:space="preserve"> </w:t>
      </w:r>
      <w:proofErr w:type="spellStart"/>
      <w:r w:rsidRPr="00E23439">
        <w:t>régulier</w:t>
      </w:r>
      <w:proofErr w:type="spellEnd"/>
      <w:r w:rsidRPr="00E23439">
        <w:t xml:space="preserve">, sans </w:t>
      </w:r>
      <w:proofErr w:type="spellStart"/>
      <w:r w:rsidRPr="00E23439">
        <w:t>discontinuité</w:t>
      </w:r>
      <w:proofErr w:type="spellEnd"/>
      <w:r w:rsidRPr="00E23439">
        <w:t xml:space="preserve"> </w:t>
      </w:r>
      <w:proofErr w:type="spellStart"/>
      <w:r w:rsidRPr="00E23439">
        <w:t>marquée</w:t>
      </w:r>
      <w:proofErr w:type="spellEnd"/>
      <w:r w:rsidRPr="00E23439">
        <w:t xml:space="preserve">, et </w:t>
      </w:r>
      <w:proofErr w:type="spellStart"/>
      <w:r w:rsidRPr="00E23439">
        <w:t>doivent</w:t>
      </w:r>
      <w:proofErr w:type="spellEnd"/>
      <w:r w:rsidRPr="00E23439">
        <w:t xml:space="preserve"> </w:t>
      </w:r>
      <w:proofErr w:type="spellStart"/>
      <w:r w:rsidRPr="00E23439">
        <w:t>présenter</w:t>
      </w:r>
      <w:proofErr w:type="spellEnd"/>
      <w:r w:rsidRPr="00E23439">
        <w:t xml:space="preserve"> </w:t>
      </w:r>
      <w:proofErr w:type="spellStart"/>
      <w:r w:rsidRPr="00E23439">
        <w:t>une</w:t>
      </w:r>
      <w:proofErr w:type="spellEnd"/>
      <w:r w:rsidRPr="00E23439">
        <w:t xml:space="preserve"> </w:t>
      </w:r>
      <w:proofErr w:type="spellStart"/>
      <w:r w:rsidRPr="00E23439">
        <w:t>concavité</w:t>
      </w:r>
      <w:proofErr w:type="spellEnd"/>
      <w:r w:rsidRPr="00E23439">
        <w:t xml:space="preserve"> </w:t>
      </w:r>
      <w:proofErr w:type="spellStart"/>
      <w:r w:rsidRPr="00E23439">
        <w:t>dirigée</w:t>
      </w:r>
      <w:proofErr w:type="spellEnd"/>
      <w:r w:rsidRPr="00E23439">
        <w:t xml:space="preserve"> </w:t>
      </w:r>
      <w:proofErr w:type="spellStart"/>
      <w:r w:rsidRPr="00E23439">
        <w:t>vers</w:t>
      </w:r>
      <w:proofErr w:type="spellEnd"/>
      <w:r w:rsidRPr="00E23439">
        <w:t xml:space="preserve"> le haut. </w:t>
      </w:r>
    </w:p>
    <w:p w14:paraId="6833535E" w14:textId="77777777" w:rsidR="00F7176D" w:rsidRPr="00E23439" w:rsidRDefault="00F7176D" w:rsidP="00F7176D">
      <w:pPr>
        <w:spacing w:after="160" w:line="312" w:lineRule="auto"/>
        <w:ind w:left="-7" w:right="277"/>
      </w:pPr>
      <w:proofErr w:type="spellStart"/>
      <w:r w:rsidRPr="00E23439">
        <w:t>Chaque</w:t>
      </w:r>
      <w:proofErr w:type="spellEnd"/>
      <w:r w:rsidRPr="00E23439">
        <w:t xml:space="preserve"> composition </w:t>
      </w:r>
      <w:proofErr w:type="spellStart"/>
      <w:r w:rsidRPr="00E23439">
        <w:t>granulométrique</w:t>
      </w:r>
      <w:proofErr w:type="spellEnd"/>
      <w:r w:rsidRPr="00E23439">
        <w:t xml:space="preserve"> </w:t>
      </w:r>
      <w:proofErr w:type="spellStart"/>
      <w:r w:rsidRPr="00E23439">
        <w:t>est</w:t>
      </w:r>
      <w:proofErr w:type="spellEnd"/>
      <w:r w:rsidRPr="00E23439">
        <w:t xml:space="preserve"> </w:t>
      </w:r>
      <w:proofErr w:type="spellStart"/>
      <w:r w:rsidRPr="00E23439">
        <w:t>proposée</w:t>
      </w:r>
      <w:proofErr w:type="spellEnd"/>
      <w:r w:rsidRPr="00E23439">
        <w:t xml:space="preserve"> par </w:t>
      </w:r>
      <w:proofErr w:type="spellStart"/>
      <w:r w:rsidRPr="00E23439">
        <w:t>l’Entrepreneur</w:t>
      </w:r>
      <w:proofErr w:type="spellEnd"/>
      <w:r w:rsidRPr="00E23439">
        <w:t xml:space="preserve"> à </w:t>
      </w:r>
      <w:proofErr w:type="spellStart"/>
      <w:r w:rsidRPr="00E23439">
        <w:t>l’agrément</w:t>
      </w:r>
      <w:proofErr w:type="spellEnd"/>
      <w:r w:rsidRPr="00E23439">
        <w:t xml:space="preserve"> du Maître </w:t>
      </w:r>
      <w:proofErr w:type="spellStart"/>
      <w:r w:rsidRPr="00E23439">
        <w:t>d’œuvre</w:t>
      </w:r>
      <w:proofErr w:type="spellEnd"/>
      <w:r w:rsidRPr="00E23439">
        <w:t xml:space="preserve">, </w:t>
      </w:r>
      <w:proofErr w:type="spellStart"/>
      <w:r w:rsidRPr="00E23439">
        <w:t>en</w:t>
      </w:r>
      <w:proofErr w:type="spellEnd"/>
      <w:r w:rsidRPr="00E23439">
        <w:t xml:space="preserve"> </w:t>
      </w:r>
      <w:proofErr w:type="spellStart"/>
      <w:r w:rsidRPr="00E23439">
        <w:t>même</w:t>
      </w:r>
      <w:proofErr w:type="spellEnd"/>
      <w:r w:rsidRPr="00E23439">
        <w:t xml:space="preserve"> </w:t>
      </w:r>
      <w:proofErr w:type="gramStart"/>
      <w:r w:rsidRPr="00E23439">
        <w:t>temps</w:t>
      </w:r>
      <w:proofErr w:type="gramEnd"/>
      <w:r w:rsidRPr="00E23439">
        <w:t xml:space="preserve"> que la composition des </w:t>
      </w:r>
      <w:proofErr w:type="spellStart"/>
      <w:r w:rsidRPr="00E23439">
        <w:t>bétons</w:t>
      </w:r>
      <w:proofErr w:type="spellEnd"/>
      <w:r w:rsidRPr="00E23439">
        <w:t xml:space="preserve">. </w:t>
      </w:r>
    </w:p>
    <w:p w14:paraId="14121BC9" w14:textId="77777777" w:rsidR="00F7176D" w:rsidRPr="00E23439" w:rsidRDefault="00F7176D" w:rsidP="00F7176D">
      <w:pPr>
        <w:spacing w:after="243"/>
        <w:ind w:left="-7" w:right="277"/>
      </w:pPr>
      <w:r w:rsidRPr="00E23439">
        <w:t xml:space="preserve">La </w:t>
      </w:r>
      <w:proofErr w:type="spellStart"/>
      <w:r w:rsidRPr="00E23439">
        <w:t>granularité</w:t>
      </w:r>
      <w:proofErr w:type="spellEnd"/>
      <w:r w:rsidRPr="00E23439">
        <w:t xml:space="preserve"> des </w:t>
      </w:r>
      <w:proofErr w:type="spellStart"/>
      <w:r w:rsidRPr="00E23439">
        <w:t>agrégats</w:t>
      </w:r>
      <w:proofErr w:type="spellEnd"/>
      <w:r w:rsidRPr="00E23439">
        <w:t xml:space="preserve"> </w:t>
      </w:r>
      <w:proofErr w:type="spellStart"/>
      <w:r w:rsidRPr="00E23439">
        <w:t>est</w:t>
      </w:r>
      <w:proofErr w:type="spellEnd"/>
      <w:r w:rsidRPr="00E23439">
        <w:t xml:space="preserve"> </w:t>
      </w:r>
      <w:proofErr w:type="spellStart"/>
      <w:r w:rsidRPr="00E23439">
        <w:t>fixée</w:t>
      </w:r>
      <w:proofErr w:type="spellEnd"/>
      <w:r w:rsidRPr="00E23439">
        <w:t xml:space="preserve"> </w:t>
      </w:r>
      <w:proofErr w:type="gramStart"/>
      <w:r w:rsidRPr="00E23439">
        <w:t>à :</w:t>
      </w:r>
      <w:proofErr w:type="gramEnd"/>
      <w:r w:rsidRPr="00E23439">
        <w:t xml:space="preserve"> </w:t>
      </w:r>
    </w:p>
    <w:p w14:paraId="15C0B14F" w14:textId="77777777" w:rsidR="00F7176D" w:rsidRPr="00E23439" w:rsidRDefault="00F7176D" w:rsidP="00531F34">
      <w:pPr>
        <w:numPr>
          <w:ilvl w:val="0"/>
          <w:numId w:val="63"/>
        </w:numPr>
        <w:spacing w:after="5" w:line="249" w:lineRule="auto"/>
        <w:ind w:right="277"/>
        <w:jc w:val="both"/>
      </w:pPr>
      <w:r w:rsidRPr="00E23439">
        <w:t xml:space="preserve">pour les </w:t>
      </w:r>
      <w:proofErr w:type="spellStart"/>
      <w:r w:rsidRPr="00E23439">
        <w:t>bétons</w:t>
      </w:r>
      <w:proofErr w:type="spellEnd"/>
      <w:r w:rsidRPr="00E23439">
        <w:t xml:space="preserve"> </w:t>
      </w:r>
      <w:proofErr w:type="spellStart"/>
      <w:r w:rsidRPr="00E23439">
        <w:t>armés</w:t>
      </w:r>
      <w:proofErr w:type="spellEnd"/>
      <w:r w:rsidRPr="00E23439">
        <w:t xml:space="preserve"> Q350 </w:t>
      </w:r>
      <w:proofErr w:type="gramStart"/>
      <w:r w:rsidRPr="00E23439">
        <w:t xml:space="preserve">  :</w:t>
      </w:r>
      <w:proofErr w:type="gramEnd"/>
      <w:r w:rsidRPr="00E23439">
        <w:t xml:space="preserve">              5/25 mm </w:t>
      </w:r>
      <w:proofErr w:type="spellStart"/>
      <w:r w:rsidRPr="00E23439">
        <w:t>résultant</w:t>
      </w:r>
      <w:proofErr w:type="spellEnd"/>
      <w:r w:rsidRPr="00E23439">
        <w:t xml:space="preserve"> du mélange de deux            classes 5/12,5 et 12,5/25, </w:t>
      </w:r>
    </w:p>
    <w:p w14:paraId="1C5EDB86" w14:textId="77777777" w:rsidR="00F7176D" w:rsidRPr="00E23439" w:rsidRDefault="00F7176D" w:rsidP="00531F34">
      <w:pPr>
        <w:numPr>
          <w:ilvl w:val="0"/>
          <w:numId w:val="63"/>
        </w:numPr>
        <w:spacing w:after="5" w:line="249" w:lineRule="auto"/>
        <w:ind w:right="277"/>
        <w:jc w:val="both"/>
      </w:pPr>
      <w:r w:rsidRPr="00E23439">
        <w:t xml:space="preserve">pour les </w:t>
      </w:r>
      <w:proofErr w:type="spellStart"/>
      <w:r w:rsidRPr="00E23439">
        <w:t>bétons</w:t>
      </w:r>
      <w:proofErr w:type="spellEnd"/>
      <w:r w:rsidRPr="00E23439">
        <w:t xml:space="preserve"> Q300, C250 et C</w:t>
      </w:r>
      <w:proofErr w:type="gramStart"/>
      <w:r w:rsidRPr="00E23439">
        <w:t>150 :</w:t>
      </w:r>
      <w:proofErr w:type="gramEnd"/>
      <w:r w:rsidRPr="00E23439">
        <w:t xml:space="preserve"> 5/40 mm </w:t>
      </w:r>
      <w:proofErr w:type="spellStart"/>
      <w:r w:rsidRPr="00E23439">
        <w:t>résultant</w:t>
      </w:r>
      <w:proofErr w:type="spellEnd"/>
      <w:r w:rsidRPr="00E23439">
        <w:t xml:space="preserve"> du mélange de trois           classes 5/12,5 et 12,5/25 et 25/40. </w:t>
      </w:r>
    </w:p>
    <w:p w14:paraId="7E186384" w14:textId="77777777" w:rsidR="00F7176D" w:rsidRPr="00E23439" w:rsidRDefault="00F7176D" w:rsidP="00F7176D">
      <w:pPr>
        <w:spacing w:line="259" w:lineRule="auto"/>
      </w:pPr>
      <w:r w:rsidRPr="00E23439">
        <w:t xml:space="preserve"> </w:t>
      </w:r>
    </w:p>
    <w:p w14:paraId="08AEB5DE" w14:textId="77777777" w:rsidR="00F7176D" w:rsidRPr="00E23439" w:rsidRDefault="00F7176D" w:rsidP="00F7176D">
      <w:pPr>
        <w:ind w:left="-7" w:right="277"/>
      </w:pPr>
      <w:r w:rsidRPr="00E23439">
        <w:t xml:space="preserve">Le </w:t>
      </w:r>
      <w:proofErr w:type="spellStart"/>
      <w:r w:rsidRPr="00E23439">
        <w:t>poids</w:t>
      </w:r>
      <w:proofErr w:type="spellEnd"/>
      <w:r w:rsidRPr="00E23439">
        <w:t xml:space="preserve"> de </w:t>
      </w:r>
      <w:proofErr w:type="spellStart"/>
      <w:r w:rsidRPr="00E23439">
        <w:t>granulats</w:t>
      </w:r>
      <w:proofErr w:type="spellEnd"/>
      <w:r w:rsidRPr="00E23439">
        <w:t xml:space="preserve"> </w:t>
      </w:r>
      <w:proofErr w:type="spellStart"/>
      <w:r w:rsidRPr="00E23439">
        <w:t>retenus</w:t>
      </w:r>
      <w:proofErr w:type="spellEnd"/>
      <w:r w:rsidRPr="00E23439">
        <w:t xml:space="preserve"> sur le tamis </w:t>
      </w:r>
      <w:proofErr w:type="spellStart"/>
      <w:r w:rsidRPr="00E23439">
        <w:t>correspondant</w:t>
      </w:r>
      <w:proofErr w:type="spellEnd"/>
      <w:r w:rsidRPr="00E23439">
        <w:t xml:space="preserve"> au </w:t>
      </w:r>
      <w:proofErr w:type="spellStart"/>
      <w:r w:rsidRPr="00E23439">
        <w:t>seuil</w:t>
      </w:r>
      <w:proofErr w:type="spellEnd"/>
      <w:r w:rsidRPr="00E23439">
        <w:t xml:space="preserve"> </w:t>
      </w:r>
      <w:proofErr w:type="spellStart"/>
      <w:r w:rsidRPr="00E23439">
        <w:t>supérieur</w:t>
      </w:r>
      <w:proofErr w:type="spellEnd"/>
      <w:r w:rsidRPr="00E23439">
        <w:t xml:space="preserve"> de </w:t>
      </w:r>
      <w:proofErr w:type="spellStart"/>
      <w:r w:rsidRPr="00E23439">
        <w:t>chaque</w:t>
      </w:r>
      <w:proofErr w:type="spellEnd"/>
      <w:r w:rsidRPr="00E23439">
        <w:t xml:space="preserve"> </w:t>
      </w:r>
      <w:proofErr w:type="spellStart"/>
      <w:r w:rsidRPr="00E23439">
        <w:t>classe</w:t>
      </w:r>
      <w:proofErr w:type="spellEnd"/>
      <w:r w:rsidRPr="00E23439">
        <w:t xml:space="preserve"> </w:t>
      </w:r>
      <w:proofErr w:type="spellStart"/>
      <w:r w:rsidRPr="00E23439">
        <w:t>granulaire</w:t>
      </w:r>
      <w:proofErr w:type="spellEnd"/>
      <w:r w:rsidRPr="00E23439">
        <w:t xml:space="preserve"> </w:t>
      </w:r>
      <w:proofErr w:type="spellStart"/>
      <w:r w:rsidRPr="00E23439">
        <w:t>est</w:t>
      </w:r>
      <w:proofErr w:type="spellEnd"/>
      <w:r w:rsidRPr="00E23439">
        <w:t xml:space="preserve"> </w:t>
      </w:r>
      <w:proofErr w:type="spellStart"/>
      <w:r w:rsidRPr="00E23439">
        <w:t>inférieur</w:t>
      </w:r>
      <w:proofErr w:type="spellEnd"/>
      <w:r w:rsidRPr="00E23439">
        <w:t xml:space="preserve"> à dix pour-cent (10 %) du </w:t>
      </w:r>
      <w:proofErr w:type="spellStart"/>
      <w:r w:rsidRPr="00E23439">
        <w:t>poids</w:t>
      </w:r>
      <w:proofErr w:type="spellEnd"/>
      <w:r w:rsidRPr="00E23439">
        <w:t xml:space="preserve"> initial </w:t>
      </w:r>
      <w:proofErr w:type="spellStart"/>
      <w:r w:rsidRPr="00E23439">
        <w:t>soumis</w:t>
      </w:r>
      <w:proofErr w:type="spellEnd"/>
      <w:r w:rsidRPr="00E23439">
        <w:t xml:space="preserve"> au </w:t>
      </w:r>
      <w:proofErr w:type="spellStart"/>
      <w:r w:rsidRPr="00E23439">
        <w:t>criblage</w:t>
      </w:r>
      <w:proofErr w:type="spellEnd"/>
      <w:r w:rsidRPr="00E23439">
        <w:t xml:space="preserve">, et le </w:t>
      </w:r>
      <w:proofErr w:type="spellStart"/>
      <w:r w:rsidRPr="00E23439">
        <w:t>poids</w:t>
      </w:r>
      <w:proofErr w:type="spellEnd"/>
      <w:r w:rsidRPr="00E23439">
        <w:t xml:space="preserve"> de </w:t>
      </w:r>
      <w:proofErr w:type="spellStart"/>
      <w:r w:rsidRPr="00E23439">
        <w:t>granulats</w:t>
      </w:r>
      <w:proofErr w:type="spellEnd"/>
      <w:r w:rsidRPr="00E23439">
        <w:t xml:space="preserve"> passant à travers le tamis </w:t>
      </w:r>
      <w:proofErr w:type="spellStart"/>
      <w:r w:rsidRPr="00E23439">
        <w:t>correspondant</w:t>
      </w:r>
      <w:proofErr w:type="spellEnd"/>
      <w:r w:rsidRPr="00E23439">
        <w:t xml:space="preserve"> au </w:t>
      </w:r>
      <w:proofErr w:type="spellStart"/>
      <w:r w:rsidRPr="00E23439">
        <w:t>seuil</w:t>
      </w:r>
      <w:proofErr w:type="spellEnd"/>
      <w:r w:rsidRPr="00E23439">
        <w:t xml:space="preserve"> </w:t>
      </w:r>
      <w:proofErr w:type="spellStart"/>
      <w:r w:rsidRPr="00E23439">
        <w:t>inférieur</w:t>
      </w:r>
      <w:proofErr w:type="spellEnd"/>
      <w:r w:rsidRPr="00E23439">
        <w:t xml:space="preserve"> </w:t>
      </w:r>
      <w:proofErr w:type="spellStart"/>
      <w:r w:rsidRPr="00E23439">
        <w:t>est</w:t>
      </w:r>
      <w:proofErr w:type="spellEnd"/>
      <w:r w:rsidRPr="00E23439">
        <w:t xml:space="preserve"> </w:t>
      </w:r>
      <w:proofErr w:type="spellStart"/>
      <w:r w:rsidRPr="00E23439">
        <w:t>inférieur</w:t>
      </w:r>
      <w:proofErr w:type="spellEnd"/>
      <w:r w:rsidRPr="00E23439">
        <w:t xml:space="preserve"> à cinq pour-cent (5 %) du </w:t>
      </w:r>
      <w:proofErr w:type="spellStart"/>
      <w:r w:rsidRPr="00E23439">
        <w:t>poids</w:t>
      </w:r>
      <w:proofErr w:type="spellEnd"/>
      <w:r w:rsidRPr="00E23439">
        <w:t xml:space="preserve"> initial </w:t>
      </w:r>
      <w:proofErr w:type="spellStart"/>
      <w:r w:rsidRPr="00E23439">
        <w:t>soumis</w:t>
      </w:r>
      <w:proofErr w:type="spellEnd"/>
      <w:r w:rsidRPr="00E23439">
        <w:t xml:space="preserve"> au </w:t>
      </w:r>
      <w:proofErr w:type="spellStart"/>
      <w:r w:rsidRPr="00E23439">
        <w:t>criblage</w:t>
      </w:r>
      <w:proofErr w:type="spellEnd"/>
      <w:r w:rsidRPr="00E23439">
        <w:t xml:space="preserve">. </w:t>
      </w:r>
    </w:p>
    <w:p w14:paraId="3183C351" w14:textId="77777777" w:rsidR="00F7176D" w:rsidRPr="00E23439" w:rsidRDefault="00F7176D" w:rsidP="00F7176D">
      <w:pPr>
        <w:spacing w:line="259" w:lineRule="auto"/>
      </w:pPr>
      <w:r w:rsidRPr="00E23439">
        <w:t xml:space="preserve"> </w:t>
      </w:r>
    </w:p>
    <w:p w14:paraId="26E8C0B6" w14:textId="77777777" w:rsidR="00F7176D" w:rsidRPr="00E23439" w:rsidRDefault="00F7176D" w:rsidP="00F7176D">
      <w:pPr>
        <w:spacing w:after="3" w:line="259" w:lineRule="auto"/>
        <w:ind w:left="-5" w:hanging="10"/>
      </w:pPr>
      <w:r w:rsidRPr="00E23439">
        <w:t xml:space="preserve">- </w:t>
      </w:r>
      <w:r w:rsidRPr="00E23439">
        <w:rPr>
          <w:i/>
        </w:rPr>
        <w:t xml:space="preserve">Stockage </w:t>
      </w:r>
    </w:p>
    <w:p w14:paraId="4A35C821" w14:textId="77777777" w:rsidR="00F7176D" w:rsidRPr="00E23439" w:rsidRDefault="00F7176D" w:rsidP="00F7176D">
      <w:pPr>
        <w:spacing w:after="225"/>
        <w:ind w:left="-7" w:right="277"/>
      </w:pPr>
      <w:r w:rsidRPr="00E23439">
        <w:t xml:space="preserve">Les </w:t>
      </w:r>
      <w:proofErr w:type="spellStart"/>
      <w:r w:rsidRPr="00E23439">
        <w:t>granulats</w:t>
      </w:r>
      <w:proofErr w:type="spellEnd"/>
      <w:r w:rsidRPr="00E23439">
        <w:t xml:space="preserve"> </w:t>
      </w:r>
      <w:proofErr w:type="spellStart"/>
      <w:r w:rsidRPr="00E23439">
        <w:t>moyens</w:t>
      </w:r>
      <w:proofErr w:type="spellEnd"/>
      <w:r w:rsidRPr="00E23439">
        <w:t xml:space="preserve"> et </w:t>
      </w:r>
      <w:proofErr w:type="spellStart"/>
      <w:r w:rsidRPr="00E23439">
        <w:t>gros</w:t>
      </w:r>
      <w:proofErr w:type="spellEnd"/>
      <w:r w:rsidRPr="00E23439">
        <w:t xml:space="preserve"> </w:t>
      </w:r>
      <w:proofErr w:type="spellStart"/>
      <w:r w:rsidRPr="00E23439">
        <w:t>sont</w:t>
      </w:r>
      <w:proofErr w:type="spellEnd"/>
      <w:r w:rsidRPr="00E23439">
        <w:t xml:space="preserve"> </w:t>
      </w:r>
      <w:proofErr w:type="spellStart"/>
      <w:r w:rsidRPr="00E23439">
        <w:t>stockés</w:t>
      </w:r>
      <w:proofErr w:type="spellEnd"/>
      <w:r w:rsidRPr="00E23439">
        <w:t xml:space="preserve"> sur des </w:t>
      </w:r>
      <w:proofErr w:type="spellStart"/>
      <w:r w:rsidRPr="00E23439">
        <w:t>aires</w:t>
      </w:r>
      <w:proofErr w:type="spellEnd"/>
      <w:r w:rsidRPr="00E23439">
        <w:t xml:space="preserve"> </w:t>
      </w:r>
      <w:proofErr w:type="spellStart"/>
      <w:r w:rsidRPr="00E23439">
        <w:t>bétonnées</w:t>
      </w:r>
      <w:proofErr w:type="spellEnd"/>
      <w:r w:rsidRPr="00E23439">
        <w:t xml:space="preserve"> et </w:t>
      </w:r>
      <w:proofErr w:type="spellStart"/>
      <w:r w:rsidRPr="00E23439">
        <w:t>inclinées</w:t>
      </w:r>
      <w:proofErr w:type="spellEnd"/>
      <w:r w:rsidRPr="00E23439">
        <w:t xml:space="preserve"> pour </w:t>
      </w:r>
      <w:proofErr w:type="spellStart"/>
      <w:r w:rsidRPr="00E23439">
        <w:t>permettre</w:t>
      </w:r>
      <w:proofErr w:type="spellEnd"/>
      <w:r w:rsidRPr="00E23439">
        <w:t xml:space="preserve"> </w:t>
      </w:r>
      <w:proofErr w:type="spellStart"/>
      <w:r w:rsidRPr="00E23439">
        <w:t>l’essorage</w:t>
      </w:r>
      <w:proofErr w:type="spellEnd"/>
      <w:r w:rsidRPr="00E23439">
        <w:t xml:space="preserve"> des </w:t>
      </w:r>
      <w:proofErr w:type="spellStart"/>
      <w:r w:rsidRPr="00E23439">
        <w:t>matériaux</w:t>
      </w:r>
      <w:proofErr w:type="spellEnd"/>
      <w:r w:rsidRPr="00E23439">
        <w:t xml:space="preserve"> et </w:t>
      </w:r>
      <w:proofErr w:type="spellStart"/>
      <w:r w:rsidRPr="00E23439">
        <w:t>l’évacuation</w:t>
      </w:r>
      <w:proofErr w:type="spellEnd"/>
      <w:r w:rsidRPr="00E23439">
        <w:t xml:space="preserve"> des produits </w:t>
      </w:r>
      <w:proofErr w:type="spellStart"/>
      <w:r w:rsidRPr="00E23439">
        <w:t>d’arrosage</w:t>
      </w:r>
      <w:proofErr w:type="spellEnd"/>
      <w:r w:rsidRPr="00E23439">
        <w:t xml:space="preserve">. </w:t>
      </w:r>
      <w:proofErr w:type="spellStart"/>
      <w:r w:rsidRPr="00E23439">
        <w:t>Ils</w:t>
      </w:r>
      <w:proofErr w:type="spellEnd"/>
      <w:r w:rsidRPr="00E23439">
        <w:t xml:space="preserve"> </w:t>
      </w:r>
      <w:proofErr w:type="spellStart"/>
      <w:r w:rsidRPr="00E23439">
        <w:t>sont</w:t>
      </w:r>
      <w:proofErr w:type="spellEnd"/>
      <w:r w:rsidRPr="00E23439">
        <w:t xml:space="preserve"> </w:t>
      </w:r>
      <w:proofErr w:type="spellStart"/>
      <w:r w:rsidRPr="00E23439">
        <w:t>classés</w:t>
      </w:r>
      <w:proofErr w:type="spellEnd"/>
      <w:r w:rsidRPr="00E23439">
        <w:t xml:space="preserve"> par nature </w:t>
      </w:r>
      <w:proofErr w:type="spellStart"/>
      <w:r w:rsidRPr="00E23439">
        <w:t>en</w:t>
      </w:r>
      <w:proofErr w:type="spellEnd"/>
      <w:r w:rsidRPr="00E23439">
        <w:t xml:space="preserve"> lots </w:t>
      </w:r>
      <w:proofErr w:type="spellStart"/>
      <w:r w:rsidRPr="00E23439">
        <w:t>séparés</w:t>
      </w:r>
      <w:proofErr w:type="spellEnd"/>
      <w:r w:rsidRPr="00E23439">
        <w:t xml:space="preserve"> </w:t>
      </w:r>
      <w:proofErr w:type="spellStart"/>
      <w:r w:rsidRPr="00E23439">
        <w:t>en</w:t>
      </w:r>
      <w:proofErr w:type="spellEnd"/>
      <w:r w:rsidRPr="00E23439">
        <w:t xml:space="preserve"> </w:t>
      </w:r>
      <w:proofErr w:type="spellStart"/>
      <w:r w:rsidRPr="00E23439">
        <w:t>fonction</w:t>
      </w:r>
      <w:proofErr w:type="spellEnd"/>
      <w:r w:rsidRPr="00E23439">
        <w:t xml:space="preserve"> de </w:t>
      </w:r>
      <w:proofErr w:type="spellStart"/>
      <w:r w:rsidRPr="00E23439">
        <w:t>leur</w:t>
      </w:r>
      <w:proofErr w:type="spellEnd"/>
      <w:r w:rsidRPr="00E23439">
        <w:t xml:space="preserve"> </w:t>
      </w:r>
      <w:proofErr w:type="spellStart"/>
      <w:r w:rsidRPr="00E23439">
        <w:t>granularité</w:t>
      </w:r>
      <w:proofErr w:type="spellEnd"/>
      <w:r w:rsidRPr="00E23439">
        <w:t xml:space="preserve">. </w:t>
      </w:r>
    </w:p>
    <w:p w14:paraId="0C4B74CE" w14:textId="77777777" w:rsidR="00F7176D" w:rsidRPr="00E23439" w:rsidRDefault="00F7176D" w:rsidP="00F7176D">
      <w:pPr>
        <w:spacing w:after="228"/>
        <w:ind w:left="-7" w:right="277"/>
      </w:pPr>
      <w:proofErr w:type="spellStart"/>
      <w:r w:rsidRPr="00E23439">
        <w:t>L’Entrepreneur</w:t>
      </w:r>
      <w:proofErr w:type="spellEnd"/>
      <w:r w:rsidRPr="00E23439">
        <w:t xml:space="preserve"> ne </w:t>
      </w:r>
      <w:proofErr w:type="spellStart"/>
      <w:r w:rsidRPr="00E23439">
        <w:t>peut</w:t>
      </w:r>
      <w:proofErr w:type="spellEnd"/>
      <w:r w:rsidRPr="00E23439">
        <w:t xml:space="preserve"> </w:t>
      </w:r>
      <w:proofErr w:type="spellStart"/>
      <w:r w:rsidRPr="00E23439">
        <w:t>utiliser</w:t>
      </w:r>
      <w:proofErr w:type="spellEnd"/>
      <w:r w:rsidRPr="00E23439">
        <w:t xml:space="preserve"> que des </w:t>
      </w:r>
      <w:proofErr w:type="spellStart"/>
      <w:r w:rsidRPr="00E23439">
        <w:t>granulats</w:t>
      </w:r>
      <w:proofErr w:type="spellEnd"/>
      <w:r w:rsidRPr="00E23439">
        <w:t xml:space="preserve"> </w:t>
      </w:r>
      <w:proofErr w:type="spellStart"/>
      <w:r w:rsidRPr="00E23439">
        <w:t>approvisionnés</w:t>
      </w:r>
      <w:proofErr w:type="spellEnd"/>
      <w:r w:rsidRPr="00E23439">
        <w:t xml:space="preserve"> </w:t>
      </w:r>
      <w:proofErr w:type="spellStart"/>
      <w:r w:rsidRPr="00E23439">
        <w:t>depuis</w:t>
      </w:r>
      <w:proofErr w:type="spellEnd"/>
      <w:r w:rsidRPr="00E23439">
        <w:t xml:space="preserve"> au </w:t>
      </w:r>
      <w:proofErr w:type="spellStart"/>
      <w:r w:rsidRPr="00E23439">
        <w:t>moins</w:t>
      </w:r>
      <w:proofErr w:type="spellEnd"/>
      <w:r w:rsidRPr="00E23439">
        <w:t xml:space="preserve"> cinq (5) </w:t>
      </w:r>
      <w:proofErr w:type="spellStart"/>
      <w:r w:rsidRPr="00E23439">
        <w:t>jours</w:t>
      </w:r>
      <w:proofErr w:type="spellEnd"/>
      <w:r w:rsidRPr="00E23439">
        <w:t xml:space="preserve">. </w:t>
      </w:r>
      <w:proofErr w:type="spellStart"/>
      <w:r w:rsidRPr="00E23439">
        <w:t>En</w:t>
      </w:r>
      <w:proofErr w:type="spellEnd"/>
      <w:r w:rsidRPr="00E23439">
        <w:t xml:space="preserve"> </w:t>
      </w:r>
      <w:proofErr w:type="spellStart"/>
      <w:r w:rsidRPr="00E23439">
        <w:t>conséquence</w:t>
      </w:r>
      <w:proofErr w:type="spellEnd"/>
      <w:r w:rsidRPr="00E23439">
        <w:t xml:space="preserve">, la </w:t>
      </w:r>
      <w:proofErr w:type="spellStart"/>
      <w:r w:rsidRPr="00E23439">
        <w:t>capacité</w:t>
      </w:r>
      <w:proofErr w:type="spellEnd"/>
      <w:r w:rsidRPr="00E23439">
        <w:t xml:space="preserve"> de stockage de </w:t>
      </w:r>
      <w:proofErr w:type="spellStart"/>
      <w:r w:rsidRPr="00E23439">
        <w:t>ces</w:t>
      </w:r>
      <w:proofErr w:type="spellEnd"/>
      <w:r w:rsidRPr="00E23439">
        <w:t xml:space="preserve"> </w:t>
      </w:r>
      <w:proofErr w:type="spellStart"/>
      <w:r w:rsidRPr="00E23439">
        <w:t>granulats</w:t>
      </w:r>
      <w:proofErr w:type="spellEnd"/>
      <w:r w:rsidRPr="00E23439">
        <w:t xml:space="preserve"> doit </w:t>
      </w:r>
      <w:proofErr w:type="spellStart"/>
      <w:r w:rsidRPr="00E23439">
        <w:t>correspondre</w:t>
      </w:r>
      <w:proofErr w:type="spellEnd"/>
      <w:r w:rsidRPr="00E23439">
        <w:t xml:space="preserve"> au </w:t>
      </w:r>
      <w:proofErr w:type="spellStart"/>
      <w:r w:rsidRPr="00E23439">
        <w:t>moins</w:t>
      </w:r>
      <w:proofErr w:type="spellEnd"/>
      <w:r w:rsidRPr="00E23439">
        <w:t xml:space="preserve"> à la plus forte </w:t>
      </w:r>
      <w:proofErr w:type="spellStart"/>
      <w:r w:rsidRPr="00E23439">
        <w:t>consommation</w:t>
      </w:r>
      <w:proofErr w:type="spellEnd"/>
      <w:r w:rsidRPr="00E23439">
        <w:t xml:space="preserve"> </w:t>
      </w:r>
      <w:proofErr w:type="spellStart"/>
      <w:r w:rsidRPr="00E23439">
        <w:t>prévue</w:t>
      </w:r>
      <w:proofErr w:type="spellEnd"/>
      <w:r w:rsidRPr="00E23439">
        <w:t xml:space="preserve"> </w:t>
      </w:r>
      <w:proofErr w:type="spellStart"/>
      <w:r w:rsidRPr="00E23439">
        <w:t>durant</w:t>
      </w:r>
      <w:proofErr w:type="spellEnd"/>
      <w:r w:rsidRPr="00E23439">
        <w:t xml:space="preserve"> cinq (5) </w:t>
      </w:r>
      <w:proofErr w:type="spellStart"/>
      <w:r w:rsidRPr="00E23439">
        <w:t>jours</w:t>
      </w:r>
      <w:proofErr w:type="spellEnd"/>
      <w:r w:rsidRPr="00E23439">
        <w:t xml:space="preserve"> de </w:t>
      </w:r>
      <w:proofErr w:type="spellStart"/>
      <w:r w:rsidRPr="00E23439">
        <w:t>bétonnage</w:t>
      </w:r>
      <w:proofErr w:type="spellEnd"/>
      <w:r w:rsidRPr="00E23439">
        <w:t xml:space="preserve">. </w:t>
      </w:r>
    </w:p>
    <w:p w14:paraId="45CCBC02" w14:textId="77777777" w:rsidR="00F7176D" w:rsidRPr="00E23439" w:rsidRDefault="00F7176D" w:rsidP="00F7176D">
      <w:pPr>
        <w:spacing w:after="28"/>
        <w:ind w:left="-7" w:right="277"/>
      </w:pPr>
      <w:r w:rsidRPr="00E23439">
        <w:t xml:space="preserve">Si le </w:t>
      </w:r>
      <w:proofErr w:type="spellStart"/>
      <w:r w:rsidRPr="00E23439">
        <w:t>programme</w:t>
      </w:r>
      <w:proofErr w:type="spellEnd"/>
      <w:r w:rsidRPr="00E23439">
        <w:t xml:space="preserve"> de </w:t>
      </w:r>
      <w:proofErr w:type="spellStart"/>
      <w:r w:rsidRPr="00E23439">
        <w:t>bétonnage</w:t>
      </w:r>
      <w:proofErr w:type="spellEnd"/>
      <w:r w:rsidRPr="00E23439">
        <w:t xml:space="preserve"> </w:t>
      </w:r>
      <w:proofErr w:type="spellStart"/>
      <w:r w:rsidRPr="00E23439">
        <w:t>prévoit</w:t>
      </w:r>
      <w:proofErr w:type="spellEnd"/>
      <w:r w:rsidRPr="00E23439">
        <w:t xml:space="preserve"> des </w:t>
      </w:r>
      <w:proofErr w:type="spellStart"/>
      <w:r w:rsidRPr="00E23439">
        <w:t>périodes</w:t>
      </w:r>
      <w:proofErr w:type="spellEnd"/>
      <w:r w:rsidRPr="00E23439">
        <w:t xml:space="preserve"> de </w:t>
      </w:r>
      <w:proofErr w:type="spellStart"/>
      <w:r w:rsidRPr="00E23439">
        <w:t>bétonnage</w:t>
      </w:r>
      <w:proofErr w:type="spellEnd"/>
      <w:r w:rsidRPr="00E23439">
        <w:t xml:space="preserve"> de plus de cinq </w:t>
      </w:r>
    </w:p>
    <w:p w14:paraId="5A5562E7" w14:textId="77777777" w:rsidR="00F7176D" w:rsidRPr="00E23439" w:rsidRDefault="00F7176D" w:rsidP="00F7176D">
      <w:pPr>
        <w:spacing w:after="226"/>
        <w:ind w:left="-7" w:right="277"/>
      </w:pPr>
      <w:r w:rsidRPr="00E23439">
        <w:t xml:space="preserve">(5) </w:t>
      </w:r>
      <w:proofErr w:type="spellStart"/>
      <w:r w:rsidRPr="00E23439">
        <w:t>jours</w:t>
      </w:r>
      <w:proofErr w:type="spellEnd"/>
      <w:r w:rsidRPr="00E23439">
        <w:t xml:space="preserve"> </w:t>
      </w:r>
      <w:proofErr w:type="spellStart"/>
      <w:r w:rsidRPr="00E23439">
        <w:t>consécutifs</w:t>
      </w:r>
      <w:proofErr w:type="spellEnd"/>
      <w:r w:rsidRPr="00E23439">
        <w:t xml:space="preserve">, </w:t>
      </w:r>
      <w:proofErr w:type="spellStart"/>
      <w:r w:rsidRPr="00E23439">
        <w:t>l’Entrepreneur</w:t>
      </w:r>
      <w:proofErr w:type="spellEnd"/>
      <w:r w:rsidRPr="00E23439">
        <w:t xml:space="preserve"> doit disposer du stockage </w:t>
      </w:r>
      <w:proofErr w:type="spellStart"/>
      <w:r w:rsidRPr="00E23439">
        <w:t>supplémentaire</w:t>
      </w:r>
      <w:proofErr w:type="spellEnd"/>
      <w:r w:rsidRPr="00E23439">
        <w:t xml:space="preserve"> </w:t>
      </w:r>
      <w:proofErr w:type="spellStart"/>
      <w:r w:rsidRPr="00E23439">
        <w:t>nécessaire</w:t>
      </w:r>
      <w:proofErr w:type="spellEnd"/>
      <w:r w:rsidRPr="00E23439">
        <w:t xml:space="preserve">. </w:t>
      </w:r>
    </w:p>
    <w:p w14:paraId="18C03161" w14:textId="77777777" w:rsidR="00F7176D" w:rsidRPr="00E23439" w:rsidRDefault="00F7176D" w:rsidP="00F7176D">
      <w:pPr>
        <w:spacing w:after="260" w:line="259" w:lineRule="auto"/>
        <w:ind w:left="-5" w:hanging="10"/>
      </w:pPr>
      <w:r w:rsidRPr="00E23439">
        <w:rPr>
          <w:i/>
        </w:rPr>
        <w:t xml:space="preserve">- </w:t>
      </w:r>
      <w:proofErr w:type="spellStart"/>
      <w:r w:rsidRPr="00E23439">
        <w:rPr>
          <w:i/>
        </w:rPr>
        <w:t>Essais</w:t>
      </w:r>
      <w:proofErr w:type="spellEnd"/>
      <w:r w:rsidRPr="00E23439">
        <w:rPr>
          <w:i/>
        </w:rPr>
        <w:t xml:space="preserve"> à </w:t>
      </w:r>
      <w:proofErr w:type="spellStart"/>
      <w:r w:rsidRPr="00E23439">
        <w:rPr>
          <w:i/>
        </w:rPr>
        <w:t>effectuer</w:t>
      </w:r>
      <w:proofErr w:type="spellEnd"/>
      <w:r w:rsidRPr="00E23439">
        <w:t xml:space="preserve"> </w:t>
      </w:r>
    </w:p>
    <w:p w14:paraId="20331A93" w14:textId="77777777" w:rsidR="00F7176D" w:rsidRPr="00E23439" w:rsidRDefault="00F7176D" w:rsidP="00F7176D">
      <w:pPr>
        <w:spacing w:after="225"/>
        <w:ind w:left="-7" w:right="277"/>
      </w:pPr>
      <w:r w:rsidRPr="00E23439">
        <w:t xml:space="preserve">Les </w:t>
      </w:r>
      <w:proofErr w:type="spellStart"/>
      <w:r w:rsidRPr="00E23439">
        <w:t>prélèvements</w:t>
      </w:r>
      <w:proofErr w:type="spellEnd"/>
      <w:r w:rsidRPr="00E23439">
        <w:t xml:space="preserve"> </w:t>
      </w:r>
      <w:proofErr w:type="spellStart"/>
      <w:r w:rsidRPr="00E23439">
        <w:t>sont</w:t>
      </w:r>
      <w:proofErr w:type="spellEnd"/>
      <w:r w:rsidRPr="00E23439">
        <w:t xml:space="preserve"> </w:t>
      </w:r>
      <w:proofErr w:type="spellStart"/>
      <w:r w:rsidRPr="00E23439">
        <w:t>effectués</w:t>
      </w:r>
      <w:proofErr w:type="spellEnd"/>
      <w:r w:rsidRPr="00E23439">
        <w:t xml:space="preserve"> </w:t>
      </w:r>
      <w:proofErr w:type="spellStart"/>
      <w:r w:rsidRPr="00E23439">
        <w:t>en</w:t>
      </w:r>
      <w:proofErr w:type="spellEnd"/>
      <w:r w:rsidRPr="00E23439">
        <w:t xml:space="preserve"> </w:t>
      </w:r>
      <w:proofErr w:type="spellStart"/>
      <w:r w:rsidRPr="00E23439">
        <w:t>présence</w:t>
      </w:r>
      <w:proofErr w:type="spellEnd"/>
      <w:r w:rsidRPr="00E23439">
        <w:t xml:space="preserve"> du Maître </w:t>
      </w:r>
      <w:proofErr w:type="spellStart"/>
      <w:r w:rsidRPr="00E23439">
        <w:t>d’œuvre</w:t>
      </w:r>
      <w:proofErr w:type="spellEnd"/>
      <w:r w:rsidRPr="00E23439">
        <w:t xml:space="preserve"> </w:t>
      </w:r>
      <w:proofErr w:type="spellStart"/>
      <w:r w:rsidRPr="00E23439">
        <w:t>ou</w:t>
      </w:r>
      <w:proofErr w:type="spellEnd"/>
      <w:r w:rsidRPr="00E23439">
        <w:t xml:space="preserve"> de son </w:t>
      </w:r>
      <w:proofErr w:type="spellStart"/>
      <w:r w:rsidRPr="00E23439">
        <w:t>représentant</w:t>
      </w:r>
      <w:proofErr w:type="spellEnd"/>
      <w:r w:rsidRPr="00E23439">
        <w:t xml:space="preserve">. Les </w:t>
      </w:r>
      <w:proofErr w:type="spellStart"/>
      <w:r w:rsidRPr="00E23439">
        <w:t>dépenses</w:t>
      </w:r>
      <w:proofErr w:type="spellEnd"/>
      <w:r w:rsidRPr="00E23439">
        <w:t xml:space="preserve"> de </w:t>
      </w:r>
      <w:proofErr w:type="spellStart"/>
      <w:r w:rsidRPr="00E23439">
        <w:t>prélèvement</w:t>
      </w:r>
      <w:proofErr w:type="spellEnd"/>
      <w:r w:rsidRPr="00E23439">
        <w:t xml:space="preserve"> </w:t>
      </w:r>
      <w:proofErr w:type="spellStart"/>
      <w:r w:rsidRPr="00E23439">
        <w:t>d’échantillons</w:t>
      </w:r>
      <w:proofErr w:type="spellEnd"/>
      <w:r w:rsidRPr="00E23439">
        <w:t xml:space="preserve"> et </w:t>
      </w:r>
      <w:proofErr w:type="spellStart"/>
      <w:r w:rsidRPr="00E23439">
        <w:t>d’essais</w:t>
      </w:r>
      <w:proofErr w:type="spellEnd"/>
      <w:r w:rsidRPr="00E23439">
        <w:t xml:space="preserve"> </w:t>
      </w:r>
      <w:proofErr w:type="spellStart"/>
      <w:r w:rsidRPr="00E23439">
        <w:t>sont</w:t>
      </w:r>
      <w:proofErr w:type="spellEnd"/>
      <w:r w:rsidRPr="00E23439">
        <w:t xml:space="preserve"> à la charge de </w:t>
      </w:r>
      <w:proofErr w:type="spellStart"/>
      <w:r w:rsidRPr="00E23439">
        <w:t>l’Entrepreneur</w:t>
      </w:r>
      <w:proofErr w:type="spellEnd"/>
      <w:r w:rsidRPr="00E23439">
        <w:t xml:space="preserve">. </w:t>
      </w:r>
      <w:proofErr w:type="spellStart"/>
      <w:r w:rsidRPr="00E23439">
        <w:t>Tous</w:t>
      </w:r>
      <w:proofErr w:type="spellEnd"/>
      <w:r w:rsidRPr="00E23439">
        <w:t xml:space="preserve"> les </w:t>
      </w:r>
      <w:proofErr w:type="spellStart"/>
      <w:r w:rsidRPr="00E23439">
        <w:t>essais</w:t>
      </w:r>
      <w:proofErr w:type="spellEnd"/>
      <w:r w:rsidRPr="00E23439">
        <w:t xml:space="preserve"> de </w:t>
      </w:r>
      <w:proofErr w:type="spellStart"/>
      <w:r w:rsidRPr="00E23439">
        <w:t>réception</w:t>
      </w:r>
      <w:proofErr w:type="spellEnd"/>
      <w:r w:rsidRPr="00E23439">
        <w:t xml:space="preserve"> </w:t>
      </w:r>
      <w:proofErr w:type="spellStart"/>
      <w:r w:rsidRPr="00E23439">
        <w:t>sont</w:t>
      </w:r>
      <w:proofErr w:type="spellEnd"/>
      <w:r w:rsidRPr="00E23439">
        <w:t xml:space="preserve"> </w:t>
      </w:r>
      <w:proofErr w:type="spellStart"/>
      <w:r w:rsidRPr="00E23439">
        <w:t>exécutés</w:t>
      </w:r>
      <w:proofErr w:type="spellEnd"/>
      <w:r w:rsidRPr="00E23439">
        <w:t xml:space="preserve"> dans le </w:t>
      </w:r>
      <w:proofErr w:type="spellStart"/>
      <w:r w:rsidRPr="00E23439">
        <w:t>laboratoire</w:t>
      </w:r>
      <w:proofErr w:type="spellEnd"/>
      <w:r w:rsidRPr="00E23439">
        <w:t xml:space="preserve"> du </w:t>
      </w:r>
      <w:proofErr w:type="spellStart"/>
      <w:r w:rsidRPr="00E23439">
        <w:t>chantier</w:t>
      </w:r>
      <w:proofErr w:type="spellEnd"/>
      <w:r w:rsidRPr="00E23439">
        <w:t xml:space="preserve">. </w:t>
      </w:r>
    </w:p>
    <w:p w14:paraId="638F460D" w14:textId="77777777" w:rsidR="00F7176D" w:rsidRPr="00E23439" w:rsidRDefault="00F7176D" w:rsidP="00531F34">
      <w:pPr>
        <w:numPr>
          <w:ilvl w:val="0"/>
          <w:numId w:val="64"/>
        </w:numPr>
        <w:spacing w:after="5" w:line="249" w:lineRule="auto"/>
        <w:ind w:right="277"/>
        <w:jc w:val="both"/>
      </w:pPr>
      <w:proofErr w:type="spellStart"/>
      <w:r w:rsidRPr="00E23439">
        <w:t>Préalablement</w:t>
      </w:r>
      <w:proofErr w:type="spellEnd"/>
      <w:r w:rsidRPr="00E23439">
        <w:t xml:space="preserve"> à </w:t>
      </w:r>
      <w:proofErr w:type="spellStart"/>
      <w:r w:rsidRPr="00E23439">
        <w:t>l'étude</w:t>
      </w:r>
      <w:proofErr w:type="spellEnd"/>
      <w:r w:rsidRPr="00E23439">
        <w:t xml:space="preserve"> des </w:t>
      </w:r>
      <w:proofErr w:type="spellStart"/>
      <w:r w:rsidRPr="00E23439">
        <w:t>bétons</w:t>
      </w:r>
      <w:proofErr w:type="spellEnd"/>
      <w:r w:rsidRPr="00E23439">
        <w:t xml:space="preserve">, et pour </w:t>
      </w:r>
      <w:proofErr w:type="spellStart"/>
      <w:r w:rsidRPr="00E23439">
        <w:t>chaque</w:t>
      </w:r>
      <w:proofErr w:type="spellEnd"/>
      <w:r w:rsidRPr="00E23439">
        <w:t xml:space="preserve"> </w:t>
      </w:r>
      <w:proofErr w:type="spellStart"/>
      <w:r w:rsidRPr="00E23439">
        <w:t>carrière</w:t>
      </w:r>
      <w:proofErr w:type="spellEnd"/>
      <w:r w:rsidRPr="00E23439">
        <w:t xml:space="preserve"> </w:t>
      </w:r>
      <w:proofErr w:type="spellStart"/>
      <w:r w:rsidRPr="00E23439">
        <w:t>utilisée</w:t>
      </w:r>
      <w:proofErr w:type="spellEnd"/>
      <w:r w:rsidRPr="00E23439">
        <w:t xml:space="preserve">, </w:t>
      </w:r>
      <w:proofErr w:type="spellStart"/>
      <w:r w:rsidRPr="00E23439">
        <w:t>l'Entrepreneur</w:t>
      </w:r>
      <w:proofErr w:type="spellEnd"/>
      <w:r w:rsidRPr="00E23439">
        <w:t xml:space="preserve"> doit </w:t>
      </w:r>
      <w:proofErr w:type="spellStart"/>
      <w:r w:rsidRPr="00E23439">
        <w:t>effectuer</w:t>
      </w:r>
      <w:proofErr w:type="spellEnd"/>
      <w:r w:rsidRPr="00E23439">
        <w:t xml:space="preserve"> au </w:t>
      </w:r>
      <w:proofErr w:type="spellStart"/>
      <w:r w:rsidRPr="00E23439">
        <w:t>moins</w:t>
      </w:r>
      <w:proofErr w:type="spellEnd"/>
      <w:r w:rsidRPr="00E23439">
        <w:t xml:space="preserve"> les </w:t>
      </w:r>
      <w:proofErr w:type="spellStart"/>
      <w:r w:rsidRPr="00E23439">
        <w:t>essais</w:t>
      </w:r>
      <w:proofErr w:type="spellEnd"/>
      <w:r w:rsidRPr="00E23439">
        <w:t xml:space="preserve"> </w:t>
      </w:r>
      <w:proofErr w:type="spellStart"/>
      <w:r w:rsidRPr="00E23439">
        <w:t>suivants</w:t>
      </w:r>
      <w:proofErr w:type="spellEnd"/>
      <w:r w:rsidRPr="00E23439">
        <w:t xml:space="preserve"> sur les </w:t>
      </w:r>
      <w:proofErr w:type="spellStart"/>
      <w:proofErr w:type="gramStart"/>
      <w:r w:rsidRPr="00E23439">
        <w:t>granulats</w:t>
      </w:r>
      <w:proofErr w:type="spellEnd"/>
      <w:r w:rsidRPr="00E23439">
        <w:t xml:space="preserve"> :</w:t>
      </w:r>
      <w:proofErr w:type="gramEnd"/>
      <w:r w:rsidRPr="00E23439">
        <w:t xml:space="preserve"> </w:t>
      </w:r>
    </w:p>
    <w:p w14:paraId="0A7F59F6" w14:textId="77777777" w:rsidR="00F7176D" w:rsidRPr="00E23439" w:rsidRDefault="00F7176D" w:rsidP="00F7176D">
      <w:pPr>
        <w:spacing w:line="259" w:lineRule="auto"/>
        <w:ind w:left="427"/>
      </w:pPr>
      <w:r w:rsidRPr="00E23439">
        <w:t xml:space="preserve"> </w:t>
      </w:r>
    </w:p>
    <w:p w14:paraId="52AAE1CC" w14:textId="77777777" w:rsidR="00F7176D" w:rsidRPr="00E23439" w:rsidRDefault="00F7176D" w:rsidP="00531F34">
      <w:pPr>
        <w:numPr>
          <w:ilvl w:val="1"/>
          <w:numId w:val="64"/>
        </w:numPr>
        <w:spacing w:after="5" w:line="249" w:lineRule="auto"/>
        <w:ind w:right="277"/>
        <w:jc w:val="both"/>
      </w:pPr>
      <w:r w:rsidRPr="00E23439">
        <w:t xml:space="preserve">2 </w:t>
      </w:r>
      <w:proofErr w:type="spellStart"/>
      <w:r w:rsidRPr="00E23439">
        <w:t>essais</w:t>
      </w:r>
      <w:proofErr w:type="spellEnd"/>
      <w:r w:rsidRPr="00E23439">
        <w:t xml:space="preserve"> </w:t>
      </w:r>
      <w:proofErr w:type="spellStart"/>
      <w:r w:rsidRPr="00E23439">
        <w:t>d'analyse</w:t>
      </w:r>
      <w:proofErr w:type="spellEnd"/>
      <w:r w:rsidRPr="00E23439">
        <w:t xml:space="preserve"> </w:t>
      </w:r>
      <w:proofErr w:type="spellStart"/>
      <w:r w:rsidRPr="00E23439">
        <w:t>granulométrique</w:t>
      </w:r>
      <w:proofErr w:type="spellEnd"/>
      <w:r w:rsidRPr="00E23439">
        <w:t xml:space="preserve"> par </w:t>
      </w:r>
      <w:proofErr w:type="spellStart"/>
      <w:r w:rsidRPr="00E23439">
        <w:t>tamisage</w:t>
      </w:r>
      <w:proofErr w:type="spellEnd"/>
      <w:r w:rsidRPr="00E23439">
        <w:t xml:space="preserve"> </w:t>
      </w:r>
    </w:p>
    <w:p w14:paraId="00A52821" w14:textId="77777777" w:rsidR="00F7176D" w:rsidRPr="00E23439" w:rsidRDefault="00F7176D" w:rsidP="00531F34">
      <w:pPr>
        <w:numPr>
          <w:ilvl w:val="1"/>
          <w:numId w:val="64"/>
        </w:numPr>
        <w:spacing w:after="5" w:line="249" w:lineRule="auto"/>
        <w:ind w:right="277"/>
        <w:jc w:val="both"/>
      </w:pPr>
      <w:r w:rsidRPr="00E23439">
        <w:t xml:space="preserve">1 </w:t>
      </w:r>
      <w:proofErr w:type="spellStart"/>
      <w:r w:rsidRPr="00E23439">
        <w:t>essai</w:t>
      </w:r>
      <w:proofErr w:type="spellEnd"/>
      <w:r w:rsidRPr="00E23439">
        <w:t xml:space="preserve"> Los Angeles </w:t>
      </w:r>
    </w:p>
    <w:p w14:paraId="5B01255F" w14:textId="77777777" w:rsidR="00F7176D" w:rsidRPr="00E23439" w:rsidRDefault="00F7176D" w:rsidP="00531F34">
      <w:pPr>
        <w:numPr>
          <w:ilvl w:val="1"/>
          <w:numId w:val="64"/>
        </w:numPr>
        <w:spacing w:after="5" w:line="249" w:lineRule="auto"/>
        <w:ind w:right="277"/>
        <w:jc w:val="both"/>
      </w:pPr>
      <w:r w:rsidRPr="00E23439">
        <w:t xml:space="preserve">1 </w:t>
      </w:r>
      <w:proofErr w:type="spellStart"/>
      <w:r w:rsidRPr="00E23439">
        <w:t>essai</w:t>
      </w:r>
      <w:proofErr w:type="spellEnd"/>
      <w:r w:rsidRPr="00E23439">
        <w:t xml:space="preserve"> de </w:t>
      </w:r>
      <w:proofErr w:type="spellStart"/>
      <w:r w:rsidRPr="00E23439">
        <w:t>propreté</w:t>
      </w:r>
      <w:proofErr w:type="spellEnd"/>
      <w:r w:rsidRPr="00E23439">
        <w:t xml:space="preserve"> </w:t>
      </w:r>
      <w:proofErr w:type="spellStart"/>
      <w:r w:rsidRPr="00E23439">
        <w:t>superficielle</w:t>
      </w:r>
      <w:proofErr w:type="spellEnd"/>
      <w:r w:rsidRPr="00E23439">
        <w:t xml:space="preserve"> </w:t>
      </w:r>
    </w:p>
    <w:p w14:paraId="56038DDF" w14:textId="77777777" w:rsidR="00F7176D" w:rsidRPr="00E23439" w:rsidRDefault="00F7176D" w:rsidP="00531F34">
      <w:pPr>
        <w:numPr>
          <w:ilvl w:val="1"/>
          <w:numId w:val="64"/>
        </w:numPr>
        <w:spacing w:after="5" w:line="249" w:lineRule="auto"/>
        <w:ind w:right="277"/>
        <w:jc w:val="both"/>
      </w:pPr>
      <w:r w:rsidRPr="00E23439">
        <w:t xml:space="preserve">1 </w:t>
      </w:r>
      <w:proofErr w:type="spellStart"/>
      <w:r w:rsidRPr="00E23439">
        <w:t>essai</w:t>
      </w:r>
      <w:proofErr w:type="spellEnd"/>
      <w:r w:rsidRPr="00E23439">
        <w:t xml:space="preserve"> de coefficient </w:t>
      </w:r>
      <w:proofErr w:type="spellStart"/>
      <w:r w:rsidRPr="00E23439">
        <w:t>d'aplatissement</w:t>
      </w:r>
      <w:proofErr w:type="spellEnd"/>
      <w:r w:rsidRPr="00E23439">
        <w:t xml:space="preserve">. </w:t>
      </w:r>
    </w:p>
    <w:p w14:paraId="61667994" w14:textId="77777777" w:rsidR="00F7176D" w:rsidRPr="00E23439" w:rsidRDefault="00F7176D" w:rsidP="00F7176D">
      <w:pPr>
        <w:spacing w:line="259" w:lineRule="auto"/>
        <w:ind w:left="427"/>
      </w:pPr>
      <w:r w:rsidRPr="00E23439">
        <w:t xml:space="preserve"> </w:t>
      </w:r>
    </w:p>
    <w:p w14:paraId="33530D3D" w14:textId="77777777" w:rsidR="00F7176D" w:rsidRPr="00E23439" w:rsidRDefault="00F7176D" w:rsidP="00F7176D">
      <w:pPr>
        <w:ind w:left="435" w:right="277"/>
      </w:pPr>
      <w:r w:rsidRPr="00E23439">
        <w:t xml:space="preserve">Après </w:t>
      </w:r>
      <w:proofErr w:type="spellStart"/>
      <w:r w:rsidRPr="00E23439">
        <w:t>réception</w:t>
      </w:r>
      <w:proofErr w:type="spellEnd"/>
      <w:r w:rsidRPr="00E23439">
        <w:t xml:space="preserve"> des </w:t>
      </w:r>
      <w:proofErr w:type="spellStart"/>
      <w:r w:rsidRPr="00E23439">
        <w:t>résultats</w:t>
      </w:r>
      <w:proofErr w:type="spellEnd"/>
      <w:r w:rsidRPr="00E23439">
        <w:t xml:space="preserve"> de </w:t>
      </w:r>
      <w:proofErr w:type="spellStart"/>
      <w:r w:rsidRPr="00E23439">
        <w:t>ces</w:t>
      </w:r>
      <w:proofErr w:type="spellEnd"/>
      <w:r w:rsidRPr="00E23439">
        <w:t xml:space="preserve"> </w:t>
      </w:r>
      <w:proofErr w:type="spellStart"/>
      <w:r w:rsidRPr="00E23439">
        <w:t>essais</w:t>
      </w:r>
      <w:proofErr w:type="spellEnd"/>
      <w:r w:rsidRPr="00E23439">
        <w:t xml:space="preserve">, le Maître </w:t>
      </w:r>
      <w:proofErr w:type="spellStart"/>
      <w:r w:rsidRPr="00E23439">
        <w:t>d’œuvre</w:t>
      </w:r>
      <w:proofErr w:type="spellEnd"/>
      <w:r w:rsidRPr="00E23439">
        <w:t xml:space="preserve"> a un </w:t>
      </w:r>
      <w:proofErr w:type="spellStart"/>
      <w:r w:rsidRPr="00E23439">
        <w:t>délai</w:t>
      </w:r>
      <w:proofErr w:type="spellEnd"/>
      <w:r w:rsidRPr="00E23439">
        <w:t xml:space="preserve"> de </w:t>
      </w:r>
      <w:proofErr w:type="spellStart"/>
      <w:r w:rsidRPr="00E23439">
        <w:t>huit</w:t>
      </w:r>
      <w:proofErr w:type="spellEnd"/>
      <w:r w:rsidRPr="00E23439">
        <w:t xml:space="preserve"> (8) </w:t>
      </w:r>
      <w:proofErr w:type="spellStart"/>
      <w:r w:rsidRPr="00E23439">
        <w:t>jours</w:t>
      </w:r>
      <w:proofErr w:type="spellEnd"/>
      <w:r w:rsidRPr="00E23439">
        <w:t xml:space="preserve"> pour donner son </w:t>
      </w:r>
      <w:proofErr w:type="spellStart"/>
      <w:r w:rsidRPr="00E23439">
        <w:t>agrément</w:t>
      </w:r>
      <w:proofErr w:type="spellEnd"/>
      <w:r w:rsidRPr="00E23439">
        <w:t xml:space="preserve"> </w:t>
      </w:r>
      <w:proofErr w:type="spellStart"/>
      <w:r w:rsidRPr="00E23439">
        <w:t>ou</w:t>
      </w:r>
      <w:proofErr w:type="spellEnd"/>
      <w:r w:rsidRPr="00E23439">
        <w:t xml:space="preserve"> </w:t>
      </w:r>
      <w:proofErr w:type="spellStart"/>
      <w:r w:rsidRPr="00E23439">
        <w:t>formuler</w:t>
      </w:r>
      <w:proofErr w:type="spellEnd"/>
      <w:r w:rsidRPr="00E23439">
        <w:t xml:space="preserve"> </w:t>
      </w:r>
      <w:proofErr w:type="spellStart"/>
      <w:r w:rsidRPr="00E23439">
        <w:t>ses</w:t>
      </w:r>
      <w:proofErr w:type="spellEnd"/>
      <w:r w:rsidRPr="00E23439">
        <w:t xml:space="preserve"> observations. Passé </w:t>
      </w:r>
      <w:proofErr w:type="spellStart"/>
      <w:r w:rsidRPr="00E23439">
        <w:t>ce</w:t>
      </w:r>
      <w:proofErr w:type="spellEnd"/>
      <w:r w:rsidRPr="00E23439">
        <w:t xml:space="preserve"> </w:t>
      </w:r>
      <w:proofErr w:type="spellStart"/>
      <w:r w:rsidRPr="00E23439">
        <w:t>délai</w:t>
      </w:r>
      <w:proofErr w:type="spellEnd"/>
      <w:r w:rsidRPr="00E23439">
        <w:t xml:space="preserve">, </w:t>
      </w:r>
      <w:proofErr w:type="spellStart"/>
      <w:r w:rsidRPr="00E23439">
        <w:t>l'accord</w:t>
      </w:r>
      <w:proofErr w:type="spellEnd"/>
      <w:r w:rsidRPr="00E23439">
        <w:t xml:space="preserve"> </w:t>
      </w:r>
      <w:proofErr w:type="spellStart"/>
      <w:r w:rsidRPr="00E23439">
        <w:t>est</w:t>
      </w:r>
      <w:proofErr w:type="spellEnd"/>
      <w:r w:rsidRPr="00E23439">
        <w:t xml:space="preserve"> </w:t>
      </w:r>
      <w:proofErr w:type="spellStart"/>
      <w:r w:rsidRPr="00E23439">
        <w:t>censé</w:t>
      </w:r>
      <w:proofErr w:type="spellEnd"/>
      <w:r w:rsidRPr="00E23439">
        <w:t xml:space="preserve"> </w:t>
      </w:r>
      <w:proofErr w:type="spellStart"/>
      <w:r w:rsidRPr="00E23439">
        <w:t>être</w:t>
      </w:r>
      <w:proofErr w:type="spellEnd"/>
      <w:r w:rsidRPr="00E23439">
        <w:t xml:space="preserve"> acquis. </w:t>
      </w:r>
    </w:p>
    <w:p w14:paraId="142FBB46" w14:textId="77777777" w:rsidR="00F7176D" w:rsidRPr="00E23439" w:rsidRDefault="00F7176D" w:rsidP="00F7176D">
      <w:pPr>
        <w:spacing w:line="259" w:lineRule="auto"/>
        <w:ind w:left="427"/>
      </w:pPr>
      <w:r w:rsidRPr="00E23439">
        <w:t xml:space="preserve"> </w:t>
      </w:r>
    </w:p>
    <w:p w14:paraId="0630254E" w14:textId="77777777" w:rsidR="00F7176D" w:rsidRPr="00E23439" w:rsidRDefault="00F7176D" w:rsidP="00F7176D">
      <w:pPr>
        <w:ind w:left="435" w:right="277"/>
      </w:pPr>
      <w:proofErr w:type="spellStart"/>
      <w:r w:rsidRPr="00E23439">
        <w:t>En</w:t>
      </w:r>
      <w:proofErr w:type="spellEnd"/>
      <w:r w:rsidRPr="00E23439">
        <w:t xml:space="preserve"> </w:t>
      </w:r>
      <w:proofErr w:type="spellStart"/>
      <w:r w:rsidRPr="00E23439">
        <w:t>cas</w:t>
      </w:r>
      <w:proofErr w:type="spellEnd"/>
      <w:r w:rsidRPr="00E23439">
        <w:t xml:space="preserve"> de </w:t>
      </w:r>
      <w:proofErr w:type="spellStart"/>
      <w:r w:rsidRPr="00E23439">
        <w:t>granularité</w:t>
      </w:r>
      <w:proofErr w:type="spellEnd"/>
      <w:r w:rsidRPr="00E23439">
        <w:t xml:space="preserve">, de </w:t>
      </w:r>
      <w:proofErr w:type="spellStart"/>
      <w:r w:rsidRPr="00E23439">
        <w:t>propreté</w:t>
      </w:r>
      <w:proofErr w:type="spellEnd"/>
      <w:r w:rsidRPr="00E23439">
        <w:t xml:space="preserve"> </w:t>
      </w:r>
      <w:proofErr w:type="spellStart"/>
      <w:r w:rsidRPr="00E23439">
        <w:t>ou</w:t>
      </w:r>
      <w:proofErr w:type="spellEnd"/>
      <w:r w:rsidRPr="00E23439">
        <w:t xml:space="preserve"> de </w:t>
      </w:r>
      <w:proofErr w:type="spellStart"/>
      <w:r w:rsidRPr="00E23439">
        <w:t>forme</w:t>
      </w:r>
      <w:proofErr w:type="spellEnd"/>
      <w:r w:rsidRPr="00E23439">
        <w:t xml:space="preserve"> non </w:t>
      </w:r>
      <w:proofErr w:type="spellStart"/>
      <w:r w:rsidRPr="00E23439">
        <w:t>conformes</w:t>
      </w:r>
      <w:proofErr w:type="spellEnd"/>
      <w:r w:rsidRPr="00E23439">
        <w:t xml:space="preserve">, les études de </w:t>
      </w:r>
      <w:proofErr w:type="spellStart"/>
      <w:r w:rsidRPr="00E23439">
        <w:t>bétons</w:t>
      </w:r>
      <w:proofErr w:type="spellEnd"/>
      <w:r w:rsidRPr="00E23439">
        <w:t xml:space="preserve"> (</w:t>
      </w:r>
      <w:proofErr w:type="spellStart"/>
      <w:r w:rsidRPr="00E23439">
        <w:t>ainsi</w:t>
      </w:r>
      <w:proofErr w:type="spellEnd"/>
      <w:r w:rsidRPr="00E23439">
        <w:t xml:space="preserve"> que les </w:t>
      </w:r>
      <w:proofErr w:type="spellStart"/>
      <w:r w:rsidRPr="00E23439">
        <w:t>bétonnages</w:t>
      </w:r>
      <w:proofErr w:type="spellEnd"/>
      <w:r w:rsidRPr="00E23439">
        <w:t xml:space="preserve">) ne </w:t>
      </w:r>
      <w:proofErr w:type="spellStart"/>
      <w:r w:rsidRPr="00E23439">
        <w:t>peuvent</w:t>
      </w:r>
      <w:proofErr w:type="spellEnd"/>
      <w:r w:rsidRPr="00E23439">
        <w:t xml:space="preserve"> pas </w:t>
      </w:r>
      <w:proofErr w:type="spellStart"/>
      <w:r w:rsidRPr="00E23439">
        <w:t>démarrer</w:t>
      </w:r>
      <w:proofErr w:type="spellEnd"/>
      <w:r w:rsidRPr="00E23439">
        <w:t xml:space="preserve"> </w:t>
      </w:r>
      <w:proofErr w:type="spellStart"/>
      <w:r w:rsidRPr="00E23439">
        <w:t>avant</w:t>
      </w:r>
      <w:proofErr w:type="spellEnd"/>
      <w:r w:rsidRPr="00E23439">
        <w:t xml:space="preserve"> que </w:t>
      </w:r>
      <w:proofErr w:type="spellStart"/>
      <w:r w:rsidRPr="00E23439">
        <w:t>l'Entrepreneur</w:t>
      </w:r>
      <w:proofErr w:type="spellEnd"/>
      <w:r w:rsidRPr="00E23439">
        <w:t xml:space="preserve"> </w:t>
      </w:r>
      <w:proofErr w:type="spellStart"/>
      <w:r w:rsidRPr="00E23439">
        <w:t>ait</w:t>
      </w:r>
      <w:proofErr w:type="spellEnd"/>
      <w:r w:rsidRPr="00E23439">
        <w:t xml:space="preserve"> fait la </w:t>
      </w:r>
      <w:proofErr w:type="spellStart"/>
      <w:r w:rsidRPr="00E23439">
        <w:t>preuve</w:t>
      </w:r>
      <w:proofErr w:type="spellEnd"/>
      <w:r w:rsidRPr="00E23439">
        <w:t xml:space="preserve"> </w:t>
      </w:r>
      <w:proofErr w:type="spellStart"/>
      <w:r w:rsidRPr="00E23439">
        <w:t>qu'il</w:t>
      </w:r>
      <w:proofErr w:type="spellEnd"/>
      <w:r w:rsidRPr="00E23439">
        <w:t xml:space="preserve"> </w:t>
      </w:r>
      <w:proofErr w:type="spellStart"/>
      <w:r w:rsidRPr="00E23439">
        <w:t>peut</w:t>
      </w:r>
      <w:proofErr w:type="spellEnd"/>
      <w:r w:rsidRPr="00E23439">
        <w:t xml:space="preserve"> </w:t>
      </w:r>
      <w:proofErr w:type="spellStart"/>
      <w:r w:rsidRPr="00E23439">
        <w:t>produire</w:t>
      </w:r>
      <w:proofErr w:type="spellEnd"/>
      <w:r w:rsidRPr="00E23439">
        <w:t xml:space="preserve"> des </w:t>
      </w:r>
      <w:proofErr w:type="spellStart"/>
      <w:r w:rsidRPr="00E23439">
        <w:t>granulats</w:t>
      </w:r>
      <w:proofErr w:type="spellEnd"/>
      <w:r w:rsidRPr="00E23439">
        <w:t xml:space="preserve"> </w:t>
      </w:r>
      <w:proofErr w:type="spellStart"/>
      <w:r w:rsidRPr="00E23439">
        <w:t>conformes</w:t>
      </w:r>
      <w:proofErr w:type="spellEnd"/>
      <w:r w:rsidRPr="00E23439">
        <w:t xml:space="preserve">. </w:t>
      </w:r>
    </w:p>
    <w:p w14:paraId="0013CFA5" w14:textId="77777777" w:rsidR="00F7176D" w:rsidRPr="00E23439" w:rsidRDefault="00F7176D" w:rsidP="00F7176D">
      <w:pPr>
        <w:spacing w:line="259" w:lineRule="auto"/>
      </w:pPr>
      <w:r w:rsidRPr="00E23439">
        <w:t xml:space="preserve"> </w:t>
      </w:r>
    </w:p>
    <w:p w14:paraId="1311AA29" w14:textId="77777777" w:rsidR="00F7176D" w:rsidRPr="00E23439" w:rsidRDefault="00F7176D" w:rsidP="00531F34">
      <w:pPr>
        <w:numPr>
          <w:ilvl w:val="0"/>
          <w:numId w:val="64"/>
        </w:numPr>
        <w:spacing w:after="33" w:line="249" w:lineRule="auto"/>
        <w:ind w:right="277"/>
        <w:jc w:val="both"/>
      </w:pPr>
      <w:r w:rsidRPr="00E23439">
        <w:t xml:space="preserve">Durant la production </w:t>
      </w:r>
      <w:proofErr w:type="spellStart"/>
      <w:r w:rsidRPr="00E23439">
        <w:t>ultérieure</w:t>
      </w:r>
      <w:proofErr w:type="spellEnd"/>
      <w:r w:rsidRPr="00E23439">
        <w:t xml:space="preserve">, il </w:t>
      </w:r>
      <w:proofErr w:type="spellStart"/>
      <w:r w:rsidRPr="00E23439">
        <w:t>est</w:t>
      </w:r>
      <w:proofErr w:type="spellEnd"/>
      <w:r w:rsidRPr="00E23439">
        <w:t xml:space="preserve"> </w:t>
      </w:r>
      <w:proofErr w:type="spellStart"/>
      <w:proofErr w:type="gramStart"/>
      <w:r w:rsidRPr="00E23439">
        <w:t>prévu</w:t>
      </w:r>
      <w:proofErr w:type="spellEnd"/>
      <w:r w:rsidRPr="00E23439">
        <w:t xml:space="preserve"> :</w:t>
      </w:r>
      <w:proofErr w:type="gramEnd"/>
      <w:r w:rsidRPr="00E23439">
        <w:t xml:space="preserve"> </w:t>
      </w:r>
    </w:p>
    <w:p w14:paraId="27B9A9BC" w14:textId="77777777" w:rsidR="00F7176D" w:rsidRPr="00E23439" w:rsidRDefault="00F7176D" w:rsidP="00531F34">
      <w:pPr>
        <w:numPr>
          <w:ilvl w:val="1"/>
          <w:numId w:val="64"/>
        </w:numPr>
        <w:spacing w:after="5" w:line="249" w:lineRule="auto"/>
        <w:ind w:right="277"/>
        <w:jc w:val="both"/>
      </w:pPr>
      <w:r w:rsidRPr="00E23439">
        <w:t xml:space="preserve">1 </w:t>
      </w:r>
      <w:proofErr w:type="spellStart"/>
      <w:r w:rsidRPr="00E23439">
        <w:t>essai</w:t>
      </w:r>
      <w:proofErr w:type="spellEnd"/>
      <w:r w:rsidRPr="00E23439">
        <w:t xml:space="preserve"> de </w:t>
      </w:r>
      <w:proofErr w:type="spellStart"/>
      <w:r w:rsidRPr="00E23439">
        <w:t>propreté</w:t>
      </w:r>
      <w:proofErr w:type="spellEnd"/>
      <w:r w:rsidRPr="00E23439">
        <w:t xml:space="preserve"> des </w:t>
      </w:r>
      <w:proofErr w:type="spellStart"/>
      <w:r w:rsidRPr="00E23439">
        <w:t>granulats</w:t>
      </w:r>
      <w:proofErr w:type="spellEnd"/>
      <w:r w:rsidRPr="00E23439">
        <w:t xml:space="preserve"> par lot de 100 m</w:t>
      </w:r>
      <w:r w:rsidRPr="00E23439">
        <w:rPr>
          <w:vertAlign w:val="superscript"/>
        </w:rPr>
        <w:t>3</w:t>
      </w:r>
      <w:r w:rsidRPr="00E23439">
        <w:t xml:space="preserve"> de </w:t>
      </w:r>
      <w:proofErr w:type="spellStart"/>
      <w:r w:rsidRPr="00E23439">
        <w:t>granulats</w:t>
      </w:r>
      <w:proofErr w:type="spellEnd"/>
      <w:r w:rsidRPr="00E23439">
        <w:t xml:space="preserve">, </w:t>
      </w:r>
    </w:p>
    <w:p w14:paraId="18B15355" w14:textId="77777777" w:rsidR="00F7176D" w:rsidRPr="00E23439" w:rsidRDefault="00F7176D" w:rsidP="00531F34">
      <w:pPr>
        <w:numPr>
          <w:ilvl w:val="1"/>
          <w:numId w:val="64"/>
        </w:numPr>
        <w:spacing w:after="5" w:line="249" w:lineRule="auto"/>
        <w:ind w:right="277"/>
        <w:jc w:val="both"/>
      </w:pPr>
      <w:r w:rsidRPr="00E23439">
        <w:t xml:space="preserve">1 </w:t>
      </w:r>
      <w:proofErr w:type="spellStart"/>
      <w:r w:rsidRPr="00E23439">
        <w:t>essai</w:t>
      </w:r>
      <w:proofErr w:type="spellEnd"/>
      <w:r w:rsidRPr="00E23439">
        <w:t xml:space="preserve"> </w:t>
      </w:r>
      <w:proofErr w:type="spellStart"/>
      <w:r w:rsidRPr="00E23439">
        <w:t>d'analyse</w:t>
      </w:r>
      <w:proofErr w:type="spellEnd"/>
      <w:r w:rsidRPr="00E23439">
        <w:t xml:space="preserve"> </w:t>
      </w:r>
      <w:proofErr w:type="spellStart"/>
      <w:r w:rsidRPr="00E23439">
        <w:t>granulométrique</w:t>
      </w:r>
      <w:proofErr w:type="spellEnd"/>
      <w:r w:rsidRPr="00E23439">
        <w:t xml:space="preserve"> par lot de 200 m</w:t>
      </w:r>
      <w:r w:rsidRPr="00E23439">
        <w:rPr>
          <w:vertAlign w:val="superscript"/>
        </w:rPr>
        <w:t>3</w:t>
      </w:r>
      <w:r w:rsidRPr="00E23439">
        <w:t xml:space="preserve"> de </w:t>
      </w:r>
      <w:proofErr w:type="spellStart"/>
      <w:r w:rsidRPr="00E23439">
        <w:t>granulats</w:t>
      </w:r>
      <w:proofErr w:type="spellEnd"/>
      <w:r w:rsidRPr="00E23439">
        <w:t xml:space="preserve">, </w:t>
      </w:r>
    </w:p>
    <w:p w14:paraId="65D69076" w14:textId="77777777" w:rsidR="00F7176D" w:rsidRPr="00E23439" w:rsidRDefault="00F7176D" w:rsidP="00531F34">
      <w:pPr>
        <w:numPr>
          <w:ilvl w:val="1"/>
          <w:numId w:val="64"/>
        </w:numPr>
        <w:spacing w:after="5" w:line="249" w:lineRule="auto"/>
        <w:ind w:right="277"/>
        <w:jc w:val="both"/>
      </w:pPr>
      <w:r w:rsidRPr="00E23439">
        <w:t xml:space="preserve">au </w:t>
      </w:r>
      <w:proofErr w:type="spellStart"/>
      <w:r w:rsidRPr="00E23439">
        <w:t>moins</w:t>
      </w:r>
      <w:proofErr w:type="spellEnd"/>
      <w:r w:rsidRPr="00E23439">
        <w:t xml:space="preserve"> 1 </w:t>
      </w:r>
      <w:proofErr w:type="spellStart"/>
      <w:r w:rsidRPr="00E23439">
        <w:t>essai</w:t>
      </w:r>
      <w:proofErr w:type="spellEnd"/>
      <w:r w:rsidRPr="00E23439">
        <w:t xml:space="preserve"> de </w:t>
      </w:r>
      <w:proofErr w:type="spellStart"/>
      <w:r w:rsidRPr="00E23439">
        <w:t>propreté</w:t>
      </w:r>
      <w:proofErr w:type="spellEnd"/>
      <w:r w:rsidRPr="00E23439">
        <w:t xml:space="preserve"> des </w:t>
      </w:r>
      <w:proofErr w:type="spellStart"/>
      <w:r w:rsidRPr="00E23439">
        <w:t>granulats</w:t>
      </w:r>
      <w:proofErr w:type="spellEnd"/>
      <w:r w:rsidRPr="00E23439">
        <w:t xml:space="preserve"> et 1 </w:t>
      </w:r>
      <w:proofErr w:type="spellStart"/>
      <w:r w:rsidRPr="00E23439">
        <w:t>essai</w:t>
      </w:r>
      <w:proofErr w:type="spellEnd"/>
      <w:r w:rsidRPr="00E23439">
        <w:t xml:space="preserve"> </w:t>
      </w:r>
      <w:proofErr w:type="spellStart"/>
      <w:r w:rsidRPr="00E23439">
        <w:t>d'analyse</w:t>
      </w:r>
      <w:proofErr w:type="spellEnd"/>
      <w:r w:rsidRPr="00E23439">
        <w:t xml:space="preserve"> </w:t>
      </w:r>
      <w:proofErr w:type="spellStart"/>
      <w:r w:rsidRPr="00E23439">
        <w:t>granulométrique</w:t>
      </w:r>
      <w:proofErr w:type="spellEnd"/>
      <w:r w:rsidRPr="00E23439">
        <w:t xml:space="preserve"> par livraison. </w:t>
      </w:r>
    </w:p>
    <w:p w14:paraId="7370DBA0" w14:textId="77777777" w:rsidR="00F7176D" w:rsidRPr="00E23439" w:rsidRDefault="00F7176D" w:rsidP="00F7176D">
      <w:pPr>
        <w:spacing w:after="22" w:line="259" w:lineRule="auto"/>
      </w:pPr>
      <w:r w:rsidRPr="00E23439">
        <w:t xml:space="preserve"> </w:t>
      </w:r>
    </w:p>
    <w:p w14:paraId="4BA68462" w14:textId="77777777" w:rsidR="00F7176D" w:rsidRPr="00E23439" w:rsidRDefault="00F7176D" w:rsidP="00F7176D">
      <w:pPr>
        <w:spacing w:after="26"/>
        <w:ind w:left="-7" w:right="277"/>
      </w:pPr>
      <w:r w:rsidRPr="00E23439">
        <w:t xml:space="preserve">Le Maître </w:t>
      </w:r>
      <w:proofErr w:type="spellStart"/>
      <w:r w:rsidRPr="00E23439">
        <w:t>d’œuvre</w:t>
      </w:r>
      <w:proofErr w:type="spellEnd"/>
      <w:r w:rsidRPr="00E23439">
        <w:t xml:space="preserve"> </w:t>
      </w:r>
      <w:proofErr w:type="spellStart"/>
      <w:r w:rsidRPr="00E23439">
        <w:t>peut</w:t>
      </w:r>
      <w:proofErr w:type="spellEnd"/>
      <w:r w:rsidRPr="00E23439">
        <w:t xml:space="preserve">, </w:t>
      </w:r>
      <w:proofErr w:type="spellStart"/>
      <w:r w:rsidRPr="00E23439">
        <w:t>s’il</w:t>
      </w:r>
      <w:proofErr w:type="spellEnd"/>
      <w:r w:rsidRPr="00E23439">
        <w:t xml:space="preserve"> le </w:t>
      </w:r>
      <w:proofErr w:type="spellStart"/>
      <w:r w:rsidRPr="00E23439">
        <w:t>juge</w:t>
      </w:r>
      <w:proofErr w:type="spellEnd"/>
      <w:r w:rsidRPr="00E23439">
        <w:t xml:space="preserve"> utile, augmenter le </w:t>
      </w:r>
      <w:proofErr w:type="spellStart"/>
      <w:r w:rsidRPr="00E23439">
        <w:t>nombre</w:t>
      </w:r>
      <w:proofErr w:type="spellEnd"/>
      <w:r w:rsidRPr="00E23439">
        <w:t xml:space="preserve"> </w:t>
      </w:r>
      <w:proofErr w:type="spellStart"/>
      <w:r w:rsidRPr="00E23439">
        <w:t>d’essais</w:t>
      </w:r>
      <w:proofErr w:type="spellEnd"/>
      <w:r w:rsidRPr="00E23439">
        <w:t xml:space="preserve"> </w:t>
      </w:r>
      <w:proofErr w:type="spellStart"/>
      <w:r w:rsidRPr="00E23439">
        <w:t>donnés</w:t>
      </w:r>
      <w:proofErr w:type="spellEnd"/>
      <w:r w:rsidRPr="00E23439">
        <w:t xml:space="preserve"> ci-dessus, </w:t>
      </w:r>
      <w:proofErr w:type="spellStart"/>
      <w:r w:rsidRPr="00E23439">
        <w:t>étant</w:t>
      </w:r>
      <w:proofErr w:type="spellEnd"/>
      <w:r w:rsidRPr="00E23439">
        <w:t xml:space="preserve"> </w:t>
      </w:r>
      <w:proofErr w:type="spellStart"/>
      <w:r w:rsidRPr="00E23439">
        <w:t>entendu</w:t>
      </w:r>
      <w:proofErr w:type="spellEnd"/>
      <w:r w:rsidRPr="00E23439">
        <w:t xml:space="preserve"> que les frais de </w:t>
      </w:r>
      <w:proofErr w:type="spellStart"/>
      <w:r w:rsidRPr="00E23439">
        <w:t>ces</w:t>
      </w:r>
      <w:proofErr w:type="spellEnd"/>
      <w:r w:rsidRPr="00E23439">
        <w:t xml:space="preserve"> </w:t>
      </w:r>
      <w:proofErr w:type="spellStart"/>
      <w:r w:rsidRPr="00E23439">
        <w:t>essais</w:t>
      </w:r>
      <w:proofErr w:type="spellEnd"/>
      <w:r w:rsidRPr="00E23439">
        <w:t xml:space="preserve"> </w:t>
      </w:r>
      <w:proofErr w:type="spellStart"/>
      <w:r w:rsidRPr="00E23439">
        <w:t>supplémentaires</w:t>
      </w:r>
      <w:proofErr w:type="spellEnd"/>
      <w:r w:rsidRPr="00E23439">
        <w:t xml:space="preserve"> </w:t>
      </w:r>
      <w:proofErr w:type="spellStart"/>
      <w:r w:rsidRPr="00E23439">
        <w:t>sont</w:t>
      </w:r>
      <w:proofErr w:type="spellEnd"/>
      <w:r w:rsidRPr="00E23439">
        <w:t xml:space="preserve"> à la charge de </w:t>
      </w:r>
      <w:proofErr w:type="spellStart"/>
      <w:r w:rsidRPr="00E23439">
        <w:t>l’</w:t>
      </w:r>
      <w:r>
        <w:t>Client</w:t>
      </w:r>
      <w:proofErr w:type="spellEnd"/>
      <w:r w:rsidRPr="00E23439">
        <w:t xml:space="preserve"> </w:t>
      </w:r>
      <w:proofErr w:type="spellStart"/>
      <w:r w:rsidRPr="00E23439">
        <w:t>si</w:t>
      </w:r>
      <w:proofErr w:type="spellEnd"/>
      <w:r w:rsidRPr="00E23439">
        <w:t xml:space="preserve"> </w:t>
      </w:r>
      <w:proofErr w:type="spellStart"/>
      <w:r w:rsidRPr="00E23439">
        <w:t>leur</w:t>
      </w:r>
      <w:proofErr w:type="spellEnd"/>
      <w:r w:rsidRPr="00E23439">
        <w:t xml:space="preserve"> </w:t>
      </w:r>
      <w:proofErr w:type="spellStart"/>
      <w:r w:rsidRPr="00E23439">
        <w:t>résultat</w:t>
      </w:r>
      <w:proofErr w:type="spellEnd"/>
      <w:r w:rsidRPr="00E23439">
        <w:t xml:space="preserve"> </w:t>
      </w:r>
      <w:proofErr w:type="spellStart"/>
      <w:r w:rsidRPr="00E23439">
        <w:t>est</w:t>
      </w:r>
      <w:proofErr w:type="spellEnd"/>
      <w:r w:rsidRPr="00E23439">
        <w:t xml:space="preserve"> </w:t>
      </w:r>
      <w:proofErr w:type="spellStart"/>
      <w:r w:rsidRPr="00E23439">
        <w:t>satisfaisant</w:t>
      </w:r>
      <w:proofErr w:type="spellEnd"/>
      <w:r w:rsidRPr="00E23439">
        <w:t xml:space="preserve">, et à la charge de </w:t>
      </w:r>
      <w:proofErr w:type="spellStart"/>
      <w:r w:rsidRPr="00E23439">
        <w:t>l’Entrepreneur</w:t>
      </w:r>
      <w:proofErr w:type="spellEnd"/>
      <w:r w:rsidRPr="00E23439">
        <w:t xml:space="preserve"> dans le </w:t>
      </w:r>
      <w:proofErr w:type="spellStart"/>
      <w:r w:rsidRPr="00E23439">
        <w:t>cas</w:t>
      </w:r>
      <w:proofErr w:type="spellEnd"/>
      <w:r w:rsidRPr="00E23439">
        <w:t xml:space="preserve"> contraire. </w:t>
      </w:r>
    </w:p>
    <w:p w14:paraId="4E3175CC" w14:textId="77777777" w:rsidR="00F7176D" w:rsidRPr="00E23439" w:rsidRDefault="00F7176D" w:rsidP="00F7176D">
      <w:pPr>
        <w:ind w:left="-7" w:right="277"/>
      </w:pPr>
      <w:proofErr w:type="spellStart"/>
      <w:r w:rsidRPr="00E23439">
        <w:t>En</w:t>
      </w:r>
      <w:proofErr w:type="spellEnd"/>
      <w:r w:rsidRPr="00E23439">
        <w:t xml:space="preserve"> </w:t>
      </w:r>
      <w:proofErr w:type="spellStart"/>
      <w:r w:rsidRPr="00E23439">
        <w:t>cas</w:t>
      </w:r>
      <w:proofErr w:type="spellEnd"/>
      <w:r w:rsidRPr="00E23439">
        <w:t xml:space="preserve"> de </w:t>
      </w:r>
      <w:proofErr w:type="spellStart"/>
      <w:r w:rsidRPr="00E23439">
        <w:t>résultat</w:t>
      </w:r>
      <w:proofErr w:type="spellEnd"/>
      <w:r w:rsidRPr="00E23439">
        <w:t xml:space="preserve"> non </w:t>
      </w:r>
      <w:proofErr w:type="spellStart"/>
      <w:r w:rsidRPr="00E23439">
        <w:t>satisfaisant</w:t>
      </w:r>
      <w:proofErr w:type="spellEnd"/>
      <w:r w:rsidRPr="00E23439">
        <w:t xml:space="preserve"> d’un </w:t>
      </w:r>
      <w:proofErr w:type="spellStart"/>
      <w:r w:rsidRPr="00E23439">
        <w:t>essai</w:t>
      </w:r>
      <w:proofErr w:type="spellEnd"/>
      <w:r w:rsidRPr="00E23439">
        <w:t xml:space="preserve">, le Maître </w:t>
      </w:r>
      <w:proofErr w:type="spellStart"/>
      <w:r w:rsidRPr="00E23439">
        <w:t>d’œuvre</w:t>
      </w:r>
      <w:proofErr w:type="spellEnd"/>
      <w:r w:rsidRPr="00E23439">
        <w:t xml:space="preserve"> fait </w:t>
      </w:r>
      <w:proofErr w:type="spellStart"/>
      <w:r w:rsidRPr="00E23439">
        <w:t>procéder</w:t>
      </w:r>
      <w:proofErr w:type="spellEnd"/>
      <w:r w:rsidRPr="00E23439">
        <w:t xml:space="preserve">, aux frais de </w:t>
      </w:r>
      <w:proofErr w:type="spellStart"/>
      <w:r w:rsidRPr="00E23439">
        <w:t>l’Entrepreneur</w:t>
      </w:r>
      <w:proofErr w:type="spellEnd"/>
      <w:r w:rsidRPr="00E23439">
        <w:t xml:space="preserve"> à deux </w:t>
      </w:r>
      <w:proofErr w:type="spellStart"/>
      <w:r w:rsidRPr="00E23439">
        <w:t>contre-essais</w:t>
      </w:r>
      <w:proofErr w:type="spellEnd"/>
      <w:r w:rsidRPr="00E23439">
        <w:t xml:space="preserve">. Si le </w:t>
      </w:r>
      <w:proofErr w:type="spellStart"/>
      <w:r w:rsidRPr="00E23439">
        <w:t>résultat</w:t>
      </w:r>
      <w:proofErr w:type="spellEnd"/>
      <w:r w:rsidRPr="00E23439">
        <w:t xml:space="preserve"> de </w:t>
      </w:r>
      <w:proofErr w:type="spellStart"/>
      <w:r w:rsidRPr="00E23439">
        <w:t>l’un</w:t>
      </w:r>
      <w:proofErr w:type="spellEnd"/>
      <w:r w:rsidRPr="00E23439">
        <w:t xml:space="preserve"> des </w:t>
      </w:r>
      <w:proofErr w:type="spellStart"/>
      <w:r w:rsidRPr="00E23439">
        <w:t>contre-essais</w:t>
      </w:r>
      <w:proofErr w:type="spellEnd"/>
      <w:r w:rsidRPr="00E23439">
        <w:t xml:space="preserve"> </w:t>
      </w:r>
      <w:proofErr w:type="spellStart"/>
      <w:r w:rsidRPr="00E23439">
        <w:t>n’est</w:t>
      </w:r>
      <w:proofErr w:type="spellEnd"/>
      <w:r w:rsidRPr="00E23439">
        <w:t xml:space="preserve"> pas </w:t>
      </w:r>
      <w:proofErr w:type="spellStart"/>
      <w:r w:rsidRPr="00E23439">
        <w:t>satisfaisant</w:t>
      </w:r>
      <w:proofErr w:type="spellEnd"/>
      <w:r w:rsidRPr="00E23439">
        <w:t xml:space="preserve">, le lot </w:t>
      </w:r>
      <w:proofErr w:type="spellStart"/>
      <w:r w:rsidRPr="00E23439">
        <w:t>correspondant</w:t>
      </w:r>
      <w:proofErr w:type="spellEnd"/>
      <w:r w:rsidRPr="00E23439">
        <w:t xml:space="preserve"> </w:t>
      </w:r>
      <w:proofErr w:type="spellStart"/>
      <w:r w:rsidRPr="00E23439">
        <w:t>est</w:t>
      </w:r>
      <w:proofErr w:type="spellEnd"/>
      <w:r w:rsidRPr="00E23439">
        <w:t xml:space="preserve"> </w:t>
      </w:r>
      <w:proofErr w:type="spellStart"/>
      <w:r w:rsidRPr="00E23439">
        <w:t>rejeté</w:t>
      </w:r>
      <w:proofErr w:type="spellEnd"/>
      <w:r w:rsidRPr="00E23439">
        <w:t xml:space="preserve">, dans le </w:t>
      </w:r>
      <w:proofErr w:type="spellStart"/>
      <w:r w:rsidRPr="00E23439">
        <w:t>cas</w:t>
      </w:r>
      <w:proofErr w:type="spellEnd"/>
      <w:r w:rsidRPr="00E23439">
        <w:t xml:space="preserve"> contraire, il </w:t>
      </w:r>
      <w:proofErr w:type="spellStart"/>
      <w:r w:rsidRPr="00E23439">
        <w:t>est</w:t>
      </w:r>
      <w:proofErr w:type="spellEnd"/>
      <w:r w:rsidRPr="00E23439">
        <w:t xml:space="preserve"> </w:t>
      </w:r>
      <w:proofErr w:type="spellStart"/>
      <w:r w:rsidRPr="00E23439">
        <w:t>accepté</w:t>
      </w:r>
      <w:proofErr w:type="spellEnd"/>
      <w:r w:rsidRPr="00E23439">
        <w:t xml:space="preserve">. </w:t>
      </w:r>
    </w:p>
    <w:p w14:paraId="5A80F6EA" w14:textId="77777777" w:rsidR="00F7176D" w:rsidRPr="00E23439" w:rsidRDefault="00F7176D" w:rsidP="00F7176D">
      <w:pPr>
        <w:ind w:left="-7" w:right="277"/>
      </w:pPr>
    </w:p>
    <w:p w14:paraId="208D46C0" w14:textId="77777777" w:rsidR="00F7176D" w:rsidRPr="00E23439" w:rsidRDefault="00F7176D" w:rsidP="00531F34">
      <w:pPr>
        <w:numPr>
          <w:ilvl w:val="3"/>
          <w:numId w:val="43"/>
        </w:numPr>
        <w:tabs>
          <w:tab w:val="left" w:pos="1512"/>
        </w:tabs>
        <w:overflowPunct w:val="0"/>
        <w:autoSpaceDE w:val="0"/>
        <w:autoSpaceDN w:val="0"/>
        <w:adjustRightInd w:val="0"/>
        <w:spacing w:after="225"/>
        <w:ind w:left="11" w:right="269" w:hanging="648"/>
        <w:jc w:val="both"/>
        <w:textAlignment w:val="baseline"/>
        <w:outlineLvl w:val="3"/>
        <w:rPr>
          <w:b/>
        </w:rPr>
      </w:pPr>
      <w:r w:rsidRPr="00E23439">
        <w:rPr>
          <w:b/>
        </w:rPr>
        <w:t xml:space="preserve">II.2.4.5 </w:t>
      </w:r>
      <w:proofErr w:type="spellStart"/>
      <w:r w:rsidRPr="00E23439">
        <w:rPr>
          <w:b/>
        </w:rPr>
        <w:t>Eau</w:t>
      </w:r>
      <w:proofErr w:type="spellEnd"/>
      <w:r w:rsidRPr="00E23439">
        <w:rPr>
          <w:b/>
        </w:rPr>
        <w:t xml:space="preserve"> de </w:t>
      </w:r>
      <w:proofErr w:type="spellStart"/>
      <w:r w:rsidRPr="00E23439">
        <w:rPr>
          <w:b/>
        </w:rPr>
        <w:t>gâchage</w:t>
      </w:r>
      <w:proofErr w:type="spellEnd"/>
      <w:r w:rsidRPr="00E23439">
        <w:rPr>
          <w:b/>
        </w:rPr>
        <w:t xml:space="preserve"> </w:t>
      </w:r>
    </w:p>
    <w:p w14:paraId="66E0021F" w14:textId="77777777" w:rsidR="00F7176D" w:rsidRPr="00E23439" w:rsidRDefault="00F7176D" w:rsidP="00F7176D">
      <w:pPr>
        <w:ind w:left="-7" w:right="277"/>
      </w:pPr>
      <w:proofErr w:type="spellStart"/>
      <w:r w:rsidRPr="00E23439">
        <w:t>L'Entrepreneur</w:t>
      </w:r>
      <w:proofErr w:type="spellEnd"/>
      <w:r w:rsidRPr="00E23439">
        <w:t xml:space="preserve"> doit se procurer à </w:t>
      </w:r>
      <w:proofErr w:type="spellStart"/>
      <w:r w:rsidRPr="00E23439">
        <w:t>ses</w:t>
      </w:r>
      <w:proofErr w:type="spellEnd"/>
      <w:r w:rsidRPr="00E23439">
        <w:t xml:space="preserve"> frais </w:t>
      </w:r>
      <w:proofErr w:type="spellStart"/>
      <w:r w:rsidRPr="00E23439">
        <w:t>l'eau</w:t>
      </w:r>
      <w:proofErr w:type="spellEnd"/>
      <w:r w:rsidRPr="00E23439">
        <w:t xml:space="preserve"> de </w:t>
      </w:r>
      <w:proofErr w:type="spellStart"/>
      <w:r w:rsidRPr="00E23439">
        <w:t>gâchage</w:t>
      </w:r>
      <w:proofErr w:type="spellEnd"/>
      <w:r w:rsidRPr="00E23439">
        <w:t xml:space="preserve"> pour la confection des </w:t>
      </w:r>
      <w:proofErr w:type="spellStart"/>
      <w:r w:rsidRPr="00E23439">
        <w:t>bétons</w:t>
      </w:r>
      <w:proofErr w:type="spellEnd"/>
      <w:r w:rsidRPr="00E23439">
        <w:t xml:space="preserve">. Elle </w:t>
      </w:r>
      <w:proofErr w:type="spellStart"/>
      <w:r w:rsidRPr="00E23439">
        <w:t>peut</w:t>
      </w:r>
      <w:proofErr w:type="spellEnd"/>
      <w:r w:rsidRPr="00E23439">
        <w:t xml:space="preserve">, </w:t>
      </w:r>
      <w:proofErr w:type="spellStart"/>
      <w:r w:rsidRPr="00E23439">
        <w:t>en</w:t>
      </w:r>
      <w:proofErr w:type="spellEnd"/>
      <w:r w:rsidRPr="00E23439">
        <w:t xml:space="preserve"> </w:t>
      </w:r>
      <w:proofErr w:type="spellStart"/>
      <w:r w:rsidRPr="00E23439">
        <w:t>général</w:t>
      </w:r>
      <w:proofErr w:type="spellEnd"/>
      <w:r w:rsidRPr="00E23439">
        <w:t xml:space="preserve">, </w:t>
      </w:r>
      <w:proofErr w:type="spellStart"/>
      <w:r w:rsidRPr="00E23439">
        <w:t>provenir</w:t>
      </w:r>
      <w:proofErr w:type="spellEnd"/>
      <w:r w:rsidRPr="00E23439">
        <w:t xml:space="preserve"> de points </w:t>
      </w:r>
      <w:proofErr w:type="spellStart"/>
      <w:r w:rsidRPr="00E23439">
        <w:t>d'eau</w:t>
      </w:r>
      <w:proofErr w:type="spellEnd"/>
      <w:r w:rsidRPr="00E23439">
        <w:t xml:space="preserve"> à </w:t>
      </w:r>
      <w:proofErr w:type="spellStart"/>
      <w:r w:rsidRPr="00E23439">
        <w:t>proximité</w:t>
      </w:r>
      <w:proofErr w:type="spellEnd"/>
      <w:r w:rsidRPr="00E23439">
        <w:t xml:space="preserve"> des travaux </w:t>
      </w:r>
      <w:proofErr w:type="spellStart"/>
      <w:r w:rsidRPr="00E23439">
        <w:t>ou</w:t>
      </w:r>
      <w:proofErr w:type="spellEnd"/>
      <w:r w:rsidRPr="00E23439">
        <w:t xml:space="preserve"> de rivières, </w:t>
      </w:r>
      <w:proofErr w:type="spellStart"/>
      <w:r w:rsidRPr="00E23439">
        <w:t>pourvu</w:t>
      </w:r>
      <w:proofErr w:type="spellEnd"/>
      <w:r w:rsidRPr="00E23439">
        <w:t xml:space="preserve"> que sa </w:t>
      </w:r>
      <w:proofErr w:type="spellStart"/>
      <w:r w:rsidRPr="00E23439">
        <w:t>qualité</w:t>
      </w:r>
      <w:proofErr w:type="spellEnd"/>
      <w:r w:rsidRPr="00E23439">
        <w:t xml:space="preserve"> </w:t>
      </w:r>
      <w:proofErr w:type="spellStart"/>
      <w:r w:rsidRPr="00E23439">
        <w:t>réponde</w:t>
      </w:r>
      <w:proofErr w:type="spellEnd"/>
      <w:r w:rsidRPr="00E23439">
        <w:t xml:space="preserve"> aux conditions </w:t>
      </w:r>
      <w:proofErr w:type="spellStart"/>
      <w:r w:rsidRPr="00E23439">
        <w:t>stipulées</w:t>
      </w:r>
      <w:proofErr w:type="spellEnd"/>
      <w:r w:rsidRPr="00E23439">
        <w:t xml:space="preserve"> ci-dessous. A </w:t>
      </w:r>
      <w:proofErr w:type="spellStart"/>
      <w:r w:rsidRPr="00E23439">
        <w:t>défaut</w:t>
      </w:r>
      <w:proofErr w:type="spellEnd"/>
      <w:r w:rsidRPr="00E23439">
        <w:t xml:space="preserve">, </w:t>
      </w:r>
      <w:proofErr w:type="spellStart"/>
      <w:r w:rsidRPr="00E23439">
        <w:t>l'eau</w:t>
      </w:r>
      <w:proofErr w:type="spellEnd"/>
      <w:r w:rsidRPr="00E23439">
        <w:t xml:space="preserve"> </w:t>
      </w:r>
      <w:proofErr w:type="spellStart"/>
      <w:r w:rsidRPr="00E23439">
        <w:t>provient</w:t>
      </w:r>
      <w:proofErr w:type="spellEnd"/>
      <w:r w:rsidRPr="00E23439">
        <w:t xml:space="preserve"> </w:t>
      </w:r>
      <w:proofErr w:type="spellStart"/>
      <w:r w:rsidRPr="00E23439">
        <w:t>d'autres</w:t>
      </w:r>
      <w:proofErr w:type="spellEnd"/>
      <w:r w:rsidRPr="00E23439">
        <w:t xml:space="preserve"> sources (forages, </w:t>
      </w:r>
      <w:proofErr w:type="spellStart"/>
      <w:r w:rsidRPr="00E23439">
        <w:t>puits</w:t>
      </w:r>
      <w:proofErr w:type="spellEnd"/>
      <w:r w:rsidRPr="00E23439">
        <w:t xml:space="preserve">, etc.). </w:t>
      </w:r>
    </w:p>
    <w:p w14:paraId="3ABE5F51" w14:textId="77777777" w:rsidR="00F7176D" w:rsidRPr="00E23439" w:rsidRDefault="00F7176D" w:rsidP="00F7176D">
      <w:pPr>
        <w:spacing w:line="259" w:lineRule="auto"/>
      </w:pPr>
      <w:r w:rsidRPr="00E23439">
        <w:t xml:space="preserve"> </w:t>
      </w:r>
    </w:p>
    <w:p w14:paraId="345B6A29" w14:textId="77777777" w:rsidR="00F7176D" w:rsidRPr="00E23439" w:rsidRDefault="00F7176D" w:rsidP="00F7176D">
      <w:pPr>
        <w:ind w:left="-7" w:right="277"/>
      </w:pPr>
      <w:proofErr w:type="spellStart"/>
      <w:r w:rsidRPr="00E23439">
        <w:t>L'eau</w:t>
      </w:r>
      <w:proofErr w:type="spellEnd"/>
      <w:r w:rsidRPr="00E23439">
        <w:t xml:space="preserve"> de </w:t>
      </w:r>
      <w:proofErr w:type="spellStart"/>
      <w:r w:rsidRPr="00E23439">
        <w:t>gâchage</w:t>
      </w:r>
      <w:proofErr w:type="spellEnd"/>
      <w:r w:rsidRPr="00E23439">
        <w:t xml:space="preserve"> doit </w:t>
      </w:r>
      <w:proofErr w:type="spellStart"/>
      <w:r w:rsidRPr="00E23439">
        <w:t>être</w:t>
      </w:r>
      <w:proofErr w:type="spellEnd"/>
      <w:r w:rsidRPr="00E23439">
        <w:t xml:space="preserve"> propre, non </w:t>
      </w:r>
      <w:proofErr w:type="spellStart"/>
      <w:r w:rsidRPr="00E23439">
        <w:t>salée</w:t>
      </w:r>
      <w:proofErr w:type="spellEnd"/>
      <w:r w:rsidRPr="00E23439">
        <w:t xml:space="preserve">, </w:t>
      </w:r>
      <w:proofErr w:type="spellStart"/>
      <w:r w:rsidRPr="00E23439">
        <w:t>pratiquement</w:t>
      </w:r>
      <w:proofErr w:type="spellEnd"/>
      <w:r w:rsidRPr="00E23439">
        <w:t xml:space="preserve"> </w:t>
      </w:r>
      <w:proofErr w:type="spellStart"/>
      <w:r w:rsidRPr="00E23439">
        <w:t>exempte</w:t>
      </w:r>
      <w:proofErr w:type="spellEnd"/>
      <w:r w:rsidRPr="00E23439">
        <w:t xml:space="preserve"> de matières </w:t>
      </w:r>
      <w:proofErr w:type="spellStart"/>
      <w:r w:rsidRPr="00E23439">
        <w:t>en</w:t>
      </w:r>
      <w:proofErr w:type="spellEnd"/>
      <w:r w:rsidRPr="00E23439">
        <w:t xml:space="preserve"> suspension et de </w:t>
      </w:r>
      <w:proofErr w:type="spellStart"/>
      <w:r w:rsidRPr="00E23439">
        <w:t>sels</w:t>
      </w:r>
      <w:proofErr w:type="spellEnd"/>
      <w:r w:rsidRPr="00E23439">
        <w:t xml:space="preserve"> </w:t>
      </w:r>
      <w:proofErr w:type="spellStart"/>
      <w:r w:rsidRPr="00E23439">
        <w:t>minéraux</w:t>
      </w:r>
      <w:proofErr w:type="spellEnd"/>
      <w:r w:rsidRPr="00E23439">
        <w:t xml:space="preserve"> </w:t>
      </w:r>
      <w:proofErr w:type="spellStart"/>
      <w:r w:rsidRPr="00E23439">
        <w:t>dissous</w:t>
      </w:r>
      <w:proofErr w:type="spellEnd"/>
      <w:r w:rsidRPr="00E23439">
        <w:t xml:space="preserve">, </w:t>
      </w:r>
      <w:proofErr w:type="spellStart"/>
      <w:r w:rsidRPr="00E23439">
        <w:t>notamment</w:t>
      </w:r>
      <w:proofErr w:type="spellEnd"/>
      <w:r w:rsidRPr="00E23439">
        <w:t xml:space="preserve"> de sulfates et de </w:t>
      </w:r>
      <w:proofErr w:type="spellStart"/>
      <w:r w:rsidRPr="00E23439">
        <w:t>chlorures</w:t>
      </w:r>
      <w:proofErr w:type="spellEnd"/>
      <w:r w:rsidRPr="00E23439">
        <w:t xml:space="preserve">. </w:t>
      </w:r>
      <w:proofErr w:type="spellStart"/>
      <w:r w:rsidRPr="00E23439">
        <w:t>L'emploi</w:t>
      </w:r>
      <w:proofErr w:type="spellEnd"/>
      <w:r w:rsidRPr="00E23439">
        <w:t xml:space="preserve"> </w:t>
      </w:r>
      <w:proofErr w:type="spellStart"/>
      <w:r w:rsidRPr="00E23439">
        <w:t>d'eau</w:t>
      </w:r>
      <w:proofErr w:type="spellEnd"/>
      <w:r w:rsidRPr="00E23439">
        <w:t xml:space="preserve"> de </w:t>
      </w:r>
      <w:proofErr w:type="spellStart"/>
      <w:r w:rsidRPr="00E23439">
        <w:t>marais</w:t>
      </w:r>
      <w:proofErr w:type="spellEnd"/>
      <w:r w:rsidRPr="00E23439">
        <w:t xml:space="preserve"> </w:t>
      </w:r>
      <w:proofErr w:type="spellStart"/>
      <w:r w:rsidRPr="00E23439">
        <w:t>ou</w:t>
      </w:r>
      <w:proofErr w:type="spellEnd"/>
      <w:r w:rsidRPr="00E23439">
        <w:t xml:space="preserve"> de </w:t>
      </w:r>
      <w:proofErr w:type="spellStart"/>
      <w:r w:rsidRPr="00E23439">
        <w:t>tourbières</w:t>
      </w:r>
      <w:proofErr w:type="spellEnd"/>
      <w:r w:rsidRPr="00E23439">
        <w:t xml:space="preserve"> </w:t>
      </w:r>
      <w:proofErr w:type="spellStart"/>
      <w:r w:rsidRPr="00E23439">
        <w:t>est</w:t>
      </w:r>
      <w:proofErr w:type="spellEnd"/>
      <w:r w:rsidRPr="00E23439">
        <w:t xml:space="preserve"> </w:t>
      </w:r>
      <w:proofErr w:type="spellStart"/>
      <w:r w:rsidRPr="00E23439">
        <w:t>interdit</w:t>
      </w:r>
      <w:proofErr w:type="spellEnd"/>
      <w:r w:rsidRPr="00E23439">
        <w:t xml:space="preserve">. </w:t>
      </w:r>
    </w:p>
    <w:p w14:paraId="32048887" w14:textId="77777777" w:rsidR="00F7176D" w:rsidRPr="00E23439" w:rsidRDefault="00F7176D" w:rsidP="00F7176D">
      <w:pPr>
        <w:spacing w:line="259" w:lineRule="auto"/>
      </w:pPr>
      <w:r w:rsidRPr="00E23439">
        <w:t xml:space="preserve"> </w:t>
      </w:r>
    </w:p>
    <w:p w14:paraId="72F67084" w14:textId="77777777" w:rsidR="00F7176D" w:rsidRPr="00E23439" w:rsidRDefault="00F7176D" w:rsidP="00F7176D">
      <w:pPr>
        <w:ind w:left="-7" w:right="277"/>
      </w:pPr>
      <w:r w:rsidRPr="00E23439">
        <w:t xml:space="preserve">Elle doit </w:t>
      </w:r>
      <w:proofErr w:type="spellStart"/>
      <w:r w:rsidRPr="00E23439">
        <w:t>répondre</w:t>
      </w:r>
      <w:proofErr w:type="spellEnd"/>
      <w:r w:rsidRPr="00E23439">
        <w:t xml:space="preserve"> aux </w:t>
      </w:r>
      <w:proofErr w:type="spellStart"/>
      <w:r w:rsidRPr="00E23439">
        <w:t>spécifications</w:t>
      </w:r>
      <w:proofErr w:type="spellEnd"/>
      <w:r w:rsidRPr="00E23439">
        <w:t xml:space="preserve"> de la </w:t>
      </w:r>
      <w:proofErr w:type="spellStart"/>
      <w:r w:rsidRPr="00E23439">
        <w:t>norme</w:t>
      </w:r>
      <w:proofErr w:type="spellEnd"/>
      <w:r w:rsidRPr="00E23439">
        <w:t xml:space="preserve"> NF P 18-303 </w:t>
      </w:r>
      <w:proofErr w:type="spellStart"/>
      <w:r w:rsidRPr="00E23439">
        <w:t>ou</w:t>
      </w:r>
      <w:proofErr w:type="spellEnd"/>
      <w:r w:rsidRPr="00E23439">
        <w:t xml:space="preserve"> </w:t>
      </w:r>
      <w:proofErr w:type="spellStart"/>
      <w:r w:rsidRPr="00E23439">
        <w:t>équivalente</w:t>
      </w:r>
      <w:proofErr w:type="spellEnd"/>
      <w:r w:rsidRPr="00E23439">
        <w:t xml:space="preserve">. </w:t>
      </w:r>
    </w:p>
    <w:p w14:paraId="7347711C" w14:textId="77777777" w:rsidR="00F7176D" w:rsidRPr="00E23439" w:rsidRDefault="00F7176D" w:rsidP="00F7176D">
      <w:pPr>
        <w:spacing w:line="259" w:lineRule="auto"/>
      </w:pPr>
      <w:r w:rsidRPr="00E23439">
        <w:t xml:space="preserve"> </w:t>
      </w:r>
    </w:p>
    <w:p w14:paraId="16CB3470" w14:textId="77777777" w:rsidR="00F7176D" w:rsidRPr="00E23439" w:rsidRDefault="00F7176D" w:rsidP="00F7176D">
      <w:pPr>
        <w:spacing w:after="265" w:line="259" w:lineRule="auto"/>
        <w:ind w:left="-5" w:hanging="10"/>
      </w:pPr>
      <w:r w:rsidRPr="00E23439">
        <w:t xml:space="preserve">- </w:t>
      </w:r>
      <w:proofErr w:type="spellStart"/>
      <w:r w:rsidRPr="00E23439">
        <w:rPr>
          <w:i/>
        </w:rPr>
        <w:t>Produit</w:t>
      </w:r>
      <w:proofErr w:type="spellEnd"/>
      <w:r w:rsidRPr="00E23439">
        <w:rPr>
          <w:i/>
        </w:rPr>
        <w:t xml:space="preserve"> de cure</w:t>
      </w:r>
      <w:r w:rsidRPr="00E23439">
        <w:t xml:space="preserve"> </w:t>
      </w:r>
    </w:p>
    <w:p w14:paraId="0CA76A82" w14:textId="77777777" w:rsidR="00F7176D" w:rsidRPr="00E23439" w:rsidRDefault="00F7176D" w:rsidP="00F7176D">
      <w:pPr>
        <w:spacing w:after="237" w:line="304" w:lineRule="auto"/>
        <w:ind w:left="-7" w:right="277"/>
      </w:pPr>
      <w:r w:rsidRPr="00E23439">
        <w:t xml:space="preserve">Le </w:t>
      </w:r>
      <w:proofErr w:type="spellStart"/>
      <w:r w:rsidRPr="00E23439">
        <w:t>produit</w:t>
      </w:r>
      <w:proofErr w:type="spellEnd"/>
      <w:r w:rsidRPr="00E23439">
        <w:t xml:space="preserve"> de cure </w:t>
      </w:r>
      <w:proofErr w:type="gramStart"/>
      <w:r w:rsidRPr="00E23439">
        <w:t>pour</w:t>
      </w:r>
      <w:proofErr w:type="gramEnd"/>
      <w:r w:rsidRPr="00E23439">
        <w:t xml:space="preserve"> béton </w:t>
      </w:r>
      <w:proofErr w:type="spellStart"/>
      <w:r w:rsidRPr="00E23439">
        <w:t>est</w:t>
      </w:r>
      <w:proofErr w:type="spellEnd"/>
      <w:r w:rsidRPr="00E23439">
        <w:t xml:space="preserve"> </w:t>
      </w:r>
      <w:proofErr w:type="spellStart"/>
      <w:r w:rsidRPr="00E23439">
        <w:t>soumis</w:t>
      </w:r>
      <w:proofErr w:type="spellEnd"/>
      <w:r w:rsidRPr="00E23439">
        <w:t xml:space="preserve"> à </w:t>
      </w:r>
      <w:proofErr w:type="spellStart"/>
      <w:r w:rsidRPr="00E23439">
        <w:t>l’agrément</w:t>
      </w:r>
      <w:proofErr w:type="spellEnd"/>
      <w:r w:rsidRPr="00E23439">
        <w:t xml:space="preserve"> du Maître </w:t>
      </w:r>
      <w:proofErr w:type="spellStart"/>
      <w:r w:rsidRPr="00E23439">
        <w:t>d’œuvre</w:t>
      </w:r>
      <w:proofErr w:type="spellEnd"/>
      <w:r w:rsidRPr="00E23439">
        <w:t xml:space="preserve"> par </w:t>
      </w:r>
      <w:proofErr w:type="spellStart"/>
      <w:r w:rsidRPr="00E23439">
        <w:t>l’Entrepreneur</w:t>
      </w:r>
      <w:proofErr w:type="spellEnd"/>
      <w:r w:rsidRPr="00E23439">
        <w:t xml:space="preserve">, au moment de </w:t>
      </w:r>
      <w:proofErr w:type="spellStart"/>
      <w:r w:rsidRPr="00E23439">
        <w:t>l’étude</w:t>
      </w:r>
      <w:proofErr w:type="spellEnd"/>
      <w:r w:rsidRPr="00E23439">
        <w:t xml:space="preserve"> de composition des </w:t>
      </w:r>
      <w:proofErr w:type="spellStart"/>
      <w:r w:rsidRPr="00E23439">
        <w:t>bétons</w:t>
      </w:r>
      <w:proofErr w:type="spellEnd"/>
      <w:r w:rsidRPr="00E23439">
        <w:t xml:space="preserve">. Il </w:t>
      </w:r>
      <w:proofErr w:type="spellStart"/>
      <w:r w:rsidRPr="00E23439">
        <w:t>est</w:t>
      </w:r>
      <w:proofErr w:type="spellEnd"/>
      <w:r w:rsidRPr="00E23439">
        <w:t xml:space="preserve"> appliqué aux </w:t>
      </w:r>
      <w:proofErr w:type="spellStart"/>
      <w:r w:rsidRPr="00E23439">
        <w:t>bétons</w:t>
      </w:r>
      <w:proofErr w:type="spellEnd"/>
      <w:r w:rsidRPr="00E23439">
        <w:t xml:space="preserve"> </w:t>
      </w:r>
      <w:proofErr w:type="spellStart"/>
      <w:r w:rsidRPr="00E23439">
        <w:t>témoins</w:t>
      </w:r>
      <w:proofErr w:type="spellEnd"/>
      <w:r w:rsidRPr="00E23439">
        <w:t xml:space="preserve"> de </w:t>
      </w:r>
      <w:proofErr w:type="spellStart"/>
      <w:r w:rsidRPr="00E23439">
        <w:t>l’épreuve</w:t>
      </w:r>
      <w:proofErr w:type="spellEnd"/>
      <w:r w:rsidRPr="00E23439">
        <w:t xml:space="preserve"> de convenance. Le </w:t>
      </w:r>
      <w:proofErr w:type="spellStart"/>
      <w:r w:rsidRPr="00E23439">
        <w:t>résultat</w:t>
      </w:r>
      <w:proofErr w:type="spellEnd"/>
      <w:r w:rsidRPr="00E23439">
        <w:t xml:space="preserve"> de </w:t>
      </w:r>
      <w:proofErr w:type="spellStart"/>
      <w:r w:rsidRPr="00E23439">
        <w:t>celle</w:t>
      </w:r>
      <w:proofErr w:type="spellEnd"/>
      <w:r w:rsidRPr="00E23439">
        <w:t xml:space="preserve">-ci </w:t>
      </w:r>
      <w:proofErr w:type="spellStart"/>
      <w:r w:rsidRPr="00E23439">
        <w:t>conditionne</w:t>
      </w:r>
      <w:proofErr w:type="spellEnd"/>
      <w:r w:rsidRPr="00E23439">
        <w:t xml:space="preserve"> la </w:t>
      </w:r>
      <w:proofErr w:type="spellStart"/>
      <w:r w:rsidRPr="00E23439">
        <w:t>décision</w:t>
      </w:r>
      <w:proofErr w:type="spellEnd"/>
      <w:r w:rsidRPr="00E23439">
        <w:t xml:space="preserve"> </w:t>
      </w:r>
      <w:proofErr w:type="spellStart"/>
      <w:r w:rsidRPr="00E23439">
        <w:t>d’agrément</w:t>
      </w:r>
      <w:proofErr w:type="spellEnd"/>
      <w:r w:rsidRPr="00E23439">
        <w:t xml:space="preserve">. </w:t>
      </w:r>
    </w:p>
    <w:p w14:paraId="0DADAB16" w14:textId="77777777" w:rsidR="00F7176D" w:rsidRPr="00E23439" w:rsidRDefault="00F7176D" w:rsidP="00F7176D">
      <w:pPr>
        <w:spacing w:after="210" w:line="264" w:lineRule="auto"/>
        <w:ind w:left="-5" w:hanging="10"/>
      </w:pPr>
      <w:proofErr w:type="gramStart"/>
      <w:r w:rsidRPr="00E23439">
        <w:rPr>
          <w:b/>
        </w:rPr>
        <w:t xml:space="preserve">II.2.5  </w:t>
      </w:r>
      <w:r w:rsidRPr="00E23439">
        <w:rPr>
          <w:b/>
          <w:u w:val="single" w:color="000000"/>
        </w:rPr>
        <w:t>ACIERS</w:t>
      </w:r>
      <w:proofErr w:type="gramEnd"/>
      <w:r w:rsidRPr="00E23439">
        <w:rPr>
          <w:b/>
          <w:u w:val="single" w:color="000000"/>
        </w:rPr>
        <w:t xml:space="preserve"> POUR BETON ARME RELATIF AUX TRAVAUX D’ENTRETIEN</w:t>
      </w:r>
      <w:r w:rsidRPr="00E23439">
        <w:rPr>
          <w:b/>
        </w:rPr>
        <w:t xml:space="preserve"> </w:t>
      </w:r>
      <w:r w:rsidRPr="00E23439">
        <w:rPr>
          <w:b/>
          <w:u w:val="single" w:color="000000"/>
        </w:rPr>
        <w:t>PERIODIQUE REALISES DANS LE CADRE DE L’ENTRETIEN COURANT</w:t>
      </w:r>
      <w:r w:rsidRPr="00E23439">
        <w:rPr>
          <w:b/>
        </w:rPr>
        <w:t xml:space="preserve">  </w:t>
      </w:r>
    </w:p>
    <w:p w14:paraId="5A8924C3" w14:textId="77777777" w:rsidR="00F7176D" w:rsidRPr="00E23439" w:rsidRDefault="00F7176D" w:rsidP="00F7176D">
      <w:pPr>
        <w:ind w:left="-7" w:right="277"/>
      </w:pPr>
      <w:r w:rsidRPr="00E23439">
        <w:t xml:space="preserve">Les </w:t>
      </w:r>
      <w:proofErr w:type="spellStart"/>
      <w:r w:rsidRPr="00E23439">
        <w:t>aciers</w:t>
      </w:r>
      <w:proofErr w:type="spellEnd"/>
      <w:r w:rsidRPr="00E23439">
        <w:t xml:space="preserve"> </w:t>
      </w:r>
      <w:proofErr w:type="spellStart"/>
      <w:r w:rsidRPr="00E23439">
        <w:t>proviennent</w:t>
      </w:r>
      <w:proofErr w:type="spellEnd"/>
      <w:r w:rsidRPr="00E23439">
        <w:t xml:space="preserve"> </w:t>
      </w:r>
      <w:proofErr w:type="spellStart"/>
      <w:r w:rsidRPr="00E23439">
        <w:t>d'usines</w:t>
      </w:r>
      <w:proofErr w:type="spellEnd"/>
      <w:r w:rsidRPr="00E23439">
        <w:t xml:space="preserve"> </w:t>
      </w:r>
      <w:proofErr w:type="spellStart"/>
      <w:r w:rsidRPr="00E23439">
        <w:t>reconnues</w:t>
      </w:r>
      <w:proofErr w:type="spellEnd"/>
      <w:r w:rsidRPr="00E23439">
        <w:t xml:space="preserve"> et </w:t>
      </w:r>
      <w:proofErr w:type="spellStart"/>
      <w:r w:rsidRPr="00E23439">
        <w:t>dont</w:t>
      </w:r>
      <w:proofErr w:type="spellEnd"/>
      <w:r w:rsidRPr="00E23439">
        <w:t xml:space="preserve"> les produits </w:t>
      </w:r>
      <w:proofErr w:type="spellStart"/>
      <w:r w:rsidRPr="00E23439">
        <w:t>sont</w:t>
      </w:r>
      <w:proofErr w:type="spellEnd"/>
      <w:r w:rsidRPr="00E23439">
        <w:t xml:space="preserve"> </w:t>
      </w:r>
      <w:proofErr w:type="spellStart"/>
      <w:r w:rsidRPr="00E23439">
        <w:t>homologués</w:t>
      </w:r>
      <w:proofErr w:type="spellEnd"/>
      <w:r w:rsidRPr="00E23439">
        <w:t xml:space="preserve">. </w:t>
      </w:r>
      <w:proofErr w:type="spellStart"/>
      <w:r w:rsidRPr="00E23439">
        <w:t>Leur</w:t>
      </w:r>
      <w:proofErr w:type="spellEnd"/>
      <w:r w:rsidRPr="00E23439">
        <w:t xml:space="preserve"> </w:t>
      </w:r>
      <w:proofErr w:type="spellStart"/>
      <w:r w:rsidRPr="00E23439">
        <w:t>fourniture</w:t>
      </w:r>
      <w:proofErr w:type="spellEnd"/>
      <w:r w:rsidRPr="00E23439">
        <w:t xml:space="preserve"> </w:t>
      </w:r>
      <w:proofErr w:type="spellStart"/>
      <w:r w:rsidRPr="00E23439">
        <w:t>est</w:t>
      </w:r>
      <w:proofErr w:type="spellEnd"/>
      <w:r w:rsidRPr="00E23439">
        <w:t xml:space="preserve"> à la charge de </w:t>
      </w:r>
      <w:proofErr w:type="spellStart"/>
      <w:r w:rsidRPr="00E23439">
        <w:t>l'Entrepreneur</w:t>
      </w:r>
      <w:proofErr w:type="spellEnd"/>
      <w:r w:rsidRPr="00E23439">
        <w:t xml:space="preserve">. Sur </w:t>
      </w:r>
      <w:proofErr w:type="spellStart"/>
      <w:r w:rsidRPr="00E23439">
        <w:t>demande</w:t>
      </w:r>
      <w:proofErr w:type="spellEnd"/>
      <w:r w:rsidRPr="00E23439">
        <w:t xml:space="preserve"> du Maître </w:t>
      </w:r>
      <w:proofErr w:type="spellStart"/>
      <w:r w:rsidRPr="00E23439">
        <w:t>d’œuvre</w:t>
      </w:r>
      <w:proofErr w:type="spellEnd"/>
      <w:r w:rsidRPr="00E23439">
        <w:t xml:space="preserve">, </w:t>
      </w:r>
      <w:proofErr w:type="spellStart"/>
      <w:r w:rsidRPr="00E23439">
        <w:t>l'Entrepreneur</w:t>
      </w:r>
      <w:proofErr w:type="spellEnd"/>
      <w:r w:rsidRPr="00E23439">
        <w:t xml:space="preserve"> doit </w:t>
      </w:r>
      <w:proofErr w:type="spellStart"/>
      <w:r w:rsidRPr="00E23439">
        <w:t>produire</w:t>
      </w:r>
      <w:proofErr w:type="spellEnd"/>
      <w:r w:rsidRPr="00E23439">
        <w:t xml:space="preserve"> les factures, les </w:t>
      </w:r>
      <w:proofErr w:type="spellStart"/>
      <w:r w:rsidRPr="00E23439">
        <w:t>certificats</w:t>
      </w:r>
      <w:proofErr w:type="spellEnd"/>
      <w:r w:rsidRPr="00E23439">
        <w:t xml:space="preserve"> </w:t>
      </w:r>
      <w:proofErr w:type="spellStart"/>
      <w:r w:rsidRPr="00E23439">
        <w:t>d'origine</w:t>
      </w:r>
      <w:proofErr w:type="spellEnd"/>
      <w:r w:rsidRPr="00E23439">
        <w:t xml:space="preserve"> et les </w:t>
      </w:r>
      <w:proofErr w:type="spellStart"/>
      <w:r w:rsidRPr="00E23439">
        <w:t>résultats</w:t>
      </w:r>
      <w:proofErr w:type="spellEnd"/>
      <w:r w:rsidRPr="00E23439">
        <w:t xml:space="preserve"> </w:t>
      </w:r>
      <w:proofErr w:type="spellStart"/>
      <w:r w:rsidRPr="00E23439">
        <w:t>d'essais</w:t>
      </w:r>
      <w:proofErr w:type="spellEnd"/>
      <w:r w:rsidRPr="00E23439">
        <w:t xml:space="preserve"> </w:t>
      </w:r>
      <w:proofErr w:type="spellStart"/>
      <w:r w:rsidRPr="00E23439">
        <w:t>correspondants</w:t>
      </w:r>
      <w:proofErr w:type="spellEnd"/>
      <w:r w:rsidRPr="00E23439">
        <w:t xml:space="preserve"> des </w:t>
      </w:r>
      <w:proofErr w:type="spellStart"/>
      <w:r w:rsidRPr="00E23439">
        <w:t>usines</w:t>
      </w:r>
      <w:proofErr w:type="spellEnd"/>
      <w:r w:rsidRPr="00E23439">
        <w:t xml:space="preserve"> </w:t>
      </w:r>
      <w:proofErr w:type="spellStart"/>
      <w:r w:rsidRPr="00E23439">
        <w:t>ou</w:t>
      </w:r>
      <w:proofErr w:type="spellEnd"/>
      <w:r w:rsidRPr="00E23439">
        <w:t xml:space="preserve"> des </w:t>
      </w:r>
      <w:proofErr w:type="spellStart"/>
      <w:r w:rsidRPr="00E23439">
        <w:t>fonderies</w:t>
      </w:r>
      <w:proofErr w:type="spellEnd"/>
      <w:r w:rsidRPr="00E23439">
        <w:t xml:space="preserve"> de provenance. </w:t>
      </w:r>
      <w:proofErr w:type="spellStart"/>
      <w:r w:rsidRPr="00E23439">
        <w:t>L'emploi</w:t>
      </w:r>
      <w:proofErr w:type="spellEnd"/>
      <w:r w:rsidRPr="00E23439">
        <w:t xml:space="preserve"> des barres </w:t>
      </w:r>
      <w:proofErr w:type="spellStart"/>
      <w:r w:rsidRPr="00E23439">
        <w:t>soudées</w:t>
      </w:r>
      <w:proofErr w:type="spellEnd"/>
      <w:r w:rsidRPr="00E23439">
        <w:t xml:space="preserve"> </w:t>
      </w:r>
      <w:proofErr w:type="spellStart"/>
      <w:r w:rsidRPr="00E23439">
        <w:t>est</w:t>
      </w:r>
      <w:proofErr w:type="spellEnd"/>
      <w:r w:rsidRPr="00E23439">
        <w:t xml:space="preserve"> </w:t>
      </w:r>
      <w:proofErr w:type="spellStart"/>
      <w:r w:rsidRPr="00E23439">
        <w:t>formellement</w:t>
      </w:r>
      <w:proofErr w:type="spellEnd"/>
      <w:r w:rsidRPr="00E23439">
        <w:t xml:space="preserve"> </w:t>
      </w:r>
      <w:proofErr w:type="spellStart"/>
      <w:r w:rsidRPr="00E23439">
        <w:t>interdit</w:t>
      </w:r>
      <w:proofErr w:type="spellEnd"/>
      <w:r w:rsidRPr="00E23439">
        <w:t xml:space="preserve">. Le transport des </w:t>
      </w:r>
      <w:proofErr w:type="spellStart"/>
      <w:r w:rsidRPr="00E23439">
        <w:t>aciers</w:t>
      </w:r>
      <w:proofErr w:type="spellEnd"/>
      <w:r w:rsidRPr="00E23439">
        <w:t xml:space="preserve"> ne </w:t>
      </w:r>
      <w:proofErr w:type="spellStart"/>
      <w:r w:rsidRPr="00E23439">
        <w:t>constitue</w:t>
      </w:r>
      <w:proofErr w:type="spellEnd"/>
      <w:r w:rsidRPr="00E23439">
        <w:t xml:space="preserve"> pas un poste </w:t>
      </w:r>
      <w:proofErr w:type="spellStart"/>
      <w:r w:rsidRPr="00E23439">
        <w:t>séparé</w:t>
      </w:r>
      <w:proofErr w:type="spellEnd"/>
      <w:r w:rsidRPr="00E23439">
        <w:t xml:space="preserve"> </w:t>
      </w:r>
      <w:proofErr w:type="spellStart"/>
      <w:r w:rsidRPr="00E23439">
        <w:t>donnant</w:t>
      </w:r>
      <w:proofErr w:type="spellEnd"/>
      <w:r w:rsidRPr="00E23439">
        <w:t xml:space="preserve"> lieu à </w:t>
      </w:r>
      <w:proofErr w:type="spellStart"/>
      <w:r w:rsidRPr="00E23439">
        <w:t>une</w:t>
      </w:r>
      <w:proofErr w:type="spellEnd"/>
      <w:r w:rsidRPr="00E23439">
        <w:t xml:space="preserve"> </w:t>
      </w:r>
      <w:proofErr w:type="spellStart"/>
      <w:r w:rsidRPr="00E23439">
        <w:t>rémunération</w:t>
      </w:r>
      <w:proofErr w:type="spellEnd"/>
      <w:r w:rsidRPr="00E23439">
        <w:t xml:space="preserve"> </w:t>
      </w:r>
      <w:proofErr w:type="spellStart"/>
      <w:r w:rsidRPr="00E23439">
        <w:t>particulière</w:t>
      </w:r>
      <w:proofErr w:type="spellEnd"/>
      <w:r w:rsidRPr="00E23439">
        <w:t xml:space="preserve">. </w:t>
      </w:r>
    </w:p>
    <w:p w14:paraId="5A542867" w14:textId="77777777" w:rsidR="00F7176D" w:rsidRPr="00E23439" w:rsidRDefault="00F7176D" w:rsidP="00F7176D">
      <w:pPr>
        <w:spacing w:line="259" w:lineRule="auto"/>
      </w:pPr>
      <w:r w:rsidRPr="00E23439">
        <w:t xml:space="preserve"> </w:t>
      </w:r>
    </w:p>
    <w:p w14:paraId="699ECFE8" w14:textId="77777777" w:rsidR="00F7176D" w:rsidRPr="00E23439" w:rsidRDefault="00F7176D" w:rsidP="00F7176D">
      <w:pPr>
        <w:ind w:left="-7" w:right="277"/>
      </w:pPr>
      <w:r w:rsidRPr="00E23439">
        <w:t xml:space="preserve">La durée et les conditions de stockage des armatures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soumises</w:t>
      </w:r>
      <w:proofErr w:type="spellEnd"/>
      <w:r w:rsidRPr="00E23439">
        <w:t xml:space="preserve"> à </w:t>
      </w:r>
      <w:proofErr w:type="spellStart"/>
      <w:r w:rsidRPr="00E23439">
        <w:t>l'agrément</w:t>
      </w:r>
      <w:proofErr w:type="spellEnd"/>
      <w:r w:rsidRPr="00E23439">
        <w:t xml:space="preserve"> du Maître </w:t>
      </w:r>
      <w:proofErr w:type="spellStart"/>
      <w:r w:rsidRPr="00E23439">
        <w:t>d’œuvre</w:t>
      </w:r>
      <w:proofErr w:type="spellEnd"/>
      <w:r w:rsidRPr="00E23439">
        <w:t xml:space="preserve">. </w:t>
      </w:r>
      <w:proofErr w:type="spellStart"/>
      <w:r w:rsidRPr="00E23439">
        <w:t>Ces</w:t>
      </w:r>
      <w:proofErr w:type="spellEnd"/>
      <w:r w:rsidRPr="00E23439">
        <w:t xml:space="preserve"> conditions </w:t>
      </w:r>
      <w:proofErr w:type="spellStart"/>
      <w:r w:rsidRPr="00E23439">
        <w:t>doivent</w:t>
      </w:r>
      <w:proofErr w:type="spellEnd"/>
      <w:r w:rsidRPr="00E23439">
        <w:t xml:space="preserve"> </w:t>
      </w:r>
      <w:proofErr w:type="spellStart"/>
      <w:r w:rsidRPr="00E23439">
        <w:t>prévoir</w:t>
      </w:r>
      <w:proofErr w:type="spellEnd"/>
      <w:r w:rsidRPr="00E23439">
        <w:t xml:space="preserve"> au minimum le stockage sur un </w:t>
      </w:r>
      <w:proofErr w:type="spellStart"/>
      <w:r w:rsidRPr="00E23439">
        <w:t>plancher</w:t>
      </w:r>
      <w:proofErr w:type="spellEnd"/>
      <w:r w:rsidRPr="00E23439">
        <w:t xml:space="preserve"> </w:t>
      </w:r>
      <w:proofErr w:type="spellStart"/>
      <w:r w:rsidRPr="00E23439">
        <w:t>situé</w:t>
      </w:r>
      <w:proofErr w:type="spellEnd"/>
      <w:r w:rsidRPr="00E23439">
        <w:t xml:space="preserve"> à au </w:t>
      </w:r>
      <w:proofErr w:type="spellStart"/>
      <w:r w:rsidRPr="00E23439">
        <w:t>moins</w:t>
      </w:r>
      <w:proofErr w:type="spellEnd"/>
      <w:r w:rsidRPr="00E23439">
        <w:t xml:space="preserve"> 0,30m au-dessus du sol, à </w:t>
      </w:r>
      <w:proofErr w:type="spellStart"/>
      <w:r w:rsidRPr="00E23439">
        <w:t>l'abri</w:t>
      </w:r>
      <w:proofErr w:type="spellEnd"/>
      <w:r w:rsidRPr="00E23439">
        <w:t xml:space="preserve"> de la </w:t>
      </w:r>
      <w:proofErr w:type="spellStart"/>
      <w:r w:rsidRPr="00E23439">
        <w:t>pluie</w:t>
      </w:r>
      <w:proofErr w:type="spellEnd"/>
      <w:r w:rsidRPr="00E23439">
        <w:t xml:space="preserve">, </w:t>
      </w:r>
      <w:proofErr w:type="spellStart"/>
      <w:r w:rsidRPr="00E23439">
        <w:t>cet</w:t>
      </w:r>
      <w:proofErr w:type="spellEnd"/>
      <w:r w:rsidRPr="00E23439">
        <w:t xml:space="preserve"> abri </w:t>
      </w:r>
      <w:proofErr w:type="spellStart"/>
      <w:r w:rsidRPr="00E23439">
        <w:t>pouvant</w:t>
      </w:r>
      <w:proofErr w:type="spellEnd"/>
      <w:r w:rsidRPr="00E23439">
        <w:t xml:space="preserve"> </w:t>
      </w:r>
      <w:proofErr w:type="spellStart"/>
      <w:r w:rsidRPr="00E23439">
        <w:t>être</w:t>
      </w:r>
      <w:proofErr w:type="spellEnd"/>
      <w:r w:rsidRPr="00E23439">
        <w:t xml:space="preserve"> </w:t>
      </w:r>
      <w:proofErr w:type="spellStart"/>
      <w:r w:rsidRPr="00E23439">
        <w:t>constitué</w:t>
      </w:r>
      <w:proofErr w:type="spellEnd"/>
      <w:r w:rsidRPr="00E23439">
        <w:t xml:space="preserve"> par </w:t>
      </w:r>
      <w:proofErr w:type="spellStart"/>
      <w:r w:rsidRPr="00E23439">
        <w:t>une</w:t>
      </w:r>
      <w:proofErr w:type="spellEnd"/>
      <w:r w:rsidRPr="00E23439">
        <w:t xml:space="preserve"> </w:t>
      </w:r>
      <w:proofErr w:type="spellStart"/>
      <w:r w:rsidRPr="00E23439">
        <w:t>bâche</w:t>
      </w:r>
      <w:proofErr w:type="spellEnd"/>
      <w:r w:rsidRPr="00E23439">
        <w:t xml:space="preserve">. </w:t>
      </w:r>
    </w:p>
    <w:p w14:paraId="0C9AE4FB" w14:textId="77777777" w:rsidR="00F7176D" w:rsidRPr="00E23439" w:rsidRDefault="00F7176D" w:rsidP="00F7176D">
      <w:pPr>
        <w:spacing w:line="259" w:lineRule="auto"/>
      </w:pPr>
      <w:r w:rsidRPr="00E23439">
        <w:t xml:space="preserve"> </w:t>
      </w:r>
    </w:p>
    <w:p w14:paraId="2D4F21AA" w14:textId="77777777" w:rsidR="00F7176D" w:rsidRPr="00E23439" w:rsidRDefault="00F7176D" w:rsidP="00F7176D">
      <w:pPr>
        <w:ind w:left="-7" w:right="277"/>
      </w:pPr>
      <w:r w:rsidRPr="00E23439">
        <w:t xml:space="preserve">Les </w:t>
      </w:r>
      <w:proofErr w:type="spellStart"/>
      <w:r w:rsidRPr="00E23439">
        <w:t>différents</w:t>
      </w:r>
      <w:proofErr w:type="spellEnd"/>
      <w:r w:rsidRPr="00E23439">
        <w:t xml:space="preserve"> lots </w:t>
      </w:r>
      <w:proofErr w:type="spellStart"/>
      <w:r w:rsidRPr="00E23439">
        <w:t>d'acier</w:t>
      </w:r>
      <w:proofErr w:type="spell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nettement</w:t>
      </w:r>
      <w:proofErr w:type="spellEnd"/>
      <w:r w:rsidRPr="00E23439">
        <w:t xml:space="preserve"> </w:t>
      </w:r>
      <w:proofErr w:type="spellStart"/>
      <w:r w:rsidRPr="00E23439">
        <w:t>séparés</w:t>
      </w:r>
      <w:proofErr w:type="spellEnd"/>
      <w:r w:rsidRPr="00E23439">
        <w:t xml:space="preserve">. </w:t>
      </w:r>
    </w:p>
    <w:p w14:paraId="4FCB3E3D" w14:textId="77777777" w:rsidR="00F7176D" w:rsidRPr="00E23439" w:rsidRDefault="00F7176D" w:rsidP="00F7176D">
      <w:pPr>
        <w:spacing w:line="259" w:lineRule="auto"/>
        <w:rPr>
          <w:sz w:val="16"/>
          <w:szCs w:val="16"/>
        </w:rPr>
      </w:pPr>
      <w:r w:rsidRPr="00E23439">
        <w:t xml:space="preserve"> </w:t>
      </w:r>
    </w:p>
    <w:p w14:paraId="431F8EF0" w14:textId="77777777" w:rsidR="00F7176D" w:rsidRPr="00E23439" w:rsidRDefault="00F7176D" w:rsidP="00531F34">
      <w:pPr>
        <w:numPr>
          <w:ilvl w:val="3"/>
          <w:numId w:val="43"/>
        </w:numPr>
        <w:tabs>
          <w:tab w:val="left" w:pos="1512"/>
        </w:tabs>
        <w:overflowPunct w:val="0"/>
        <w:autoSpaceDE w:val="0"/>
        <w:autoSpaceDN w:val="0"/>
        <w:adjustRightInd w:val="0"/>
        <w:spacing w:after="200"/>
        <w:ind w:left="11" w:right="269" w:hanging="648"/>
        <w:jc w:val="both"/>
        <w:textAlignment w:val="baseline"/>
        <w:outlineLvl w:val="3"/>
      </w:pPr>
      <w:r w:rsidRPr="00E23439">
        <w:t xml:space="preserve">II.2.5.1 </w:t>
      </w:r>
      <w:proofErr w:type="gramStart"/>
      <w:r w:rsidRPr="00E23439">
        <w:t>Armatures</w:t>
      </w:r>
      <w:proofErr w:type="gramEnd"/>
      <w:r w:rsidRPr="00E23439">
        <w:t xml:space="preserve"> rondes </w:t>
      </w:r>
      <w:proofErr w:type="spellStart"/>
      <w:r w:rsidRPr="00E23439">
        <w:t>lisses</w:t>
      </w:r>
      <w:proofErr w:type="spellEnd"/>
      <w:r w:rsidRPr="00E23439">
        <w:t xml:space="preserve"> </w:t>
      </w:r>
    </w:p>
    <w:p w14:paraId="2CBB72CB" w14:textId="77777777" w:rsidR="00F7176D" w:rsidRPr="00E23439" w:rsidRDefault="00F7176D" w:rsidP="00F7176D">
      <w:pPr>
        <w:spacing w:line="259" w:lineRule="auto"/>
        <w:rPr>
          <w:sz w:val="16"/>
          <w:szCs w:val="16"/>
        </w:rPr>
      </w:pPr>
      <w:r w:rsidRPr="00E23439">
        <w:t xml:space="preserve"> </w:t>
      </w:r>
    </w:p>
    <w:p w14:paraId="2E2F94E9" w14:textId="77777777" w:rsidR="00F7176D" w:rsidRPr="00E23439" w:rsidRDefault="00F7176D" w:rsidP="00531F34">
      <w:pPr>
        <w:numPr>
          <w:ilvl w:val="0"/>
          <w:numId w:val="65"/>
        </w:numPr>
        <w:spacing w:after="3" w:line="259" w:lineRule="auto"/>
      </w:pPr>
      <w:r w:rsidRPr="00E23439">
        <w:rPr>
          <w:i/>
        </w:rPr>
        <w:t xml:space="preserve">Nuance des </w:t>
      </w:r>
      <w:proofErr w:type="spellStart"/>
      <w:r w:rsidRPr="00E23439">
        <w:rPr>
          <w:i/>
        </w:rPr>
        <w:t>Aciers</w:t>
      </w:r>
      <w:proofErr w:type="spellEnd"/>
      <w:r w:rsidRPr="00E23439">
        <w:t xml:space="preserve"> </w:t>
      </w:r>
    </w:p>
    <w:p w14:paraId="72708D34" w14:textId="77777777" w:rsidR="00F7176D" w:rsidRPr="00E23439" w:rsidRDefault="00F7176D" w:rsidP="00F7176D">
      <w:pPr>
        <w:ind w:left="-7" w:right="277"/>
      </w:pPr>
      <w:r w:rsidRPr="00E23439">
        <w:t xml:space="preserve">Les </w:t>
      </w:r>
      <w:proofErr w:type="spellStart"/>
      <w:r w:rsidRPr="00E23439">
        <w:t>aciers</w:t>
      </w:r>
      <w:proofErr w:type="spellEnd"/>
      <w:r w:rsidRPr="00E23439">
        <w:t xml:space="preserve"> </w:t>
      </w:r>
      <w:proofErr w:type="spellStart"/>
      <w:r w:rsidRPr="00E23439">
        <w:t>doux</w:t>
      </w:r>
      <w:proofErr w:type="spellEnd"/>
      <w:r w:rsidRPr="00E23439">
        <w:t xml:space="preserve"> </w:t>
      </w:r>
      <w:proofErr w:type="spellStart"/>
      <w:r w:rsidRPr="00E23439">
        <w:t>sont</w:t>
      </w:r>
      <w:proofErr w:type="spellEnd"/>
      <w:r w:rsidRPr="00E23439">
        <w:t xml:space="preserve"> de la nuance Fe E 24, </w:t>
      </w:r>
      <w:proofErr w:type="spellStart"/>
      <w:r w:rsidRPr="00E23439">
        <w:t>conformes</w:t>
      </w:r>
      <w:proofErr w:type="spellEnd"/>
      <w:r w:rsidRPr="00E23439">
        <w:t xml:space="preserve"> à la </w:t>
      </w:r>
      <w:proofErr w:type="spellStart"/>
      <w:r w:rsidRPr="00E23439">
        <w:t>norme</w:t>
      </w:r>
      <w:proofErr w:type="spellEnd"/>
      <w:r w:rsidRPr="00E23439">
        <w:t xml:space="preserve"> NF A 35-01. </w:t>
      </w:r>
    </w:p>
    <w:p w14:paraId="62E5E692" w14:textId="77777777" w:rsidR="00F7176D" w:rsidRPr="00E23439" w:rsidRDefault="00F7176D" w:rsidP="00F7176D">
      <w:pPr>
        <w:spacing w:line="259" w:lineRule="auto"/>
        <w:rPr>
          <w:sz w:val="16"/>
          <w:szCs w:val="16"/>
        </w:rPr>
      </w:pPr>
      <w:r w:rsidRPr="00E23439">
        <w:t xml:space="preserve"> </w:t>
      </w:r>
    </w:p>
    <w:p w14:paraId="28CB516C" w14:textId="77777777" w:rsidR="00F7176D" w:rsidRPr="00E23439" w:rsidRDefault="00F7176D" w:rsidP="00531F34">
      <w:pPr>
        <w:numPr>
          <w:ilvl w:val="0"/>
          <w:numId w:val="65"/>
        </w:numPr>
        <w:spacing w:after="3" w:line="259" w:lineRule="auto"/>
      </w:pPr>
      <w:r w:rsidRPr="00E23439">
        <w:rPr>
          <w:i/>
        </w:rPr>
        <w:t xml:space="preserve">Domaine </w:t>
      </w:r>
      <w:proofErr w:type="spellStart"/>
      <w:r w:rsidRPr="00E23439">
        <w:rPr>
          <w:i/>
        </w:rPr>
        <w:t>d’emploi</w:t>
      </w:r>
      <w:proofErr w:type="spellEnd"/>
      <w:r w:rsidRPr="00E23439">
        <w:t xml:space="preserve"> </w:t>
      </w:r>
    </w:p>
    <w:p w14:paraId="1AFF62AB" w14:textId="77777777" w:rsidR="00F7176D" w:rsidRPr="00E23439" w:rsidRDefault="00F7176D" w:rsidP="00F7176D">
      <w:pPr>
        <w:ind w:left="-7" w:right="277"/>
      </w:pPr>
      <w:r w:rsidRPr="00E23439">
        <w:t xml:space="preserve">Les </w:t>
      </w:r>
      <w:proofErr w:type="spellStart"/>
      <w:r w:rsidRPr="00E23439">
        <w:t>aciers</w:t>
      </w:r>
      <w:proofErr w:type="spellEnd"/>
      <w:r w:rsidRPr="00E23439">
        <w:t xml:space="preserve"> </w:t>
      </w:r>
      <w:proofErr w:type="spellStart"/>
      <w:r w:rsidRPr="00E23439">
        <w:t>doux</w:t>
      </w:r>
      <w:proofErr w:type="spellEnd"/>
      <w:r w:rsidRPr="00E23439">
        <w:t xml:space="preserve"> </w:t>
      </w:r>
      <w:proofErr w:type="spellStart"/>
      <w:r w:rsidRPr="00E23439">
        <w:t>sont</w:t>
      </w:r>
      <w:proofErr w:type="spellEnd"/>
      <w:r w:rsidRPr="00E23439">
        <w:t xml:space="preserve"> </w:t>
      </w:r>
      <w:proofErr w:type="spellStart"/>
      <w:proofErr w:type="gramStart"/>
      <w:r w:rsidRPr="00E23439">
        <w:t>utilisés</w:t>
      </w:r>
      <w:proofErr w:type="spellEnd"/>
      <w:r w:rsidRPr="00E23439">
        <w:t xml:space="preserve"> :</w:t>
      </w:r>
      <w:proofErr w:type="gramEnd"/>
      <w:r w:rsidRPr="00E23439">
        <w:t xml:space="preserve"> </w:t>
      </w:r>
    </w:p>
    <w:p w14:paraId="52790A12" w14:textId="77777777" w:rsidR="00F7176D" w:rsidRPr="00E23439" w:rsidRDefault="00F7176D" w:rsidP="00531F34">
      <w:pPr>
        <w:numPr>
          <w:ilvl w:val="0"/>
          <w:numId w:val="66"/>
        </w:numPr>
        <w:spacing w:after="82" w:line="249" w:lineRule="auto"/>
        <w:ind w:right="277"/>
        <w:jc w:val="both"/>
      </w:pPr>
      <w:proofErr w:type="spellStart"/>
      <w:r w:rsidRPr="00E23439">
        <w:t>comme</w:t>
      </w:r>
      <w:proofErr w:type="spellEnd"/>
      <w:r w:rsidRPr="00E23439">
        <w:t xml:space="preserve"> armatures de </w:t>
      </w:r>
      <w:proofErr w:type="spellStart"/>
      <w:r w:rsidRPr="00E23439">
        <w:t>frettage</w:t>
      </w:r>
      <w:proofErr w:type="spellEnd"/>
      <w:r w:rsidRPr="00E23439">
        <w:t xml:space="preserve">, </w:t>
      </w:r>
    </w:p>
    <w:p w14:paraId="0884271D" w14:textId="77777777" w:rsidR="00F7176D" w:rsidRPr="00E23439" w:rsidRDefault="00F7176D" w:rsidP="00531F34">
      <w:pPr>
        <w:numPr>
          <w:ilvl w:val="0"/>
          <w:numId w:val="66"/>
        </w:numPr>
        <w:spacing w:after="81" w:line="249" w:lineRule="auto"/>
        <w:ind w:right="277"/>
        <w:jc w:val="both"/>
      </w:pPr>
      <w:proofErr w:type="spellStart"/>
      <w:r w:rsidRPr="00E23439">
        <w:t>comme</w:t>
      </w:r>
      <w:proofErr w:type="spellEnd"/>
      <w:r w:rsidRPr="00E23439">
        <w:t xml:space="preserve"> barres de montage, </w:t>
      </w:r>
    </w:p>
    <w:p w14:paraId="50DD3D74" w14:textId="77777777" w:rsidR="00F7176D" w:rsidRPr="00E23439" w:rsidRDefault="00F7176D" w:rsidP="00531F34">
      <w:pPr>
        <w:numPr>
          <w:ilvl w:val="0"/>
          <w:numId w:val="66"/>
        </w:numPr>
        <w:spacing w:after="122" w:line="249" w:lineRule="auto"/>
        <w:ind w:right="277"/>
        <w:jc w:val="both"/>
      </w:pPr>
      <w:proofErr w:type="spellStart"/>
      <w:r w:rsidRPr="00E23439">
        <w:t>comme</w:t>
      </w:r>
      <w:proofErr w:type="spellEnd"/>
      <w:r w:rsidRPr="00E23439">
        <w:t xml:space="preserve"> armatures </w:t>
      </w:r>
      <w:proofErr w:type="spellStart"/>
      <w:r w:rsidRPr="00E23439">
        <w:t>en</w:t>
      </w:r>
      <w:proofErr w:type="spellEnd"/>
      <w:r w:rsidRPr="00E23439">
        <w:t xml:space="preserve"> </w:t>
      </w:r>
      <w:proofErr w:type="spellStart"/>
      <w:r w:rsidRPr="00E23439">
        <w:t>attente</w:t>
      </w:r>
      <w:proofErr w:type="spellEnd"/>
      <w:r w:rsidRPr="00E23439">
        <w:t xml:space="preserve"> de </w:t>
      </w:r>
      <w:proofErr w:type="spellStart"/>
      <w:r w:rsidRPr="00E23439">
        <w:t>diamètre</w:t>
      </w:r>
      <w:proofErr w:type="spellEnd"/>
      <w:r w:rsidRPr="00E23439">
        <w:t xml:space="preserve"> </w:t>
      </w:r>
      <w:proofErr w:type="spellStart"/>
      <w:r w:rsidRPr="00E23439">
        <w:t>inférieur</w:t>
      </w:r>
      <w:proofErr w:type="spellEnd"/>
      <w:r w:rsidRPr="00E23439">
        <w:t xml:space="preserve"> </w:t>
      </w:r>
      <w:proofErr w:type="spellStart"/>
      <w:r w:rsidRPr="00E23439">
        <w:t>ou</w:t>
      </w:r>
      <w:proofErr w:type="spellEnd"/>
      <w:r w:rsidRPr="00E23439">
        <w:t xml:space="preserve"> </w:t>
      </w:r>
      <w:proofErr w:type="spellStart"/>
      <w:r w:rsidRPr="00E23439">
        <w:t>égal</w:t>
      </w:r>
      <w:proofErr w:type="spellEnd"/>
      <w:r w:rsidRPr="00E23439">
        <w:t xml:space="preserve"> à dix (10) </w:t>
      </w:r>
      <w:proofErr w:type="spellStart"/>
      <w:r w:rsidRPr="00E23439">
        <w:t>millimètres</w:t>
      </w:r>
      <w:proofErr w:type="spellEnd"/>
      <w:r w:rsidRPr="00E23439">
        <w:t xml:space="preserve"> </w:t>
      </w:r>
      <w:proofErr w:type="spellStart"/>
      <w:r w:rsidRPr="00E23439">
        <w:t>si</w:t>
      </w:r>
      <w:proofErr w:type="spellEnd"/>
      <w:r w:rsidRPr="00E23439">
        <w:t xml:space="preserve"> </w:t>
      </w:r>
      <w:proofErr w:type="spellStart"/>
      <w:r w:rsidRPr="00E23439">
        <w:t>elles</w:t>
      </w:r>
      <w:proofErr w:type="spellEnd"/>
      <w:r w:rsidRPr="00E23439">
        <w:t xml:space="preserve"> </w:t>
      </w:r>
      <w:proofErr w:type="spellStart"/>
      <w:r w:rsidRPr="00E23439">
        <w:t>sont</w:t>
      </w:r>
      <w:proofErr w:type="spellEnd"/>
      <w:r w:rsidRPr="00E23439">
        <w:t xml:space="preserve"> </w:t>
      </w:r>
      <w:proofErr w:type="spellStart"/>
      <w:r w:rsidRPr="00E23439">
        <w:t>exposées</w:t>
      </w:r>
      <w:proofErr w:type="spellEnd"/>
      <w:r w:rsidRPr="00E23439">
        <w:t xml:space="preserve"> à un </w:t>
      </w:r>
      <w:proofErr w:type="spellStart"/>
      <w:r w:rsidRPr="00E23439">
        <w:t>pliage</w:t>
      </w:r>
      <w:proofErr w:type="spellEnd"/>
      <w:r w:rsidRPr="00E23439">
        <w:t xml:space="preserve"> </w:t>
      </w:r>
      <w:proofErr w:type="spellStart"/>
      <w:r w:rsidRPr="00E23439">
        <w:t>suivi</w:t>
      </w:r>
      <w:proofErr w:type="spellEnd"/>
      <w:r w:rsidRPr="00E23439">
        <w:t xml:space="preserve"> d’un </w:t>
      </w:r>
      <w:proofErr w:type="spellStart"/>
      <w:r w:rsidRPr="00E23439">
        <w:t>dépliage</w:t>
      </w:r>
      <w:proofErr w:type="spellEnd"/>
      <w:r w:rsidRPr="00E23439">
        <w:t xml:space="preserve">, </w:t>
      </w:r>
    </w:p>
    <w:p w14:paraId="528B74A4" w14:textId="77777777" w:rsidR="00F7176D" w:rsidRPr="00E23439" w:rsidRDefault="00F7176D" w:rsidP="00531F34">
      <w:pPr>
        <w:numPr>
          <w:ilvl w:val="0"/>
          <w:numId w:val="66"/>
        </w:numPr>
        <w:spacing w:after="5" w:line="249" w:lineRule="auto"/>
        <w:ind w:right="277"/>
        <w:jc w:val="both"/>
      </w:pPr>
      <w:r w:rsidRPr="00E23439">
        <w:t xml:space="preserve">pour </w:t>
      </w:r>
      <w:proofErr w:type="spellStart"/>
      <w:r w:rsidRPr="00E23439">
        <w:t>toutes</w:t>
      </w:r>
      <w:proofErr w:type="spellEnd"/>
      <w:r w:rsidRPr="00E23439">
        <w:t xml:space="preserve"> les armatures </w:t>
      </w:r>
      <w:proofErr w:type="spellStart"/>
      <w:r w:rsidRPr="00E23439">
        <w:t>secondaires</w:t>
      </w:r>
      <w:proofErr w:type="spellEnd"/>
      <w:r w:rsidRPr="00E23439">
        <w:t xml:space="preserve"> ne </w:t>
      </w:r>
      <w:proofErr w:type="spellStart"/>
      <w:r w:rsidRPr="00E23439">
        <w:t>contribuant</w:t>
      </w:r>
      <w:proofErr w:type="spellEnd"/>
      <w:r w:rsidRPr="00E23439">
        <w:t xml:space="preserve"> pas à la </w:t>
      </w:r>
      <w:proofErr w:type="spellStart"/>
      <w:r w:rsidRPr="00E23439">
        <w:t>résistance</w:t>
      </w:r>
      <w:proofErr w:type="spellEnd"/>
      <w:r w:rsidRPr="00E23439">
        <w:t xml:space="preserve"> </w:t>
      </w:r>
      <w:proofErr w:type="spellStart"/>
      <w:r w:rsidRPr="00E23439">
        <w:t>mécanique</w:t>
      </w:r>
      <w:proofErr w:type="spellEnd"/>
      <w:r w:rsidRPr="00E23439">
        <w:t xml:space="preserve"> des sections </w:t>
      </w:r>
      <w:proofErr w:type="spellStart"/>
      <w:r w:rsidRPr="00E23439">
        <w:t>d’ouvrages</w:t>
      </w:r>
      <w:proofErr w:type="spellEnd"/>
      <w:r w:rsidRPr="00E23439">
        <w:t xml:space="preserve">. </w:t>
      </w:r>
    </w:p>
    <w:p w14:paraId="4B0687D3" w14:textId="77777777" w:rsidR="00F7176D" w:rsidRPr="00E23439" w:rsidRDefault="00F7176D" w:rsidP="00F7176D">
      <w:pPr>
        <w:spacing w:line="259" w:lineRule="auto"/>
      </w:pPr>
      <w:r w:rsidRPr="00E23439">
        <w:t xml:space="preserve"> </w:t>
      </w:r>
    </w:p>
    <w:p w14:paraId="54959819" w14:textId="77777777" w:rsidR="00F7176D" w:rsidRPr="00E23439" w:rsidRDefault="00F7176D" w:rsidP="00531F34">
      <w:pPr>
        <w:numPr>
          <w:ilvl w:val="3"/>
          <w:numId w:val="43"/>
        </w:numPr>
        <w:tabs>
          <w:tab w:val="left" w:pos="1512"/>
        </w:tabs>
        <w:overflowPunct w:val="0"/>
        <w:autoSpaceDE w:val="0"/>
        <w:autoSpaceDN w:val="0"/>
        <w:adjustRightInd w:val="0"/>
        <w:spacing w:after="230"/>
        <w:ind w:left="11" w:right="269" w:hanging="648"/>
        <w:jc w:val="both"/>
        <w:textAlignment w:val="baseline"/>
        <w:outlineLvl w:val="3"/>
      </w:pPr>
      <w:r w:rsidRPr="00E23439">
        <w:t xml:space="preserve">II.2.5.2 Armatures à haute </w:t>
      </w:r>
      <w:proofErr w:type="spellStart"/>
      <w:r w:rsidRPr="00E23439">
        <w:t>adhérence</w:t>
      </w:r>
      <w:proofErr w:type="spellEnd"/>
      <w:r w:rsidRPr="00E23439">
        <w:t xml:space="preserve"> </w:t>
      </w:r>
    </w:p>
    <w:p w14:paraId="09F8C6E2" w14:textId="77777777" w:rsidR="00F7176D" w:rsidRPr="00E23439" w:rsidRDefault="00F7176D" w:rsidP="00F7176D">
      <w:pPr>
        <w:spacing w:after="226"/>
        <w:ind w:left="-7" w:right="277"/>
      </w:pPr>
      <w:r w:rsidRPr="00E23439">
        <w:t xml:space="preserve">Les conditions </w:t>
      </w:r>
      <w:proofErr w:type="spellStart"/>
      <w:r w:rsidRPr="00E23439">
        <w:t>d’emploi</w:t>
      </w:r>
      <w:proofErr w:type="spellEnd"/>
      <w:r w:rsidRPr="00E23439">
        <w:t xml:space="preserve"> de </w:t>
      </w:r>
      <w:proofErr w:type="spellStart"/>
      <w:r w:rsidRPr="00E23439">
        <w:t>ces</w:t>
      </w:r>
      <w:proofErr w:type="spellEnd"/>
      <w:r w:rsidRPr="00E23439">
        <w:t xml:space="preserve"> armatures </w:t>
      </w:r>
      <w:proofErr w:type="spellStart"/>
      <w:r w:rsidRPr="00E23439">
        <w:t>doivent</w:t>
      </w:r>
      <w:proofErr w:type="spellEnd"/>
      <w:r w:rsidRPr="00E23439">
        <w:t xml:space="preserve"> </w:t>
      </w:r>
      <w:proofErr w:type="spellStart"/>
      <w:r w:rsidRPr="00E23439">
        <w:t>satisfaire</w:t>
      </w:r>
      <w:proofErr w:type="spellEnd"/>
      <w:r w:rsidRPr="00E23439">
        <w:t xml:space="preserve"> aux </w:t>
      </w:r>
      <w:proofErr w:type="spellStart"/>
      <w:r w:rsidRPr="00E23439">
        <w:t>recommandations</w:t>
      </w:r>
      <w:proofErr w:type="spellEnd"/>
      <w:r w:rsidRPr="00E23439">
        <w:t xml:space="preserve"> des clauses techniques </w:t>
      </w:r>
      <w:proofErr w:type="spellStart"/>
      <w:r w:rsidRPr="00E23439">
        <w:t>générales</w:t>
      </w:r>
      <w:proofErr w:type="spellEnd"/>
      <w:r w:rsidRPr="00E23439">
        <w:t xml:space="preserve">. </w:t>
      </w:r>
    </w:p>
    <w:p w14:paraId="27F290BD" w14:textId="77777777" w:rsidR="00F7176D" w:rsidRPr="00E23439" w:rsidRDefault="00F7176D" w:rsidP="00531F34">
      <w:pPr>
        <w:numPr>
          <w:ilvl w:val="0"/>
          <w:numId w:val="67"/>
        </w:numPr>
        <w:spacing w:after="249" w:line="259" w:lineRule="auto"/>
      </w:pPr>
      <w:proofErr w:type="spellStart"/>
      <w:r w:rsidRPr="00E23439">
        <w:rPr>
          <w:i/>
        </w:rPr>
        <w:t>Préparation</w:t>
      </w:r>
      <w:proofErr w:type="spellEnd"/>
      <w:r w:rsidRPr="00E23439">
        <w:t xml:space="preserve"> </w:t>
      </w:r>
    </w:p>
    <w:p w14:paraId="1FA764D3" w14:textId="77777777" w:rsidR="00F7176D" w:rsidRPr="00E23439" w:rsidRDefault="00F7176D" w:rsidP="00F7176D">
      <w:pPr>
        <w:spacing w:after="228"/>
        <w:ind w:left="-7" w:right="277"/>
      </w:pPr>
      <w:proofErr w:type="spellStart"/>
      <w:r w:rsidRPr="00E23439">
        <w:t>En</w:t>
      </w:r>
      <w:proofErr w:type="spellEnd"/>
      <w:r w:rsidRPr="00E23439">
        <w:t xml:space="preserve"> </w:t>
      </w:r>
      <w:proofErr w:type="spellStart"/>
      <w:r w:rsidRPr="00E23439">
        <w:t>l’absence</w:t>
      </w:r>
      <w:proofErr w:type="spellEnd"/>
      <w:r w:rsidRPr="00E23439">
        <w:t xml:space="preserve"> </w:t>
      </w:r>
      <w:proofErr w:type="spellStart"/>
      <w:r w:rsidRPr="00E23439">
        <w:t>d’acier</w:t>
      </w:r>
      <w:proofErr w:type="spellEnd"/>
      <w:r w:rsidRPr="00E23439">
        <w:t xml:space="preserve"> </w:t>
      </w:r>
      <w:proofErr w:type="spellStart"/>
      <w:r w:rsidRPr="00E23439">
        <w:t>soudable</w:t>
      </w:r>
      <w:proofErr w:type="spellEnd"/>
      <w:r w:rsidRPr="00E23439">
        <w:t xml:space="preserve">, </w:t>
      </w:r>
      <w:proofErr w:type="spellStart"/>
      <w:r w:rsidRPr="00E23439">
        <w:t>toute</w:t>
      </w:r>
      <w:proofErr w:type="spellEnd"/>
      <w:r w:rsidRPr="00E23439">
        <w:t xml:space="preserve"> fixation par points de </w:t>
      </w:r>
      <w:proofErr w:type="spellStart"/>
      <w:r w:rsidRPr="00E23439">
        <w:t>soudure</w:t>
      </w:r>
      <w:proofErr w:type="spellEnd"/>
      <w:r w:rsidRPr="00E23439">
        <w:t xml:space="preserve"> sur le </w:t>
      </w:r>
      <w:proofErr w:type="spellStart"/>
      <w:r w:rsidRPr="00E23439">
        <w:t>chantier</w:t>
      </w:r>
      <w:proofErr w:type="spellEnd"/>
      <w:r w:rsidRPr="00E23439">
        <w:t xml:space="preserve"> </w:t>
      </w:r>
      <w:proofErr w:type="spellStart"/>
      <w:r w:rsidRPr="00E23439">
        <w:t>est</w:t>
      </w:r>
      <w:proofErr w:type="spellEnd"/>
      <w:r w:rsidRPr="00E23439">
        <w:t xml:space="preserve"> </w:t>
      </w:r>
      <w:proofErr w:type="spellStart"/>
      <w:r w:rsidRPr="00E23439">
        <w:t>interdite</w:t>
      </w:r>
      <w:proofErr w:type="spellEnd"/>
      <w:r w:rsidRPr="00E23439">
        <w:t xml:space="preserve">. Les barres </w:t>
      </w:r>
      <w:proofErr w:type="spellStart"/>
      <w:r w:rsidRPr="00E23439">
        <w:t>d’acier</w:t>
      </w:r>
      <w:proofErr w:type="spellEnd"/>
      <w:r w:rsidRPr="00E23439">
        <w:t xml:space="preserve"> </w:t>
      </w:r>
      <w:proofErr w:type="spellStart"/>
      <w:r w:rsidRPr="00E23439">
        <w:t>sont</w:t>
      </w:r>
      <w:proofErr w:type="spellEnd"/>
      <w:r w:rsidRPr="00E23439">
        <w:t xml:space="preserve"> </w:t>
      </w:r>
      <w:proofErr w:type="spellStart"/>
      <w:r w:rsidRPr="00E23439">
        <w:t>approvisionnées</w:t>
      </w:r>
      <w:proofErr w:type="spellEnd"/>
      <w:r w:rsidRPr="00E23439">
        <w:t xml:space="preserve"> </w:t>
      </w:r>
      <w:proofErr w:type="spellStart"/>
      <w:r w:rsidRPr="00E23439">
        <w:t>en</w:t>
      </w:r>
      <w:proofErr w:type="spellEnd"/>
      <w:r w:rsidRPr="00E23439">
        <w:t xml:space="preserve"> longueur au </w:t>
      </w:r>
      <w:proofErr w:type="spellStart"/>
      <w:r w:rsidRPr="00E23439">
        <w:t>moins</w:t>
      </w:r>
      <w:proofErr w:type="spellEnd"/>
      <w:r w:rsidRPr="00E23439">
        <w:t xml:space="preserve"> </w:t>
      </w:r>
      <w:proofErr w:type="spellStart"/>
      <w:r w:rsidRPr="00E23439">
        <w:t>égale</w:t>
      </w:r>
      <w:proofErr w:type="spellEnd"/>
      <w:r w:rsidRPr="00E23439">
        <w:t xml:space="preserve"> à 6 m. </w:t>
      </w:r>
      <w:proofErr w:type="spellStart"/>
      <w:r w:rsidRPr="00E23439">
        <w:t>Elles</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parfaitement</w:t>
      </w:r>
      <w:proofErr w:type="spellEnd"/>
      <w:r w:rsidRPr="00E23439">
        <w:t xml:space="preserve"> </w:t>
      </w:r>
      <w:proofErr w:type="spellStart"/>
      <w:r w:rsidRPr="00E23439">
        <w:t>propres</w:t>
      </w:r>
      <w:proofErr w:type="spellEnd"/>
      <w:r w:rsidRPr="00E23439">
        <w:t xml:space="preserve">, sans </w:t>
      </w:r>
      <w:proofErr w:type="spellStart"/>
      <w:r w:rsidRPr="00E23439">
        <w:t>aucune</w:t>
      </w:r>
      <w:proofErr w:type="spellEnd"/>
      <w:r w:rsidRPr="00E23439">
        <w:t xml:space="preserve"> trace de rouille non </w:t>
      </w:r>
      <w:proofErr w:type="spellStart"/>
      <w:r w:rsidRPr="00E23439">
        <w:t>adhérente</w:t>
      </w:r>
      <w:proofErr w:type="spellEnd"/>
      <w:r w:rsidRPr="00E23439">
        <w:t xml:space="preserve">, de </w:t>
      </w:r>
      <w:proofErr w:type="spellStart"/>
      <w:r w:rsidRPr="00E23439">
        <w:t>peinture</w:t>
      </w:r>
      <w:proofErr w:type="spellEnd"/>
      <w:r w:rsidRPr="00E23439">
        <w:t xml:space="preserve">, de </w:t>
      </w:r>
      <w:proofErr w:type="spellStart"/>
      <w:r w:rsidRPr="00E23439">
        <w:t>graisse</w:t>
      </w:r>
      <w:proofErr w:type="spellEnd"/>
      <w:r w:rsidRPr="00E23439">
        <w:t xml:space="preserve">, de </w:t>
      </w:r>
      <w:proofErr w:type="spellStart"/>
      <w:r w:rsidRPr="00E23439">
        <w:t>ciment</w:t>
      </w:r>
      <w:proofErr w:type="spellEnd"/>
      <w:r w:rsidRPr="00E23439">
        <w:t xml:space="preserve"> </w:t>
      </w:r>
      <w:proofErr w:type="spellStart"/>
      <w:r w:rsidRPr="00E23439">
        <w:t>ou</w:t>
      </w:r>
      <w:proofErr w:type="spellEnd"/>
      <w:r w:rsidRPr="00E23439">
        <w:t xml:space="preserve"> de </w:t>
      </w:r>
      <w:proofErr w:type="spellStart"/>
      <w:r w:rsidRPr="00E23439">
        <w:t>terre</w:t>
      </w:r>
      <w:proofErr w:type="spellEnd"/>
      <w:r w:rsidRPr="00E23439">
        <w:t xml:space="preserve">. </w:t>
      </w:r>
      <w:proofErr w:type="spellStart"/>
      <w:r w:rsidRPr="00E23439">
        <w:t>Aucune</w:t>
      </w:r>
      <w:proofErr w:type="spellEnd"/>
      <w:r w:rsidRPr="00E23439">
        <w:t xml:space="preserve"> </w:t>
      </w:r>
      <w:proofErr w:type="spellStart"/>
      <w:r w:rsidRPr="00E23439">
        <w:t>déformation</w:t>
      </w:r>
      <w:proofErr w:type="spellEnd"/>
      <w:r w:rsidRPr="00E23439">
        <w:t xml:space="preserve"> des armatures à haute </w:t>
      </w:r>
      <w:proofErr w:type="spellStart"/>
      <w:r w:rsidRPr="00E23439">
        <w:t>résistance</w:t>
      </w:r>
      <w:proofErr w:type="spellEnd"/>
      <w:r w:rsidRPr="00E23439">
        <w:t xml:space="preserve"> </w:t>
      </w:r>
      <w:proofErr w:type="spellStart"/>
      <w:r w:rsidRPr="00E23439">
        <w:t>n'est</w:t>
      </w:r>
      <w:proofErr w:type="spellEnd"/>
      <w:r w:rsidRPr="00E23439">
        <w:t xml:space="preserve"> </w:t>
      </w:r>
      <w:proofErr w:type="spellStart"/>
      <w:r w:rsidRPr="00E23439">
        <w:t>tolérée</w:t>
      </w:r>
      <w:proofErr w:type="spellEnd"/>
      <w:r w:rsidRPr="00E23439">
        <w:t xml:space="preserve"> </w:t>
      </w:r>
      <w:proofErr w:type="spellStart"/>
      <w:r w:rsidRPr="00E23439">
        <w:t>en</w:t>
      </w:r>
      <w:proofErr w:type="spellEnd"/>
      <w:r w:rsidRPr="00E23439">
        <w:t xml:space="preserve"> dehors du </w:t>
      </w:r>
      <w:proofErr w:type="spellStart"/>
      <w:r w:rsidRPr="00E23439">
        <w:t>façonnage</w:t>
      </w:r>
      <w:proofErr w:type="spellEnd"/>
      <w:r w:rsidRPr="00E23439">
        <w:t xml:space="preserve"> </w:t>
      </w:r>
      <w:proofErr w:type="spellStart"/>
      <w:r w:rsidRPr="00E23439">
        <w:t>prévu</w:t>
      </w:r>
      <w:proofErr w:type="spellEnd"/>
      <w:r w:rsidRPr="00E23439">
        <w:t xml:space="preserve">. </w:t>
      </w:r>
      <w:proofErr w:type="spellStart"/>
      <w:r w:rsidRPr="00E23439">
        <w:t>En</w:t>
      </w:r>
      <w:proofErr w:type="spellEnd"/>
      <w:r w:rsidRPr="00E23439">
        <w:t xml:space="preserve"> particulier, il </w:t>
      </w:r>
      <w:proofErr w:type="spellStart"/>
      <w:r w:rsidRPr="00E23439">
        <w:t>est</w:t>
      </w:r>
      <w:proofErr w:type="spellEnd"/>
      <w:r w:rsidRPr="00E23439">
        <w:t xml:space="preserve"> </w:t>
      </w:r>
      <w:proofErr w:type="spellStart"/>
      <w:r w:rsidRPr="00E23439">
        <w:t>rigoureusement</w:t>
      </w:r>
      <w:proofErr w:type="spellEnd"/>
      <w:r w:rsidRPr="00E23439">
        <w:t xml:space="preserve"> </w:t>
      </w:r>
      <w:proofErr w:type="spellStart"/>
      <w:r w:rsidRPr="00E23439">
        <w:t>interdit</w:t>
      </w:r>
      <w:proofErr w:type="spellEnd"/>
      <w:r w:rsidRPr="00E23439">
        <w:t xml:space="preserve"> de plier les barres pour le transport. </w:t>
      </w:r>
    </w:p>
    <w:p w14:paraId="73D3B509" w14:textId="77777777" w:rsidR="00F7176D" w:rsidRPr="00E23439" w:rsidRDefault="00F7176D" w:rsidP="00F7176D">
      <w:pPr>
        <w:spacing w:after="223"/>
        <w:ind w:left="-7" w:right="277"/>
      </w:pPr>
      <w:r w:rsidRPr="00E23439">
        <w:t xml:space="preserve">Les armatures </w:t>
      </w:r>
      <w:proofErr w:type="spellStart"/>
      <w:r w:rsidRPr="00E23439">
        <w:t>sont</w:t>
      </w:r>
      <w:proofErr w:type="spellEnd"/>
      <w:r w:rsidRPr="00E23439">
        <w:t xml:space="preserve"> </w:t>
      </w:r>
      <w:proofErr w:type="spellStart"/>
      <w:r w:rsidRPr="00E23439">
        <w:t>façonnées</w:t>
      </w:r>
      <w:proofErr w:type="spellEnd"/>
      <w:r w:rsidRPr="00E23439">
        <w:t xml:space="preserve"> sur </w:t>
      </w:r>
      <w:proofErr w:type="spellStart"/>
      <w:r w:rsidRPr="00E23439">
        <w:t>gabarit</w:t>
      </w:r>
      <w:proofErr w:type="spellEnd"/>
      <w:r w:rsidRPr="00E23439">
        <w:t xml:space="preserve"> et mises </w:t>
      </w:r>
      <w:proofErr w:type="spellStart"/>
      <w:r w:rsidRPr="00E23439">
        <w:t>en</w:t>
      </w:r>
      <w:proofErr w:type="spellEnd"/>
      <w:r w:rsidRPr="00E23439">
        <w:t xml:space="preserve"> place </w:t>
      </w:r>
      <w:proofErr w:type="spellStart"/>
      <w:r w:rsidRPr="00E23439">
        <w:t>conformément</w:t>
      </w:r>
      <w:proofErr w:type="spellEnd"/>
      <w:r w:rsidRPr="00E23439">
        <w:t xml:space="preserve"> aux </w:t>
      </w:r>
      <w:proofErr w:type="spellStart"/>
      <w:r w:rsidRPr="00E23439">
        <w:t>calculs</w:t>
      </w:r>
      <w:proofErr w:type="spellEnd"/>
      <w:r w:rsidRPr="00E23439">
        <w:t xml:space="preserve"> et dessins </w:t>
      </w:r>
      <w:proofErr w:type="spellStart"/>
      <w:r w:rsidRPr="00E23439">
        <w:t>d’exécution</w:t>
      </w:r>
      <w:proofErr w:type="spellEnd"/>
      <w:r w:rsidRPr="00E23439">
        <w:t xml:space="preserve"> </w:t>
      </w:r>
      <w:proofErr w:type="spellStart"/>
      <w:r w:rsidRPr="00E23439">
        <w:t>agréés</w:t>
      </w:r>
      <w:proofErr w:type="spellEnd"/>
      <w:r w:rsidRPr="00E23439">
        <w:t xml:space="preserve"> par le Maître </w:t>
      </w:r>
      <w:proofErr w:type="spellStart"/>
      <w:r w:rsidRPr="00E23439">
        <w:t>d’œuvre</w:t>
      </w:r>
      <w:proofErr w:type="spellEnd"/>
      <w:r w:rsidRPr="00E23439">
        <w:t xml:space="preserve">. </w:t>
      </w:r>
      <w:proofErr w:type="spellStart"/>
      <w:r w:rsidRPr="00E23439">
        <w:t>Elles</w:t>
      </w:r>
      <w:proofErr w:type="spellEnd"/>
      <w:r w:rsidRPr="00E23439">
        <w:t xml:space="preserve"> </w:t>
      </w:r>
      <w:proofErr w:type="spellStart"/>
      <w:r w:rsidRPr="00E23439">
        <w:t>sont</w:t>
      </w:r>
      <w:proofErr w:type="spellEnd"/>
      <w:r w:rsidRPr="00E23439">
        <w:t xml:space="preserve"> </w:t>
      </w:r>
      <w:proofErr w:type="spellStart"/>
      <w:r w:rsidRPr="00E23439">
        <w:t>coupées</w:t>
      </w:r>
      <w:proofErr w:type="spellEnd"/>
      <w:r w:rsidRPr="00E23439">
        <w:t xml:space="preserve"> et </w:t>
      </w:r>
      <w:proofErr w:type="spellStart"/>
      <w:r w:rsidRPr="00E23439">
        <w:t>cintrées</w:t>
      </w:r>
      <w:proofErr w:type="spellEnd"/>
      <w:r w:rsidRPr="00E23439">
        <w:t xml:space="preserve"> à </w:t>
      </w:r>
      <w:proofErr w:type="spellStart"/>
      <w:r w:rsidRPr="00E23439">
        <w:t>froid</w:t>
      </w:r>
      <w:proofErr w:type="spellEnd"/>
      <w:r w:rsidRPr="00E23439">
        <w:t xml:space="preserve">.  </w:t>
      </w:r>
    </w:p>
    <w:p w14:paraId="1BD517ED" w14:textId="77777777" w:rsidR="00F7176D" w:rsidRPr="00E23439" w:rsidRDefault="00F7176D" w:rsidP="00F7176D">
      <w:pPr>
        <w:spacing w:after="220"/>
        <w:ind w:left="-7" w:right="277"/>
      </w:pPr>
      <w:proofErr w:type="spellStart"/>
      <w:r w:rsidRPr="00E23439">
        <w:t>L’enrobage</w:t>
      </w:r>
      <w:proofErr w:type="spellEnd"/>
      <w:r w:rsidRPr="00E23439">
        <w:t xml:space="preserve"> de </w:t>
      </w:r>
      <w:proofErr w:type="spellStart"/>
      <w:r w:rsidRPr="00E23439">
        <w:t>toute</w:t>
      </w:r>
      <w:proofErr w:type="spellEnd"/>
      <w:r w:rsidRPr="00E23439">
        <w:t xml:space="preserve"> armature </w:t>
      </w:r>
      <w:proofErr w:type="spellStart"/>
      <w:r w:rsidRPr="00E23439">
        <w:t>est</w:t>
      </w:r>
      <w:proofErr w:type="spellEnd"/>
      <w:r w:rsidRPr="00E23439">
        <w:t xml:space="preserve"> </w:t>
      </w:r>
      <w:proofErr w:type="spellStart"/>
      <w:r w:rsidRPr="00E23439">
        <w:t>en</w:t>
      </w:r>
      <w:proofErr w:type="spellEnd"/>
      <w:r w:rsidRPr="00E23439">
        <w:t xml:space="preserve"> </w:t>
      </w:r>
      <w:proofErr w:type="spellStart"/>
      <w:r w:rsidRPr="00E23439">
        <w:t>principe</w:t>
      </w:r>
      <w:proofErr w:type="spellEnd"/>
      <w:r w:rsidRPr="00E23439">
        <w:t xml:space="preserve"> au </w:t>
      </w:r>
      <w:proofErr w:type="spellStart"/>
      <w:r w:rsidRPr="00E23439">
        <w:t>moins</w:t>
      </w:r>
      <w:proofErr w:type="spellEnd"/>
      <w:r w:rsidRPr="00E23439">
        <w:t xml:space="preserve"> </w:t>
      </w:r>
      <w:proofErr w:type="spellStart"/>
      <w:r w:rsidRPr="00E23439">
        <w:t>égal</w:t>
      </w:r>
      <w:proofErr w:type="spellEnd"/>
      <w:r w:rsidRPr="00E23439">
        <w:t xml:space="preserve"> à deux virgule cinq (2,5) </w:t>
      </w:r>
      <w:proofErr w:type="spellStart"/>
      <w:r w:rsidRPr="00E23439">
        <w:t>centimètres</w:t>
      </w:r>
      <w:proofErr w:type="spellEnd"/>
      <w:r w:rsidRPr="00E23439">
        <w:t xml:space="preserve"> pour les </w:t>
      </w:r>
      <w:proofErr w:type="spellStart"/>
      <w:r w:rsidRPr="00E23439">
        <w:t>parements</w:t>
      </w:r>
      <w:proofErr w:type="spellEnd"/>
      <w:r w:rsidRPr="00E23439">
        <w:t xml:space="preserve"> </w:t>
      </w:r>
      <w:proofErr w:type="spellStart"/>
      <w:r w:rsidRPr="00E23439">
        <w:t>coffrés</w:t>
      </w:r>
      <w:proofErr w:type="spellEnd"/>
      <w:r w:rsidRPr="00E23439">
        <w:t xml:space="preserve">; il </w:t>
      </w:r>
      <w:proofErr w:type="spellStart"/>
      <w:r w:rsidRPr="00E23439">
        <w:t>peut</w:t>
      </w:r>
      <w:proofErr w:type="spellEnd"/>
      <w:r w:rsidRPr="00E23439">
        <w:t xml:space="preserve"> </w:t>
      </w:r>
      <w:proofErr w:type="spellStart"/>
      <w:r w:rsidRPr="00E23439">
        <w:t>être</w:t>
      </w:r>
      <w:proofErr w:type="spellEnd"/>
      <w:r w:rsidRPr="00E23439">
        <w:t xml:space="preserve"> </w:t>
      </w:r>
      <w:proofErr w:type="spellStart"/>
      <w:r w:rsidRPr="00E23439">
        <w:t>modifié</w:t>
      </w:r>
      <w:proofErr w:type="spellEnd"/>
      <w:r w:rsidRPr="00E23439">
        <w:t xml:space="preserve"> par le Maître </w:t>
      </w:r>
      <w:proofErr w:type="spellStart"/>
      <w:r w:rsidRPr="00E23439">
        <w:t>d’œuvre</w:t>
      </w:r>
      <w:proofErr w:type="spellEnd"/>
      <w:r w:rsidRPr="00E23439">
        <w:t xml:space="preserve"> </w:t>
      </w:r>
      <w:proofErr w:type="spellStart"/>
      <w:r w:rsidRPr="00E23439">
        <w:t>en</w:t>
      </w:r>
      <w:proofErr w:type="spellEnd"/>
      <w:r w:rsidRPr="00E23439">
        <w:t xml:space="preserve"> </w:t>
      </w:r>
      <w:proofErr w:type="spellStart"/>
      <w:r w:rsidRPr="00E23439">
        <w:t>cas</w:t>
      </w:r>
      <w:proofErr w:type="spellEnd"/>
      <w:r w:rsidRPr="00E23439">
        <w:t xml:space="preserve"> de </w:t>
      </w:r>
      <w:proofErr w:type="spellStart"/>
      <w:r w:rsidRPr="00E23439">
        <w:t>besoin</w:t>
      </w:r>
      <w:proofErr w:type="spellEnd"/>
      <w:r w:rsidRPr="00E23439">
        <w:t xml:space="preserve">, et dans le respect des </w:t>
      </w:r>
      <w:proofErr w:type="spellStart"/>
      <w:r w:rsidRPr="00E23439">
        <w:t>règles</w:t>
      </w:r>
      <w:proofErr w:type="spellEnd"/>
      <w:r w:rsidRPr="00E23439">
        <w:t xml:space="preserve"> de </w:t>
      </w:r>
      <w:proofErr w:type="spellStart"/>
      <w:r w:rsidRPr="00E23439">
        <w:t>l’art</w:t>
      </w:r>
      <w:proofErr w:type="spellEnd"/>
      <w:r w:rsidRPr="00E23439">
        <w:t xml:space="preserve">. </w:t>
      </w:r>
    </w:p>
    <w:p w14:paraId="5903AA1A" w14:textId="77777777" w:rsidR="00F7176D" w:rsidRPr="00E23439" w:rsidRDefault="00F7176D" w:rsidP="00531F34">
      <w:pPr>
        <w:numPr>
          <w:ilvl w:val="0"/>
          <w:numId w:val="67"/>
        </w:numPr>
        <w:spacing w:after="223" w:line="259" w:lineRule="auto"/>
      </w:pPr>
      <w:r w:rsidRPr="00E23439">
        <w:rPr>
          <w:i/>
        </w:rPr>
        <w:t xml:space="preserve">Nuance des </w:t>
      </w:r>
      <w:proofErr w:type="spellStart"/>
      <w:r w:rsidRPr="00E23439">
        <w:rPr>
          <w:i/>
        </w:rPr>
        <w:t>Aciers</w:t>
      </w:r>
      <w:proofErr w:type="spellEnd"/>
      <w:r w:rsidRPr="00E23439">
        <w:t xml:space="preserve"> </w:t>
      </w:r>
    </w:p>
    <w:p w14:paraId="7CA17A76" w14:textId="77777777" w:rsidR="00F7176D" w:rsidRPr="00E23439" w:rsidRDefault="00F7176D" w:rsidP="00F7176D">
      <w:pPr>
        <w:spacing w:after="228"/>
        <w:ind w:left="-7" w:right="277"/>
      </w:pPr>
      <w:r w:rsidRPr="00E23439">
        <w:t xml:space="preserve">Les armatures à haute </w:t>
      </w:r>
      <w:proofErr w:type="spellStart"/>
      <w:r w:rsidRPr="00E23439">
        <w:t>adhérence</w:t>
      </w:r>
      <w:proofErr w:type="spellEnd"/>
      <w:r w:rsidRPr="00E23439">
        <w:t xml:space="preserve"> pour béton </w:t>
      </w:r>
      <w:proofErr w:type="spellStart"/>
      <w:r w:rsidRPr="00E23439">
        <w:t>armé</w:t>
      </w:r>
      <w:proofErr w:type="spellEnd"/>
      <w:r w:rsidRPr="00E23439">
        <w:t xml:space="preserve"> </w:t>
      </w:r>
      <w:proofErr w:type="spellStart"/>
      <w:r w:rsidRPr="00E23439">
        <w:t>sont</w:t>
      </w:r>
      <w:proofErr w:type="spellEnd"/>
      <w:r w:rsidRPr="00E23439">
        <w:t xml:space="preserve"> </w:t>
      </w:r>
      <w:proofErr w:type="spellStart"/>
      <w:r w:rsidRPr="00E23439">
        <w:t>en</w:t>
      </w:r>
      <w:proofErr w:type="spellEnd"/>
      <w:r w:rsidRPr="00E23439">
        <w:t xml:space="preserve"> </w:t>
      </w:r>
      <w:proofErr w:type="spellStart"/>
      <w:r w:rsidRPr="00E23439">
        <w:t>acier</w:t>
      </w:r>
      <w:proofErr w:type="spellEnd"/>
      <w:r w:rsidRPr="00E23439">
        <w:t xml:space="preserve"> Tor </w:t>
      </w:r>
      <w:proofErr w:type="spellStart"/>
      <w:r w:rsidRPr="00E23439">
        <w:t>ou</w:t>
      </w:r>
      <w:proofErr w:type="spellEnd"/>
      <w:r w:rsidRPr="00E23439">
        <w:t xml:space="preserve"> </w:t>
      </w:r>
      <w:proofErr w:type="spellStart"/>
      <w:r w:rsidRPr="00E23439">
        <w:t>équivalent</w:t>
      </w:r>
      <w:proofErr w:type="spellEnd"/>
      <w:r w:rsidRPr="00E23439">
        <w:t xml:space="preserve">, de la </w:t>
      </w:r>
      <w:proofErr w:type="spellStart"/>
      <w:r w:rsidRPr="00E23439">
        <w:t>classe</w:t>
      </w:r>
      <w:proofErr w:type="spellEnd"/>
      <w:r w:rsidRPr="00E23439">
        <w:t xml:space="preserve"> Fe E 40 A </w:t>
      </w:r>
      <w:proofErr w:type="spellStart"/>
      <w:r w:rsidRPr="00E23439">
        <w:t>conformes</w:t>
      </w:r>
      <w:proofErr w:type="spellEnd"/>
      <w:r w:rsidRPr="00E23439">
        <w:t xml:space="preserve"> à la </w:t>
      </w:r>
      <w:proofErr w:type="spellStart"/>
      <w:r w:rsidRPr="00E23439">
        <w:t>norme</w:t>
      </w:r>
      <w:proofErr w:type="spellEnd"/>
      <w:r w:rsidRPr="00E23439">
        <w:t xml:space="preserve"> NF A 35-016 </w:t>
      </w:r>
      <w:proofErr w:type="spellStart"/>
      <w:r w:rsidRPr="00E23439">
        <w:t>ou</w:t>
      </w:r>
      <w:proofErr w:type="spellEnd"/>
      <w:r w:rsidRPr="00E23439">
        <w:t xml:space="preserve"> </w:t>
      </w:r>
      <w:proofErr w:type="spellStart"/>
      <w:r w:rsidRPr="00E23439">
        <w:t>équivalente</w:t>
      </w:r>
      <w:proofErr w:type="spellEnd"/>
      <w:r w:rsidRPr="00E23439">
        <w:t xml:space="preserve">. </w:t>
      </w:r>
    </w:p>
    <w:p w14:paraId="59E40AF5" w14:textId="77777777" w:rsidR="00F7176D" w:rsidRPr="00E23439" w:rsidRDefault="00F7176D" w:rsidP="00F7176D">
      <w:pPr>
        <w:spacing w:after="226"/>
        <w:ind w:left="-7" w:right="277"/>
      </w:pPr>
      <w:proofErr w:type="spellStart"/>
      <w:r w:rsidRPr="00E23439">
        <w:t>L’Entrepreneur</w:t>
      </w:r>
      <w:proofErr w:type="spellEnd"/>
      <w:r w:rsidRPr="00E23439">
        <w:t xml:space="preserve"> </w:t>
      </w:r>
      <w:proofErr w:type="spellStart"/>
      <w:r w:rsidRPr="00E23439">
        <w:t>peut</w:t>
      </w:r>
      <w:proofErr w:type="spellEnd"/>
      <w:r w:rsidRPr="00E23439">
        <w:t xml:space="preserve"> </w:t>
      </w:r>
      <w:proofErr w:type="spellStart"/>
      <w:r w:rsidRPr="00E23439">
        <w:t>cependant</w:t>
      </w:r>
      <w:proofErr w:type="spellEnd"/>
      <w:r w:rsidRPr="00E23439">
        <w:t xml:space="preserve"> proposer </w:t>
      </w:r>
      <w:proofErr w:type="spellStart"/>
      <w:r w:rsidRPr="00E23439">
        <w:t>l’emploi</w:t>
      </w:r>
      <w:proofErr w:type="spellEnd"/>
      <w:r w:rsidRPr="00E23439">
        <w:t xml:space="preserve"> </w:t>
      </w:r>
      <w:proofErr w:type="spellStart"/>
      <w:r w:rsidRPr="00E23439">
        <w:t>d’acier</w:t>
      </w:r>
      <w:proofErr w:type="spellEnd"/>
      <w:r w:rsidRPr="00E23439">
        <w:t xml:space="preserve"> Fe E 45 </w:t>
      </w:r>
      <w:proofErr w:type="spellStart"/>
      <w:r w:rsidRPr="00E23439">
        <w:t>ou</w:t>
      </w:r>
      <w:proofErr w:type="spellEnd"/>
      <w:r w:rsidRPr="00E23439">
        <w:t xml:space="preserve"> 50 pour les </w:t>
      </w:r>
      <w:proofErr w:type="spellStart"/>
      <w:r w:rsidRPr="00E23439">
        <w:t>seuls</w:t>
      </w:r>
      <w:proofErr w:type="spellEnd"/>
      <w:r w:rsidRPr="00E23439">
        <w:t xml:space="preserve"> </w:t>
      </w:r>
      <w:proofErr w:type="spellStart"/>
      <w:r w:rsidRPr="00E23439">
        <w:t>aciers</w:t>
      </w:r>
      <w:proofErr w:type="spellEnd"/>
      <w:r w:rsidRPr="00E23439">
        <w:t xml:space="preserve"> ne </w:t>
      </w:r>
      <w:proofErr w:type="spellStart"/>
      <w:r w:rsidRPr="00E23439">
        <w:t>nécessitant</w:t>
      </w:r>
      <w:proofErr w:type="spellEnd"/>
      <w:r w:rsidRPr="00E23439">
        <w:t xml:space="preserve"> pas un </w:t>
      </w:r>
      <w:proofErr w:type="spellStart"/>
      <w:r w:rsidRPr="00E23439">
        <w:t>façonnage</w:t>
      </w:r>
      <w:proofErr w:type="spellEnd"/>
      <w:r w:rsidRPr="00E23439">
        <w:t xml:space="preserve"> </w:t>
      </w:r>
      <w:proofErr w:type="spellStart"/>
      <w:r w:rsidRPr="00E23439">
        <w:t>poussé</w:t>
      </w:r>
      <w:proofErr w:type="spellEnd"/>
      <w:r w:rsidRPr="00E23439">
        <w:t xml:space="preserve">. </w:t>
      </w:r>
    </w:p>
    <w:p w14:paraId="1C855038" w14:textId="77777777" w:rsidR="00F7176D" w:rsidRPr="00E23439" w:rsidRDefault="00F7176D" w:rsidP="00F7176D">
      <w:pPr>
        <w:spacing w:after="293"/>
        <w:ind w:left="-7" w:right="277"/>
      </w:pPr>
      <w:proofErr w:type="spellStart"/>
      <w:r w:rsidRPr="00E23439">
        <w:t>Seuls</w:t>
      </w:r>
      <w:proofErr w:type="spellEnd"/>
      <w:r w:rsidRPr="00E23439">
        <w:t xml:space="preserve"> les </w:t>
      </w:r>
      <w:proofErr w:type="spellStart"/>
      <w:r w:rsidRPr="00E23439">
        <w:t>aciers</w:t>
      </w:r>
      <w:proofErr w:type="spellEnd"/>
      <w:r w:rsidRPr="00E23439">
        <w:t xml:space="preserve"> Fe E 40A </w:t>
      </w:r>
      <w:proofErr w:type="spellStart"/>
      <w:r w:rsidRPr="00E23439">
        <w:t>peuvent</w:t>
      </w:r>
      <w:proofErr w:type="spellEnd"/>
      <w:r w:rsidRPr="00E23439">
        <w:t xml:space="preserve"> </w:t>
      </w:r>
      <w:proofErr w:type="spellStart"/>
      <w:r w:rsidRPr="00E23439">
        <w:t>être</w:t>
      </w:r>
      <w:proofErr w:type="spellEnd"/>
      <w:r w:rsidRPr="00E23439">
        <w:t xml:space="preserve"> </w:t>
      </w:r>
      <w:proofErr w:type="spellStart"/>
      <w:r w:rsidRPr="00E23439">
        <w:t>utilisés</w:t>
      </w:r>
      <w:proofErr w:type="spellEnd"/>
      <w:r w:rsidRPr="00E23439">
        <w:t xml:space="preserve"> pour </w:t>
      </w:r>
      <w:proofErr w:type="spellStart"/>
      <w:r w:rsidRPr="00E23439">
        <w:t>constituer</w:t>
      </w:r>
      <w:proofErr w:type="spellEnd"/>
      <w:r w:rsidRPr="00E23439">
        <w:t xml:space="preserve"> les armatures </w:t>
      </w:r>
      <w:proofErr w:type="spellStart"/>
      <w:r w:rsidRPr="00E23439">
        <w:t>coudées</w:t>
      </w:r>
      <w:proofErr w:type="spellEnd"/>
      <w:r w:rsidRPr="00E23439">
        <w:t xml:space="preserve">, les cadres, </w:t>
      </w:r>
      <w:proofErr w:type="spellStart"/>
      <w:r w:rsidRPr="00E23439">
        <w:t>épingles</w:t>
      </w:r>
      <w:proofErr w:type="spellEnd"/>
      <w:r w:rsidRPr="00E23439">
        <w:t xml:space="preserve"> et </w:t>
      </w:r>
      <w:proofErr w:type="spellStart"/>
      <w:r w:rsidRPr="00E23439">
        <w:t>étriers</w:t>
      </w:r>
      <w:proofErr w:type="spellEnd"/>
      <w:r w:rsidRPr="00E23439">
        <w:t xml:space="preserve"> non </w:t>
      </w:r>
      <w:proofErr w:type="spellStart"/>
      <w:r w:rsidRPr="00E23439">
        <w:t>prévus</w:t>
      </w:r>
      <w:proofErr w:type="spellEnd"/>
      <w:r w:rsidRPr="00E23439">
        <w:t xml:space="preserve"> </w:t>
      </w:r>
      <w:proofErr w:type="spellStart"/>
      <w:r w:rsidRPr="00E23439">
        <w:t>en</w:t>
      </w:r>
      <w:proofErr w:type="spellEnd"/>
      <w:r w:rsidRPr="00E23439">
        <w:t xml:space="preserve"> </w:t>
      </w:r>
      <w:proofErr w:type="spellStart"/>
      <w:r w:rsidRPr="00E23439">
        <w:t>ronds</w:t>
      </w:r>
      <w:proofErr w:type="spellEnd"/>
      <w:r w:rsidRPr="00E23439">
        <w:t xml:space="preserve"> </w:t>
      </w:r>
      <w:proofErr w:type="spellStart"/>
      <w:r w:rsidRPr="00E23439">
        <w:t>lisses</w:t>
      </w:r>
      <w:proofErr w:type="spellEnd"/>
      <w:r w:rsidRPr="00E23439">
        <w:t xml:space="preserve">. </w:t>
      </w:r>
    </w:p>
    <w:p w14:paraId="41632772" w14:textId="77777777" w:rsidR="00F7176D" w:rsidRPr="00E23439" w:rsidRDefault="00F7176D" w:rsidP="00F7176D">
      <w:pPr>
        <w:tabs>
          <w:tab w:val="left" w:pos="864"/>
        </w:tabs>
        <w:spacing w:after="46" w:line="249" w:lineRule="auto"/>
        <w:ind w:left="-5" w:right="267" w:hanging="432"/>
        <w:outlineLvl w:val="2"/>
      </w:pPr>
      <w:proofErr w:type="gramStart"/>
      <w:r w:rsidRPr="00E23439">
        <w:t>II.2.6  OUVRAGES</w:t>
      </w:r>
      <w:proofErr w:type="gramEnd"/>
      <w:r w:rsidRPr="00E23439">
        <w:t xml:space="preserve"> PROVISOIRES RELATIF AUX TRAVAUX D’ENTRETIEN PERIODIQUE REALISES DANS LE CADRE DE L’ENTRETIEN COURANT  </w:t>
      </w:r>
    </w:p>
    <w:p w14:paraId="13ED159C" w14:textId="77777777" w:rsidR="00F7176D" w:rsidRPr="00E23439" w:rsidRDefault="00F7176D" w:rsidP="00F7176D">
      <w:pPr>
        <w:spacing w:after="27"/>
        <w:ind w:left="-7" w:right="277"/>
      </w:pPr>
      <w:r w:rsidRPr="00E23439">
        <w:t xml:space="preserve">Les </w:t>
      </w:r>
      <w:proofErr w:type="spellStart"/>
      <w:r w:rsidRPr="00E23439">
        <w:t>bois</w:t>
      </w:r>
      <w:proofErr w:type="spellEnd"/>
      <w:r w:rsidRPr="00E23439">
        <w:t xml:space="preserve"> de blindage, </w:t>
      </w:r>
      <w:proofErr w:type="spellStart"/>
      <w:r w:rsidRPr="00E23439">
        <w:t>d'échafaudages</w:t>
      </w:r>
      <w:proofErr w:type="spellEnd"/>
      <w:r w:rsidRPr="00E23439">
        <w:t xml:space="preserve"> et de support, </w:t>
      </w:r>
      <w:proofErr w:type="spellStart"/>
      <w:r w:rsidRPr="00E23439">
        <w:t>sont</w:t>
      </w:r>
      <w:proofErr w:type="spellEnd"/>
      <w:r w:rsidRPr="00E23439">
        <w:t xml:space="preserve"> </w:t>
      </w:r>
      <w:proofErr w:type="spellStart"/>
      <w:r w:rsidRPr="00E23439">
        <w:t>choisis</w:t>
      </w:r>
      <w:proofErr w:type="spellEnd"/>
      <w:r w:rsidRPr="00E23439">
        <w:t xml:space="preserve"> par </w:t>
      </w:r>
      <w:proofErr w:type="spellStart"/>
      <w:r w:rsidRPr="00E23439">
        <w:t>l’Entrepreneur</w:t>
      </w:r>
      <w:proofErr w:type="spellEnd"/>
      <w:r w:rsidRPr="00E23439">
        <w:t xml:space="preserve"> dans le cadre des prescriptions de la </w:t>
      </w:r>
      <w:proofErr w:type="spellStart"/>
      <w:r w:rsidRPr="00E23439">
        <w:t>norme</w:t>
      </w:r>
      <w:proofErr w:type="spellEnd"/>
      <w:r w:rsidRPr="00E23439">
        <w:t xml:space="preserve"> NF B 52-001 </w:t>
      </w:r>
      <w:proofErr w:type="spellStart"/>
      <w:r w:rsidRPr="00E23439">
        <w:t>ou</w:t>
      </w:r>
      <w:proofErr w:type="spellEnd"/>
      <w:r w:rsidRPr="00E23439">
        <w:t xml:space="preserve"> </w:t>
      </w:r>
      <w:proofErr w:type="spellStart"/>
      <w:r w:rsidRPr="00E23439">
        <w:t>équivalente</w:t>
      </w:r>
      <w:proofErr w:type="spellEnd"/>
      <w:r w:rsidRPr="00E23439">
        <w:t xml:space="preserve"> et dans les </w:t>
      </w:r>
      <w:proofErr w:type="spellStart"/>
      <w:r w:rsidRPr="00E23439">
        <w:t>catégories</w:t>
      </w:r>
      <w:proofErr w:type="spellEnd"/>
      <w:r w:rsidRPr="00E23439">
        <w:t xml:space="preserve"> </w:t>
      </w:r>
      <w:proofErr w:type="spellStart"/>
      <w:r w:rsidRPr="00E23439">
        <w:t>correspondant</w:t>
      </w:r>
      <w:proofErr w:type="spellEnd"/>
      <w:r w:rsidRPr="00E23439">
        <w:t xml:space="preserve"> aux </w:t>
      </w:r>
      <w:proofErr w:type="spellStart"/>
      <w:r w:rsidRPr="00E23439">
        <w:t>contraintes</w:t>
      </w:r>
      <w:proofErr w:type="spellEnd"/>
      <w:r w:rsidRPr="00E23439">
        <w:t xml:space="preserve"> </w:t>
      </w:r>
      <w:proofErr w:type="spellStart"/>
      <w:r w:rsidRPr="00E23439">
        <w:t>calculées</w:t>
      </w:r>
      <w:proofErr w:type="spellEnd"/>
      <w:r w:rsidRPr="00E23439">
        <w:t xml:space="preserve">. </w:t>
      </w:r>
    </w:p>
    <w:p w14:paraId="0962C94F" w14:textId="77777777" w:rsidR="00F7176D" w:rsidRPr="00E23439" w:rsidRDefault="00F7176D" w:rsidP="00F7176D">
      <w:pPr>
        <w:spacing w:after="27"/>
        <w:ind w:left="-7" w:right="277"/>
      </w:pPr>
    </w:p>
    <w:p w14:paraId="2DD181B0" w14:textId="77777777" w:rsidR="00F7176D" w:rsidRPr="00E23439" w:rsidRDefault="00F7176D" w:rsidP="00F7176D">
      <w:pPr>
        <w:ind w:left="-7" w:right="277"/>
      </w:pPr>
      <w:proofErr w:type="spellStart"/>
      <w:r w:rsidRPr="00E23439">
        <w:t>En</w:t>
      </w:r>
      <w:proofErr w:type="spellEnd"/>
      <w:r w:rsidRPr="00E23439">
        <w:t xml:space="preserve"> </w:t>
      </w:r>
      <w:proofErr w:type="spellStart"/>
      <w:r w:rsidRPr="00E23439">
        <w:t>cas</w:t>
      </w:r>
      <w:proofErr w:type="spellEnd"/>
      <w:r w:rsidRPr="00E23439">
        <w:t xml:space="preserve"> </w:t>
      </w:r>
      <w:proofErr w:type="spellStart"/>
      <w:r w:rsidRPr="00E23439">
        <w:t>d’emploi</w:t>
      </w:r>
      <w:proofErr w:type="spellEnd"/>
      <w:r w:rsidRPr="00E23439">
        <w:t xml:space="preserve"> de </w:t>
      </w:r>
      <w:proofErr w:type="spellStart"/>
      <w:r w:rsidRPr="00E23439">
        <w:t>panneaux</w:t>
      </w:r>
      <w:proofErr w:type="spellEnd"/>
      <w:r w:rsidRPr="00E23439">
        <w:t xml:space="preserve"> de </w:t>
      </w:r>
      <w:proofErr w:type="spellStart"/>
      <w:r w:rsidRPr="00E23439">
        <w:t>contre-plaqué</w:t>
      </w:r>
      <w:proofErr w:type="spellEnd"/>
      <w:r w:rsidRPr="00E23439">
        <w:t xml:space="preserve"> pour le </w:t>
      </w:r>
      <w:proofErr w:type="spellStart"/>
      <w:r w:rsidRPr="00E23439">
        <w:t>coffrage</w:t>
      </w:r>
      <w:proofErr w:type="spellEnd"/>
      <w:r w:rsidRPr="00E23439">
        <w:t xml:space="preserve"> des </w:t>
      </w:r>
      <w:proofErr w:type="spellStart"/>
      <w:r w:rsidRPr="00E23439">
        <w:t>parements</w:t>
      </w:r>
      <w:proofErr w:type="spellEnd"/>
      <w:r w:rsidRPr="00E23439">
        <w:t xml:space="preserve">, la </w:t>
      </w:r>
      <w:proofErr w:type="spellStart"/>
      <w:r w:rsidRPr="00E23439">
        <w:t>qualité</w:t>
      </w:r>
      <w:proofErr w:type="spellEnd"/>
      <w:r w:rsidRPr="00E23439">
        <w:t xml:space="preserve"> </w:t>
      </w:r>
      <w:proofErr w:type="spellStart"/>
      <w:r w:rsidRPr="00E23439">
        <w:t>choisie</w:t>
      </w:r>
      <w:proofErr w:type="spellEnd"/>
      <w:r w:rsidRPr="00E23439">
        <w:t xml:space="preserve"> </w:t>
      </w:r>
      <w:proofErr w:type="spellStart"/>
      <w:r w:rsidRPr="00E23439">
        <w:t>est</w:t>
      </w:r>
      <w:proofErr w:type="spellEnd"/>
      <w:r w:rsidRPr="00E23439">
        <w:t xml:space="preserve"> du type à </w:t>
      </w:r>
      <w:proofErr w:type="spellStart"/>
      <w:r w:rsidRPr="00E23439">
        <w:t>imprégnation</w:t>
      </w:r>
      <w:proofErr w:type="spellEnd"/>
      <w:r w:rsidRPr="00E23439">
        <w:t xml:space="preserve"> </w:t>
      </w:r>
      <w:proofErr w:type="spellStart"/>
      <w:r w:rsidRPr="00E23439">
        <w:t>spéciale</w:t>
      </w:r>
      <w:proofErr w:type="spellEnd"/>
      <w:r w:rsidRPr="00E23439">
        <w:t xml:space="preserve"> pour </w:t>
      </w:r>
      <w:proofErr w:type="spellStart"/>
      <w:r w:rsidRPr="00E23439">
        <w:t>bétons</w:t>
      </w:r>
      <w:proofErr w:type="spellEnd"/>
      <w:r w:rsidRPr="00E23439">
        <w:t xml:space="preserve">. </w:t>
      </w:r>
      <w:proofErr w:type="spellStart"/>
      <w:r w:rsidRPr="00E23439">
        <w:t>L’épaisseur</w:t>
      </w:r>
      <w:proofErr w:type="spellEnd"/>
      <w:r w:rsidRPr="00E23439">
        <w:t xml:space="preserve"> </w:t>
      </w:r>
      <w:proofErr w:type="spellStart"/>
      <w:r w:rsidRPr="00E23439">
        <w:t>minimale</w:t>
      </w:r>
      <w:proofErr w:type="spellEnd"/>
      <w:r w:rsidRPr="00E23439">
        <w:t xml:space="preserve"> de </w:t>
      </w:r>
      <w:proofErr w:type="spellStart"/>
      <w:r w:rsidRPr="00E23439">
        <w:t>ces</w:t>
      </w:r>
      <w:proofErr w:type="spellEnd"/>
      <w:r w:rsidRPr="00E23439">
        <w:t xml:space="preserve"> </w:t>
      </w:r>
      <w:proofErr w:type="spellStart"/>
      <w:r w:rsidRPr="00E23439">
        <w:t>panneaux</w:t>
      </w:r>
      <w:proofErr w:type="spellEnd"/>
      <w:r w:rsidRPr="00E23439">
        <w:t xml:space="preserve"> </w:t>
      </w:r>
      <w:proofErr w:type="spellStart"/>
      <w:r w:rsidRPr="00E23439">
        <w:t>est</w:t>
      </w:r>
      <w:proofErr w:type="spellEnd"/>
      <w:r w:rsidRPr="00E23439">
        <w:t xml:space="preserve"> </w:t>
      </w:r>
      <w:proofErr w:type="spellStart"/>
      <w:r w:rsidRPr="00E23439">
        <w:t>fixée</w:t>
      </w:r>
      <w:proofErr w:type="spellEnd"/>
      <w:r w:rsidRPr="00E23439">
        <w:t xml:space="preserve"> à 15 mm. </w:t>
      </w:r>
    </w:p>
    <w:p w14:paraId="59691A4C" w14:textId="77777777" w:rsidR="00F7176D" w:rsidRPr="00E23439" w:rsidRDefault="00F7176D" w:rsidP="00F7176D">
      <w:pPr>
        <w:ind w:left="-7" w:right="277"/>
        <w:rPr>
          <w:sz w:val="28"/>
          <w:szCs w:val="28"/>
        </w:rPr>
      </w:pPr>
    </w:p>
    <w:p w14:paraId="3022BBE3" w14:textId="77777777" w:rsidR="00F7176D" w:rsidRPr="00E23439" w:rsidRDefault="00F7176D" w:rsidP="00531F34">
      <w:pPr>
        <w:numPr>
          <w:ilvl w:val="3"/>
          <w:numId w:val="43"/>
        </w:numPr>
        <w:tabs>
          <w:tab w:val="left" w:pos="1512"/>
        </w:tabs>
        <w:overflowPunct w:val="0"/>
        <w:autoSpaceDE w:val="0"/>
        <w:autoSpaceDN w:val="0"/>
        <w:adjustRightInd w:val="0"/>
        <w:spacing w:after="200"/>
        <w:ind w:left="11" w:right="269" w:hanging="648"/>
        <w:jc w:val="both"/>
        <w:textAlignment w:val="baseline"/>
        <w:outlineLvl w:val="3"/>
      </w:pPr>
      <w:proofErr w:type="gramStart"/>
      <w:r w:rsidRPr="00E23439">
        <w:t>II.2.7  REMBLAIS</w:t>
      </w:r>
      <w:proofErr w:type="gramEnd"/>
      <w:r w:rsidRPr="00E23439">
        <w:t xml:space="preserve"> CONTIGUS AUX OUVRAGES RELATIF AUX TRAVAUX </w:t>
      </w:r>
    </w:p>
    <w:p w14:paraId="3F8ECAFB" w14:textId="77777777" w:rsidR="00F7176D" w:rsidRPr="00E23439" w:rsidRDefault="00F7176D" w:rsidP="00F7176D">
      <w:pPr>
        <w:ind w:left="-7" w:right="277"/>
      </w:pPr>
      <w:r w:rsidRPr="00E23439">
        <w:rPr>
          <w:b/>
        </w:rPr>
        <w:t xml:space="preserve">D’ENTRETIEN PERIODIQUE REALISES DANS LE CADRE DE L’ENTRETIEN </w:t>
      </w:r>
      <w:proofErr w:type="gramStart"/>
      <w:r w:rsidRPr="00E23439">
        <w:rPr>
          <w:b/>
        </w:rPr>
        <w:t xml:space="preserve">COURANT  </w:t>
      </w:r>
      <w:r w:rsidRPr="00E23439">
        <w:t>Les</w:t>
      </w:r>
      <w:proofErr w:type="gramEnd"/>
      <w:r w:rsidRPr="00E23439">
        <w:t xml:space="preserve"> </w:t>
      </w:r>
      <w:proofErr w:type="spellStart"/>
      <w:r w:rsidRPr="00E23439">
        <w:t>matériaux</w:t>
      </w:r>
      <w:proofErr w:type="spellEnd"/>
      <w:r w:rsidRPr="00E23439">
        <w:t xml:space="preserve"> </w:t>
      </w:r>
      <w:proofErr w:type="spellStart"/>
      <w:r w:rsidRPr="00E23439">
        <w:t>employés</w:t>
      </w:r>
      <w:proofErr w:type="spellEnd"/>
      <w:r w:rsidRPr="00E23439">
        <w:t xml:space="preserve"> pour les </w:t>
      </w:r>
      <w:proofErr w:type="spellStart"/>
      <w:r w:rsidRPr="00E23439">
        <w:t>remblais</w:t>
      </w:r>
      <w:proofErr w:type="spellEnd"/>
      <w:r w:rsidRPr="00E23439">
        <w:t xml:space="preserve"> </w:t>
      </w:r>
      <w:proofErr w:type="spellStart"/>
      <w:r w:rsidRPr="00E23439">
        <w:t>contigus</w:t>
      </w:r>
      <w:proofErr w:type="spellEnd"/>
      <w:r w:rsidRPr="00E23439">
        <w:t xml:space="preserve"> aux </w:t>
      </w:r>
      <w:proofErr w:type="spellStart"/>
      <w:r w:rsidRPr="00E23439">
        <w:t>ouvrages</w:t>
      </w:r>
      <w:proofErr w:type="spellEnd"/>
      <w:r w:rsidRPr="00E23439">
        <w:t xml:space="preserve"> </w:t>
      </w:r>
      <w:proofErr w:type="spellStart"/>
      <w:r w:rsidRPr="00E23439">
        <w:t>ont</w:t>
      </w:r>
      <w:proofErr w:type="spellEnd"/>
      <w:r w:rsidRPr="00E23439">
        <w:t xml:space="preserve"> les </w:t>
      </w:r>
      <w:proofErr w:type="spellStart"/>
      <w:r w:rsidRPr="00E23439">
        <w:t>qualités</w:t>
      </w:r>
      <w:proofErr w:type="spellEnd"/>
      <w:r w:rsidRPr="00E23439">
        <w:t xml:space="preserve"> des </w:t>
      </w:r>
      <w:proofErr w:type="spellStart"/>
      <w:r w:rsidRPr="00E23439">
        <w:t>matériaux</w:t>
      </w:r>
      <w:proofErr w:type="spellEnd"/>
      <w:r w:rsidRPr="00E23439">
        <w:t xml:space="preserve"> de </w:t>
      </w:r>
      <w:proofErr w:type="spellStart"/>
      <w:r w:rsidRPr="00E23439">
        <w:t>couche</w:t>
      </w:r>
      <w:proofErr w:type="spellEnd"/>
      <w:r w:rsidRPr="00E23439">
        <w:t xml:space="preserve"> de </w:t>
      </w:r>
      <w:proofErr w:type="spellStart"/>
      <w:r w:rsidRPr="00E23439">
        <w:t>roulement</w:t>
      </w:r>
      <w:proofErr w:type="spellEnd"/>
      <w:r w:rsidRPr="00E23439">
        <w:t xml:space="preserve"> </w:t>
      </w:r>
      <w:proofErr w:type="spellStart"/>
      <w:r w:rsidRPr="00E23439">
        <w:t>décrits</w:t>
      </w:r>
      <w:proofErr w:type="spellEnd"/>
      <w:r w:rsidRPr="00E23439">
        <w:t xml:space="preserve"> ci-dessus (cf. clause II.2.3).  </w:t>
      </w:r>
    </w:p>
    <w:p w14:paraId="640DDF04" w14:textId="77777777" w:rsidR="00F7176D" w:rsidRPr="00E23439" w:rsidRDefault="00F7176D" w:rsidP="00F7176D">
      <w:pPr>
        <w:ind w:left="-7" w:right="277"/>
        <w:rPr>
          <w:sz w:val="28"/>
          <w:szCs w:val="28"/>
        </w:rPr>
      </w:pPr>
      <w:r w:rsidRPr="00E23439">
        <w:t xml:space="preserve"> </w:t>
      </w:r>
    </w:p>
    <w:p w14:paraId="03318282" w14:textId="77777777" w:rsidR="00F7176D" w:rsidRPr="00E23439" w:rsidRDefault="00F7176D" w:rsidP="00F7176D">
      <w:pPr>
        <w:tabs>
          <w:tab w:val="left" w:pos="864"/>
        </w:tabs>
        <w:spacing w:line="249" w:lineRule="auto"/>
        <w:ind w:left="-5" w:right="267" w:hanging="432"/>
        <w:outlineLvl w:val="2"/>
      </w:pPr>
      <w:proofErr w:type="gramStart"/>
      <w:r w:rsidRPr="00E23439">
        <w:t>II.2.8  BUSES</w:t>
      </w:r>
      <w:proofErr w:type="gramEnd"/>
      <w:r w:rsidRPr="00E23439">
        <w:t xml:space="preserve"> RELATIF AUX TRAVAUX D’ENTRETIEN PERIODIQUE REALISES DANS </w:t>
      </w:r>
    </w:p>
    <w:p w14:paraId="1D6877D7" w14:textId="77777777" w:rsidR="00F7176D" w:rsidRPr="00E23439" w:rsidRDefault="00F7176D" w:rsidP="00531F34">
      <w:pPr>
        <w:numPr>
          <w:ilvl w:val="3"/>
          <w:numId w:val="43"/>
        </w:numPr>
        <w:tabs>
          <w:tab w:val="left" w:pos="1512"/>
        </w:tabs>
        <w:overflowPunct w:val="0"/>
        <w:autoSpaceDE w:val="0"/>
        <w:autoSpaceDN w:val="0"/>
        <w:adjustRightInd w:val="0"/>
        <w:spacing w:after="37" w:line="249" w:lineRule="auto"/>
        <w:ind w:left="-5" w:right="267" w:hanging="648"/>
        <w:jc w:val="both"/>
        <w:textAlignment w:val="baseline"/>
        <w:outlineLvl w:val="3"/>
      </w:pPr>
      <w:r w:rsidRPr="00E23439">
        <w:t xml:space="preserve">LE CADRE DE L’ENTRETIEN COURANT   </w:t>
      </w:r>
    </w:p>
    <w:p w14:paraId="4BCA38F1" w14:textId="77777777" w:rsidR="00F7176D" w:rsidRPr="00E23439" w:rsidRDefault="00F7176D" w:rsidP="00F7176D">
      <w:pPr>
        <w:tabs>
          <w:tab w:val="center" w:pos="2383"/>
        </w:tabs>
        <w:spacing w:before="240" w:after="235"/>
        <w:ind w:left="-15"/>
        <w:outlineLvl w:val="4"/>
        <w:rPr>
          <w:b/>
          <w:sz w:val="28"/>
          <w:lang w:val="es-ES_tradnl"/>
        </w:rPr>
      </w:pPr>
      <w:proofErr w:type="gramStart"/>
      <w:r w:rsidRPr="00E23439">
        <w:rPr>
          <w:b/>
          <w:sz w:val="28"/>
          <w:lang w:val="es-ES_tradnl"/>
        </w:rPr>
        <w:t xml:space="preserve">II.2.8.1  </w:t>
      </w:r>
      <w:r w:rsidRPr="00E23439">
        <w:rPr>
          <w:b/>
          <w:sz w:val="28"/>
          <w:lang w:val="es-ES_tradnl"/>
        </w:rPr>
        <w:tab/>
      </w:r>
      <w:proofErr w:type="gramEnd"/>
      <w:r w:rsidRPr="00E23439">
        <w:rPr>
          <w:b/>
          <w:sz w:val="28"/>
          <w:lang w:val="es-ES_tradnl"/>
        </w:rPr>
        <w:t xml:space="preserve">Buses </w:t>
      </w:r>
      <w:proofErr w:type="spellStart"/>
      <w:r w:rsidRPr="00E23439">
        <w:rPr>
          <w:b/>
          <w:sz w:val="28"/>
          <w:lang w:val="es-ES_tradnl"/>
        </w:rPr>
        <w:t>métalliques</w:t>
      </w:r>
      <w:proofErr w:type="spellEnd"/>
      <w:r w:rsidRPr="00E23439">
        <w:rPr>
          <w:b/>
          <w:sz w:val="28"/>
          <w:lang w:val="es-ES_tradnl"/>
        </w:rPr>
        <w:t xml:space="preserve"> </w:t>
      </w:r>
    </w:p>
    <w:p w14:paraId="27F74B1F" w14:textId="77777777" w:rsidR="00F7176D" w:rsidRPr="00E23439" w:rsidRDefault="00F7176D" w:rsidP="00F7176D">
      <w:pPr>
        <w:spacing w:line="259" w:lineRule="auto"/>
        <w:ind w:left="718" w:hanging="10"/>
      </w:pPr>
      <w:r w:rsidRPr="00E23439">
        <w:rPr>
          <w:b/>
          <w:i/>
        </w:rPr>
        <w:t xml:space="preserve">II.2.8.1.1 </w:t>
      </w:r>
      <w:proofErr w:type="spellStart"/>
      <w:r w:rsidRPr="00E23439">
        <w:rPr>
          <w:b/>
          <w:i/>
        </w:rPr>
        <w:t>Tôles</w:t>
      </w:r>
      <w:proofErr w:type="spellEnd"/>
      <w:r w:rsidRPr="00E23439">
        <w:rPr>
          <w:b/>
          <w:i/>
        </w:rPr>
        <w:t xml:space="preserve"> et </w:t>
      </w:r>
      <w:proofErr w:type="spellStart"/>
      <w:r w:rsidRPr="00E23439">
        <w:rPr>
          <w:b/>
          <w:i/>
        </w:rPr>
        <w:t>boulons</w:t>
      </w:r>
      <w:proofErr w:type="spellEnd"/>
      <w:r w:rsidRPr="00E23439">
        <w:rPr>
          <w:b/>
          <w:i/>
        </w:rPr>
        <w:t xml:space="preserve"> </w:t>
      </w:r>
    </w:p>
    <w:p w14:paraId="5509A85F" w14:textId="77777777" w:rsidR="00F7176D" w:rsidRPr="00E23439" w:rsidRDefault="00F7176D" w:rsidP="00531F34">
      <w:pPr>
        <w:numPr>
          <w:ilvl w:val="0"/>
          <w:numId w:val="68"/>
        </w:numPr>
        <w:spacing w:line="259" w:lineRule="auto"/>
      </w:pPr>
      <w:r w:rsidRPr="00E23439">
        <w:rPr>
          <w:i/>
        </w:rPr>
        <w:t>Provenance</w:t>
      </w:r>
      <w:r w:rsidRPr="00E23439">
        <w:t xml:space="preserve"> </w:t>
      </w:r>
    </w:p>
    <w:p w14:paraId="6E8D229E" w14:textId="77777777" w:rsidR="00F7176D" w:rsidRPr="00E23439" w:rsidRDefault="00F7176D" w:rsidP="00F7176D">
      <w:pPr>
        <w:spacing w:line="259" w:lineRule="auto"/>
      </w:pPr>
      <w:r w:rsidRPr="00E23439">
        <w:t xml:space="preserve"> </w:t>
      </w:r>
    </w:p>
    <w:p w14:paraId="37760CFF" w14:textId="77777777" w:rsidR="00F7176D" w:rsidRPr="00E23439" w:rsidRDefault="00F7176D" w:rsidP="00F7176D">
      <w:pPr>
        <w:spacing w:after="27"/>
        <w:ind w:left="-7" w:right="277"/>
      </w:pPr>
      <w:r w:rsidRPr="00E23439">
        <w:t xml:space="preserve">Les produits et </w:t>
      </w:r>
      <w:proofErr w:type="spellStart"/>
      <w:r w:rsidRPr="00E23439">
        <w:t>matériaux</w:t>
      </w:r>
      <w:proofErr w:type="spellEnd"/>
      <w:r w:rsidRPr="00E23439">
        <w:t xml:space="preserve"> </w:t>
      </w:r>
      <w:proofErr w:type="spellStart"/>
      <w:r w:rsidRPr="00E23439">
        <w:t>utilisés</w:t>
      </w:r>
      <w:proofErr w:type="spellEnd"/>
      <w:r w:rsidRPr="00E23439">
        <w:t xml:space="preserve"> </w:t>
      </w:r>
      <w:proofErr w:type="spellStart"/>
      <w:r w:rsidRPr="00E23439">
        <w:t>proviennent</w:t>
      </w:r>
      <w:proofErr w:type="spellEnd"/>
      <w:r w:rsidRPr="00E23439">
        <w:t xml:space="preserve"> d'un </w:t>
      </w:r>
      <w:proofErr w:type="spellStart"/>
      <w:r w:rsidRPr="00E23439">
        <w:t>fournisseur</w:t>
      </w:r>
      <w:proofErr w:type="spellEnd"/>
      <w:r w:rsidRPr="00E23439">
        <w:t xml:space="preserve"> </w:t>
      </w:r>
      <w:proofErr w:type="spellStart"/>
      <w:r w:rsidRPr="00E23439">
        <w:t>dont</w:t>
      </w:r>
      <w:proofErr w:type="spellEnd"/>
      <w:r w:rsidRPr="00E23439">
        <w:t xml:space="preserve"> les produits </w:t>
      </w:r>
      <w:proofErr w:type="spellStart"/>
      <w:r w:rsidRPr="00E23439">
        <w:t>sont</w:t>
      </w:r>
      <w:proofErr w:type="spellEnd"/>
      <w:r w:rsidRPr="00E23439">
        <w:t xml:space="preserve"> </w:t>
      </w:r>
      <w:proofErr w:type="spellStart"/>
      <w:r w:rsidRPr="00E23439">
        <w:t>homologués</w:t>
      </w:r>
      <w:proofErr w:type="spellEnd"/>
      <w:r w:rsidRPr="00E23439">
        <w:t xml:space="preserve"> par </w:t>
      </w:r>
      <w:proofErr w:type="spellStart"/>
      <w:r w:rsidRPr="00E23439">
        <w:t>l’organisme</w:t>
      </w:r>
      <w:proofErr w:type="spellEnd"/>
      <w:r w:rsidRPr="00E23439">
        <w:t xml:space="preserve"> </w:t>
      </w:r>
      <w:proofErr w:type="spellStart"/>
      <w:r w:rsidRPr="00E23439">
        <w:t>compétant</w:t>
      </w:r>
      <w:proofErr w:type="spellEnd"/>
      <w:r w:rsidRPr="00E23439">
        <w:t xml:space="preserve"> de son pays </w:t>
      </w:r>
      <w:proofErr w:type="spellStart"/>
      <w:r w:rsidRPr="00E23439">
        <w:t>d’origine</w:t>
      </w:r>
      <w:proofErr w:type="spellEnd"/>
      <w:r w:rsidRPr="00E23439">
        <w:t xml:space="preserve">. </w:t>
      </w:r>
    </w:p>
    <w:p w14:paraId="46DD6761" w14:textId="77777777" w:rsidR="00F7176D" w:rsidRPr="00E23439" w:rsidRDefault="00F7176D" w:rsidP="00531F34">
      <w:pPr>
        <w:numPr>
          <w:ilvl w:val="0"/>
          <w:numId w:val="68"/>
        </w:numPr>
        <w:spacing w:after="3" w:line="259" w:lineRule="auto"/>
      </w:pPr>
      <w:proofErr w:type="spellStart"/>
      <w:r w:rsidRPr="00E23439">
        <w:rPr>
          <w:i/>
        </w:rPr>
        <w:t>Qualité</w:t>
      </w:r>
      <w:proofErr w:type="spellEnd"/>
      <w:r w:rsidRPr="00E23439">
        <w:t xml:space="preserve"> </w:t>
      </w:r>
    </w:p>
    <w:p w14:paraId="36D3DECA" w14:textId="77777777" w:rsidR="00F7176D" w:rsidRPr="00E23439" w:rsidRDefault="00F7176D" w:rsidP="00F7176D">
      <w:pPr>
        <w:spacing w:line="259" w:lineRule="auto"/>
        <w:ind w:left="146"/>
      </w:pPr>
    </w:p>
    <w:p w14:paraId="7916AA18" w14:textId="77777777" w:rsidR="00F7176D" w:rsidRPr="00E23439" w:rsidRDefault="00F7176D" w:rsidP="00531F34">
      <w:pPr>
        <w:numPr>
          <w:ilvl w:val="0"/>
          <w:numId w:val="69"/>
        </w:numPr>
        <w:spacing w:after="5" w:line="249" w:lineRule="auto"/>
        <w:ind w:right="277"/>
        <w:jc w:val="both"/>
      </w:pPr>
      <w:proofErr w:type="spellStart"/>
      <w:r w:rsidRPr="00E23439">
        <w:t>Tôles</w:t>
      </w:r>
      <w:proofErr w:type="spellEnd"/>
      <w:r w:rsidRPr="00E23439">
        <w:t xml:space="preserve"> </w:t>
      </w:r>
    </w:p>
    <w:p w14:paraId="75885C31" w14:textId="77777777" w:rsidR="00F7176D" w:rsidRPr="00E23439" w:rsidRDefault="00F7176D" w:rsidP="00F7176D">
      <w:pPr>
        <w:ind w:left="291" w:right="277"/>
      </w:pPr>
      <w:r w:rsidRPr="00E23439">
        <w:t xml:space="preserve">Les </w:t>
      </w:r>
      <w:proofErr w:type="spellStart"/>
      <w:r w:rsidRPr="00E23439">
        <w:t>tôles</w:t>
      </w:r>
      <w:proofErr w:type="spellEnd"/>
      <w:r w:rsidRPr="00E23439">
        <w:t xml:space="preserve"> </w:t>
      </w:r>
      <w:proofErr w:type="spellStart"/>
      <w:r w:rsidRPr="00E23439">
        <w:t>sont</w:t>
      </w:r>
      <w:proofErr w:type="spellEnd"/>
      <w:r w:rsidRPr="00E23439">
        <w:t xml:space="preserve"> </w:t>
      </w:r>
      <w:proofErr w:type="spellStart"/>
      <w:r w:rsidRPr="00E23439">
        <w:t>en</w:t>
      </w:r>
      <w:proofErr w:type="spellEnd"/>
      <w:r w:rsidRPr="00E23439">
        <w:t xml:space="preserve"> </w:t>
      </w:r>
      <w:proofErr w:type="spellStart"/>
      <w:r w:rsidRPr="00E23439">
        <w:t>acier</w:t>
      </w:r>
      <w:proofErr w:type="spellEnd"/>
      <w:r w:rsidRPr="00E23439">
        <w:t xml:space="preserve"> au </w:t>
      </w:r>
      <w:proofErr w:type="spellStart"/>
      <w:r w:rsidRPr="00E23439">
        <w:t>carbone</w:t>
      </w:r>
      <w:proofErr w:type="spellEnd"/>
      <w:r w:rsidRPr="00E23439">
        <w:t xml:space="preserve">, de construction </w:t>
      </w:r>
      <w:proofErr w:type="spellStart"/>
      <w:r w:rsidRPr="00E23439">
        <w:t>d'usage</w:t>
      </w:r>
      <w:proofErr w:type="spellEnd"/>
      <w:r w:rsidRPr="00E23439">
        <w:t xml:space="preserve"> </w:t>
      </w:r>
      <w:proofErr w:type="spellStart"/>
      <w:r w:rsidRPr="00E23439">
        <w:t>général</w:t>
      </w:r>
      <w:proofErr w:type="spellEnd"/>
      <w:r w:rsidRPr="00E23439">
        <w:t xml:space="preserve">. </w:t>
      </w:r>
      <w:proofErr w:type="spellStart"/>
      <w:r w:rsidRPr="00E23439">
        <w:t>Elles</w:t>
      </w:r>
      <w:proofErr w:type="spellEnd"/>
      <w:r w:rsidRPr="00E23439">
        <w:t xml:space="preserve"> </w:t>
      </w:r>
      <w:proofErr w:type="spellStart"/>
      <w:r w:rsidRPr="00E23439">
        <w:t>sont</w:t>
      </w:r>
      <w:proofErr w:type="spellEnd"/>
      <w:r w:rsidRPr="00E23439">
        <w:t xml:space="preserve"> </w:t>
      </w:r>
      <w:proofErr w:type="spellStart"/>
      <w:r w:rsidRPr="00E23439">
        <w:t>formées</w:t>
      </w:r>
      <w:proofErr w:type="spellEnd"/>
      <w:r w:rsidRPr="00E23439">
        <w:t xml:space="preserve"> à </w:t>
      </w:r>
      <w:proofErr w:type="spellStart"/>
      <w:r w:rsidRPr="00E23439">
        <w:t>froid</w:t>
      </w:r>
      <w:proofErr w:type="spellEnd"/>
      <w:r w:rsidRPr="00E23439">
        <w:t xml:space="preserve"> pour </w:t>
      </w:r>
      <w:proofErr w:type="spellStart"/>
      <w:r w:rsidRPr="00E23439">
        <w:t>créer</w:t>
      </w:r>
      <w:proofErr w:type="spellEnd"/>
      <w:r w:rsidRPr="00E23439">
        <w:t xml:space="preserve"> </w:t>
      </w:r>
      <w:proofErr w:type="spellStart"/>
      <w:r w:rsidRPr="00E23439">
        <w:t>leurs</w:t>
      </w:r>
      <w:proofErr w:type="spellEnd"/>
      <w:r w:rsidRPr="00E23439">
        <w:t xml:space="preserve"> </w:t>
      </w:r>
      <w:proofErr w:type="spellStart"/>
      <w:r w:rsidRPr="00E23439">
        <w:t>ondulations</w:t>
      </w:r>
      <w:proofErr w:type="spellEnd"/>
      <w:r w:rsidRPr="00E23439">
        <w:t xml:space="preserve"> et </w:t>
      </w:r>
      <w:proofErr w:type="spellStart"/>
      <w:r w:rsidRPr="00E23439">
        <w:t>leur</w:t>
      </w:r>
      <w:proofErr w:type="spellEnd"/>
      <w:r w:rsidRPr="00E23439">
        <w:t xml:space="preserve"> </w:t>
      </w:r>
      <w:proofErr w:type="spellStart"/>
      <w:r w:rsidRPr="00E23439">
        <w:t>forme</w:t>
      </w:r>
      <w:proofErr w:type="spellEnd"/>
      <w:r w:rsidRPr="00E23439">
        <w:t xml:space="preserve"> </w:t>
      </w:r>
      <w:proofErr w:type="spellStart"/>
      <w:r w:rsidRPr="00E23439">
        <w:t>cintrée</w:t>
      </w:r>
      <w:proofErr w:type="spellEnd"/>
      <w:r w:rsidRPr="00E23439">
        <w:t xml:space="preserve">. </w:t>
      </w:r>
    </w:p>
    <w:p w14:paraId="0B45BF36" w14:textId="77777777" w:rsidR="00F7176D" w:rsidRPr="00E23439" w:rsidRDefault="00F7176D" w:rsidP="00F7176D">
      <w:pPr>
        <w:spacing w:line="259" w:lineRule="auto"/>
        <w:ind w:left="283"/>
      </w:pPr>
      <w:r w:rsidRPr="00E23439">
        <w:t xml:space="preserve"> </w:t>
      </w:r>
    </w:p>
    <w:p w14:paraId="0DC53464" w14:textId="77777777" w:rsidR="00F7176D" w:rsidRPr="00E23439" w:rsidRDefault="00F7176D" w:rsidP="00F7176D">
      <w:pPr>
        <w:ind w:left="291" w:right="277"/>
      </w:pPr>
      <w:r w:rsidRPr="00E23439">
        <w:t xml:space="preserve">Les </w:t>
      </w:r>
      <w:proofErr w:type="spellStart"/>
      <w:r w:rsidRPr="00E23439">
        <w:t>aciers</w:t>
      </w:r>
      <w:proofErr w:type="spellEnd"/>
      <w:r w:rsidRPr="00E23439">
        <w:t xml:space="preserve"> </w:t>
      </w:r>
      <w:proofErr w:type="spellStart"/>
      <w:r w:rsidRPr="00E23439">
        <w:t>sont</w:t>
      </w:r>
      <w:proofErr w:type="spellEnd"/>
      <w:r w:rsidRPr="00E23439">
        <w:t xml:space="preserve"> de nuance E 24. </w:t>
      </w:r>
      <w:proofErr w:type="spellStart"/>
      <w:r w:rsidRPr="00E23439">
        <w:t>L'épaisseur</w:t>
      </w:r>
      <w:proofErr w:type="spellEnd"/>
      <w:r w:rsidRPr="00E23439">
        <w:t xml:space="preserve"> </w:t>
      </w:r>
      <w:proofErr w:type="spellStart"/>
      <w:r w:rsidRPr="00E23439">
        <w:t>nominale</w:t>
      </w:r>
      <w:proofErr w:type="spellEnd"/>
      <w:r w:rsidRPr="00E23439">
        <w:t xml:space="preserve"> de </w:t>
      </w:r>
      <w:proofErr w:type="spellStart"/>
      <w:r w:rsidRPr="00E23439">
        <w:t>l'acier</w:t>
      </w:r>
      <w:proofErr w:type="spellEnd"/>
      <w:r w:rsidRPr="00E23439">
        <w:t xml:space="preserve"> </w:t>
      </w:r>
      <w:proofErr w:type="spellStart"/>
      <w:r w:rsidRPr="00E23439">
        <w:t>est</w:t>
      </w:r>
      <w:proofErr w:type="spellEnd"/>
      <w:r w:rsidRPr="00E23439">
        <w:t xml:space="preserve"> </w:t>
      </w:r>
      <w:proofErr w:type="spellStart"/>
      <w:r w:rsidRPr="00E23439">
        <w:t>égale</w:t>
      </w:r>
      <w:proofErr w:type="spellEnd"/>
      <w:r w:rsidRPr="00E23439">
        <w:t xml:space="preserve"> à 2,7 mm. </w:t>
      </w:r>
    </w:p>
    <w:p w14:paraId="61779587" w14:textId="77777777" w:rsidR="00F7176D" w:rsidRPr="00E23439" w:rsidRDefault="00F7176D" w:rsidP="00F7176D">
      <w:pPr>
        <w:spacing w:line="259" w:lineRule="auto"/>
      </w:pPr>
      <w:r w:rsidRPr="00E23439">
        <w:t xml:space="preserve"> </w:t>
      </w:r>
    </w:p>
    <w:p w14:paraId="43B03489" w14:textId="77777777" w:rsidR="00F7176D" w:rsidRPr="00E23439" w:rsidRDefault="00F7176D" w:rsidP="00531F34">
      <w:pPr>
        <w:numPr>
          <w:ilvl w:val="0"/>
          <w:numId w:val="69"/>
        </w:numPr>
        <w:spacing w:after="5" w:line="249" w:lineRule="auto"/>
        <w:ind w:right="277"/>
        <w:jc w:val="both"/>
      </w:pPr>
      <w:proofErr w:type="spellStart"/>
      <w:r w:rsidRPr="00E23439">
        <w:t>Boulons</w:t>
      </w:r>
      <w:proofErr w:type="spellEnd"/>
      <w:r w:rsidRPr="00E23439">
        <w:t xml:space="preserve"> </w:t>
      </w:r>
    </w:p>
    <w:p w14:paraId="59DC331A" w14:textId="77777777" w:rsidR="00F7176D" w:rsidRPr="00E23439" w:rsidRDefault="00F7176D" w:rsidP="00F7176D">
      <w:pPr>
        <w:ind w:left="291" w:right="277"/>
      </w:pPr>
      <w:r w:rsidRPr="00E23439">
        <w:t xml:space="preserve">Les </w:t>
      </w:r>
      <w:proofErr w:type="spellStart"/>
      <w:r w:rsidRPr="00E23439">
        <w:t>boulons</w:t>
      </w:r>
      <w:proofErr w:type="spellEnd"/>
      <w:r w:rsidRPr="00E23439">
        <w:t xml:space="preserve"> </w:t>
      </w:r>
      <w:proofErr w:type="spellStart"/>
      <w:r w:rsidRPr="00E23439">
        <w:t>sont</w:t>
      </w:r>
      <w:proofErr w:type="spellEnd"/>
      <w:r w:rsidRPr="00E23439">
        <w:t xml:space="preserve"> </w:t>
      </w:r>
      <w:proofErr w:type="spellStart"/>
      <w:r w:rsidRPr="00E23439">
        <w:t>en</w:t>
      </w:r>
      <w:proofErr w:type="spellEnd"/>
      <w:r w:rsidRPr="00E23439">
        <w:t xml:space="preserve"> </w:t>
      </w:r>
      <w:proofErr w:type="spellStart"/>
      <w:r w:rsidRPr="00E23439">
        <w:t>acier</w:t>
      </w:r>
      <w:proofErr w:type="spellEnd"/>
      <w:r w:rsidRPr="00E23439">
        <w:t xml:space="preserve"> aux </w:t>
      </w:r>
      <w:proofErr w:type="spellStart"/>
      <w:r w:rsidRPr="00E23439">
        <w:t>carbones</w:t>
      </w:r>
      <w:proofErr w:type="spellEnd"/>
      <w:r w:rsidRPr="00E23439">
        <w:t xml:space="preserve"> </w:t>
      </w:r>
      <w:proofErr w:type="spellStart"/>
      <w:r w:rsidRPr="00E23439">
        <w:t>ou</w:t>
      </w:r>
      <w:proofErr w:type="spellEnd"/>
      <w:r w:rsidRPr="00E23439">
        <w:t xml:space="preserve"> </w:t>
      </w:r>
      <w:proofErr w:type="spellStart"/>
      <w:r w:rsidRPr="00E23439">
        <w:t>alliés</w:t>
      </w:r>
      <w:proofErr w:type="spellEnd"/>
      <w:r w:rsidRPr="00E23439">
        <w:t xml:space="preserve">, </w:t>
      </w:r>
      <w:proofErr w:type="spellStart"/>
      <w:r w:rsidRPr="00E23439">
        <w:t>aptes</w:t>
      </w:r>
      <w:proofErr w:type="spellEnd"/>
      <w:r w:rsidRPr="00E23439">
        <w:t xml:space="preserve"> aux </w:t>
      </w:r>
      <w:proofErr w:type="spellStart"/>
      <w:r w:rsidRPr="00E23439">
        <w:t>déformations</w:t>
      </w:r>
      <w:proofErr w:type="spellEnd"/>
      <w:r w:rsidRPr="00E23439">
        <w:t xml:space="preserve"> à </w:t>
      </w:r>
      <w:proofErr w:type="spellStart"/>
      <w:r w:rsidRPr="00E23439">
        <w:t>froid</w:t>
      </w:r>
      <w:proofErr w:type="spellEnd"/>
      <w:r w:rsidRPr="00E23439">
        <w:t xml:space="preserve"> et aux </w:t>
      </w:r>
      <w:proofErr w:type="spellStart"/>
      <w:r w:rsidRPr="00E23439">
        <w:t>traitements</w:t>
      </w:r>
      <w:proofErr w:type="spellEnd"/>
      <w:r w:rsidRPr="00E23439">
        <w:t xml:space="preserve"> </w:t>
      </w:r>
      <w:proofErr w:type="spellStart"/>
      <w:r w:rsidRPr="00E23439">
        <w:t>thermiques</w:t>
      </w:r>
      <w:proofErr w:type="spellEnd"/>
      <w:r w:rsidRPr="00E23439">
        <w:t xml:space="preserve">. </w:t>
      </w:r>
    </w:p>
    <w:p w14:paraId="6FA14349" w14:textId="77777777" w:rsidR="00F7176D" w:rsidRPr="00E23439" w:rsidRDefault="00F7176D" w:rsidP="00F7176D">
      <w:pPr>
        <w:spacing w:line="259" w:lineRule="auto"/>
        <w:ind w:left="283"/>
      </w:pPr>
      <w:r w:rsidRPr="00E23439">
        <w:t xml:space="preserve"> </w:t>
      </w:r>
    </w:p>
    <w:p w14:paraId="189F355E" w14:textId="77777777" w:rsidR="00F7176D" w:rsidRPr="00E23439" w:rsidRDefault="00F7176D" w:rsidP="00531F34">
      <w:pPr>
        <w:numPr>
          <w:ilvl w:val="0"/>
          <w:numId w:val="69"/>
        </w:numPr>
        <w:spacing w:after="5" w:line="249" w:lineRule="auto"/>
        <w:ind w:right="277"/>
        <w:jc w:val="both"/>
      </w:pPr>
      <w:proofErr w:type="spellStart"/>
      <w:r w:rsidRPr="00E23439">
        <w:t>Revêtement</w:t>
      </w:r>
      <w:proofErr w:type="spellEnd"/>
      <w:r w:rsidRPr="00E23439">
        <w:t xml:space="preserve"> </w:t>
      </w:r>
      <w:proofErr w:type="spellStart"/>
      <w:r w:rsidRPr="00E23439">
        <w:t>métallique</w:t>
      </w:r>
      <w:proofErr w:type="spellEnd"/>
      <w:r w:rsidRPr="00E23439">
        <w:t xml:space="preserve"> </w:t>
      </w:r>
    </w:p>
    <w:p w14:paraId="2ECF15B7" w14:textId="77777777" w:rsidR="00F7176D" w:rsidRPr="00E23439" w:rsidRDefault="00F7176D" w:rsidP="00F7176D">
      <w:pPr>
        <w:ind w:left="291" w:right="277"/>
      </w:pPr>
      <w:r w:rsidRPr="00E23439">
        <w:t xml:space="preserve">Les </w:t>
      </w:r>
      <w:proofErr w:type="spellStart"/>
      <w:r w:rsidRPr="00E23439">
        <w:t>tôles</w:t>
      </w:r>
      <w:proofErr w:type="spellEnd"/>
      <w:r w:rsidRPr="00E23439">
        <w:t xml:space="preserve"> </w:t>
      </w:r>
      <w:proofErr w:type="spellStart"/>
      <w:r w:rsidRPr="00E23439">
        <w:t>sont</w:t>
      </w:r>
      <w:proofErr w:type="spellEnd"/>
      <w:r w:rsidRPr="00E23439">
        <w:t xml:space="preserve"> protégées par un </w:t>
      </w:r>
      <w:proofErr w:type="spellStart"/>
      <w:r w:rsidRPr="00E23439">
        <w:t>revêtement</w:t>
      </w:r>
      <w:proofErr w:type="spellEnd"/>
      <w:r w:rsidRPr="00E23439">
        <w:t xml:space="preserve"> de </w:t>
      </w:r>
      <w:proofErr w:type="spellStart"/>
      <w:r w:rsidRPr="00E23439">
        <w:t>galvanisation</w:t>
      </w:r>
      <w:proofErr w:type="spellEnd"/>
      <w:r w:rsidRPr="00E23439">
        <w:t xml:space="preserve">, qui </w:t>
      </w:r>
      <w:proofErr w:type="spellStart"/>
      <w:r w:rsidRPr="00E23439">
        <w:t>peut</w:t>
      </w:r>
      <w:proofErr w:type="spellEnd"/>
      <w:r w:rsidRPr="00E23439">
        <w:t xml:space="preserve"> </w:t>
      </w:r>
      <w:proofErr w:type="spellStart"/>
      <w:r w:rsidRPr="00E23439">
        <w:t>être</w:t>
      </w:r>
      <w:proofErr w:type="spellEnd"/>
      <w:r w:rsidRPr="00E23439">
        <w:t xml:space="preserve"> </w:t>
      </w:r>
      <w:proofErr w:type="spellStart"/>
      <w:r w:rsidRPr="00E23439">
        <w:t>obtenu</w:t>
      </w:r>
      <w:proofErr w:type="spellEnd"/>
      <w:r w:rsidRPr="00E23439">
        <w:t xml:space="preserve"> </w:t>
      </w:r>
      <w:proofErr w:type="spellStart"/>
      <w:r w:rsidRPr="00E23439">
        <w:t>soit</w:t>
      </w:r>
      <w:proofErr w:type="spellEnd"/>
      <w:r w:rsidRPr="00E23439">
        <w:t xml:space="preserve"> au </w:t>
      </w:r>
      <w:proofErr w:type="spellStart"/>
      <w:r w:rsidRPr="00E23439">
        <w:t>trempé</w:t>
      </w:r>
      <w:proofErr w:type="spellEnd"/>
      <w:r w:rsidRPr="00E23439">
        <w:t xml:space="preserve"> de la </w:t>
      </w:r>
      <w:proofErr w:type="spellStart"/>
      <w:r w:rsidRPr="00E23439">
        <w:t>tôle</w:t>
      </w:r>
      <w:proofErr w:type="spellEnd"/>
      <w:r w:rsidRPr="00E23439">
        <w:t xml:space="preserve"> déjà mise </w:t>
      </w:r>
      <w:proofErr w:type="spellStart"/>
      <w:r w:rsidRPr="00E23439">
        <w:t>en</w:t>
      </w:r>
      <w:proofErr w:type="spellEnd"/>
      <w:r w:rsidRPr="00E23439">
        <w:t xml:space="preserve"> </w:t>
      </w:r>
      <w:proofErr w:type="spellStart"/>
      <w:r w:rsidRPr="00E23439">
        <w:t>forme</w:t>
      </w:r>
      <w:proofErr w:type="spellEnd"/>
      <w:r w:rsidRPr="00E23439">
        <w:t xml:space="preserve"> dans un </w:t>
      </w:r>
      <w:proofErr w:type="spellStart"/>
      <w:r w:rsidRPr="00E23439">
        <w:t>bain</w:t>
      </w:r>
      <w:proofErr w:type="spellEnd"/>
      <w:r w:rsidRPr="00E23439">
        <w:t xml:space="preserve"> de zinc fondu, </w:t>
      </w:r>
      <w:proofErr w:type="spellStart"/>
      <w:r w:rsidRPr="00E23439">
        <w:t>soit</w:t>
      </w:r>
      <w:proofErr w:type="spellEnd"/>
      <w:r w:rsidRPr="00E23439">
        <w:t xml:space="preserve"> </w:t>
      </w:r>
      <w:proofErr w:type="spellStart"/>
      <w:r w:rsidRPr="00E23439">
        <w:t>en</w:t>
      </w:r>
      <w:proofErr w:type="spellEnd"/>
      <w:r w:rsidRPr="00E23439">
        <w:t xml:space="preserve"> </w:t>
      </w:r>
      <w:proofErr w:type="spellStart"/>
      <w:r w:rsidRPr="00E23439">
        <w:t>continu</w:t>
      </w:r>
      <w:proofErr w:type="spellEnd"/>
      <w:r w:rsidRPr="00E23439">
        <w:t xml:space="preserve"> dans le </w:t>
      </w:r>
      <w:proofErr w:type="spellStart"/>
      <w:r w:rsidRPr="00E23439">
        <w:t>cas</w:t>
      </w:r>
      <w:proofErr w:type="spellEnd"/>
      <w:r w:rsidRPr="00E23439">
        <w:t xml:space="preserve"> des </w:t>
      </w:r>
      <w:proofErr w:type="spellStart"/>
      <w:r w:rsidRPr="00E23439">
        <w:t>tôles</w:t>
      </w:r>
      <w:proofErr w:type="spellEnd"/>
      <w:r w:rsidRPr="00E23439">
        <w:t xml:space="preserve"> </w:t>
      </w:r>
      <w:proofErr w:type="spellStart"/>
      <w:r w:rsidRPr="00E23439">
        <w:t>peu</w:t>
      </w:r>
      <w:proofErr w:type="spellEnd"/>
      <w:r w:rsidRPr="00E23439">
        <w:t xml:space="preserve"> </w:t>
      </w:r>
      <w:proofErr w:type="spellStart"/>
      <w:r w:rsidRPr="00E23439">
        <w:t>épaisses</w:t>
      </w:r>
      <w:proofErr w:type="spellEnd"/>
      <w:r w:rsidRPr="00E23439">
        <w:t xml:space="preserve"> non encore </w:t>
      </w:r>
      <w:proofErr w:type="spellStart"/>
      <w:r w:rsidRPr="00E23439">
        <w:t>ondulées</w:t>
      </w:r>
      <w:proofErr w:type="spellEnd"/>
      <w:r w:rsidRPr="00E23439">
        <w:t xml:space="preserve"> </w:t>
      </w:r>
      <w:proofErr w:type="spellStart"/>
      <w:r w:rsidRPr="00E23439">
        <w:t>ni</w:t>
      </w:r>
      <w:proofErr w:type="spellEnd"/>
      <w:r w:rsidRPr="00E23439">
        <w:t xml:space="preserve"> </w:t>
      </w:r>
      <w:proofErr w:type="spellStart"/>
      <w:r w:rsidRPr="00E23439">
        <w:t>cintrées</w:t>
      </w:r>
      <w:proofErr w:type="spellEnd"/>
      <w:r w:rsidRPr="00E23439">
        <w:t xml:space="preserve">. </w:t>
      </w:r>
    </w:p>
    <w:p w14:paraId="5980DAA8" w14:textId="77777777" w:rsidR="00F7176D" w:rsidRPr="00E23439" w:rsidRDefault="00F7176D" w:rsidP="00F7176D">
      <w:pPr>
        <w:spacing w:line="259" w:lineRule="auto"/>
        <w:ind w:left="283"/>
      </w:pPr>
      <w:r w:rsidRPr="00E23439">
        <w:t xml:space="preserve"> </w:t>
      </w:r>
    </w:p>
    <w:p w14:paraId="3F513C51" w14:textId="77777777" w:rsidR="00F7176D" w:rsidRPr="00E23439" w:rsidRDefault="00F7176D" w:rsidP="00F7176D">
      <w:pPr>
        <w:spacing w:line="259" w:lineRule="auto"/>
        <w:ind w:left="283"/>
      </w:pPr>
      <w:r w:rsidRPr="00E23439">
        <w:t xml:space="preserve"> </w:t>
      </w:r>
      <w:proofErr w:type="gramStart"/>
      <w:r w:rsidRPr="00E23439">
        <w:rPr>
          <w:b/>
          <w:i/>
        </w:rPr>
        <w:t xml:space="preserve">II.2.8.1.2  </w:t>
      </w:r>
      <w:proofErr w:type="spellStart"/>
      <w:r w:rsidRPr="00E23439">
        <w:rPr>
          <w:b/>
          <w:i/>
        </w:rPr>
        <w:t>Enduits</w:t>
      </w:r>
      <w:proofErr w:type="spellEnd"/>
      <w:proofErr w:type="gramEnd"/>
      <w:r w:rsidRPr="00E23439">
        <w:rPr>
          <w:b/>
          <w:i/>
        </w:rPr>
        <w:t xml:space="preserve"> de protection</w:t>
      </w:r>
      <w:r w:rsidRPr="00E23439">
        <w:rPr>
          <w:b/>
        </w:rPr>
        <w:t xml:space="preserve"> </w:t>
      </w:r>
    </w:p>
    <w:p w14:paraId="2A83CEBC" w14:textId="77777777" w:rsidR="00F7176D" w:rsidRPr="00E23439" w:rsidRDefault="00F7176D" w:rsidP="00F7176D">
      <w:pPr>
        <w:spacing w:line="259" w:lineRule="auto"/>
      </w:pPr>
      <w:r w:rsidRPr="00E23439">
        <w:t xml:space="preserve"> </w:t>
      </w:r>
    </w:p>
    <w:p w14:paraId="1D9EDDF0" w14:textId="77777777" w:rsidR="00F7176D" w:rsidRPr="00E23439" w:rsidRDefault="00F7176D" w:rsidP="00531F34">
      <w:pPr>
        <w:numPr>
          <w:ilvl w:val="0"/>
          <w:numId w:val="70"/>
        </w:numPr>
        <w:spacing w:after="3" w:line="259" w:lineRule="auto"/>
      </w:pPr>
      <w:r w:rsidRPr="00E23439">
        <w:rPr>
          <w:i/>
        </w:rPr>
        <w:t>Provenance</w:t>
      </w:r>
      <w:r w:rsidRPr="00E23439">
        <w:t xml:space="preserve"> </w:t>
      </w:r>
    </w:p>
    <w:p w14:paraId="72B4F948" w14:textId="77777777" w:rsidR="00F7176D" w:rsidRPr="00E23439" w:rsidRDefault="00F7176D" w:rsidP="00F7176D">
      <w:pPr>
        <w:ind w:left="-7" w:right="277"/>
      </w:pPr>
      <w:r w:rsidRPr="00E23439">
        <w:t xml:space="preserve">Les </w:t>
      </w:r>
      <w:proofErr w:type="spellStart"/>
      <w:r w:rsidRPr="00E23439">
        <w:t>enduits</w:t>
      </w:r>
      <w:proofErr w:type="spellEnd"/>
      <w:r w:rsidRPr="00E23439">
        <w:t xml:space="preserve"> de protection </w:t>
      </w:r>
      <w:proofErr w:type="spellStart"/>
      <w:r w:rsidRPr="00E23439">
        <w:t>sont</w:t>
      </w:r>
      <w:proofErr w:type="spellEnd"/>
      <w:r w:rsidRPr="00E23439">
        <w:t xml:space="preserve"> des </w:t>
      </w:r>
      <w:proofErr w:type="spellStart"/>
      <w:r w:rsidRPr="00E23439">
        <w:t>brais</w:t>
      </w:r>
      <w:proofErr w:type="spellEnd"/>
      <w:r w:rsidRPr="00E23439">
        <w:t xml:space="preserve"> </w:t>
      </w:r>
      <w:proofErr w:type="spellStart"/>
      <w:r w:rsidRPr="00E23439">
        <w:t>améliorés</w:t>
      </w:r>
      <w:proofErr w:type="spellEnd"/>
      <w:r w:rsidRPr="00E23439">
        <w:t xml:space="preserve"> aux </w:t>
      </w:r>
      <w:proofErr w:type="spellStart"/>
      <w:r w:rsidRPr="00E23439">
        <w:t>résines</w:t>
      </w:r>
      <w:proofErr w:type="spellEnd"/>
      <w:r w:rsidRPr="00E23439">
        <w:t xml:space="preserve"> (</w:t>
      </w:r>
      <w:proofErr w:type="spellStart"/>
      <w:r w:rsidRPr="00E23439">
        <w:t>brai-époxy</w:t>
      </w:r>
      <w:proofErr w:type="spellEnd"/>
      <w:r w:rsidRPr="00E23439">
        <w:t xml:space="preserve"> </w:t>
      </w:r>
      <w:proofErr w:type="spellStart"/>
      <w:r w:rsidRPr="00E23439">
        <w:t>ou</w:t>
      </w:r>
      <w:proofErr w:type="spellEnd"/>
      <w:r w:rsidRPr="00E23439">
        <w:t xml:space="preserve"> </w:t>
      </w:r>
      <w:proofErr w:type="spellStart"/>
      <w:r w:rsidRPr="00E23439">
        <w:t>braivinylique</w:t>
      </w:r>
      <w:proofErr w:type="spellEnd"/>
      <w:r w:rsidRPr="00E23439">
        <w:t xml:space="preserve">). </w:t>
      </w:r>
    </w:p>
    <w:p w14:paraId="23CC28BB" w14:textId="77777777" w:rsidR="00F7176D" w:rsidRPr="00E23439" w:rsidRDefault="00F7176D" w:rsidP="00F7176D">
      <w:pPr>
        <w:spacing w:line="259" w:lineRule="auto"/>
      </w:pPr>
      <w:r w:rsidRPr="00E23439">
        <w:t xml:space="preserve"> </w:t>
      </w:r>
    </w:p>
    <w:p w14:paraId="6A436539" w14:textId="77777777" w:rsidR="00F7176D" w:rsidRPr="00E23439" w:rsidRDefault="00F7176D" w:rsidP="00531F34">
      <w:pPr>
        <w:numPr>
          <w:ilvl w:val="0"/>
          <w:numId w:val="70"/>
        </w:numPr>
        <w:spacing w:after="3" w:line="259" w:lineRule="auto"/>
      </w:pPr>
      <w:proofErr w:type="spellStart"/>
      <w:r w:rsidRPr="00E23439">
        <w:rPr>
          <w:i/>
        </w:rPr>
        <w:t>Qualité</w:t>
      </w:r>
      <w:proofErr w:type="spellEnd"/>
      <w:r w:rsidRPr="00E23439">
        <w:t xml:space="preserve"> </w:t>
      </w:r>
    </w:p>
    <w:p w14:paraId="368F2D00" w14:textId="77777777" w:rsidR="00F7176D" w:rsidRPr="00E23439" w:rsidRDefault="00F7176D" w:rsidP="00F7176D">
      <w:pPr>
        <w:ind w:left="-7" w:right="277"/>
      </w:pPr>
      <w:proofErr w:type="spellStart"/>
      <w:proofErr w:type="gramStart"/>
      <w:r w:rsidRPr="00E23439">
        <w:t>Quels</w:t>
      </w:r>
      <w:proofErr w:type="spellEnd"/>
      <w:proofErr w:type="gramEnd"/>
      <w:r w:rsidRPr="00E23439">
        <w:t xml:space="preserve"> que </w:t>
      </w:r>
      <w:proofErr w:type="spellStart"/>
      <w:r w:rsidRPr="00E23439">
        <w:t>soient</w:t>
      </w:r>
      <w:proofErr w:type="spellEnd"/>
      <w:r w:rsidRPr="00E23439">
        <w:t xml:space="preserve"> les produits </w:t>
      </w:r>
      <w:proofErr w:type="spellStart"/>
      <w:r w:rsidRPr="00E23439">
        <w:t>utilisés</w:t>
      </w:r>
      <w:proofErr w:type="spellEnd"/>
      <w:r w:rsidRPr="00E23439">
        <w:t xml:space="preserve">, </w:t>
      </w:r>
      <w:proofErr w:type="spellStart"/>
      <w:r w:rsidRPr="00E23439">
        <w:t>leur</w:t>
      </w:r>
      <w:proofErr w:type="spellEnd"/>
      <w:r w:rsidRPr="00E23439">
        <w:t xml:space="preserve"> </w:t>
      </w:r>
      <w:proofErr w:type="spellStart"/>
      <w:r w:rsidRPr="00E23439">
        <w:t>épaisseur</w:t>
      </w:r>
      <w:proofErr w:type="spellEnd"/>
      <w:r w:rsidRPr="00E23439">
        <w:t xml:space="preserve"> </w:t>
      </w:r>
      <w:proofErr w:type="spellStart"/>
      <w:r w:rsidRPr="00E23439">
        <w:t>sèche</w:t>
      </w:r>
      <w:proofErr w:type="spellEnd"/>
      <w:r w:rsidRPr="00E23439">
        <w:t xml:space="preserve"> doit </w:t>
      </w:r>
      <w:proofErr w:type="spellStart"/>
      <w:r w:rsidRPr="00E23439">
        <w:t>être</w:t>
      </w:r>
      <w:proofErr w:type="spellEnd"/>
      <w:r w:rsidRPr="00E23439">
        <w:t xml:space="preserve"> supérieure </w:t>
      </w:r>
      <w:proofErr w:type="spellStart"/>
      <w:r w:rsidRPr="00E23439">
        <w:t>ou</w:t>
      </w:r>
      <w:proofErr w:type="spellEnd"/>
      <w:r w:rsidRPr="00E23439">
        <w:t xml:space="preserve"> </w:t>
      </w:r>
      <w:proofErr w:type="spellStart"/>
      <w:r w:rsidRPr="00E23439">
        <w:t>égale</w:t>
      </w:r>
      <w:proofErr w:type="spellEnd"/>
      <w:r w:rsidRPr="00E23439">
        <w:t xml:space="preserve"> à 250 microns </w:t>
      </w:r>
      <w:proofErr w:type="spellStart"/>
      <w:r w:rsidRPr="00E23439">
        <w:t>en</w:t>
      </w:r>
      <w:proofErr w:type="spellEnd"/>
      <w:r w:rsidRPr="00E23439">
        <w:t xml:space="preserve"> </w:t>
      </w:r>
      <w:proofErr w:type="spellStart"/>
      <w:r w:rsidRPr="00E23439">
        <w:t>moyenne</w:t>
      </w:r>
      <w:proofErr w:type="spellEnd"/>
      <w:r w:rsidRPr="00E23439">
        <w:t xml:space="preserve">, avec un minimum de 200 microns </w:t>
      </w:r>
      <w:proofErr w:type="spellStart"/>
      <w:r w:rsidRPr="00E23439">
        <w:t>en</w:t>
      </w:r>
      <w:proofErr w:type="spellEnd"/>
      <w:r w:rsidRPr="00E23439">
        <w:t xml:space="preserve"> tout point. </w:t>
      </w:r>
    </w:p>
    <w:p w14:paraId="2DBE250E" w14:textId="77777777" w:rsidR="00F7176D" w:rsidRPr="00E23439" w:rsidRDefault="00F7176D" w:rsidP="00F7176D">
      <w:pPr>
        <w:spacing w:after="20" w:line="259" w:lineRule="auto"/>
      </w:pPr>
      <w:r w:rsidRPr="00E23439">
        <w:t xml:space="preserve"> </w:t>
      </w:r>
    </w:p>
    <w:p w14:paraId="72A04B92" w14:textId="77777777" w:rsidR="00F7176D" w:rsidRPr="00E23439" w:rsidRDefault="00F7176D" w:rsidP="00F7176D">
      <w:pPr>
        <w:ind w:left="-7" w:right="277"/>
      </w:pPr>
      <w:proofErr w:type="spellStart"/>
      <w:r w:rsidRPr="00E23439">
        <w:t>L'Entrepreneur</w:t>
      </w:r>
      <w:proofErr w:type="spellEnd"/>
      <w:r w:rsidRPr="00E23439">
        <w:t xml:space="preserve"> communique au Maître </w:t>
      </w:r>
      <w:proofErr w:type="spellStart"/>
      <w:proofErr w:type="gramStart"/>
      <w:r w:rsidRPr="00E23439">
        <w:t>d’œuvre</w:t>
      </w:r>
      <w:proofErr w:type="spellEnd"/>
      <w:r w:rsidRPr="00E23439">
        <w:t xml:space="preserve"> :</w:t>
      </w:r>
      <w:proofErr w:type="gramEnd"/>
      <w:r w:rsidRPr="00E23439">
        <w:t xml:space="preserve"> </w:t>
      </w:r>
    </w:p>
    <w:p w14:paraId="0A8016CE" w14:textId="77777777" w:rsidR="00F7176D" w:rsidRPr="00E23439" w:rsidRDefault="00F7176D" w:rsidP="00531F34">
      <w:pPr>
        <w:numPr>
          <w:ilvl w:val="0"/>
          <w:numId w:val="135"/>
        </w:numPr>
        <w:spacing w:after="128" w:line="249" w:lineRule="auto"/>
        <w:ind w:right="277"/>
        <w:jc w:val="both"/>
      </w:pPr>
      <w:r w:rsidRPr="00E23439">
        <w:t xml:space="preserve">la </w:t>
      </w:r>
      <w:proofErr w:type="spellStart"/>
      <w:r w:rsidRPr="00E23439">
        <w:t>définition</w:t>
      </w:r>
      <w:proofErr w:type="spellEnd"/>
      <w:r w:rsidRPr="00E23439">
        <w:t xml:space="preserve"> </w:t>
      </w:r>
      <w:proofErr w:type="spellStart"/>
      <w:r w:rsidRPr="00E23439">
        <w:t>exacte</w:t>
      </w:r>
      <w:proofErr w:type="spellEnd"/>
      <w:r w:rsidRPr="00E23439">
        <w:t xml:space="preserve"> des produits de </w:t>
      </w:r>
      <w:proofErr w:type="gramStart"/>
      <w:r w:rsidRPr="00E23439">
        <w:t>protection :</w:t>
      </w:r>
      <w:proofErr w:type="gramEnd"/>
      <w:r w:rsidRPr="00E23439">
        <w:t xml:space="preserve"> nature, </w:t>
      </w:r>
      <w:proofErr w:type="spellStart"/>
      <w:r w:rsidRPr="00E23439">
        <w:t>nombre</w:t>
      </w:r>
      <w:proofErr w:type="spellEnd"/>
      <w:r w:rsidRPr="00E23439">
        <w:t xml:space="preserve"> de couches, </w:t>
      </w:r>
      <w:proofErr w:type="spellStart"/>
      <w:r w:rsidRPr="00E23439">
        <w:t>épaisseur</w:t>
      </w:r>
      <w:proofErr w:type="spellEnd"/>
      <w:r w:rsidRPr="00E23439">
        <w:t xml:space="preserve"> de </w:t>
      </w:r>
      <w:proofErr w:type="spellStart"/>
      <w:r w:rsidRPr="00E23439">
        <w:t>chaque</w:t>
      </w:r>
      <w:proofErr w:type="spellEnd"/>
      <w:r w:rsidRPr="00E23439">
        <w:t xml:space="preserve"> </w:t>
      </w:r>
      <w:proofErr w:type="spellStart"/>
      <w:r w:rsidRPr="00E23439">
        <w:t>couche</w:t>
      </w:r>
      <w:proofErr w:type="spellEnd"/>
      <w:r w:rsidRPr="00E23439">
        <w:t xml:space="preserve">, mode </w:t>
      </w:r>
      <w:proofErr w:type="spellStart"/>
      <w:r w:rsidRPr="00E23439">
        <w:t>d'application</w:t>
      </w:r>
      <w:proofErr w:type="spellEnd"/>
      <w:r w:rsidRPr="00E23439">
        <w:t xml:space="preserve">, condition </w:t>
      </w:r>
      <w:proofErr w:type="spellStart"/>
      <w:r w:rsidRPr="00E23439">
        <w:t>d'application</w:t>
      </w:r>
      <w:proofErr w:type="spellEnd"/>
      <w:r w:rsidRPr="00E23439">
        <w:t xml:space="preserve"> (</w:t>
      </w:r>
      <w:proofErr w:type="spellStart"/>
      <w:r w:rsidRPr="00E23439">
        <w:t>température</w:t>
      </w:r>
      <w:proofErr w:type="spellEnd"/>
      <w:r w:rsidRPr="00E23439">
        <w:t xml:space="preserve">, </w:t>
      </w:r>
      <w:proofErr w:type="spellStart"/>
      <w:r w:rsidRPr="00E23439">
        <w:t>hygrométrie</w:t>
      </w:r>
      <w:proofErr w:type="spellEnd"/>
      <w:r w:rsidRPr="00E23439">
        <w:t xml:space="preserve">), </w:t>
      </w:r>
    </w:p>
    <w:p w14:paraId="6EF78C90" w14:textId="77777777" w:rsidR="00F7176D" w:rsidRPr="00E23439" w:rsidRDefault="00F7176D" w:rsidP="00531F34">
      <w:pPr>
        <w:numPr>
          <w:ilvl w:val="0"/>
          <w:numId w:val="135"/>
        </w:numPr>
        <w:spacing w:after="81" w:line="249" w:lineRule="auto"/>
        <w:ind w:right="277"/>
        <w:jc w:val="both"/>
      </w:pPr>
      <w:r w:rsidRPr="00E23439">
        <w:t xml:space="preserve">les fiches </w:t>
      </w:r>
      <w:proofErr w:type="spellStart"/>
      <w:r w:rsidRPr="00E23439">
        <w:t>d'agrément</w:t>
      </w:r>
      <w:proofErr w:type="spellEnd"/>
      <w:r w:rsidRPr="00E23439">
        <w:t xml:space="preserve"> </w:t>
      </w:r>
      <w:proofErr w:type="spellStart"/>
      <w:r w:rsidRPr="00E23439">
        <w:t>ou</w:t>
      </w:r>
      <w:proofErr w:type="spellEnd"/>
      <w:r w:rsidRPr="00E23439">
        <w:t xml:space="preserve"> les fiches techniques pour </w:t>
      </w:r>
      <w:proofErr w:type="spellStart"/>
      <w:r w:rsidRPr="00E23439">
        <w:t>chaque</w:t>
      </w:r>
      <w:proofErr w:type="spellEnd"/>
      <w:r w:rsidRPr="00E23439">
        <w:t xml:space="preserve"> nature de produits, </w:t>
      </w:r>
    </w:p>
    <w:p w14:paraId="29D86534" w14:textId="77777777" w:rsidR="00F7176D" w:rsidRPr="00E23439" w:rsidRDefault="00F7176D" w:rsidP="00531F34">
      <w:pPr>
        <w:numPr>
          <w:ilvl w:val="0"/>
          <w:numId w:val="135"/>
        </w:numPr>
        <w:spacing w:after="5" w:line="249" w:lineRule="auto"/>
        <w:ind w:right="277"/>
        <w:jc w:val="both"/>
      </w:pPr>
      <w:proofErr w:type="spellStart"/>
      <w:r w:rsidRPr="00E23439">
        <w:t>toute</w:t>
      </w:r>
      <w:proofErr w:type="spellEnd"/>
      <w:r w:rsidRPr="00E23439">
        <w:t xml:space="preserve"> </w:t>
      </w:r>
      <w:proofErr w:type="spellStart"/>
      <w:r w:rsidRPr="00E23439">
        <w:t>spécification</w:t>
      </w:r>
      <w:proofErr w:type="spellEnd"/>
      <w:r w:rsidRPr="00E23439">
        <w:t xml:space="preserve"> </w:t>
      </w:r>
      <w:proofErr w:type="spellStart"/>
      <w:r w:rsidRPr="00E23439">
        <w:t>particulière</w:t>
      </w:r>
      <w:proofErr w:type="spellEnd"/>
      <w:r w:rsidRPr="00E23439">
        <w:t xml:space="preserve"> </w:t>
      </w:r>
      <w:proofErr w:type="spellStart"/>
      <w:r w:rsidRPr="00E23439">
        <w:t>concernant</w:t>
      </w:r>
      <w:proofErr w:type="spellEnd"/>
      <w:r w:rsidRPr="00E23439">
        <w:t xml:space="preserve"> les produits </w:t>
      </w:r>
      <w:proofErr w:type="spellStart"/>
      <w:r w:rsidRPr="00E23439">
        <w:t>prévus</w:t>
      </w:r>
      <w:proofErr w:type="spellEnd"/>
      <w:r w:rsidRPr="00E23439">
        <w:t xml:space="preserve">. </w:t>
      </w:r>
    </w:p>
    <w:p w14:paraId="6DAF3D27" w14:textId="77777777" w:rsidR="00F7176D" w:rsidRPr="00E23439" w:rsidRDefault="00F7176D" w:rsidP="00F7176D">
      <w:pPr>
        <w:spacing w:line="259" w:lineRule="auto"/>
      </w:pPr>
      <w:r w:rsidRPr="00E23439">
        <w:t xml:space="preserve"> </w:t>
      </w:r>
    </w:p>
    <w:p w14:paraId="76C9E305" w14:textId="77777777" w:rsidR="00F7176D" w:rsidRPr="00E23439" w:rsidRDefault="00F7176D" w:rsidP="00531F34">
      <w:pPr>
        <w:numPr>
          <w:ilvl w:val="3"/>
          <w:numId w:val="43"/>
        </w:numPr>
        <w:tabs>
          <w:tab w:val="center" w:pos="1175"/>
          <w:tab w:val="left" w:pos="1512"/>
          <w:tab w:val="center" w:pos="3944"/>
        </w:tabs>
        <w:overflowPunct w:val="0"/>
        <w:autoSpaceDE w:val="0"/>
        <w:autoSpaceDN w:val="0"/>
        <w:adjustRightInd w:val="0"/>
        <w:spacing w:after="5" w:line="268" w:lineRule="auto"/>
        <w:ind w:left="0" w:firstLine="0"/>
        <w:textAlignment w:val="baseline"/>
        <w:outlineLvl w:val="3"/>
      </w:pPr>
      <w:r w:rsidRPr="00E23439">
        <w:tab/>
      </w:r>
      <w:proofErr w:type="gramStart"/>
      <w:r w:rsidRPr="00E23439">
        <w:rPr>
          <w:i/>
        </w:rPr>
        <w:t xml:space="preserve">II.2.8.1.3  </w:t>
      </w:r>
      <w:r w:rsidRPr="00E23439">
        <w:rPr>
          <w:i/>
        </w:rPr>
        <w:tab/>
      </w:r>
      <w:proofErr w:type="spellStart"/>
      <w:proofErr w:type="gramEnd"/>
      <w:r w:rsidRPr="00E23439">
        <w:rPr>
          <w:i/>
        </w:rPr>
        <w:t>Approvisionnement</w:t>
      </w:r>
      <w:proofErr w:type="spellEnd"/>
      <w:r w:rsidRPr="00E23439">
        <w:rPr>
          <w:i/>
        </w:rPr>
        <w:t xml:space="preserve"> et stockage</w:t>
      </w:r>
      <w:r w:rsidRPr="00E23439">
        <w:t xml:space="preserve"> </w:t>
      </w:r>
    </w:p>
    <w:p w14:paraId="3A173FB6" w14:textId="77777777" w:rsidR="00F7176D" w:rsidRPr="00E23439" w:rsidRDefault="00F7176D" w:rsidP="00F7176D">
      <w:pPr>
        <w:spacing w:line="259" w:lineRule="auto"/>
      </w:pPr>
      <w:r w:rsidRPr="00E23439">
        <w:t xml:space="preserve"> </w:t>
      </w:r>
    </w:p>
    <w:p w14:paraId="28F3FD90" w14:textId="77777777" w:rsidR="00F7176D" w:rsidRPr="00E23439" w:rsidRDefault="00F7176D" w:rsidP="00F7176D">
      <w:pPr>
        <w:ind w:left="-7" w:right="277"/>
      </w:pPr>
      <w:proofErr w:type="spellStart"/>
      <w:r w:rsidRPr="00E23439">
        <w:t>L'aire</w:t>
      </w:r>
      <w:proofErr w:type="spellEnd"/>
      <w:r w:rsidRPr="00E23439">
        <w:t xml:space="preserve"> de stockage des </w:t>
      </w:r>
      <w:proofErr w:type="spellStart"/>
      <w:r w:rsidRPr="00E23439">
        <w:t>éléments</w:t>
      </w:r>
      <w:proofErr w:type="spellEnd"/>
      <w:r w:rsidRPr="00E23439">
        <w:t xml:space="preserve"> doit </w:t>
      </w:r>
      <w:proofErr w:type="spellStart"/>
      <w:r w:rsidRPr="00E23439">
        <w:t>être</w:t>
      </w:r>
      <w:proofErr w:type="spellEnd"/>
      <w:r w:rsidRPr="00E23439">
        <w:t xml:space="preserve"> plane, propre, </w:t>
      </w:r>
      <w:proofErr w:type="spellStart"/>
      <w:r w:rsidRPr="00E23439">
        <w:t>résistante</w:t>
      </w:r>
      <w:proofErr w:type="spellEnd"/>
      <w:r w:rsidRPr="00E23439">
        <w:t xml:space="preserve"> et </w:t>
      </w:r>
      <w:proofErr w:type="spellStart"/>
      <w:r w:rsidRPr="00E23439">
        <w:t>facilement</w:t>
      </w:r>
      <w:proofErr w:type="spellEnd"/>
      <w:r w:rsidRPr="00E23439">
        <w:t xml:space="preserve"> accessible aux </w:t>
      </w:r>
      <w:proofErr w:type="spellStart"/>
      <w:r w:rsidRPr="00E23439">
        <w:t>véhicules</w:t>
      </w:r>
      <w:proofErr w:type="spellEnd"/>
      <w:r w:rsidRPr="00E23439">
        <w:t xml:space="preserve"> et </w:t>
      </w:r>
      <w:proofErr w:type="spellStart"/>
      <w:r w:rsidRPr="00E23439">
        <w:t>engins</w:t>
      </w:r>
      <w:proofErr w:type="spellEnd"/>
      <w:r w:rsidRPr="00E23439">
        <w:t xml:space="preserve"> de manutention. Il </w:t>
      </w:r>
      <w:proofErr w:type="spellStart"/>
      <w:r w:rsidRPr="00E23439">
        <w:t>en</w:t>
      </w:r>
      <w:proofErr w:type="spellEnd"/>
      <w:r w:rsidRPr="00E23439">
        <w:t xml:space="preserve"> </w:t>
      </w:r>
      <w:proofErr w:type="spellStart"/>
      <w:r w:rsidRPr="00E23439">
        <w:t>est</w:t>
      </w:r>
      <w:proofErr w:type="spellEnd"/>
      <w:r w:rsidRPr="00E23439">
        <w:t xml:space="preserve"> de </w:t>
      </w:r>
      <w:proofErr w:type="spellStart"/>
      <w:r w:rsidRPr="00E23439">
        <w:t>même</w:t>
      </w:r>
      <w:proofErr w:type="spellEnd"/>
      <w:r w:rsidRPr="00E23439">
        <w:t xml:space="preserve">, </w:t>
      </w:r>
      <w:proofErr w:type="spellStart"/>
      <w:r w:rsidRPr="00E23439">
        <w:t>s'il</w:t>
      </w:r>
      <w:proofErr w:type="spellEnd"/>
      <w:r w:rsidRPr="00E23439">
        <w:t xml:space="preserve"> y </w:t>
      </w:r>
      <w:proofErr w:type="gramStart"/>
      <w:r w:rsidRPr="00E23439">
        <w:t>a lieu</w:t>
      </w:r>
      <w:proofErr w:type="gramEnd"/>
      <w:r w:rsidRPr="00E23439">
        <w:t xml:space="preserve">, de </w:t>
      </w:r>
      <w:proofErr w:type="spellStart"/>
      <w:r w:rsidRPr="00E23439">
        <w:t>l'aire</w:t>
      </w:r>
      <w:proofErr w:type="spellEnd"/>
      <w:r w:rsidRPr="00E23439">
        <w:t xml:space="preserve"> de </w:t>
      </w:r>
      <w:proofErr w:type="spellStart"/>
      <w:r w:rsidRPr="00E23439">
        <w:t>préassemblage</w:t>
      </w:r>
      <w:proofErr w:type="spellEnd"/>
      <w:r w:rsidRPr="00E23439">
        <w:t xml:space="preserve">. </w:t>
      </w:r>
    </w:p>
    <w:p w14:paraId="33534BFD" w14:textId="77777777" w:rsidR="00F7176D" w:rsidRPr="00E23439" w:rsidRDefault="00F7176D" w:rsidP="00F7176D">
      <w:pPr>
        <w:spacing w:line="259" w:lineRule="auto"/>
      </w:pPr>
      <w:r w:rsidRPr="00E23439">
        <w:t xml:space="preserve"> </w:t>
      </w:r>
    </w:p>
    <w:p w14:paraId="1D96F81D" w14:textId="77777777" w:rsidR="00F7176D" w:rsidRPr="00E23439" w:rsidRDefault="00F7176D" w:rsidP="00F7176D">
      <w:pPr>
        <w:spacing w:after="225"/>
        <w:ind w:left="-7" w:right="277"/>
      </w:pPr>
      <w:r w:rsidRPr="00E23439">
        <w:t xml:space="preserve">Les </w:t>
      </w:r>
      <w:proofErr w:type="spellStart"/>
      <w:r w:rsidRPr="00E23439">
        <w:t>éléments</w:t>
      </w:r>
      <w:proofErr w:type="spellEnd"/>
      <w:r w:rsidRPr="00E23439">
        <w:t xml:space="preserve"> </w:t>
      </w:r>
      <w:proofErr w:type="spellStart"/>
      <w:r w:rsidRPr="00E23439">
        <w:t>présentant</w:t>
      </w:r>
      <w:proofErr w:type="spellEnd"/>
      <w:r w:rsidRPr="00E23439">
        <w:t xml:space="preserve"> des </w:t>
      </w:r>
      <w:proofErr w:type="spellStart"/>
      <w:r w:rsidRPr="00E23439">
        <w:t>défectuosités</w:t>
      </w:r>
      <w:proofErr w:type="spellEnd"/>
      <w:r w:rsidRPr="00E23439">
        <w:t xml:space="preserve"> </w:t>
      </w:r>
      <w:proofErr w:type="spellStart"/>
      <w:r w:rsidRPr="00E23439">
        <w:t>telles</w:t>
      </w:r>
      <w:proofErr w:type="spellEnd"/>
      <w:r w:rsidRPr="00E23439">
        <w:t xml:space="preserve"> que des </w:t>
      </w:r>
      <w:proofErr w:type="spellStart"/>
      <w:r w:rsidRPr="00E23439">
        <w:t>écailles</w:t>
      </w:r>
      <w:proofErr w:type="spellEnd"/>
      <w:r w:rsidRPr="00E23439">
        <w:t xml:space="preserve"> du zinc, des </w:t>
      </w:r>
      <w:proofErr w:type="spellStart"/>
      <w:r w:rsidRPr="00E23439">
        <w:t>soufflures</w:t>
      </w:r>
      <w:proofErr w:type="spellEnd"/>
      <w:r w:rsidRPr="00E23439">
        <w:t xml:space="preserve">, des </w:t>
      </w:r>
      <w:proofErr w:type="spellStart"/>
      <w:r w:rsidRPr="00E23439">
        <w:t>piqûres</w:t>
      </w:r>
      <w:proofErr w:type="spellEnd"/>
      <w:r w:rsidRPr="00E23439">
        <w:t xml:space="preserve"> </w:t>
      </w:r>
      <w:proofErr w:type="spellStart"/>
      <w:r w:rsidRPr="00E23439">
        <w:t>ou</w:t>
      </w:r>
      <w:proofErr w:type="spellEnd"/>
      <w:r w:rsidRPr="00E23439">
        <w:t xml:space="preserve"> des </w:t>
      </w:r>
      <w:proofErr w:type="spellStart"/>
      <w:r w:rsidRPr="00E23439">
        <w:t>amorces</w:t>
      </w:r>
      <w:proofErr w:type="spellEnd"/>
      <w:r w:rsidRPr="00E23439">
        <w:t xml:space="preserve"> de fissures, </w:t>
      </w:r>
      <w:proofErr w:type="spellStart"/>
      <w:r w:rsidRPr="00E23439">
        <w:t>sont</w:t>
      </w:r>
      <w:proofErr w:type="spellEnd"/>
      <w:r w:rsidRPr="00E23439">
        <w:t xml:space="preserve"> </w:t>
      </w:r>
      <w:proofErr w:type="spellStart"/>
      <w:r w:rsidRPr="00E23439">
        <w:t>rebutés</w:t>
      </w:r>
      <w:proofErr w:type="spellEnd"/>
      <w:r w:rsidRPr="00E23439">
        <w:t xml:space="preserve">. Sur </w:t>
      </w:r>
      <w:proofErr w:type="spellStart"/>
      <w:r w:rsidRPr="00E23439">
        <w:t>l'accord</w:t>
      </w:r>
      <w:proofErr w:type="spellEnd"/>
      <w:r w:rsidRPr="00E23439">
        <w:t xml:space="preserve"> du Maître </w:t>
      </w:r>
      <w:proofErr w:type="spellStart"/>
      <w:r w:rsidRPr="00E23439">
        <w:t>d’œuvre</w:t>
      </w:r>
      <w:proofErr w:type="spellEnd"/>
      <w:r w:rsidRPr="00E23439">
        <w:t xml:space="preserve">, </w:t>
      </w:r>
      <w:proofErr w:type="spellStart"/>
      <w:r w:rsidRPr="00E23439">
        <w:t>certaines</w:t>
      </w:r>
      <w:proofErr w:type="spellEnd"/>
      <w:r w:rsidRPr="00E23439">
        <w:t xml:space="preserve"> </w:t>
      </w:r>
      <w:proofErr w:type="spellStart"/>
      <w:r w:rsidRPr="00E23439">
        <w:t>déformations</w:t>
      </w:r>
      <w:proofErr w:type="spellEnd"/>
      <w:r w:rsidRPr="00E23439">
        <w:t xml:space="preserve"> </w:t>
      </w:r>
      <w:proofErr w:type="spellStart"/>
      <w:r w:rsidRPr="00E23439">
        <w:t>mineures</w:t>
      </w:r>
      <w:proofErr w:type="spellEnd"/>
      <w:r w:rsidRPr="00E23439">
        <w:t xml:space="preserve"> </w:t>
      </w:r>
      <w:proofErr w:type="spellStart"/>
      <w:r w:rsidRPr="00E23439">
        <w:t>consécutives</w:t>
      </w:r>
      <w:proofErr w:type="spellEnd"/>
      <w:r w:rsidRPr="00E23439">
        <w:t xml:space="preserve"> aux manipulations </w:t>
      </w:r>
      <w:proofErr w:type="spellStart"/>
      <w:r w:rsidRPr="00E23439">
        <w:t>ou</w:t>
      </w:r>
      <w:proofErr w:type="spellEnd"/>
      <w:r w:rsidRPr="00E23439">
        <w:t xml:space="preserve"> au transport </w:t>
      </w:r>
      <w:proofErr w:type="spellStart"/>
      <w:r w:rsidRPr="00E23439">
        <w:t>peuvent</w:t>
      </w:r>
      <w:proofErr w:type="spellEnd"/>
      <w:r w:rsidRPr="00E23439">
        <w:t xml:space="preserve"> </w:t>
      </w:r>
      <w:proofErr w:type="spellStart"/>
      <w:r w:rsidRPr="00E23439">
        <w:t>toutefois</w:t>
      </w:r>
      <w:proofErr w:type="spellEnd"/>
      <w:r w:rsidRPr="00E23439">
        <w:t xml:space="preserve"> </w:t>
      </w:r>
      <w:proofErr w:type="spellStart"/>
      <w:r w:rsidRPr="00E23439">
        <w:t>être</w:t>
      </w:r>
      <w:proofErr w:type="spellEnd"/>
      <w:r w:rsidRPr="00E23439">
        <w:t xml:space="preserve"> </w:t>
      </w:r>
      <w:proofErr w:type="spellStart"/>
      <w:r w:rsidRPr="00E23439">
        <w:t>redressées</w:t>
      </w:r>
      <w:proofErr w:type="spellEnd"/>
      <w:r w:rsidRPr="00E23439">
        <w:t xml:space="preserve"> au </w:t>
      </w:r>
      <w:proofErr w:type="spellStart"/>
      <w:r w:rsidRPr="00E23439">
        <w:t>maillet</w:t>
      </w:r>
      <w:proofErr w:type="spellEnd"/>
      <w:r w:rsidRPr="00E23439">
        <w:t xml:space="preserve">. </w:t>
      </w:r>
    </w:p>
    <w:p w14:paraId="43B923C9" w14:textId="77777777" w:rsidR="00F7176D" w:rsidRPr="00E23439" w:rsidRDefault="00F7176D" w:rsidP="00531F34">
      <w:pPr>
        <w:numPr>
          <w:ilvl w:val="3"/>
          <w:numId w:val="43"/>
        </w:numPr>
        <w:tabs>
          <w:tab w:val="left" w:pos="1512"/>
          <w:tab w:val="center" w:pos="2630"/>
        </w:tabs>
        <w:overflowPunct w:val="0"/>
        <w:autoSpaceDE w:val="0"/>
        <w:autoSpaceDN w:val="0"/>
        <w:adjustRightInd w:val="0"/>
        <w:ind w:left="0" w:firstLine="0"/>
        <w:textAlignment w:val="baseline"/>
        <w:outlineLvl w:val="3"/>
        <w:rPr>
          <w:b/>
        </w:rPr>
      </w:pPr>
      <w:proofErr w:type="gramStart"/>
      <w:r w:rsidRPr="00E23439">
        <w:rPr>
          <w:b/>
        </w:rPr>
        <w:t xml:space="preserve">II.2.8.2  </w:t>
      </w:r>
      <w:r w:rsidRPr="00E23439">
        <w:rPr>
          <w:b/>
        </w:rPr>
        <w:tab/>
      </w:r>
      <w:proofErr w:type="gramEnd"/>
      <w:r w:rsidRPr="00E23439">
        <w:rPr>
          <w:b/>
        </w:rPr>
        <w:t xml:space="preserve">Buses </w:t>
      </w:r>
      <w:proofErr w:type="spellStart"/>
      <w:r w:rsidRPr="00E23439">
        <w:rPr>
          <w:b/>
        </w:rPr>
        <w:t>en</w:t>
      </w:r>
      <w:proofErr w:type="spellEnd"/>
      <w:r w:rsidRPr="00E23439">
        <w:rPr>
          <w:b/>
        </w:rPr>
        <w:t xml:space="preserve"> béton </w:t>
      </w:r>
      <w:proofErr w:type="spellStart"/>
      <w:r w:rsidRPr="00E23439">
        <w:rPr>
          <w:b/>
        </w:rPr>
        <w:t>armé</w:t>
      </w:r>
      <w:proofErr w:type="spellEnd"/>
      <w:r w:rsidRPr="00E23439">
        <w:rPr>
          <w:b/>
        </w:rPr>
        <w:t xml:space="preserve"> </w:t>
      </w:r>
    </w:p>
    <w:p w14:paraId="309EB927" w14:textId="77777777" w:rsidR="00F7176D" w:rsidRPr="00E23439" w:rsidRDefault="00F7176D" w:rsidP="00F7176D"/>
    <w:p w14:paraId="5431CC8E" w14:textId="77777777" w:rsidR="00F7176D" w:rsidRPr="00E23439" w:rsidRDefault="00F7176D" w:rsidP="00F7176D">
      <w:pPr>
        <w:spacing w:after="225"/>
        <w:ind w:left="-7" w:right="277"/>
      </w:pPr>
      <w:r w:rsidRPr="00E23439">
        <w:t xml:space="preserve">Les </w:t>
      </w:r>
      <w:proofErr w:type="spellStart"/>
      <w:r w:rsidRPr="00E23439">
        <w:t>tuyaux</w:t>
      </w:r>
      <w:proofErr w:type="spellEnd"/>
      <w:r w:rsidRPr="00E23439">
        <w:t xml:space="preserve"> pour buses </w:t>
      </w:r>
      <w:proofErr w:type="spellStart"/>
      <w:r w:rsidRPr="00E23439">
        <w:t>sont</w:t>
      </w:r>
      <w:proofErr w:type="spellEnd"/>
      <w:r w:rsidRPr="00E23439">
        <w:t xml:space="preserve"> </w:t>
      </w:r>
      <w:proofErr w:type="spellStart"/>
      <w:r w:rsidRPr="00E23439">
        <w:t>conformes</w:t>
      </w:r>
      <w:proofErr w:type="spellEnd"/>
      <w:r w:rsidRPr="00E23439">
        <w:t xml:space="preserve"> aux </w:t>
      </w:r>
      <w:proofErr w:type="spellStart"/>
      <w:r w:rsidRPr="00E23439">
        <w:t>spécifications</w:t>
      </w:r>
      <w:proofErr w:type="spellEnd"/>
      <w:r w:rsidRPr="00E23439">
        <w:t xml:space="preserve"> du fascicule 70 du CCTG </w:t>
      </w:r>
      <w:proofErr w:type="spellStart"/>
      <w:r w:rsidRPr="00E23439">
        <w:t>français</w:t>
      </w:r>
      <w:proofErr w:type="spellEnd"/>
      <w:r w:rsidRPr="00E23439">
        <w:t xml:space="preserve">, </w:t>
      </w:r>
      <w:proofErr w:type="spellStart"/>
      <w:r w:rsidRPr="00E23439">
        <w:t>préfabriqués</w:t>
      </w:r>
      <w:proofErr w:type="spellEnd"/>
      <w:r w:rsidRPr="00E23439">
        <w:t xml:space="preserve"> </w:t>
      </w:r>
      <w:proofErr w:type="spellStart"/>
      <w:r w:rsidRPr="00E23439">
        <w:t>en</w:t>
      </w:r>
      <w:proofErr w:type="spellEnd"/>
      <w:r w:rsidRPr="00E23439">
        <w:t xml:space="preserve"> </w:t>
      </w:r>
      <w:proofErr w:type="spellStart"/>
      <w:r w:rsidRPr="00E23439">
        <w:t>usine</w:t>
      </w:r>
      <w:proofErr w:type="spellEnd"/>
      <w:r w:rsidRPr="00E23439">
        <w:t xml:space="preserve">. </w:t>
      </w:r>
    </w:p>
    <w:p w14:paraId="1581570E" w14:textId="77777777" w:rsidR="00F7176D" w:rsidRPr="00E23439" w:rsidRDefault="00F7176D" w:rsidP="00F7176D">
      <w:pPr>
        <w:spacing w:after="165" w:line="306" w:lineRule="auto"/>
        <w:ind w:left="-7" w:right="277"/>
      </w:pPr>
      <w:r w:rsidRPr="00E23439">
        <w:t xml:space="preserve">Les </w:t>
      </w:r>
      <w:proofErr w:type="spellStart"/>
      <w:r w:rsidRPr="00E23439">
        <w:t>tuyaux</w:t>
      </w:r>
      <w:proofErr w:type="spellEnd"/>
      <w:r w:rsidRPr="00E23439">
        <w:t xml:space="preserve"> </w:t>
      </w:r>
      <w:proofErr w:type="spellStart"/>
      <w:r w:rsidRPr="00E23439">
        <w:t>sont</w:t>
      </w:r>
      <w:proofErr w:type="spellEnd"/>
      <w:r w:rsidRPr="00E23439">
        <w:t xml:space="preserve"> </w:t>
      </w:r>
      <w:proofErr w:type="spellStart"/>
      <w:r w:rsidRPr="00E23439">
        <w:t>en</w:t>
      </w:r>
      <w:proofErr w:type="spellEnd"/>
      <w:r w:rsidRPr="00E23439">
        <w:t xml:space="preserve"> béton </w:t>
      </w:r>
      <w:proofErr w:type="spellStart"/>
      <w:r w:rsidRPr="00E23439">
        <w:t>centrifugé</w:t>
      </w:r>
      <w:proofErr w:type="spellEnd"/>
      <w:r w:rsidRPr="00E23439">
        <w:t xml:space="preserve"> </w:t>
      </w:r>
      <w:proofErr w:type="spellStart"/>
      <w:r w:rsidRPr="00E23439">
        <w:t>armé</w:t>
      </w:r>
      <w:proofErr w:type="spellEnd"/>
      <w:r w:rsidRPr="00E23439">
        <w:t xml:space="preserve"> de la </w:t>
      </w:r>
      <w:proofErr w:type="spellStart"/>
      <w:r w:rsidRPr="00E23439">
        <w:t>série</w:t>
      </w:r>
      <w:proofErr w:type="spellEnd"/>
      <w:r w:rsidRPr="00E23439">
        <w:t xml:space="preserve"> 90 A. </w:t>
      </w:r>
      <w:proofErr w:type="spellStart"/>
      <w:r w:rsidRPr="00E23439">
        <w:t>Ils</w:t>
      </w:r>
      <w:proofErr w:type="spellEnd"/>
      <w:r w:rsidRPr="00E23439">
        <w:t xml:space="preserve"> </w:t>
      </w:r>
      <w:proofErr w:type="spellStart"/>
      <w:r w:rsidRPr="00E23439">
        <w:t>doivent</w:t>
      </w:r>
      <w:proofErr w:type="spellEnd"/>
      <w:r w:rsidRPr="00E23439">
        <w:t xml:space="preserve"> </w:t>
      </w:r>
      <w:proofErr w:type="spellStart"/>
      <w:r w:rsidRPr="00E23439">
        <w:t>provenir</w:t>
      </w:r>
      <w:proofErr w:type="spellEnd"/>
      <w:r w:rsidRPr="00E23439">
        <w:t xml:space="preserve"> </w:t>
      </w:r>
      <w:proofErr w:type="spellStart"/>
      <w:r w:rsidRPr="00E23439">
        <w:t>d'une</w:t>
      </w:r>
      <w:proofErr w:type="spellEnd"/>
      <w:r w:rsidRPr="00E23439">
        <w:t xml:space="preserve"> </w:t>
      </w:r>
      <w:proofErr w:type="spellStart"/>
      <w:r w:rsidRPr="00E23439">
        <w:t>usine</w:t>
      </w:r>
      <w:proofErr w:type="spellEnd"/>
      <w:r w:rsidRPr="00E23439">
        <w:t xml:space="preserve"> </w:t>
      </w:r>
      <w:proofErr w:type="spellStart"/>
      <w:r w:rsidRPr="00E23439">
        <w:t>agréée</w:t>
      </w:r>
      <w:proofErr w:type="spellEnd"/>
      <w:r w:rsidRPr="00E23439">
        <w:t xml:space="preserve"> par </w:t>
      </w:r>
      <w:proofErr w:type="spellStart"/>
      <w:r w:rsidRPr="00E23439">
        <w:t>l’organisme</w:t>
      </w:r>
      <w:proofErr w:type="spellEnd"/>
      <w:r w:rsidRPr="00E23439">
        <w:t xml:space="preserve"> </w:t>
      </w:r>
      <w:proofErr w:type="spellStart"/>
      <w:r w:rsidRPr="00E23439">
        <w:t>compétent</w:t>
      </w:r>
      <w:proofErr w:type="spellEnd"/>
      <w:r w:rsidRPr="00E23439">
        <w:t xml:space="preserve"> </w:t>
      </w:r>
      <w:proofErr w:type="spellStart"/>
      <w:r w:rsidRPr="00E23439">
        <w:t>en</w:t>
      </w:r>
      <w:proofErr w:type="spellEnd"/>
      <w:r w:rsidRPr="00E23439">
        <w:t xml:space="preserve"> la matière, du pays </w:t>
      </w:r>
      <w:proofErr w:type="spellStart"/>
      <w:r w:rsidRPr="00E23439">
        <w:t>d’origine</w:t>
      </w:r>
      <w:proofErr w:type="spellEnd"/>
      <w:r w:rsidRPr="00E23439">
        <w:t xml:space="preserve"> de </w:t>
      </w:r>
      <w:proofErr w:type="spellStart"/>
      <w:r w:rsidRPr="00E23439">
        <w:t>l’usine</w:t>
      </w:r>
      <w:proofErr w:type="spellEnd"/>
      <w:r w:rsidRPr="00E23439">
        <w:t xml:space="preserve">. </w:t>
      </w:r>
    </w:p>
    <w:p w14:paraId="1DF5640B" w14:textId="77777777" w:rsidR="00F7176D" w:rsidRPr="00E23439" w:rsidRDefault="00F7176D" w:rsidP="00F7176D">
      <w:pPr>
        <w:ind w:left="-7" w:right="277"/>
      </w:pPr>
      <w:r w:rsidRPr="00E23439">
        <w:t xml:space="preserve">Les </w:t>
      </w:r>
      <w:proofErr w:type="spellStart"/>
      <w:r w:rsidRPr="00E23439">
        <w:t>éléments</w:t>
      </w:r>
      <w:proofErr w:type="spellEnd"/>
      <w:r w:rsidRPr="00E23439">
        <w:t xml:space="preserve"> </w:t>
      </w:r>
      <w:proofErr w:type="spellStart"/>
      <w:r w:rsidRPr="00E23439">
        <w:t>présentant</w:t>
      </w:r>
      <w:proofErr w:type="spellEnd"/>
      <w:r w:rsidRPr="00E23439">
        <w:t xml:space="preserve"> des </w:t>
      </w:r>
      <w:proofErr w:type="spellStart"/>
      <w:r w:rsidRPr="00E23439">
        <w:t>défectuosités</w:t>
      </w:r>
      <w:proofErr w:type="spellEnd"/>
      <w:r w:rsidRPr="00E23439">
        <w:t xml:space="preserve"> </w:t>
      </w:r>
      <w:proofErr w:type="spellStart"/>
      <w:r w:rsidRPr="00E23439">
        <w:t>telles</w:t>
      </w:r>
      <w:proofErr w:type="spellEnd"/>
      <w:r w:rsidRPr="00E23439">
        <w:t xml:space="preserve"> que fissures, </w:t>
      </w:r>
      <w:proofErr w:type="spellStart"/>
      <w:r w:rsidRPr="00E23439">
        <w:t>épaufrures</w:t>
      </w:r>
      <w:proofErr w:type="spellEnd"/>
      <w:r w:rsidRPr="00E23439">
        <w:t xml:space="preserve"> </w:t>
      </w:r>
      <w:proofErr w:type="spellStart"/>
      <w:r w:rsidRPr="00E23439">
        <w:t>ou</w:t>
      </w:r>
      <w:proofErr w:type="spellEnd"/>
      <w:r w:rsidRPr="00E23439">
        <w:t xml:space="preserve"> armatures </w:t>
      </w:r>
      <w:proofErr w:type="spellStart"/>
      <w:r w:rsidRPr="00E23439">
        <w:t>apparentes</w:t>
      </w:r>
      <w:proofErr w:type="spellEnd"/>
      <w:r w:rsidRPr="00E23439">
        <w:t xml:space="preserve">, etc. </w:t>
      </w:r>
      <w:proofErr w:type="spellStart"/>
      <w:r w:rsidRPr="00E23439">
        <w:t>sont</w:t>
      </w:r>
      <w:proofErr w:type="spellEnd"/>
      <w:r w:rsidRPr="00E23439">
        <w:t xml:space="preserve"> </w:t>
      </w:r>
      <w:proofErr w:type="spellStart"/>
      <w:r w:rsidRPr="00E23439">
        <w:t>rebutés</w:t>
      </w:r>
      <w:proofErr w:type="spellEnd"/>
      <w:r w:rsidRPr="00E23439">
        <w:t xml:space="preserve">. </w:t>
      </w:r>
    </w:p>
    <w:p w14:paraId="6A0BB70F" w14:textId="77777777" w:rsidR="00F7176D" w:rsidRPr="00E23439" w:rsidRDefault="00F7176D" w:rsidP="00F7176D">
      <w:pPr>
        <w:ind w:left="-7" w:right="277"/>
      </w:pPr>
    </w:p>
    <w:p w14:paraId="5E7ABC13" w14:textId="77777777" w:rsidR="00F7176D" w:rsidRPr="00E23439" w:rsidRDefault="00F7176D" w:rsidP="00F7176D">
      <w:pPr>
        <w:ind w:left="-7" w:right="277"/>
      </w:pPr>
    </w:p>
    <w:p w14:paraId="258E07E2" w14:textId="77777777" w:rsidR="00F7176D" w:rsidRPr="00E23439" w:rsidRDefault="00F7176D" w:rsidP="00F7176D">
      <w:pPr>
        <w:spacing w:after="13" w:line="249" w:lineRule="auto"/>
        <w:ind w:left="11" w:right="269" w:hanging="10"/>
      </w:pPr>
      <w:r w:rsidRPr="00E23439">
        <w:rPr>
          <w:b/>
        </w:rPr>
        <w:t xml:space="preserve">II.2.9 MATERIAUX POUR MURS EN PIERRE, GABIONS, PERRES ET </w:t>
      </w:r>
    </w:p>
    <w:p w14:paraId="54D140EB" w14:textId="77777777" w:rsidR="00F7176D" w:rsidRPr="00E23439" w:rsidRDefault="00F7176D" w:rsidP="00F7176D">
      <w:pPr>
        <w:tabs>
          <w:tab w:val="left" w:pos="864"/>
        </w:tabs>
        <w:spacing w:after="200"/>
        <w:ind w:left="730" w:right="269" w:hanging="432"/>
        <w:outlineLvl w:val="2"/>
      </w:pPr>
      <w:r w:rsidRPr="00E23439">
        <w:t xml:space="preserve">ENROCHEMENT RELATIF AUX TRAVAUX D’ENTRETIEN PERIODIQUE REALISES DANS LE CADRE DE L’ENTRETIEN COURANT  </w:t>
      </w:r>
    </w:p>
    <w:p w14:paraId="7AB44CB6" w14:textId="77777777" w:rsidR="00F7176D" w:rsidRPr="00E23439" w:rsidRDefault="00F7176D" w:rsidP="00F7176D">
      <w:pPr>
        <w:spacing w:after="211" w:line="259" w:lineRule="auto"/>
      </w:pPr>
      <w:r w:rsidRPr="00E23439">
        <w:t xml:space="preserve"> </w:t>
      </w:r>
    </w:p>
    <w:p w14:paraId="71EFDE0C" w14:textId="77777777" w:rsidR="00F7176D" w:rsidRPr="00E23439" w:rsidRDefault="00F7176D" w:rsidP="00531F34">
      <w:pPr>
        <w:numPr>
          <w:ilvl w:val="3"/>
          <w:numId w:val="43"/>
        </w:numPr>
        <w:tabs>
          <w:tab w:val="left" w:pos="1512"/>
        </w:tabs>
        <w:overflowPunct w:val="0"/>
        <w:autoSpaceDE w:val="0"/>
        <w:autoSpaceDN w:val="0"/>
        <w:adjustRightInd w:val="0"/>
        <w:spacing w:after="14" w:line="249" w:lineRule="auto"/>
        <w:ind w:left="-5" w:right="267" w:hanging="648"/>
        <w:jc w:val="both"/>
        <w:textAlignment w:val="baseline"/>
        <w:outlineLvl w:val="3"/>
      </w:pPr>
      <w:r w:rsidRPr="00E23439">
        <w:t xml:space="preserve">II.2.9.1 - Murs </w:t>
      </w:r>
      <w:proofErr w:type="spellStart"/>
      <w:r w:rsidRPr="00E23439">
        <w:t>en</w:t>
      </w:r>
      <w:proofErr w:type="spellEnd"/>
      <w:r w:rsidRPr="00E23439">
        <w:t xml:space="preserve"> </w:t>
      </w:r>
      <w:proofErr w:type="spellStart"/>
      <w:r w:rsidRPr="00E23439">
        <w:t>pierres</w:t>
      </w:r>
      <w:proofErr w:type="spellEnd"/>
      <w:r w:rsidRPr="00E23439">
        <w:t xml:space="preserve"> </w:t>
      </w:r>
      <w:proofErr w:type="spellStart"/>
      <w:r w:rsidRPr="00E23439">
        <w:t>sèches</w:t>
      </w:r>
      <w:proofErr w:type="spellEnd"/>
      <w:r w:rsidRPr="00E23439">
        <w:t xml:space="preserve"> </w:t>
      </w:r>
      <w:proofErr w:type="spellStart"/>
      <w:r w:rsidRPr="00E23439">
        <w:t>ou</w:t>
      </w:r>
      <w:proofErr w:type="spellEnd"/>
      <w:r w:rsidRPr="00E23439">
        <w:t xml:space="preserve"> </w:t>
      </w:r>
      <w:proofErr w:type="spellStart"/>
      <w:r w:rsidRPr="00E23439">
        <w:t>en</w:t>
      </w:r>
      <w:proofErr w:type="spellEnd"/>
      <w:r w:rsidRPr="00E23439">
        <w:t xml:space="preserve"> </w:t>
      </w:r>
      <w:proofErr w:type="spellStart"/>
      <w:r w:rsidRPr="00E23439">
        <w:t>maçonnerie</w:t>
      </w:r>
      <w:proofErr w:type="spellEnd"/>
      <w:r w:rsidRPr="00E23439">
        <w:t xml:space="preserve"> </w:t>
      </w:r>
    </w:p>
    <w:p w14:paraId="1A265CFC" w14:textId="77777777" w:rsidR="00F7176D" w:rsidRPr="00E23439" w:rsidRDefault="00F7176D" w:rsidP="00F7176D"/>
    <w:p w14:paraId="4CC9F54E" w14:textId="77777777" w:rsidR="00F7176D" w:rsidRPr="00E23439" w:rsidRDefault="00F7176D" w:rsidP="00F7176D">
      <w:pPr>
        <w:spacing w:after="227"/>
        <w:ind w:left="-7" w:right="277"/>
      </w:pPr>
      <w:r w:rsidRPr="00E23439">
        <w:t xml:space="preserve">Les </w:t>
      </w:r>
      <w:proofErr w:type="spellStart"/>
      <w:r w:rsidRPr="00E23439">
        <w:t>moellons</w:t>
      </w:r>
      <w:proofErr w:type="spellEnd"/>
      <w:r w:rsidRPr="00E23439">
        <w:t xml:space="preserve"> (</w:t>
      </w:r>
      <w:proofErr w:type="spellStart"/>
      <w:r w:rsidRPr="00E23439">
        <w:t>ou</w:t>
      </w:r>
      <w:proofErr w:type="spellEnd"/>
      <w:r w:rsidRPr="00E23439">
        <w:t xml:space="preserve"> </w:t>
      </w:r>
      <w:proofErr w:type="spellStart"/>
      <w:r w:rsidRPr="00E23439">
        <w:t>pierres</w:t>
      </w:r>
      <w:proofErr w:type="spellEnd"/>
      <w:r w:rsidRPr="00E23439">
        <w:t xml:space="preserve">) servant de base à la constitution de </w:t>
      </w:r>
      <w:proofErr w:type="spellStart"/>
      <w:r w:rsidRPr="00E23439">
        <w:t>l’ouvrage</w:t>
      </w:r>
      <w:proofErr w:type="spellEnd"/>
      <w:r w:rsidRPr="00E23439">
        <w:t xml:space="preserve"> </w:t>
      </w:r>
      <w:proofErr w:type="spellStart"/>
      <w:r w:rsidRPr="00E23439">
        <w:t>doivent</w:t>
      </w:r>
      <w:proofErr w:type="spellEnd"/>
      <w:r w:rsidRPr="00E23439">
        <w:rPr>
          <w:b/>
        </w:rPr>
        <w:t xml:space="preserve"> </w:t>
      </w:r>
      <w:proofErr w:type="spellStart"/>
      <w:r w:rsidRPr="00E23439">
        <w:t>être</w:t>
      </w:r>
      <w:proofErr w:type="spellEnd"/>
      <w:r w:rsidRPr="00E23439">
        <w:t xml:space="preserve"> </w:t>
      </w:r>
      <w:proofErr w:type="spellStart"/>
      <w:r w:rsidRPr="00E23439">
        <w:t>agréés</w:t>
      </w:r>
      <w:proofErr w:type="spellEnd"/>
      <w:r w:rsidRPr="00E23439">
        <w:t xml:space="preserve"> par le Maître </w:t>
      </w:r>
      <w:proofErr w:type="spellStart"/>
      <w:r w:rsidRPr="00E23439">
        <w:t>d’œuvre</w:t>
      </w:r>
      <w:proofErr w:type="spellEnd"/>
      <w:r w:rsidRPr="00E23439">
        <w:t xml:space="preserve">, dans le respect des exigences de la </w:t>
      </w:r>
      <w:proofErr w:type="spellStart"/>
      <w:r w:rsidRPr="00E23439">
        <w:t>présente</w:t>
      </w:r>
      <w:proofErr w:type="spellEnd"/>
      <w:r w:rsidRPr="00E23439">
        <w:t xml:space="preserve"> clause. </w:t>
      </w:r>
      <w:proofErr w:type="spellStart"/>
      <w:r w:rsidRPr="00E23439">
        <w:t>Ils</w:t>
      </w:r>
      <w:proofErr w:type="spellEnd"/>
      <w:r w:rsidRPr="00E23439">
        <w:t xml:space="preserve"> </w:t>
      </w:r>
      <w:proofErr w:type="spellStart"/>
      <w:r w:rsidRPr="00E23439">
        <w:t>peuvent</w:t>
      </w:r>
      <w:proofErr w:type="spellEnd"/>
      <w:r w:rsidRPr="00E23439">
        <w:t xml:space="preserve"> </w:t>
      </w:r>
      <w:proofErr w:type="spellStart"/>
      <w:r w:rsidRPr="00E23439">
        <w:t>être</w:t>
      </w:r>
      <w:proofErr w:type="spellEnd"/>
      <w:r w:rsidRPr="00E23439">
        <w:t xml:space="preserve"> </w:t>
      </w:r>
      <w:proofErr w:type="spellStart"/>
      <w:r w:rsidRPr="00E23439">
        <w:t>bruts</w:t>
      </w:r>
      <w:proofErr w:type="spellEnd"/>
      <w:r w:rsidRPr="00E23439">
        <w:t xml:space="preserve"> </w:t>
      </w:r>
      <w:proofErr w:type="spellStart"/>
      <w:r w:rsidRPr="00E23439">
        <w:t>ou</w:t>
      </w:r>
      <w:proofErr w:type="spellEnd"/>
      <w:r w:rsidRPr="00E23439">
        <w:t xml:space="preserve"> </w:t>
      </w:r>
      <w:proofErr w:type="spellStart"/>
      <w:r w:rsidRPr="00E23439">
        <w:t>provenir</w:t>
      </w:r>
      <w:proofErr w:type="spellEnd"/>
      <w:r w:rsidRPr="00E23439">
        <w:t xml:space="preserve"> d’un atelier de </w:t>
      </w:r>
      <w:proofErr w:type="spellStart"/>
      <w:r w:rsidRPr="00E23439">
        <w:t>retaillage</w:t>
      </w:r>
      <w:proofErr w:type="spellEnd"/>
      <w:r w:rsidRPr="00E23439">
        <w:t xml:space="preserve">. </w:t>
      </w:r>
      <w:proofErr w:type="spellStart"/>
      <w:r w:rsidRPr="00E23439">
        <w:t>Ils</w:t>
      </w:r>
      <w:proofErr w:type="spellEnd"/>
      <w:r w:rsidRPr="00E23439">
        <w:t xml:space="preserve"> </w:t>
      </w:r>
      <w:proofErr w:type="spellStart"/>
      <w:r w:rsidRPr="00E23439">
        <w:t>sont</w:t>
      </w:r>
      <w:proofErr w:type="spellEnd"/>
      <w:r w:rsidRPr="00E23439">
        <w:t xml:space="preserve"> extraits de </w:t>
      </w:r>
      <w:proofErr w:type="spellStart"/>
      <w:r w:rsidRPr="00E23439">
        <w:t>roches</w:t>
      </w:r>
      <w:proofErr w:type="spellEnd"/>
      <w:r w:rsidRPr="00E23439">
        <w:t xml:space="preserve"> </w:t>
      </w:r>
      <w:proofErr w:type="spellStart"/>
      <w:r w:rsidRPr="00E23439">
        <w:t>massives</w:t>
      </w:r>
      <w:proofErr w:type="spellEnd"/>
      <w:r w:rsidRPr="00E23439">
        <w:t xml:space="preserve"> </w:t>
      </w:r>
      <w:proofErr w:type="spellStart"/>
      <w:r w:rsidRPr="00E23439">
        <w:t>ou</w:t>
      </w:r>
      <w:proofErr w:type="spellEnd"/>
      <w:r w:rsidRPr="00E23439">
        <w:t xml:space="preserve"> de blocs </w:t>
      </w:r>
      <w:proofErr w:type="spellStart"/>
      <w:r w:rsidRPr="00E23439">
        <w:t>rocheux</w:t>
      </w:r>
      <w:proofErr w:type="spellEnd"/>
      <w:r w:rsidRPr="00E23439">
        <w:t xml:space="preserve"> </w:t>
      </w:r>
      <w:proofErr w:type="spellStart"/>
      <w:r w:rsidRPr="00E23439">
        <w:t>durs</w:t>
      </w:r>
      <w:proofErr w:type="spellEnd"/>
      <w:r w:rsidRPr="00E23439">
        <w:t xml:space="preserve">, non </w:t>
      </w:r>
      <w:proofErr w:type="spellStart"/>
      <w:r w:rsidRPr="00E23439">
        <w:t>altérés</w:t>
      </w:r>
      <w:proofErr w:type="spellEnd"/>
      <w:r w:rsidRPr="00E23439">
        <w:t xml:space="preserve"> et </w:t>
      </w:r>
      <w:proofErr w:type="spellStart"/>
      <w:r w:rsidRPr="00E23439">
        <w:t>dégagés</w:t>
      </w:r>
      <w:proofErr w:type="spellEnd"/>
      <w:r w:rsidRPr="00E23439">
        <w:t xml:space="preserve"> de </w:t>
      </w:r>
      <w:proofErr w:type="spellStart"/>
      <w:r w:rsidRPr="00E23439">
        <w:t>toute</w:t>
      </w:r>
      <w:proofErr w:type="spellEnd"/>
      <w:r w:rsidRPr="00E23439">
        <w:t xml:space="preserve"> gangue </w:t>
      </w:r>
      <w:proofErr w:type="spellStart"/>
      <w:r w:rsidRPr="00E23439">
        <w:t>ou</w:t>
      </w:r>
      <w:proofErr w:type="spellEnd"/>
      <w:r w:rsidRPr="00E23439">
        <w:t xml:space="preserve"> </w:t>
      </w:r>
      <w:proofErr w:type="spellStart"/>
      <w:r w:rsidRPr="00E23439">
        <w:t>terre</w:t>
      </w:r>
      <w:proofErr w:type="spellEnd"/>
      <w:r w:rsidRPr="00E23439">
        <w:t xml:space="preserve"> </w:t>
      </w:r>
      <w:proofErr w:type="spellStart"/>
      <w:r w:rsidRPr="00E23439">
        <w:t>végétale</w:t>
      </w:r>
      <w:proofErr w:type="spellEnd"/>
      <w:r w:rsidRPr="00E23439">
        <w:t xml:space="preserve">. </w:t>
      </w:r>
      <w:proofErr w:type="spellStart"/>
      <w:r w:rsidRPr="00E23439">
        <w:t>Leur</w:t>
      </w:r>
      <w:proofErr w:type="spellEnd"/>
      <w:r w:rsidRPr="00E23439">
        <w:t xml:space="preserve"> coefficient Los Angeles </w:t>
      </w:r>
      <w:proofErr w:type="spellStart"/>
      <w:r w:rsidRPr="00E23439">
        <w:t>est</w:t>
      </w:r>
      <w:proofErr w:type="spellEnd"/>
      <w:r w:rsidRPr="00E23439">
        <w:t xml:space="preserve"> </w:t>
      </w:r>
      <w:proofErr w:type="spellStart"/>
      <w:r w:rsidRPr="00E23439">
        <w:t>inférieur</w:t>
      </w:r>
      <w:proofErr w:type="spellEnd"/>
      <w:r w:rsidRPr="00E23439">
        <w:t xml:space="preserve"> à 30. </w:t>
      </w:r>
    </w:p>
    <w:p w14:paraId="7AD48F4B" w14:textId="77777777" w:rsidR="00F7176D" w:rsidRPr="00E23439" w:rsidRDefault="00F7176D" w:rsidP="00F7176D">
      <w:pPr>
        <w:spacing w:after="159" w:line="312" w:lineRule="auto"/>
        <w:ind w:left="-7" w:right="277"/>
      </w:pPr>
      <w:r w:rsidRPr="00E23439">
        <w:t xml:space="preserve">Les dimensions minimums </w:t>
      </w:r>
      <w:proofErr w:type="spellStart"/>
      <w:r w:rsidRPr="00E23439">
        <w:t>exigées</w:t>
      </w:r>
      <w:proofErr w:type="spellEnd"/>
      <w:r w:rsidRPr="00E23439">
        <w:t xml:space="preserve"> (</w:t>
      </w:r>
      <w:proofErr w:type="spellStart"/>
      <w:proofErr w:type="gramStart"/>
      <w:r w:rsidRPr="00E23439">
        <w:t>épaisseur</w:t>
      </w:r>
      <w:proofErr w:type="spellEnd"/>
      <w:r w:rsidRPr="00E23439">
        <w:t xml:space="preserve"> :</w:t>
      </w:r>
      <w:proofErr w:type="gramEnd"/>
      <w:r w:rsidRPr="00E23439">
        <w:t xml:space="preserve"> 10 cm, queue : 20 cm pour les massifs et 30 cm pour les </w:t>
      </w:r>
      <w:proofErr w:type="spellStart"/>
      <w:r w:rsidRPr="00E23439">
        <w:t>parements</w:t>
      </w:r>
      <w:proofErr w:type="spellEnd"/>
      <w:r w:rsidRPr="00E23439">
        <w:t xml:space="preserve">) </w:t>
      </w:r>
      <w:proofErr w:type="spellStart"/>
      <w:r w:rsidRPr="00E23439">
        <w:t>permettent</w:t>
      </w:r>
      <w:proofErr w:type="spellEnd"/>
      <w:r w:rsidRPr="00E23439">
        <w:t xml:space="preserve"> de les </w:t>
      </w:r>
      <w:proofErr w:type="spellStart"/>
      <w:r w:rsidRPr="00E23439">
        <w:t>mettre</w:t>
      </w:r>
      <w:proofErr w:type="spellEnd"/>
      <w:r w:rsidRPr="00E23439">
        <w:t xml:space="preserve"> </w:t>
      </w:r>
      <w:proofErr w:type="spellStart"/>
      <w:r w:rsidRPr="00E23439">
        <w:t>en</w:t>
      </w:r>
      <w:proofErr w:type="spellEnd"/>
      <w:r w:rsidRPr="00E23439">
        <w:t xml:space="preserve"> </w:t>
      </w:r>
      <w:proofErr w:type="spellStart"/>
      <w:r w:rsidRPr="00E23439">
        <w:t>œuvre</w:t>
      </w:r>
      <w:proofErr w:type="spellEnd"/>
      <w:r w:rsidRPr="00E23439">
        <w:t xml:space="preserve"> à la main. </w:t>
      </w:r>
    </w:p>
    <w:p w14:paraId="478A27E8" w14:textId="77777777" w:rsidR="00F7176D" w:rsidRPr="00E23439" w:rsidRDefault="00F7176D" w:rsidP="00F7176D">
      <w:pPr>
        <w:spacing w:after="224"/>
        <w:ind w:left="-7" w:right="277"/>
      </w:pPr>
      <w:r w:rsidRPr="00E23439">
        <w:t xml:space="preserve">Les faces de </w:t>
      </w:r>
      <w:proofErr w:type="spellStart"/>
      <w:r w:rsidRPr="00E23439">
        <w:t>parement</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dressées</w:t>
      </w:r>
      <w:proofErr w:type="spellEnd"/>
      <w:r w:rsidRPr="00E23439">
        <w:t xml:space="preserve"> </w:t>
      </w:r>
      <w:proofErr w:type="spellStart"/>
      <w:r w:rsidRPr="00E23439">
        <w:t>soit</w:t>
      </w:r>
      <w:proofErr w:type="spellEnd"/>
      <w:r w:rsidRPr="00E23439">
        <w:t xml:space="preserve"> </w:t>
      </w:r>
      <w:proofErr w:type="spellStart"/>
      <w:r w:rsidRPr="00E23439">
        <w:t>naturellement</w:t>
      </w:r>
      <w:proofErr w:type="spellEnd"/>
      <w:r w:rsidRPr="00E23439">
        <w:t xml:space="preserve">, </w:t>
      </w:r>
      <w:proofErr w:type="spellStart"/>
      <w:r w:rsidRPr="00E23439">
        <w:t>soit</w:t>
      </w:r>
      <w:proofErr w:type="spellEnd"/>
      <w:r w:rsidRPr="00E23439">
        <w:t xml:space="preserve"> par </w:t>
      </w:r>
      <w:proofErr w:type="spellStart"/>
      <w:r w:rsidRPr="00E23439">
        <w:t>retaillage</w:t>
      </w:r>
      <w:proofErr w:type="spellEnd"/>
      <w:r w:rsidRPr="00E23439">
        <w:t xml:space="preserve">. Les </w:t>
      </w:r>
      <w:proofErr w:type="spellStart"/>
      <w:r w:rsidRPr="00E23439">
        <w:t>moellons</w:t>
      </w:r>
      <w:proofErr w:type="spellEnd"/>
      <w:r w:rsidRPr="00E23439">
        <w:t xml:space="preserve"> </w:t>
      </w:r>
      <w:proofErr w:type="spellStart"/>
      <w:r w:rsidRPr="00E23439">
        <w:t>employés</w:t>
      </w:r>
      <w:proofErr w:type="spellEnd"/>
      <w:r w:rsidRPr="00E23439">
        <w:t xml:space="preserve"> </w:t>
      </w:r>
      <w:proofErr w:type="spellStart"/>
      <w:r w:rsidRPr="00E23439">
        <w:t>en</w:t>
      </w:r>
      <w:proofErr w:type="spellEnd"/>
      <w:r w:rsidRPr="00E23439">
        <w:t xml:space="preserve"> </w:t>
      </w:r>
      <w:proofErr w:type="spellStart"/>
      <w:r w:rsidRPr="00E23439">
        <w:t>parement</w:t>
      </w:r>
      <w:proofErr w:type="spellEnd"/>
      <w:r w:rsidRPr="00E23439">
        <w:t xml:space="preserve"> </w:t>
      </w:r>
      <w:proofErr w:type="spellStart"/>
      <w:r w:rsidRPr="00E23439">
        <w:t>sont</w:t>
      </w:r>
      <w:proofErr w:type="spellEnd"/>
      <w:r w:rsidRPr="00E23439">
        <w:t xml:space="preserve"> </w:t>
      </w:r>
      <w:proofErr w:type="spellStart"/>
      <w:r w:rsidRPr="00E23439">
        <w:t>choisis</w:t>
      </w:r>
      <w:proofErr w:type="spellEnd"/>
      <w:r w:rsidRPr="00E23439">
        <w:t xml:space="preserve"> et </w:t>
      </w:r>
      <w:proofErr w:type="spellStart"/>
      <w:r w:rsidRPr="00E23439">
        <w:t>dégrossis</w:t>
      </w:r>
      <w:proofErr w:type="spellEnd"/>
      <w:r w:rsidRPr="00E23439">
        <w:t xml:space="preserve"> de manière à ne pas </w:t>
      </w:r>
      <w:proofErr w:type="spellStart"/>
      <w:r w:rsidRPr="00E23439">
        <w:t>présenter</w:t>
      </w:r>
      <w:proofErr w:type="spellEnd"/>
      <w:r w:rsidRPr="00E23439">
        <w:t xml:space="preserve"> de </w:t>
      </w:r>
      <w:proofErr w:type="spellStart"/>
      <w:r w:rsidRPr="00E23439">
        <w:t>saillie</w:t>
      </w:r>
      <w:proofErr w:type="spellEnd"/>
      <w:r w:rsidRPr="00E23439">
        <w:t xml:space="preserve"> </w:t>
      </w:r>
      <w:proofErr w:type="spellStart"/>
      <w:r w:rsidRPr="00E23439">
        <w:t>ou</w:t>
      </w:r>
      <w:proofErr w:type="spellEnd"/>
      <w:r w:rsidRPr="00E23439">
        <w:t xml:space="preserve"> </w:t>
      </w:r>
      <w:proofErr w:type="spellStart"/>
      <w:r w:rsidRPr="00E23439">
        <w:t>flache</w:t>
      </w:r>
      <w:proofErr w:type="spellEnd"/>
      <w:r w:rsidRPr="00E23439">
        <w:t xml:space="preserve"> de plus de 3 cm par rapport au plan de </w:t>
      </w:r>
      <w:proofErr w:type="spellStart"/>
      <w:r w:rsidRPr="00E23439">
        <w:t>l'ouvrage</w:t>
      </w:r>
      <w:proofErr w:type="spellEnd"/>
      <w:r w:rsidRPr="00E23439">
        <w:t xml:space="preserve">. Les </w:t>
      </w:r>
      <w:proofErr w:type="spellStart"/>
      <w:r w:rsidRPr="00E23439">
        <w:t>pierres</w:t>
      </w:r>
      <w:proofErr w:type="spellEnd"/>
      <w:r w:rsidRPr="00E23439">
        <w:t xml:space="preserve"> </w:t>
      </w:r>
      <w:proofErr w:type="spellStart"/>
      <w:r w:rsidRPr="00E23439">
        <w:t>d’assemblage</w:t>
      </w:r>
      <w:proofErr w:type="spellEnd"/>
      <w:r w:rsidRPr="00E23439">
        <w:t xml:space="preserve"> pour </w:t>
      </w:r>
      <w:proofErr w:type="spellStart"/>
      <w:r w:rsidRPr="00E23439">
        <w:t>boucher</w:t>
      </w:r>
      <w:proofErr w:type="spellEnd"/>
      <w:r w:rsidRPr="00E23439">
        <w:t xml:space="preserve"> les interstices </w:t>
      </w:r>
      <w:proofErr w:type="spellStart"/>
      <w:r w:rsidRPr="00E23439">
        <w:t>sont</w:t>
      </w:r>
      <w:proofErr w:type="spellEnd"/>
      <w:r w:rsidRPr="00E23439">
        <w:t xml:space="preserve"> de </w:t>
      </w:r>
      <w:proofErr w:type="spellStart"/>
      <w:r w:rsidRPr="00E23439">
        <w:t>même</w:t>
      </w:r>
      <w:proofErr w:type="spellEnd"/>
      <w:r w:rsidRPr="00E23439">
        <w:t xml:space="preserve"> nature que les </w:t>
      </w:r>
      <w:proofErr w:type="spellStart"/>
      <w:r w:rsidRPr="00E23439">
        <w:t>moellons</w:t>
      </w:r>
      <w:proofErr w:type="spellEnd"/>
      <w:r w:rsidRPr="00E23439">
        <w:t xml:space="preserve"> servant à </w:t>
      </w:r>
      <w:proofErr w:type="spellStart"/>
      <w:r w:rsidRPr="00E23439">
        <w:t>constituer</w:t>
      </w:r>
      <w:proofErr w:type="spellEnd"/>
      <w:r w:rsidRPr="00E23439">
        <w:t xml:space="preserve"> le </w:t>
      </w:r>
      <w:proofErr w:type="spellStart"/>
      <w:r w:rsidRPr="00E23439">
        <w:t>squelette</w:t>
      </w:r>
      <w:proofErr w:type="spellEnd"/>
      <w:r w:rsidRPr="00E23439">
        <w:t xml:space="preserve"> de </w:t>
      </w:r>
      <w:proofErr w:type="spellStart"/>
      <w:r w:rsidRPr="00E23439">
        <w:t>l’ouvrage</w:t>
      </w:r>
      <w:proofErr w:type="spellEnd"/>
      <w:r w:rsidRPr="00E23439">
        <w:t xml:space="preserve">. </w:t>
      </w:r>
    </w:p>
    <w:p w14:paraId="1A29CC45" w14:textId="77777777" w:rsidR="00F7176D" w:rsidRPr="00E23439" w:rsidRDefault="00F7176D" w:rsidP="00F7176D">
      <w:pPr>
        <w:ind w:left="-7" w:right="277"/>
      </w:pPr>
      <w:r w:rsidRPr="00E23439">
        <w:t xml:space="preserve">Pour les </w:t>
      </w:r>
      <w:proofErr w:type="spellStart"/>
      <w:r w:rsidRPr="00E23439">
        <w:t>murs</w:t>
      </w:r>
      <w:proofErr w:type="spellEnd"/>
      <w:r w:rsidRPr="00E23439">
        <w:t xml:space="preserve"> </w:t>
      </w:r>
      <w:proofErr w:type="spellStart"/>
      <w:r w:rsidRPr="00E23439">
        <w:t>en</w:t>
      </w:r>
      <w:proofErr w:type="spellEnd"/>
      <w:r w:rsidRPr="00E23439">
        <w:t xml:space="preserve"> </w:t>
      </w:r>
      <w:proofErr w:type="spellStart"/>
      <w:r w:rsidRPr="00E23439">
        <w:t>maçonnerie</w:t>
      </w:r>
      <w:proofErr w:type="spellEnd"/>
      <w:r w:rsidRPr="00E23439">
        <w:t xml:space="preserve">, </w:t>
      </w:r>
      <w:proofErr w:type="spellStart"/>
      <w:r w:rsidRPr="00E23439">
        <w:t>l’assemblage</w:t>
      </w:r>
      <w:proofErr w:type="spellEnd"/>
      <w:r w:rsidRPr="00E23439">
        <w:t xml:space="preserve"> entre les </w:t>
      </w:r>
      <w:proofErr w:type="spellStart"/>
      <w:r w:rsidRPr="00E23439">
        <w:t>pierres</w:t>
      </w:r>
      <w:proofErr w:type="spellEnd"/>
      <w:r w:rsidRPr="00E23439">
        <w:t xml:space="preserve"> </w:t>
      </w:r>
      <w:proofErr w:type="spellStart"/>
      <w:r w:rsidRPr="00E23439">
        <w:t>ou</w:t>
      </w:r>
      <w:proofErr w:type="spellEnd"/>
      <w:r w:rsidRPr="00E23439">
        <w:t xml:space="preserve"> </w:t>
      </w:r>
      <w:proofErr w:type="spellStart"/>
      <w:r w:rsidRPr="00E23439">
        <w:t>moellons</w:t>
      </w:r>
      <w:proofErr w:type="spellEnd"/>
      <w:r w:rsidRPr="00E23439">
        <w:t xml:space="preserve"> </w:t>
      </w:r>
      <w:proofErr w:type="spellStart"/>
      <w:r w:rsidRPr="00E23439">
        <w:t>est</w:t>
      </w:r>
      <w:proofErr w:type="spellEnd"/>
      <w:r w:rsidRPr="00E23439">
        <w:t xml:space="preserve"> </w:t>
      </w:r>
      <w:proofErr w:type="spellStart"/>
      <w:r w:rsidRPr="00E23439">
        <w:t>réalisé</w:t>
      </w:r>
      <w:proofErr w:type="spellEnd"/>
      <w:r w:rsidRPr="00E23439">
        <w:t xml:space="preserve"> au mortier de </w:t>
      </w:r>
      <w:proofErr w:type="spellStart"/>
      <w:r w:rsidRPr="00E23439">
        <w:t>ciment</w:t>
      </w:r>
      <w:proofErr w:type="spellEnd"/>
      <w:r w:rsidRPr="00E23439">
        <w:t xml:space="preserve"> </w:t>
      </w:r>
      <w:proofErr w:type="spellStart"/>
      <w:r w:rsidRPr="00E23439">
        <w:t>dosé</w:t>
      </w:r>
      <w:proofErr w:type="spellEnd"/>
      <w:r w:rsidRPr="00E23439">
        <w:t xml:space="preserve"> à 450 kilos de </w:t>
      </w:r>
      <w:proofErr w:type="spellStart"/>
      <w:r w:rsidRPr="00E23439">
        <w:t>ciment</w:t>
      </w:r>
      <w:proofErr w:type="spellEnd"/>
      <w:r w:rsidRPr="00E23439">
        <w:t xml:space="preserve"> CPA 45. </w:t>
      </w:r>
    </w:p>
    <w:p w14:paraId="508E3680" w14:textId="77777777" w:rsidR="00F7176D" w:rsidRPr="00E23439" w:rsidRDefault="00F7176D" w:rsidP="00F7176D">
      <w:pPr>
        <w:ind w:left="-7" w:right="277"/>
      </w:pPr>
    </w:p>
    <w:p w14:paraId="7ACDB89E" w14:textId="77777777" w:rsidR="00F7176D" w:rsidRPr="00E23439" w:rsidRDefault="00F7176D" w:rsidP="00531F34">
      <w:pPr>
        <w:numPr>
          <w:ilvl w:val="3"/>
          <w:numId w:val="43"/>
        </w:numPr>
        <w:tabs>
          <w:tab w:val="left" w:pos="1512"/>
        </w:tabs>
        <w:overflowPunct w:val="0"/>
        <w:autoSpaceDE w:val="0"/>
        <w:autoSpaceDN w:val="0"/>
        <w:adjustRightInd w:val="0"/>
        <w:spacing w:after="249" w:line="249" w:lineRule="auto"/>
        <w:ind w:left="-5" w:right="267" w:hanging="648"/>
        <w:jc w:val="both"/>
        <w:textAlignment w:val="baseline"/>
        <w:outlineLvl w:val="3"/>
      </w:pPr>
      <w:r w:rsidRPr="00E23439">
        <w:t xml:space="preserve">II.2.9.2 – </w:t>
      </w:r>
      <w:proofErr w:type="spellStart"/>
      <w:r w:rsidRPr="00E23439">
        <w:t>Moellons</w:t>
      </w:r>
      <w:proofErr w:type="spellEnd"/>
      <w:r w:rsidRPr="00E23439">
        <w:t xml:space="preserve"> pour Gabions </w:t>
      </w:r>
    </w:p>
    <w:p w14:paraId="413089B9" w14:textId="77777777" w:rsidR="00F7176D" w:rsidRPr="00E23439" w:rsidRDefault="00F7176D" w:rsidP="00F7176D">
      <w:pPr>
        <w:spacing w:after="252"/>
        <w:ind w:left="-7" w:right="277"/>
      </w:pPr>
      <w:r w:rsidRPr="00E23439">
        <w:t xml:space="preserve">Les </w:t>
      </w:r>
      <w:proofErr w:type="spellStart"/>
      <w:r w:rsidRPr="00E23439">
        <w:t>moellons</w:t>
      </w:r>
      <w:proofErr w:type="spellEnd"/>
      <w:r w:rsidRPr="00E23439">
        <w:t xml:space="preserve"> de </w:t>
      </w:r>
      <w:proofErr w:type="spellStart"/>
      <w:r w:rsidRPr="00E23439">
        <w:t>roches</w:t>
      </w:r>
      <w:proofErr w:type="spellEnd"/>
      <w:r w:rsidRPr="00E23439">
        <w:t xml:space="preserve"> </w:t>
      </w:r>
      <w:proofErr w:type="spellStart"/>
      <w:r w:rsidRPr="00E23439">
        <w:t>dures</w:t>
      </w:r>
      <w:proofErr w:type="spellEnd"/>
      <w:r w:rsidRPr="00E23439">
        <w:t xml:space="preserve"> </w:t>
      </w:r>
      <w:proofErr w:type="spellStart"/>
      <w:r w:rsidRPr="00E23439">
        <w:t>destinés</w:t>
      </w:r>
      <w:proofErr w:type="spellEnd"/>
      <w:r w:rsidRPr="00E23439">
        <w:t xml:space="preserve"> au </w:t>
      </w:r>
      <w:proofErr w:type="spellStart"/>
      <w:r w:rsidRPr="00E23439">
        <w:t>remplissage</w:t>
      </w:r>
      <w:proofErr w:type="spellEnd"/>
      <w:r w:rsidRPr="00E23439">
        <w:t xml:space="preserve"> des cages de gabion,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insensibles</w:t>
      </w:r>
      <w:proofErr w:type="spellEnd"/>
      <w:r w:rsidRPr="00E23439">
        <w:t xml:space="preserve"> à </w:t>
      </w:r>
      <w:proofErr w:type="spellStart"/>
      <w:r w:rsidRPr="00E23439">
        <w:t>l’eau</w:t>
      </w:r>
      <w:proofErr w:type="spellEnd"/>
      <w:r w:rsidRPr="00E23439">
        <w:t xml:space="preserve">, </w:t>
      </w:r>
      <w:proofErr w:type="spellStart"/>
      <w:r w:rsidRPr="00E23439">
        <w:t>sains</w:t>
      </w:r>
      <w:proofErr w:type="spellEnd"/>
      <w:r w:rsidRPr="00E23439">
        <w:t xml:space="preserve">, non </w:t>
      </w:r>
      <w:proofErr w:type="spellStart"/>
      <w:proofErr w:type="gramStart"/>
      <w:r w:rsidRPr="00E23439">
        <w:t>évolutifs</w:t>
      </w:r>
      <w:proofErr w:type="spellEnd"/>
      <w:r w:rsidRPr="00E23439">
        <w:t>,  non</w:t>
      </w:r>
      <w:proofErr w:type="gramEnd"/>
      <w:r w:rsidRPr="00E23439">
        <w:t xml:space="preserve"> </w:t>
      </w:r>
      <w:proofErr w:type="spellStart"/>
      <w:r w:rsidRPr="00E23439">
        <w:t>friables</w:t>
      </w:r>
      <w:proofErr w:type="spellEnd"/>
      <w:r w:rsidRPr="00E23439">
        <w:t xml:space="preserve">, et de </w:t>
      </w:r>
      <w:proofErr w:type="spellStart"/>
      <w:r w:rsidRPr="00E23439">
        <w:t>préférence</w:t>
      </w:r>
      <w:proofErr w:type="spellEnd"/>
      <w:r w:rsidRPr="00E23439">
        <w:t xml:space="preserve"> avec des angles </w:t>
      </w:r>
      <w:proofErr w:type="spellStart"/>
      <w:r w:rsidRPr="00E23439">
        <w:t>arrondis</w:t>
      </w:r>
      <w:proofErr w:type="spellEnd"/>
      <w:r w:rsidRPr="00E23439">
        <w:t xml:space="preserve"> pour ne pas </w:t>
      </w:r>
      <w:proofErr w:type="spellStart"/>
      <w:r w:rsidRPr="00E23439">
        <w:t>détériorer</w:t>
      </w:r>
      <w:proofErr w:type="spellEnd"/>
      <w:r w:rsidRPr="00E23439">
        <w:t xml:space="preserve"> le grillage. </w:t>
      </w:r>
      <w:proofErr w:type="spellStart"/>
      <w:r w:rsidRPr="00E23439">
        <w:t>Ils</w:t>
      </w:r>
      <w:proofErr w:type="spellEnd"/>
      <w:r w:rsidRPr="00E23439">
        <w:t xml:space="preserve"> </w:t>
      </w:r>
      <w:proofErr w:type="spellStart"/>
      <w:r w:rsidRPr="00E23439">
        <w:t>peuvent</w:t>
      </w:r>
      <w:proofErr w:type="spellEnd"/>
      <w:r w:rsidRPr="00E23439">
        <w:t xml:space="preserve"> </w:t>
      </w:r>
      <w:proofErr w:type="spellStart"/>
      <w:r w:rsidRPr="00E23439">
        <w:t>provenir</w:t>
      </w:r>
      <w:proofErr w:type="spellEnd"/>
      <w:r w:rsidRPr="00E23439">
        <w:t xml:space="preserve"> du </w:t>
      </w:r>
      <w:proofErr w:type="spellStart"/>
      <w:r w:rsidRPr="00E23439">
        <w:t>ramassage</w:t>
      </w:r>
      <w:proofErr w:type="spellEnd"/>
      <w:r w:rsidRPr="00E23439">
        <w:t xml:space="preserve"> (</w:t>
      </w:r>
      <w:proofErr w:type="spellStart"/>
      <w:r w:rsidRPr="00E23439">
        <w:t>moellons</w:t>
      </w:r>
      <w:proofErr w:type="spellEnd"/>
      <w:r w:rsidRPr="00E23439">
        <w:t xml:space="preserve"> </w:t>
      </w:r>
      <w:proofErr w:type="spellStart"/>
      <w:r w:rsidRPr="00E23439">
        <w:t>naturels</w:t>
      </w:r>
      <w:proofErr w:type="spellEnd"/>
      <w:r w:rsidRPr="00E23439">
        <w:t xml:space="preserve">) </w:t>
      </w:r>
      <w:proofErr w:type="spellStart"/>
      <w:r w:rsidRPr="00E23439">
        <w:t>ou</w:t>
      </w:r>
      <w:proofErr w:type="spellEnd"/>
      <w:r w:rsidRPr="00E23439">
        <w:t xml:space="preserve"> du </w:t>
      </w:r>
      <w:proofErr w:type="spellStart"/>
      <w:r w:rsidRPr="00E23439">
        <w:t>concassage</w:t>
      </w:r>
      <w:proofErr w:type="spellEnd"/>
      <w:r w:rsidRPr="00E23439">
        <w:t xml:space="preserve"> (avec des </w:t>
      </w:r>
      <w:proofErr w:type="spellStart"/>
      <w:r w:rsidRPr="00E23439">
        <w:t>caractéristiques</w:t>
      </w:r>
      <w:proofErr w:type="spellEnd"/>
      <w:r w:rsidRPr="00E23439">
        <w:t xml:space="preserve"> </w:t>
      </w:r>
      <w:proofErr w:type="spellStart"/>
      <w:r w:rsidRPr="00E23439">
        <w:t>équivalentes</w:t>
      </w:r>
      <w:proofErr w:type="spellEnd"/>
      <w:r w:rsidRPr="00E23439">
        <w:t xml:space="preserve">). </w:t>
      </w:r>
      <w:proofErr w:type="spellStart"/>
      <w:r w:rsidRPr="00E23439">
        <w:t>Ils</w:t>
      </w:r>
      <w:proofErr w:type="spellEnd"/>
      <w:r w:rsidRPr="00E23439">
        <w:t xml:space="preserve"> </w:t>
      </w:r>
      <w:proofErr w:type="spellStart"/>
      <w:r w:rsidRPr="00E23439">
        <w:t>doivent</w:t>
      </w:r>
      <w:proofErr w:type="spellEnd"/>
      <w:r w:rsidRPr="00E23439">
        <w:t xml:space="preserve"> </w:t>
      </w:r>
      <w:proofErr w:type="spellStart"/>
      <w:r w:rsidRPr="00E23439">
        <w:t>présenter</w:t>
      </w:r>
      <w:proofErr w:type="spellEnd"/>
      <w:r w:rsidRPr="00E23439">
        <w:t xml:space="preserve"> </w:t>
      </w:r>
      <w:proofErr w:type="spellStart"/>
      <w:r w:rsidRPr="00E23439">
        <w:t>une</w:t>
      </w:r>
      <w:proofErr w:type="spellEnd"/>
      <w:r w:rsidRPr="00E23439">
        <w:t xml:space="preserve"> </w:t>
      </w:r>
      <w:proofErr w:type="spellStart"/>
      <w:r w:rsidRPr="00E23439">
        <w:t>densité</w:t>
      </w:r>
      <w:proofErr w:type="spellEnd"/>
      <w:r w:rsidRPr="00E23439">
        <w:t xml:space="preserve"> supérieure à 2,2 t/m</w:t>
      </w:r>
      <w:r w:rsidRPr="00E23439">
        <w:rPr>
          <w:vertAlign w:val="superscript"/>
        </w:rPr>
        <w:t>3</w:t>
      </w:r>
      <w:r w:rsidRPr="00E23439">
        <w:t xml:space="preserve">. </w:t>
      </w:r>
    </w:p>
    <w:p w14:paraId="7E204FA7" w14:textId="77777777" w:rsidR="00F7176D" w:rsidRPr="00E23439" w:rsidRDefault="00F7176D" w:rsidP="00F7176D">
      <w:pPr>
        <w:ind w:left="-7" w:right="277"/>
      </w:pPr>
      <w:proofErr w:type="spellStart"/>
      <w:r w:rsidRPr="00E23439">
        <w:t>Ces</w:t>
      </w:r>
      <w:proofErr w:type="spellEnd"/>
      <w:r w:rsidRPr="00E23439">
        <w:t xml:space="preserve"> </w:t>
      </w:r>
      <w:proofErr w:type="spellStart"/>
      <w:r w:rsidRPr="00E23439">
        <w:t>matériaux</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propres</w:t>
      </w:r>
      <w:proofErr w:type="spellEnd"/>
      <w:r w:rsidRPr="00E23439">
        <w:t xml:space="preserve">, et de </w:t>
      </w:r>
      <w:proofErr w:type="spellStart"/>
      <w:r w:rsidRPr="00E23439">
        <w:t>forme</w:t>
      </w:r>
      <w:proofErr w:type="spellEnd"/>
      <w:r w:rsidRPr="00E23439">
        <w:t xml:space="preserve"> </w:t>
      </w:r>
      <w:proofErr w:type="spellStart"/>
      <w:r w:rsidRPr="00E23439">
        <w:t>tridimensionnelle</w:t>
      </w:r>
      <w:proofErr w:type="spellEnd"/>
      <w:r w:rsidRPr="00E23439">
        <w:t xml:space="preserve"> </w:t>
      </w:r>
      <w:proofErr w:type="spellStart"/>
      <w:r w:rsidRPr="00E23439">
        <w:t>homogène</w:t>
      </w:r>
      <w:proofErr w:type="spellEnd"/>
      <w:r w:rsidRPr="00E23439">
        <w:t xml:space="preserve">. </w:t>
      </w:r>
      <w:proofErr w:type="spellStart"/>
      <w:r w:rsidRPr="00E23439">
        <w:t>Ils</w:t>
      </w:r>
      <w:proofErr w:type="spellEnd"/>
      <w:r w:rsidRPr="00E23439">
        <w:t xml:space="preserve"> ne </w:t>
      </w:r>
      <w:proofErr w:type="spellStart"/>
      <w:r w:rsidRPr="00E23439">
        <w:t>doivent</w:t>
      </w:r>
      <w:proofErr w:type="spellEnd"/>
      <w:r w:rsidRPr="00E23439">
        <w:t xml:space="preserve"> pas passer au travers de </w:t>
      </w:r>
      <w:proofErr w:type="spellStart"/>
      <w:r w:rsidRPr="00E23439">
        <w:t>l'anneau</w:t>
      </w:r>
      <w:proofErr w:type="spellEnd"/>
      <w:r w:rsidRPr="00E23439">
        <w:t xml:space="preserve"> de </w:t>
      </w:r>
      <w:proofErr w:type="spellStart"/>
      <w:r w:rsidRPr="00E23439">
        <w:t>diamètre</w:t>
      </w:r>
      <w:proofErr w:type="spellEnd"/>
      <w:r w:rsidRPr="00E23439">
        <w:t xml:space="preserve"> 10 cm. Les </w:t>
      </w:r>
      <w:proofErr w:type="spellStart"/>
      <w:r w:rsidRPr="00E23439">
        <w:t>moellons</w:t>
      </w:r>
      <w:proofErr w:type="spellEnd"/>
      <w:r w:rsidRPr="00E23439">
        <w:t xml:space="preserve"> au contact des </w:t>
      </w:r>
      <w:proofErr w:type="spellStart"/>
      <w:r w:rsidRPr="00E23439">
        <w:t>mailles</w:t>
      </w:r>
      <w:proofErr w:type="spellEnd"/>
      <w:r w:rsidRPr="00E23439">
        <w:t xml:space="preserve"> </w:t>
      </w:r>
      <w:proofErr w:type="spellStart"/>
      <w:r w:rsidRPr="00E23439">
        <w:t>ont</w:t>
      </w:r>
      <w:proofErr w:type="spellEnd"/>
      <w:r w:rsidRPr="00E23439">
        <w:t xml:space="preserve"> </w:t>
      </w:r>
      <w:proofErr w:type="spellStart"/>
      <w:r w:rsidRPr="00E23439">
        <w:t>une</w:t>
      </w:r>
      <w:proofErr w:type="spellEnd"/>
      <w:r w:rsidRPr="00E23439">
        <w:t xml:space="preserve"> dimension dans </w:t>
      </w:r>
      <w:proofErr w:type="spellStart"/>
      <w:r w:rsidRPr="00E23439">
        <w:t>tous</w:t>
      </w:r>
      <w:proofErr w:type="spellEnd"/>
      <w:r w:rsidRPr="00E23439">
        <w:t xml:space="preserve"> les </w:t>
      </w:r>
      <w:proofErr w:type="spellStart"/>
      <w:r w:rsidRPr="00E23439">
        <w:t>sens</w:t>
      </w:r>
      <w:proofErr w:type="spellEnd"/>
      <w:r w:rsidRPr="00E23439">
        <w:t xml:space="preserve"> au </w:t>
      </w:r>
      <w:proofErr w:type="spellStart"/>
      <w:r w:rsidRPr="00E23439">
        <w:t>moins</w:t>
      </w:r>
      <w:proofErr w:type="spellEnd"/>
      <w:r w:rsidRPr="00E23439">
        <w:t xml:space="preserve"> </w:t>
      </w:r>
      <w:proofErr w:type="spellStart"/>
      <w:r w:rsidRPr="00E23439">
        <w:t>égale</w:t>
      </w:r>
      <w:proofErr w:type="spellEnd"/>
      <w:r w:rsidRPr="00E23439">
        <w:t xml:space="preserve"> à 1,5 </w:t>
      </w:r>
      <w:proofErr w:type="spellStart"/>
      <w:r w:rsidRPr="00E23439">
        <w:t>fois</w:t>
      </w:r>
      <w:proofErr w:type="spellEnd"/>
      <w:r w:rsidRPr="00E23439">
        <w:t xml:space="preserve"> </w:t>
      </w:r>
      <w:proofErr w:type="spellStart"/>
      <w:r w:rsidRPr="00E23439">
        <w:t>l'ouverture</w:t>
      </w:r>
      <w:proofErr w:type="spellEnd"/>
      <w:r w:rsidRPr="00E23439">
        <w:t xml:space="preserve"> des </w:t>
      </w:r>
      <w:proofErr w:type="spellStart"/>
      <w:r w:rsidRPr="00E23439">
        <w:t>mailles</w:t>
      </w:r>
      <w:proofErr w:type="spellEnd"/>
      <w:r w:rsidRPr="00E23439">
        <w:t xml:space="preserve">, et un volume minimum de 3 dm³. </w:t>
      </w:r>
    </w:p>
    <w:p w14:paraId="389CA484" w14:textId="77777777" w:rsidR="00F7176D" w:rsidRPr="00E23439" w:rsidRDefault="00F7176D" w:rsidP="00F7176D">
      <w:pPr>
        <w:ind w:left="-7" w:right="277"/>
      </w:pPr>
    </w:p>
    <w:p w14:paraId="6C6036B0" w14:textId="77777777" w:rsidR="00F7176D" w:rsidRPr="00E23439" w:rsidRDefault="00F7176D" w:rsidP="00F7176D">
      <w:pPr>
        <w:spacing w:line="306" w:lineRule="auto"/>
        <w:ind w:left="-7" w:right="277"/>
      </w:pPr>
      <w:r w:rsidRPr="00E23439">
        <w:t xml:space="preserve">La </w:t>
      </w:r>
      <w:proofErr w:type="spellStart"/>
      <w:r w:rsidRPr="00E23439">
        <w:t>granulométrie</w:t>
      </w:r>
      <w:proofErr w:type="spellEnd"/>
      <w:r w:rsidRPr="00E23439">
        <w:t xml:space="preserve"> </w:t>
      </w:r>
      <w:proofErr w:type="spellStart"/>
      <w:r w:rsidRPr="00E23439">
        <w:t>est</w:t>
      </w:r>
      <w:proofErr w:type="spellEnd"/>
      <w:r w:rsidRPr="00E23439">
        <w:t xml:space="preserve"> comprise entre 100 et 250 mm, et ne </w:t>
      </w:r>
      <w:proofErr w:type="spellStart"/>
      <w:r w:rsidRPr="00E23439">
        <w:t>peut</w:t>
      </w:r>
      <w:proofErr w:type="spellEnd"/>
      <w:r w:rsidRPr="00E23439">
        <w:t xml:space="preserve"> </w:t>
      </w:r>
      <w:proofErr w:type="spellStart"/>
      <w:r w:rsidRPr="00E23439">
        <w:t>en</w:t>
      </w:r>
      <w:proofErr w:type="spellEnd"/>
      <w:r w:rsidRPr="00E23439">
        <w:t xml:space="preserve"> </w:t>
      </w:r>
      <w:proofErr w:type="spellStart"/>
      <w:r w:rsidRPr="00E23439">
        <w:t>aucun</w:t>
      </w:r>
      <w:proofErr w:type="spellEnd"/>
      <w:r w:rsidRPr="00E23439">
        <w:t xml:space="preserve"> </w:t>
      </w:r>
      <w:proofErr w:type="spellStart"/>
      <w:r w:rsidRPr="00E23439">
        <w:t>cas</w:t>
      </w:r>
      <w:proofErr w:type="spellEnd"/>
      <w:r w:rsidRPr="00E23439">
        <w:t xml:space="preserve"> </w:t>
      </w:r>
      <w:proofErr w:type="spellStart"/>
      <w:r w:rsidRPr="00E23439">
        <w:t>dépasser</w:t>
      </w:r>
      <w:proofErr w:type="spellEnd"/>
      <w:r w:rsidRPr="00E23439">
        <w:t xml:space="preserve"> 0,5 </w:t>
      </w:r>
      <w:proofErr w:type="spellStart"/>
      <w:r w:rsidRPr="00E23439">
        <w:t>fois</w:t>
      </w:r>
      <w:proofErr w:type="spellEnd"/>
      <w:r w:rsidRPr="00E23439">
        <w:t xml:space="preserve"> </w:t>
      </w:r>
      <w:proofErr w:type="spellStart"/>
      <w:r w:rsidRPr="00E23439">
        <w:t>l’épaisseur</w:t>
      </w:r>
      <w:proofErr w:type="spellEnd"/>
      <w:r w:rsidRPr="00E23439">
        <w:t xml:space="preserve"> du gabion </w:t>
      </w:r>
      <w:proofErr w:type="spellStart"/>
      <w:r w:rsidRPr="00E23439">
        <w:t>lui-même</w:t>
      </w:r>
      <w:proofErr w:type="spellEnd"/>
      <w:r w:rsidRPr="00E23439">
        <w:t xml:space="preserve">. </w:t>
      </w:r>
    </w:p>
    <w:p w14:paraId="421EFCDE" w14:textId="77777777" w:rsidR="00F7176D" w:rsidRPr="00E23439" w:rsidRDefault="00F7176D" w:rsidP="00F7176D">
      <w:pPr>
        <w:spacing w:line="306" w:lineRule="auto"/>
        <w:ind w:left="-7" w:right="277"/>
      </w:pPr>
    </w:p>
    <w:p w14:paraId="39D79F19" w14:textId="77777777" w:rsidR="00F7176D" w:rsidRPr="00E23439" w:rsidRDefault="00F7176D" w:rsidP="00531F34">
      <w:pPr>
        <w:numPr>
          <w:ilvl w:val="3"/>
          <w:numId w:val="43"/>
        </w:numPr>
        <w:tabs>
          <w:tab w:val="left" w:pos="1512"/>
        </w:tabs>
        <w:overflowPunct w:val="0"/>
        <w:autoSpaceDE w:val="0"/>
        <w:autoSpaceDN w:val="0"/>
        <w:adjustRightInd w:val="0"/>
        <w:spacing w:after="284" w:line="249" w:lineRule="auto"/>
        <w:ind w:left="-5" w:right="267" w:hanging="648"/>
        <w:jc w:val="both"/>
        <w:textAlignment w:val="baseline"/>
        <w:outlineLvl w:val="3"/>
      </w:pPr>
      <w:r w:rsidRPr="00E23439">
        <w:t xml:space="preserve">II.2.9.3 - </w:t>
      </w:r>
      <w:proofErr w:type="spellStart"/>
      <w:r w:rsidRPr="00E23439">
        <w:t>Perrés</w:t>
      </w:r>
      <w:proofErr w:type="spellEnd"/>
      <w:r w:rsidRPr="00E23439">
        <w:t xml:space="preserve"> </w:t>
      </w:r>
    </w:p>
    <w:p w14:paraId="1FFF62BE" w14:textId="77777777" w:rsidR="00F7176D" w:rsidRPr="00E23439" w:rsidRDefault="00F7176D" w:rsidP="00F7176D">
      <w:pPr>
        <w:ind w:left="-7" w:right="277"/>
      </w:pPr>
      <w:r w:rsidRPr="00E23439">
        <w:t xml:space="preserve">Les </w:t>
      </w:r>
      <w:proofErr w:type="spellStart"/>
      <w:r w:rsidRPr="00E23439">
        <w:t>moellons</w:t>
      </w:r>
      <w:proofErr w:type="spellEnd"/>
      <w:r w:rsidRPr="00E23439">
        <w:t xml:space="preserve"> </w:t>
      </w:r>
      <w:proofErr w:type="spellStart"/>
      <w:r w:rsidRPr="00E23439">
        <w:t>bruts</w:t>
      </w:r>
      <w:proofErr w:type="spellEnd"/>
      <w:r w:rsidRPr="00E23439">
        <w:t xml:space="preserve">, </w:t>
      </w:r>
      <w:proofErr w:type="spellStart"/>
      <w:r w:rsidRPr="00E23439">
        <w:t>qu’ils</w:t>
      </w:r>
      <w:proofErr w:type="spellEnd"/>
      <w:r w:rsidRPr="00E23439">
        <w:t xml:space="preserve"> </w:t>
      </w:r>
      <w:proofErr w:type="spellStart"/>
      <w:r w:rsidRPr="00E23439">
        <w:t>soient</w:t>
      </w:r>
      <w:proofErr w:type="spellEnd"/>
      <w:r w:rsidRPr="00E23439">
        <w:t xml:space="preserve"> </w:t>
      </w:r>
      <w:proofErr w:type="spellStart"/>
      <w:r w:rsidRPr="00E23439">
        <w:t>naturels</w:t>
      </w:r>
      <w:proofErr w:type="spellEnd"/>
      <w:r w:rsidRPr="00E23439">
        <w:t xml:space="preserve"> </w:t>
      </w:r>
      <w:proofErr w:type="spellStart"/>
      <w:r w:rsidRPr="00E23439">
        <w:t>ou</w:t>
      </w:r>
      <w:proofErr w:type="spellEnd"/>
      <w:r w:rsidRPr="00E23439">
        <w:t xml:space="preserve"> </w:t>
      </w:r>
      <w:proofErr w:type="spellStart"/>
      <w:r w:rsidRPr="00E23439">
        <w:t>en</w:t>
      </w:r>
      <w:proofErr w:type="spellEnd"/>
      <w:r w:rsidRPr="00E23439">
        <w:t xml:space="preserve"> provenance </w:t>
      </w:r>
      <w:proofErr w:type="spellStart"/>
      <w:r w:rsidRPr="00E23439">
        <w:t>d’une</w:t>
      </w:r>
      <w:proofErr w:type="spellEnd"/>
      <w:r w:rsidRPr="00E23439">
        <w:t xml:space="preserve"> </w:t>
      </w:r>
      <w:proofErr w:type="spellStart"/>
      <w:r w:rsidRPr="00E23439">
        <w:t>carrière</w:t>
      </w:r>
      <w:proofErr w:type="spellEnd"/>
      <w:r w:rsidRPr="00E23439">
        <w:t xml:space="preserve"> de </w:t>
      </w:r>
      <w:proofErr w:type="spellStart"/>
      <w:r w:rsidRPr="00E23439">
        <w:t>concassage</w:t>
      </w:r>
      <w:proofErr w:type="spellEnd"/>
      <w:r w:rsidRPr="00E23439">
        <w:t xml:space="preserve">, </w:t>
      </w:r>
      <w:proofErr w:type="spellStart"/>
      <w:r w:rsidRPr="00E23439">
        <w:t>sont</w:t>
      </w:r>
      <w:proofErr w:type="spellEnd"/>
      <w:r w:rsidRPr="00E23439">
        <w:t xml:space="preserve"> </w:t>
      </w:r>
      <w:proofErr w:type="spellStart"/>
      <w:r w:rsidRPr="00E23439">
        <w:t>choisis</w:t>
      </w:r>
      <w:proofErr w:type="spellEnd"/>
      <w:r w:rsidRPr="00E23439">
        <w:t xml:space="preserve"> compacts, sans </w:t>
      </w:r>
      <w:proofErr w:type="spellStart"/>
      <w:r w:rsidRPr="00E23439">
        <w:t>fissuration</w:t>
      </w:r>
      <w:proofErr w:type="spellEnd"/>
      <w:r w:rsidRPr="00E23439">
        <w:t xml:space="preserve">, non </w:t>
      </w:r>
      <w:proofErr w:type="spellStart"/>
      <w:r w:rsidRPr="00E23439">
        <w:t>sujets</w:t>
      </w:r>
      <w:proofErr w:type="spellEnd"/>
      <w:r w:rsidRPr="00E23439">
        <w:t xml:space="preserve"> à </w:t>
      </w:r>
      <w:proofErr w:type="spellStart"/>
      <w:r w:rsidRPr="00E23439">
        <w:t>s’écailler</w:t>
      </w:r>
      <w:proofErr w:type="spellEnd"/>
      <w:r w:rsidRPr="00E23439">
        <w:t xml:space="preserve">, sans </w:t>
      </w:r>
      <w:proofErr w:type="spellStart"/>
      <w:r w:rsidRPr="00E23439">
        <w:t>fragilité</w:t>
      </w:r>
      <w:proofErr w:type="spellEnd"/>
      <w:r w:rsidRPr="00E23439">
        <w:t xml:space="preserve">, et à arêtes vives. </w:t>
      </w:r>
    </w:p>
    <w:p w14:paraId="237BD2A4" w14:textId="77777777" w:rsidR="00F7176D" w:rsidRPr="00E23439" w:rsidRDefault="00F7176D" w:rsidP="00F7176D">
      <w:pPr>
        <w:ind w:left="-7" w:right="277"/>
      </w:pPr>
    </w:p>
    <w:p w14:paraId="604C9938" w14:textId="77777777" w:rsidR="00F7176D" w:rsidRPr="00E23439" w:rsidRDefault="00F7176D" w:rsidP="00F7176D">
      <w:pPr>
        <w:spacing w:after="68"/>
        <w:ind w:left="-7" w:right="277"/>
      </w:pPr>
      <w:proofErr w:type="spellStart"/>
      <w:r w:rsidRPr="00E23439">
        <w:t>Ces</w:t>
      </w:r>
      <w:proofErr w:type="spellEnd"/>
      <w:r w:rsidRPr="00E23439">
        <w:t xml:space="preserve"> </w:t>
      </w:r>
      <w:proofErr w:type="spellStart"/>
      <w:r w:rsidRPr="00E23439">
        <w:t>moellons</w:t>
      </w:r>
      <w:proofErr w:type="spellEnd"/>
      <w:r w:rsidRPr="00E23439">
        <w:t xml:space="preserve"> </w:t>
      </w:r>
      <w:proofErr w:type="spellStart"/>
      <w:r w:rsidRPr="00E23439">
        <w:t>ont</w:t>
      </w:r>
      <w:proofErr w:type="spellEnd"/>
      <w:r w:rsidRPr="00E23439">
        <w:t xml:space="preserve"> au minimum 0,30 m de queue, et </w:t>
      </w:r>
      <w:proofErr w:type="spellStart"/>
      <w:r w:rsidRPr="00E23439">
        <w:t>une</w:t>
      </w:r>
      <w:proofErr w:type="spellEnd"/>
      <w:r w:rsidRPr="00E23439">
        <w:t xml:space="preserve"> dimension </w:t>
      </w:r>
      <w:proofErr w:type="spellStart"/>
      <w:r w:rsidRPr="00E23439">
        <w:t>minimale</w:t>
      </w:r>
      <w:proofErr w:type="spellEnd"/>
      <w:r w:rsidRPr="00E23439">
        <w:t xml:space="preserve"> </w:t>
      </w:r>
      <w:proofErr w:type="spellStart"/>
      <w:r w:rsidRPr="00E23439">
        <w:t>en</w:t>
      </w:r>
      <w:proofErr w:type="spellEnd"/>
      <w:r w:rsidRPr="00E23439">
        <w:t xml:space="preserve"> </w:t>
      </w:r>
      <w:proofErr w:type="spellStart"/>
      <w:r w:rsidRPr="00E23439">
        <w:t>parement</w:t>
      </w:r>
      <w:proofErr w:type="spellEnd"/>
      <w:r w:rsidRPr="00E23439">
        <w:t xml:space="preserve"> de 0,20 m. </w:t>
      </w:r>
      <w:proofErr w:type="spellStart"/>
      <w:r w:rsidRPr="00E23439">
        <w:t>Leur</w:t>
      </w:r>
      <w:proofErr w:type="spellEnd"/>
      <w:r w:rsidRPr="00E23439">
        <w:t xml:space="preserve"> </w:t>
      </w:r>
      <w:proofErr w:type="spellStart"/>
      <w:r w:rsidRPr="00E23439">
        <w:t>forme</w:t>
      </w:r>
      <w:proofErr w:type="spellEnd"/>
      <w:r w:rsidRPr="00E23439">
        <w:t xml:space="preserve"> se </w:t>
      </w:r>
      <w:proofErr w:type="spellStart"/>
      <w:r w:rsidRPr="00E23439">
        <w:t>rapproche</w:t>
      </w:r>
      <w:proofErr w:type="spellEnd"/>
      <w:r w:rsidRPr="00E23439">
        <w:t xml:space="preserve"> le plus possible d'un </w:t>
      </w:r>
      <w:proofErr w:type="spellStart"/>
      <w:r w:rsidRPr="00E23439">
        <w:t>parallélépipède</w:t>
      </w:r>
      <w:proofErr w:type="spellEnd"/>
      <w:r w:rsidRPr="00E23439">
        <w:t xml:space="preserve">. </w:t>
      </w:r>
    </w:p>
    <w:p w14:paraId="759EE9A9" w14:textId="77777777" w:rsidR="00F7176D" w:rsidRPr="00E23439" w:rsidRDefault="00F7176D" w:rsidP="00F7176D">
      <w:pPr>
        <w:ind w:left="-7" w:right="277"/>
      </w:pPr>
      <w:proofErr w:type="spellStart"/>
      <w:r w:rsidRPr="00E23439">
        <w:t>Ils</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agréés</w:t>
      </w:r>
      <w:proofErr w:type="spellEnd"/>
      <w:r w:rsidRPr="00E23439">
        <w:t xml:space="preserve"> par le Maître </w:t>
      </w:r>
      <w:proofErr w:type="spellStart"/>
      <w:r w:rsidRPr="00E23439">
        <w:t>d’œuvre</w:t>
      </w:r>
      <w:proofErr w:type="spellEnd"/>
      <w:r w:rsidRPr="00E23439">
        <w:t xml:space="preserve">. </w:t>
      </w:r>
    </w:p>
    <w:p w14:paraId="6C76DCF2" w14:textId="77777777" w:rsidR="00F7176D" w:rsidRPr="00E23439" w:rsidRDefault="00F7176D" w:rsidP="00F7176D">
      <w:pPr>
        <w:ind w:left="-7" w:right="277"/>
      </w:pPr>
    </w:p>
    <w:p w14:paraId="27072720" w14:textId="77777777" w:rsidR="00F7176D" w:rsidRPr="00E23439" w:rsidRDefault="00F7176D" w:rsidP="00531F34">
      <w:pPr>
        <w:numPr>
          <w:ilvl w:val="3"/>
          <w:numId w:val="43"/>
        </w:numPr>
        <w:tabs>
          <w:tab w:val="left" w:pos="1512"/>
        </w:tabs>
        <w:overflowPunct w:val="0"/>
        <w:autoSpaceDE w:val="0"/>
        <w:autoSpaceDN w:val="0"/>
        <w:adjustRightInd w:val="0"/>
        <w:spacing w:after="247" w:line="249" w:lineRule="auto"/>
        <w:ind w:left="-5" w:right="267" w:hanging="648"/>
        <w:jc w:val="both"/>
        <w:textAlignment w:val="baseline"/>
        <w:outlineLvl w:val="3"/>
      </w:pPr>
      <w:r w:rsidRPr="00E23439">
        <w:t xml:space="preserve">II.2.9.4 - </w:t>
      </w:r>
      <w:proofErr w:type="spellStart"/>
      <w:r w:rsidRPr="00E23439">
        <w:t>Enrochements</w:t>
      </w:r>
      <w:proofErr w:type="spellEnd"/>
      <w:r w:rsidRPr="00E23439">
        <w:t xml:space="preserve"> </w:t>
      </w:r>
    </w:p>
    <w:p w14:paraId="5874D02A" w14:textId="77777777" w:rsidR="00F7176D" w:rsidRPr="00E23439" w:rsidRDefault="00F7176D" w:rsidP="00F7176D">
      <w:pPr>
        <w:spacing w:after="235"/>
        <w:ind w:left="-7" w:right="427"/>
      </w:pPr>
      <w:r w:rsidRPr="00E23439">
        <w:t xml:space="preserve">Les </w:t>
      </w:r>
      <w:proofErr w:type="spellStart"/>
      <w:r w:rsidRPr="00E23439">
        <w:t>enrochements</w:t>
      </w:r>
      <w:proofErr w:type="spellEnd"/>
      <w:r w:rsidRPr="00E23439">
        <w:t xml:space="preserve"> </w:t>
      </w:r>
      <w:proofErr w:type="spellStart"/>
      <w:r w:rsidRPr="00E23439">
        <w:t>proviennent</w:t>
      </w:r>
      <w:proofErr w:type="spellEnd"/>
      <w:r w:rsidRPr="00E23439">
        <w:t xml:space="preserve"> de </w:t>
      </w:r>
      <w:proofErr w:type="spellStart"/>
      <w:r w:rsidRPr="00E23439">
        <w:t>carrières</w:t>
      </w:r>
      <w:proofErr w:type="spellEnd"/>
      <w:r w:rsidRPr="00E23439">
        <w:t xml:space="preserve"> </w:t>
      </w:r>
      <w:proofErr w:type="spellStart"/>
      <w:r w:rsidRPr="00E23439">
        <w:t>agréées</w:t>
      </w:r>
      <w:proofErr w:type="spellEnd"/>
      <w:r w:rsidRPr="00E23439">
        <w:t xml:space="preserve"> par le Maître </w:t>
      </w:r>
      <w:proofErr w:type="spellStart"/>
      <w:r w:rsidRPr="00E23439">
        <w:t>d’œuvre</w:t>
      </w:r>
      <w:proofErr w:type="spellEnd"/>
      <w:r w:rsidRPr="00E23439">
        <w:t xml:space="preserve">.  </w:t>
      </w:r>
      <w:proofErr w:type="spellStart"/>
      <w:r w:rsidRPr="00E23439">
        <w:t>Ils</w:t>
      </w:r>
      <w:proofErr w:type="spellEnd"/>
      <w:r w:rsidRPr="00E23439">
        <w:t xml:space="preserve"> </w:t>
      </w:r>
      <w:proofErr w:type="spellStart"/>
      <w:r w:rsidRPr="00E23439">
        <w:t>sont</w:t>
      </w:r>
      <w:proofErr w:type="spellEnd"/>
      <w:r w:rsidRPr="00E23439">
        <w:t xml:space="preserve"> </w:t>
      </w:r>
      <w:proofErr w:type="spellStart"/>
      <w:proofErr w:type="gramStart"/>
      <w:r w:rsidRPr="00E23439">
        <w:t>constitués</w:t>
      </w:r>
      <w:proofErr w:type="spellEnd"/>
      <w:r w:rsidRPr="00E23439">
        <w:t xml:space="preserve">  de</w:t>
      </w:r>
      <w:proofErr w:type="gramEnd"/>
      <w:r w:rsidRPr="00E23439">
        <w:t xml:space="preserve"> </w:t>
      </w:r>
      <w:proofErr w:type="spellStart"/>
      <w:r w:rsidRPr="00E23439">
        <w:t>roche</w:t>
      </w:r>
      <w:proofErr w:type="spellEnd"/>
      <w:r w:rsidRPr="00E23439">
        <w:t xml:space="preserve"> saine. </w:t>
      </w:r>
      <w:proofErr w:type="spellStart"/>
      <w:r w:rsidRPr="00E23439">
        <w:t>Ils</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propres</w:t>
      </w:r>
      <w:proofErr w:type="spellEnd"/>
      <w:r w:rsidRPr="00E23439">
        <w:t xml:space="preserve"> et </w:t>
      </w:r>
      <w:proofErr w:type="spellStart"/>
      <w:r w:rsidRPr="00E23439">
        <w:t>débarrassés</w:t>
      </w:r>
      <w:proofErr w:type="spellEnd"/>
      <w:r w:rsidRPr="00E23439">
        <w:t xml:space="preserve"> </w:t>
      </w:r>
      <w:proofErr w:type="spellStart"/>
      <w:proofErr w:type="gramStart"/>
      <w:r w:rsidRPr="00E23439">
        <w:t>d’inclusion</w:t>
      </w:r>
      <w:proofErr w:type="spellEnd"/>
      <w:r w:rsidRPr="00E23439">
        <w:t xml:space="preserve">  de</w:t>
      </w:r>
      <w:proofErr w:type="gramEnd"/>
      <w:r w:rsidRPr="00E23439">
        <w:t xml:space="preserve"> </w:t>
      </w:r>
      <w:proofErr w:type="spellStart"/>
      <w:r w:rsidRPr="00E23439">
        <w:t>terre</w:t>
      </w:r>
      <w:proofErr w:type="spellEnd"/>
      <w:r w:rsidRPr="00E23439">
        <w:t xml:space="preserve">, </w:t>
      </w:r>
      <w:proofErr w:type="spellStart"/>
      <w:r w:rsidRPr="00E23439">
        <w:t>d’argile</w:t>
      </w:r>
      <w:proofErr w:type="spellEnd"/>
      <w:r w:rsidRPr="00E23439">
        <w:t xml:space="preserve"> </w:t>
      </w:r>
      <w:proofErr w:type="spellStart"/>
      <w:r w:rsidRPr="00E23439">
        <w:t>ou</w:t>
      </w:r>
      <w:proofErr w:type="spellEnd"/>
      <w:r w:rsidRPr="00E23439">
        <w:t xml:space="preserve"> de matières </w:t>
      </w:r>
      <w:proofErr w:type="spellStart"/>
      <w:r w:rsidRPr="00E23439">
        <w:t>organiques</w:t>
      </w:r>
      <w:proofErr w:type="spellEnd"/>
      <w:r w:rsidRPr="00E23439">
        <w:t xml:space="preserve">. </w:t>
      </w:r>
      <w:proofErr w:type="spellStart"/>
      <w:r w:rsidRPr="00E23439">
        <w:t>Leurs</w:t>
      </w:r>
      <w:proofErr w:type="spellEnd"/>
      <w:r w:rsidRPr="00E23439">
        <w:t xml:space="preserve"> </w:t>
      </w:r>
      <w:proofErr w:type="spellStart"/>
      <w:r w:rsidRPr="00E23439">
        <w:t>formes</w:t>
      </w:r>
      <w:proofErr w:type="spellEnd"/>
      <w:r w:rsidRPr="00E23439">
        <w:t xml:space="preserve"> </w:t>
      </w:r>
      <w:proofErr w:type="spellStart"/>
      <w:r w:rsidRPr="00E23439">
        <w:t>sont</w:t>
      </w:r>
      <w:proofErr w:type="spellEnd"/>
      <w:r w:rsidRPr="00E23439">
        <w:t xml:space="preserve"> </w:t>
      </w:r>
      <w:proofErr w:type="spellStart"/>
      <w:r w:rsidRPr="00E23439">
        <w:t>aussi</w:t>
      </w:r>
      <w:proofErr w:type="spellEnd"/>
      <w:r w:rsidRPr="00E23439">
        <w:t xml:space="preserve"> </w:t>
      </w:r>
      <w:proofErr w:type="spellStart"/>
      <w:r w:rsidRPr="00E23439">
        <w:t>régulières</w:t>
      </w:r>
      <w:proofErr w:type="spellEnd"/>
      <w:r w:rsidRPr="00E23439">
        <w:t xml:space="preserve"> </w:t>
      </w:r>
      <w:proofErr w:type="gramStart"/>
      <w:r w:rsidRPr="00E23439">
        <w:t>que  possible</w:t>
      </w:r>
      <w:proofErr w:type="gramEnd"/>
      <w:r w:rsidRPr="00E23439">
        <w:t xml:space="preserve">. </w:t>
      </w:r>
      <w:proofErr w:type="spellStart"/>
      <w:r w:rsidRPr="00E23439">
        <w:t>Ils</w:t>
      </w:r>
      <w:proofErr w:type="spellEnd"/>
      <w:r w:rsidRPr="00E23439">
        <w:t xml:space="preserve"> </w:t>
      </w:r>
      <w:proofErr w:type="spellStart"/>
      <w:r w:rsidRPr="00E23439">
        <w:t>ont</w:t>
      </w:r>
      <w:proofErr w:type="spellEnd"/>
      <w:r w:rsidRPr="00E23439">
        <w:t xml:space="preserve"> un </w:t>
      </w:r>
      <w:proofErr w:type="spellStart"/>
      <w:r w:rsidRPr="00E23439">
        <w:t>poids</w:t>
      </w:r>
      <w:proofErr w:type="spellEnd"/>
      <w:r w:rsidRPr="00E23439">
        <w:t xml:space="preserve"> minimal de 50 kg et ne </w:t>
      </w:r>
      <w:proofErr w:type="spellStart"/>
      <w:r w:rsidRPr="00E23439">
        <w:t>doivent</w:t>
      </w:r>
      <w:proofErr w:type="spellEnd"/>
      <w:r w:rsidRPr="00E23439">
        <w:t xml:space="preserve"> pas passer au travers de </w:t>
      </w:r>
      <w:proofErr w:type="spellStart"/>
      <w:r w:rsidRPr="00E23439">
        <w:t>l’anneau</w:t>
      </w:r>
      <w:proofErr w:type="spellEnd"/>
      <w:r w:rsidRPr="00E23439">
        <w:t xml:space="preserve"> de </w:t>
      </w:r>
      <w:proofErr w:type="spellStart"/>
      <w:r w:rsidRPr="00E23439">
        <w:t>diamètre</w:t>
      </w:r>
      <w:proofErr w:type="spellEnd"/>
      <w:r w:rsidRPr="00E23439">
        <w:t xml:space="preserve"> 20 cm. </w:t>
      </w:r>
    </w:p>
    <w:p w14:paraId="1462B76C" w14:textId="77777777" w:rsidR="00F7176D" w:rsidRPr="00E23439" w:rsidRDefault="00F7176D" w:rsidP="00531F34">
      <w:pPr>
        <w:numPr>
          <w:ilvl w:val="3"/>
          <w:numId w:val="43"/>
        </w:numPr>
        <w:tabs>
          <w:tab w:val="left" w:pos="1512"/>
        </w:tabs>
        <w:overflowPunct w:val="0"/>
        <w:autoSpaceDE w:val="0"/>
        <w:autoSpaceDN w:val="0"/>
        <w:adjustRightInd w:val="0"/>
        <w:spacing w:after="233"/>
        <w:ind w:left="11" w:right="269" w:hanging="648"/>
        <w:jc w:val="both"/>
        <w:textAlignment w:val="baseline"/>
        <w:outlineLvl w:val="3"/>
      </w:pPr>
      <w:r w:rsidRPr="00E23439">
        <w:t xml:space="preserve">II.2.10 - CAGES METALLIQUES POUR GABIONS RELATIF AUX TRAVAUX D’ENTRETIEN PERIODIQUE REALISES DANS LE CADRE DE L’ENTRETIEN COURANT  </w:t>
      </w:r>
    </w:p>
    <w:p w14:paraId="2A236DBF" w14:textId="77777777" w:rsidR="00F7176D" w:rsidRPr="00E23439" w:rsidRDefault="00F7176D" w:rsidP="00F7176D">
      <w:pPr>
        <w:spacing w:after="172" w:line="299" w:lineRule="auto"/>
        <w:ind w:left="-7" w:right="277"/>
      </w:pPr>
      <w:r w:rsidRPr="00E23439">
        <w:t xml:space="preserve">Les cages </w:t>
      </w:r>
      <w:proofErr w:type="spellStart"/>
      <w:r w:rsidRPr="00E23439">
        <w:t>métalliques</w:t>
      </w:r>
      <w:proofErr w:type="spellEnd"/>
      <w:r w:rsidRPr="00E23439">
        <w:t xml:space="preserve"> pour gabions </w:t>
      </w:r>
      <w:proofErr w:type="spellStart"/>
      <w:r w:rsidRPr="00E23439">
        <w:t>sont</w:t>
      </w:r>
      <w:proofErr w:type="spellEnd"/>
      <w:r w:rsidRPr="00E23439">
        <w:t xml:space="preserve"> </w:t>
      </w:r>
      <w:proofErr w:type="spellStart"/>
      <w:r w:rsidRPr="00E23439">
        <w:t>réalisées</w:t>
      </w:r>
      <w:proofErr w:type="spellEnd"/>
      <w:r w:rsidRPr="00E23439">
        <w:t xml:space="preserve"> </w:t>
      </w:r>
      <w:proofErr w:type="spellStart"/>
      <w:r w:rsidRPr="00E23439">
        <w:t>en</w:t>
      </w:r>
      <w:proofErr w:type="spellEnd"/>
      <w:r w:rsidRPr="00E23439">
        <w:t xml:space="preserve"> grillage double torsion à </w:t>
      </w:r>
      <w:proofErr w:type="spellStart"/>
      <w:r w:rsidRPr="00E23439">
        <w:t>maille</w:t>
      </w:r>
      <w:proofErr w:type="spellEnd"/>
      <w:r w:rsidRPr="00E23439">
        <w:t xml:space="preserve"> </w:t>
      </w:r>
      <w:proofErr w:type="spellStart"/>
      <w:r w:rsidRPr="00E23439">
        <w:t>hexagonale</w:t>
      </w:r>
      <w:proofErr w:type="spellEnd"/>
      <w:r w:rsidRPr="00E23439">
        <w:t xml:space="preserve"> standard 100 mm x 120 mm. Le fil </w:t>
      </w:r>
      <w:proofErr w:type="spellStart"/>
      <w:r w:rsidRPr="00E23439">
        <w:t>d’acier</w:t>
      </w:r>
      <w:proofErr w:type="spellEnd"/>
      <w:r w:rsidRPr="00E23439">
        <w:t xml:space="preserve"> </w:t>
      </w:r>
      <w:proofErr w:type="spellStart"/>
      <w:r w:rsidRPr="00E23439">
        <w:t>nécessaire</w:t>
      </w:r>
      <w:proofErr w:type="spellEnd"/>
      <w:r w:rsidRPr="00E23439">
        <w:t xml:space="preserve"> à la confection des cages </w:t>
      </w:r>
      <w:proofErr w:type="spellStart"/>
      <w:r w:rsidRPr="00E23439">
        <w:t>est</w:t>
      </w:r>
      <w:proofErr w:type="spellEnd"/>
      <w:r w:rsidRPr="00E23439">
        <w:t xml:space="preserve"> du fil </w:t>
      </w:r>
      <w:proofErr w:type="spellStart"/>
      <w:r w:rsidRPr="00E23439">
        <w:t>d’acier</w:t>
      </w:r>
      <w:proofErr w:type="spellEnd"/>
      <w:r w:rsidRPr="00E23439">
        <w:t xml:space="preserve"> </w:t>
      </w:r>
      <w:proofErr w:type="spellStart"/>
      <w:r w:rsidRPr="00E23439">
        <w:t>galvanisé</w:t>
      </w:r>
      <w:proofErr w:type="spellEnd"/>
      <w:r w:rsidRPr="00E23439">
        <w:t xml:space="preserve"> ø 3 mm. </w:t>
      </w:r>
    </w:p>
    <w:p w14:paraId="2C36051D" w14:textId="77777777" w:rsidR="00F7176D" w:rsidRPr="00E23439" w:rsidRDefault="00F7176D" w:rsidP="00F7176D">
      <w:pPr>
        <w:ind w:left="-7" w:right="277"/>
      </w:pPr>
      <w:r w:rsidRPr="00E23439">
        <w:t xml:space="preserve">Les gabions </w:t>
      </w:r>
      <w:proofErr w:type="spellStart"/>
      <w:r w:rsidRPr="00E23439">
        <w:t>sont</w:t>
      </w:r>
      <w:proofErr w:type="spellEnd"/>
      <w:r w:rsidRPr="00E23439">
        <w:t xml:space="preserve"> </w:t>
      </w:r>
      <w:proofErr w:type="spellStart"/>
      <w:r w:rsidRPr="00E23439">
        <w:t>constitués</w:t>
      </w:r>
      <w:proofErr w:type="spellEnd"/>
      <w:r w:rsidRPr="00E23439">
        <w:t xml:space="preserve"> par des cages </w:t>
      </w:r>
      <w:proofErr w:type="spellStart"/>
      <w:r w:rsidRPr="00E23439">
        <w:t>en</w:t>
      </w:r>
      <w:proofErr w:type="spellEnd"/>
      <w:r w:rsidRPr="00E23439">
        <w:t xml:space="preserve"> grillages </w:t>
      </w:r>
      <w:proofErr w:type="spellStart"/>
      <w:r w:rsidRPr="00E23439">
        <w:t>galvanisés</w:t>
      </w:r>
      <w:proofErr w:type="spellEnd"/>
      <w:r w:rsidRPr="00E23439">
        <w:t xml:space="preserve"> </w:t>
      </w:r>
      <w:proofErr w:type="spellStart"/>
      <w:r w:rsidRPr="00E23439">
        <w:t>ayant</w:t>
      </w:r>
      <w:proofErr w:type="spellEnd"/>
      <w:r w:rsidRPr="00E23439">
        <w:t xml:space="preserve"> la </w:t>
      </w:r>
      <w:proofErr w:type="spellStart"/>
      <w:r w:rsidRPr="00E23439">
        <w:t>forme</w:t>
      </w:r>
      <w:proofErr w:type="spellEnd"/>
      <w:r w:rsidRPr="00E23439">
        <w:t xml:space="preserve"> de </w:t>
      </w:r>
      <w:proofErr w:type="spellStart"/>
      <w:r w:rsidRPr="00E23439">
        <w:t>parallélépipède</w:t>
      </w:r>
      <w:proofErr w:type="spellEnd"/>
      <w:r w:rsidRPr="00E23439">
        <w:t xml:space="preserve"> rectangle, </w:t>
      </w:r>
      <w:proofErr w:type="spellStart"/>
      <w:r w:rsidRPr="00E23439">
        <w:t>sauf</w:t>
      </w:r>
      <w:proofErr w:type="spellEnd"/>
      <w:r w:rsidRPr="00E23439">
        <w:t xml:space="preserve"> </w:t>
      </w:r>
      <w:proofErr w:type="spellStart"/>
      <w:r w:rsidRPr="00E23439">
        <w:t>formes</w:t>
      </w:r>
      <w:proofErr w:type="spellEnd"/>
      <w:r w:rsidRPr="00E23439">
        <w:t xml:space="preserve"> </w:t>
      </w:r>
      <w:proofErr w:type="spellStart"/>
      <w:r w:rsidRPr="00E23439">
        <w:t>particulières</w:t>
      </w:r>
      <w:proofErr w:type="spellEnd"/>
      <w:r w:rsidRPr="00E23439">
        <w:t xml:space="preserve">. Les </w:t>
      </w:r>
      <w:proofErr w:type="spellStart"/>
      <w:r w:rsidRPr="00E23439">
        <w:t>hauteurs</w:t>
      </w:r>
      <w:proofErr w:type="spellEnd"/>
      <w:r w:rsidRPr="00E23439">
        <w:t xml:space="preserve"> </w:t>
      </w:r>
      <w:proofErr w:type="spellStart"/>
      <w:r w:rsidRPr="00E23439">
        <w:t>sont</w:t>
      </w:r>
      <w:proofErr w:type="spellEnd"/>
      <w:r w:rsidRPr="00E23439">
        <w:t xml:space="preserve"> de 1 m, </w:t>
      </w:r>
      <w:proofErr w:type="spellStart"/>
      <w:r w:rsidRPr="00E23439">
        <w:t>sauf</w:t>
      </w:r>
      <w:proofErr w:type="spellEnd"/>
      <w:r w:rsidRPr="00E23439">
        <w:t xml:space="preserve"> pour les gabions </w:t>
      </w:r>
      <w:proofErr w:type="spellStart"/>
      <w:r w:rsidRPr="00E23439">
        <w:t>semelles</w:t>
      </w:r>
      <w:proofErr w:type="spellEnd"/>
      <w:r w:rsidRPr="00E23439">
        <w:t xml:space="preserve"> </w:t>
      </w:r>
      <w:proofErr w:type="spellStart"/>
      <w:r w:rsidRPr="00E23439">
        <w:t>où</w:t>
      </w:r>
      <w:proofErr w:type="spellEnd"/>
      <w:r w:rsidRPr="00E23439">
        <w:t xml:space="preserve"> </w:t>
      </w:r>
      <w:proofErr w:type="spellStart"/>
      <w:r w:rsidRPr="00E23439">
        <w:t>elles</w:t>
      </w:r>
      <w:proofErr w:type="spellEnd"/>
      <w:r w:rsidRPr="00E23439">
        <w:t xml:space="preserve"> </w:t>
      </w:r>
      <w:proofErr w:type="spellStart"/>
      <w:r w:rsidRPr="00E23439">
        <w:t>sont</w:t>
      </w:r>
      <w:proofErr w:type="spellEnd"/>
      <w:r w:rsidRPr="00E23439">
        <w:t xml:space="preserve"> de 0,50 m. Les </w:t>
      </w:r>
      <w:proofErr w:type="spellStart"/>
      <w:r w:rsidRPr="00E23439">
        <w:t>largeurs</w:t>
      </w:r>
      <w:proofErr w:type="spellEnd"/>
      <w:r w:rsidRPr="00E23439">
        <w:t xml:space="preserve"> </w:t>
      </w:r>
      <w:proofErr w:type="spellStart"/>
      <w:r w:rsidRPr="00E23439">
        <w:t>sont</w:t>
      </w:r>
      <w:proofErr w:type="spellEnd"/>
      <w:r w:rsidRPr="00E23439">
        <w:t xml:space="preserve"> de 1 m, et les longueurs de 2 m </w:t>
      </w:r>
      <w:proofErr w:type="spellStart"/>
      <w:r w:rsidRPr="00E23439">
        <w:t>sauf</w:t>
      </w:r>
      <w:proofErr w:type="spellEnd"/>
      <w:r w:rsidRPr="00E23439">
        <w:t xml:space="preserve"> </w:t>
      </w:r>
      <w:proofErr w:type="spellStart"/>
      <w:r w:rsidRPr="00E23439">
        <w:t>cas</w:t>
      </w:r>
      <w:proofErr w:type="spellEnd"/>
      <w:r w:rsidRPr="00E23439">
        <w:t xml:space="preserve"> </w:t>
      </w:r>
      <w:proofErr w:type="spellStart"/>
      <w:r w:rsidRPr="00E23439">
        <w:t>exceptionnel</w:t>
      </w:r>
      <w:proofErr w:type="spellEnd"/>
      <w:r w:rsidRPr="00E23439">
        <w:t xml:space="preserve">. </w:t>
      </w:r>
    </w:p>
    <w:p w14:paraId="2F6F0360" w14:textId="77777777" w:rsidR="00F7176D" w:rsidRPr="00E23439" w:rsidRDefault="00F7176D" w:rsidP="00F7176D">
      <w:pPr>
        <w:spacing w:line="259" w:lineRule="auto"/>
      </w:pPr>
      <w:r w:rsidRPr="00E23439">
        <w:t xml:space="preserve"> </w:t>
      </w:r>
    </w:p>
    <w:p w14:paraId="50E14B8C" w14:textId="77777777" w:rsidR="00F7176D" w:rsidRPr="00E23439" w:rsidRDefault="00F7176D" w:rsidP="00F7176D">
      <w:pPr>
        <w:ind w:left="-7" w:right="277"/>
      </w:pPr>
      <w:r w:rsidRPr="00E23439">
        <w:t xml:space="preserve">Le tableau ci-dessous </w:t>
      </w:r>
      <w:proofErr w:type="spellStart"/>
      <w:r w:rsidRPr="00E23439">
        <w:t>donne</w:t>
      </w:r>
      <w:proofErr w:type="spellEnd"/>
      <w:r w:rsidRPr="00E23439">
        <w:t xml:space="preserve"> le </w:t>
      </w:r>
      <w:proofErr w:type="spellStart"/>
      <w:r w:rsidRPr="00E23439">
        <w:t>poids</w:t>
      </w:r>
      <w:proofErr w:type="spellEnd"/>
      <w:r w:rsidRPr="00E23439">
        <w:t xml:space="preserve"> </w:t>
      </w:r>
      <w:proofErr w:type="spellStart"/>
      <w:r w:rsidRPr="00E23439">
        <w:t>approximatif</w:t>
      </w:r>
      <w:proofErr w:type="spellEnd"/>
      <w:r w:rsidRPr="00E23439">
        <w:t xml:space="preserve"> de </w:t>
      </w:r>
      <w:proofErr w:type="spellStart"/>
      <w:r w:rsidRPr="00E23439">
        <w:t>différents</w:t>
      </w:r>
      <w:proofErr w:type="spellEnd"/>
      <w:r w:rsidRPr="00E23439">
        <w:t xml:space="preserve"> gabions pour des </w:t>
      </w:r>
      <w:proofErr w:type="spellStart"/>
      <w:r w:rsidRPr="00E23439">
        <w:t>fils</w:t>
      </w:r>
      <w:proofErr w:type="spellEnd"/>
      <w:r w:rsidRPr="00E23439">
        <w:t xml:space="preserve"> ø 3 mm </w:t>
      </w:r>
      <w:proofErr w:type="spellStart"/>
      <w:r w:rsidRPr="00E23439">
        <w:t>maille</w:t>
      </w:r>
      <w:proofErr w:type="spellEnd"/>
      <w:r w:rsidRPr="00E23439">
        <w:t xml:space="preserve"> double torsion. </w:t>
      </w:r>
    </w:p>
    <w:p w14:paraId="6E1C133F" w14:textId="77777777" w:rsidR="00F7176D" w:rsidRPr="00E23439" w:rsidRDefault="00F7176D" w:rsidP="00F7176D">
      <w:pPr>
        <w:ind w:left="-7" w:right="277"/>
      </w:pPr>
    </w:p>
    <w:p w14:paraId="461B4C7A" w14:textId="77777777" w:rsidR="00F7176D" w:rsidRPr="00E23439" w:rsidRDefault="00F7176D" w:rsidP="00F7176D">
      <w:pPr>
        <w:ind w:left="-7" w:right="277"/>
      </w:pPr>
    </w:p>
    <w:p w14:paraId="2051B013" w14:textId="77777777" w:rsidR="00F7176D" w:rsidRPr="00E23439" w:rsidRDefault="00F7176D" w:rsidP="00F7176D">
      <w:pPr>
        <w:ind w:left="-7" w:right="277"/>
      </w:pPr>
    </w:p>
    <w:p w14:paraId="78DC94E0" w14:textId="77777777" w:rsidR="00F7176D" w:rsidRPr="00E23439" w:rsidRDefault="00F7176D" w:rsidP="00F7176D">
      <w:pPr>
        <w:ind w:left="-7" w:right="277"/>
      </w:pPr>
    </w:p>
    <w:p w14:paraId="41485C9F" w14:textId="77777777" w:rsidR="00F7176D" w:rsidRPr="00E23439" w:rsidRDefault="00F7176D" w:rsidP="00F7176D">
      <w:pPr>
        <w:spacing w:line="264" w:lineRule="auto"/>
        <w:ind w:left="718" w:hanging="10"/>
      </w:pPr>
      <w:proofErr w:type="spellStart"/>
      <w:r w:rsidRPr="00E23439">
        <w:rPr>
          <w:b/>
          <w:u w:val="single" w:color="000000"/>
        </w:rPr>
        <w:t>Poids</w:t>
      </w:r>
      <w:proofErr w:type="spellEnd"/>
      <w:r w:rsidRPr="00E23439">
        <w:rPr>
          <w:b/>
          <w:u w:val="single" w:color="000000"/>
        </w:rPr>
        <w:t xml:space="preserve"> - Gabions </w:t>
      </w:r>
      <w:proofErr w:type="spellStart"/>
      <w:r w:rsidRPr="00E23439">
        <w:rPr>
          <w:b/>
          <w:u w:val="single" w:color="000000"/>
        </w:rPr>
        <w:t>métalliques</w:t>
      </w:r>
      <w:proofErr w:type="spellEnd"/>
      <w:r w:rsidRPr="00E23439">
        <w:rPr>
          <w:b/>
          <w:u w:val="single" w:color="000000"/>
        </w:rPr>
        <w:t xml:space="preserve"> avec </w:t>
      </w:r>
      <w:proofErr w:type="spellStart"/>
      <w:r w:rsidRPr="00E23439">
        <w:rPr>
          <w:b/>
          <w:u w:val="single" w:color="000000"/>
        </w:rPr>
        <w:t>diaphragme</w:t>
      </w:r>
      <w:proofErr w:type="spellEnd"/>
      <w:r w:rsidRPr="00E23439">
        <w:rPr>
          <w:b/>
          <w:u w:val="single" w:color="000000"/>
        </w:rPr>
        <w:t xml:space="preserve"> - </w:t>
      </w:r>
      <w:proofErr w:type="spellStart"/>
      <w:r w:rsidRPr="00E23439">
        <w:rPr>
          <w:b/>
          <w:u w:val="single" w:color="000000"/>
        </w:rPr>
        <w:t>maille</w:t>
      </w:r>
      <w:proofErr w:type="spellEnd"/>
      <w:r w:rsidRPr="00E23439">
        <w:rPr>
          <w:b/>
          <w:u w:val="single" w:color="000000"/>
        </w:rPr>
        <w:t xml:space="preserve"> double torsion ø 3 mm</w:t>
      </w:r>
      <w:r w:rsidRPr="00E23439">
        <w:rPr>
          <w:b/>
        </w:rPr>
        <w:t xml:space="preserve"> </w:t>
      </w:r>
    </w:p>
    <w:p w14:paraId="1016145C" w14:textId="77777777" w:rsidR="00F7176D" w:rsidRPr="00E23439" w:rsidRDefault="00F7176D" w:rsidP="00F7176D">
      <w:pPr>
        <w:spacing w:line="259" w:lineRule="auto"/>
      </w:pPr>
      <w:r w:rsidRPr="00E23439">
        <w:t xml:space="preserve"> </w:t>
      </w:r>
    </w:p>
    <w:tbl>
      <w:tblPr>
        <w:tblStyle w:val="TableGrid11"/>
        <w:tblW w:w="8622" w:type="dxa"/>
        <w:tblInd w:w="226" w:type="dxa"/>
        <w:tblCellMar>
          <w:top w:w="13" w:type="dxa"/>
          <w:left w:w="72" w:type="dxa"/>
          <w:right w:w="109" w:type="dxa"/>
        </w:tblCellMar>
        <w:tblLook w:val="04A0" w:firstRow="1" w:lastRow="0" w:firstColumn="1" w:lastColumn="0" w:noHBand="0" w:noVBand="1"/>
      </w:tblPr>
      <w:tblGrid>
        <w:gridCol w:w="2155"/>
        <w:gridCol w:w="2155"/>
        <w:gridCol w:w="2156"/>
        <w:gridCol w:w="2156"/>
      </w:tblGrid>
      <w:tr w:rsidR="00F7176D" w:rsidRPr="00E23439" w14:paraId="31547520" w14:textId="77777777" w:rsidTr="00515B83">
        <w:trPr>
          <w:trHeight w:val="533"/>
        </w:trPr>
        <w:tc>
          <w:tcPr>
            <w:tcW w:w="2156" w:type="dxa"/>
            <w:vMerge w:val="restart"/>
            <w:tcBorders>
              <w:top w:val="single" w:sz="6" w:space="0" w:color="000000"/>
              <w:left w:val="single" w:sz="6" w:space="0" w:color="000000"/>
              <w:bottom w:val="single" w:sz="6" w:space="0" w:color="000000"/>
              <w:right w:val="single" w:sz="6" w:space="0" w:color="000000"/>
            </w:tcBorders>
          </w:tcPr>
          <w:p w14:paraId="3A17C3AC" w14:textId="77777777" w:rsidR="00F7176D" w:rsidRPr="00E23439" w:rsidRDefault="00F7176D" w:rsidP="00515B83">
            <w:pPr>
              <w:spacing w:after="235" w:line="259" w:lineRule="auto"/>
              <w:ind w:left="40"/>
              <w:jc w:val="center"/>
            </w:pPr>
            <w:r w:rsidRPr="00E23439">
              <w:rPr>
                <w:b/>
              </w:rPr>
              <w:t xml:space="preserve">Dimensions </w:t>
            </w:r>
          </w:p>
          <w:p w14:paraId="3CBA6471" w14:textId="77777777" w:rsidR="00F7176D" w:rsidRPr="00E23439" w:rsidRDefault="00F7176D" w:rsidP="00515B83">
            <w:pPr>
              <w:spacing w:line="259" w:lineRule="auto"/>
              <w:ind w:left="103"/>
              <w:jc w:val="center"/>
            </w:pPr>
            <w:r w:rsidRPr="00E23439">
              <w:rPr>
                <w:b/>
              </w:rPr>
              <w:t xml:space="preserve"> </w:t>
            </w:r>
          </w:p>
        </w:tc>
        <w:tc>
          <w:tcPr>
            <w:tcW w:w="2155" w:type="dxa"/>
            <w:vMerge w:val="restart"/>
            <w:tcBorders>
              <w:top w:val="single" w:sz="6" w:space="0" w:color="000000"/>
              <w:left w:val="single" w:sz="6" w:space="0" w:color="000000"/>
              <w:bottom w:val="single" w:sz="6" w:space="0" w:color="000000"/>
              <w:right w:val="single" w:sz="6" w:space="0" w:color="000000"/>
            </w:tcBorders>
          </w:tcPr>
          <w:p w14:paraId="55AC1D6A" w14:textId="77777777" w:rsidR="00F7176D" w:rsidRPr="00E23439" w:rsidRDefault="00F7176D" w:rsidP="00515B83">
            <w:pPr>
              <w:spacing w:line="259" w:lineRule="auto"/>
              <w:ind w:left="422" w:right="316"/>
              <w:jc w:val="center"/>
            </w:pPr>
            <w:r w:rsidRPr="00E23439">
              <w:rPr>
                <w:b/>
              </w:rPr>
              <w:t>Volume m</w:t>
            </w:r>
            <w:r w:rsidRPr="00E23439">
              <w:rPr>
                <w:b/>
                <w:vertAlign w:val="superscript"/>
              </w:rPr>
              <w:t>3</w:t>
            </w:r>
            <w:r w:rsidRPr="00E23439">
              <w:rPr>
                <w:b/>
              </w:rPr>
              <w:t xml:space="preserve"> </w:t>
            </w:r>
          </w:p>
        </w:tc>
        <w:tc>
          <w:tcPr>
            <w:tcW w:w="4311" w:type="dxa"/>
            <w:gridSpan w:val="2"/>
            <w:tcBorders>
              <w:top w:val="single" w:sz="6" w:space="0" w:color="000000"/>
              <w:left w:val="single" w:sz="6" w:space="0" w:color="000000"/>
              <w:bottom w:val="single" w:sz="6" w:space="0" w:color="000000"/>
              <w:right w:val="single" w:sz="6" w:space="0" w:color="000000"/>
            </w:tcBorders>
          </w:tcPr>
          <w:p w14:paraId="46F14798" w14:textId="77777777" w:rsidR="00F7176D" w:rsidRPr="00E23439" w:rsidRDefault="00F7176D" w:rsidP="00515B83">
            <w:pPr>
              <w:spacing w:line="259" w:lineRule="auto"/>
              <w:ind w:left="38"/>
              <w:jc w:val="center"/>
            </w:pPr>
            <w:proofErr w:type="spellStart"/>
            <w:r w:rsidRPr="00E23439">
              <w:rPr>
                <w:b/>
              </w:rPr>
              <w:t>Poids</w:t>
            </w:r>
            <w:proofErr w:type="spellEnd"/>
            <w:r w:rsidRPr="00E23439">
              <w:rPr>
                <w:b/>
              </w:rPr>
              <w:t xml:space="preserve"> </w:t>
            </w:r>
            <w:proofErr w:type="spellStart"/>
            <w:r w:rsidRPr="00E23439">
              <w:rPr>
                <w:b/>
              </w:rPr>
              <w:t>unitaire</w:t>
            </w:r>
            <w:proofErr w:type="spellEnd"/>
            <w:r w:rsidRPr="00E23439">
              <w:rPr>
                <w:b/>
              </w:rPr>
              <w:t xml:space="preserve"> </w:t>
            </w:r>
            <w:proofErr w:type="spellStart"/>
            <w:r w:rsidRPr="00E23439">
              <w:rPr>
                <w:b/>
              </w:rPr>
              <w:t>en</w:t>
            </w:r>
            <w:proofErr w:type="spellEnd"/>
            <w:r w:rsidRPr="00E23439">
              <w:rPr>
                <w:b/>
              </w:rPr>
              <w:t xml:space="preserve"> kg </w:t>
            </w:r>
          </w:p>
        </w:tc>
      </w:tr>
      <w:tr w:rsidR="00F7176D" w:rsidRPr="00E23439" w14:paraId="01698272" w14:textId="77777777" w:rsidTr="00515B83">
        <w:trPr>
          <w:trHeight w:val="533"/>
        </w:trPr>
        <w:tc>
          <w:tcPr>
            <w:tcW w:w="0" w:type="auto"/>
            <w:vMerge/>
            <w:tcBorders>
              <w:top w:val="nil"/>
              <w:left w:val="single" w:sz="6" w:space="0" w:color="000000"/>
              <w:bottom w:val="single" w:sz="6" w:space="0" w:color="000000"/>
              <w:right w:val="single" w:sz="6" w:space="0" w:color="000000"/>
            </w:tcBorders>
          </w:tcPr>
          <w:p w14:paraId="101E1D7A" w14:textId="77777777" w:rsidR="00F7176D" w:rsidRPr="00E23439" w:rsidRDefault="00F7176D" w:rsidP="00515B83">
            <w:pPr>
              <w:spacing w:after="160" w:line="259" w:lineRule="auto"/>
            </w:pPr>
          </w:p>
        </w:tc>
        <w:tc>
          <w:tcPr>
            <w:tcW w:w="0" w:type="auto"/>
            <w:vMerge/>
            <w:tcBorders>
              <w:top w:val="nil"/>
              <w:left w:val="single" w:sz="6" w:space="0" w:color="000000"/>
              <w:bottom w:val="single" w:sz="6" w:space="0" w:color="000000"/>
              <w:right w:val="single" w:sz="6" w:space="0" w:color="000000"/>
            </w:tcBorders>
          </w:tcPr>
          <w:p w14:paraId="6E5D846B" w14:textId="77777777" w:rsidR="00F7176D" w:rsidRPr="00E23439" w:rsidRDefault="00F7176D" w:rsidP="00515B83">
            <w:pPr>
              <w:spacing w:after="160" w:line="259" w:lineRule="auto"/>
            </w:pPr>
          </w:p>
        </w:tc>
        <w:tc>
          <w:tcPr>
            <w:tcW w:w="2156" w:type="dxa"/>
            <w:tcBorders>
              <w:top w:val="single" w:sz="6" w:space="0" w:color="000000"/>
              <w:left w:val="single" w:sz="6" w:space="0" w:color="000000"/>
              <w:bottom w:val="single" w:sz="6" w:space="0" w:color="000000"/>
              <w:right w:val="single" w:sz="6" w:space="0" w:color="000000"/>
            </w:tcBorders>
          </w:tcPr>
          <w:p w14:paraId="14ADF86E" w14:textId="77777777" w:rsidR="00F7176D" w:rsidRPr="00E23439" w:rsidRDefault="00F7176D" w:rsidP="00515B83">
            <w:pPr>
              <w:spacing w:line="259" w:lineRule="auto"/>
              <w:ind w:left="106"/>
            </w:pPr>
            <w:proofErr w:type="spellStart"/>
            <w:r w:rsidRPr="00E23439">
              <w:rPr>
                <w:b/>
              </w:rPr>
              <w:t>Maille</w:t>
            </w:r>
            <w:proofErr w:type="spellEnd"/>
            <w:r w:rsidRPr="00E23439">
              <w:rPr>
                <w:b/>
              </w:rPr>
              <w:t xml:space="preserve"> 100 x 120 </w:t>
            </w:r>
          </w:p>
        </w:tc>
        <w:tc>
          <w:tcPr>
            <w:tcW w:w="2156" w:type="dxa"/>
            <w:tcBorders>
              <w:top w:val="single" w:sz="6" w:space="0" w:color="000000"/>
              <w:left w:val="single" w:sz="6" w:space="0" w:color="000000"/>
              <w:bottom w:val="single" w:sz="6" w:space="0" w:color="000000"/>
              <w:right w:val="single" w:sz="6" w:space="0" w:color="000000"/>
            </w:tcBorders>
          </w:tcPr>
          <w:p w14:paraId="71205BAA" w14:textId="77777777" w:rsidR="00F7176D" w:rsidRPr="00E23439" w:rsidRDefault="00F7176D" w:rsidP="00515B83">
            <w:pPr>
              <w:spacing w:line="259" w:lineRule="auto"/>
              <w:ind w:left="38"/>
              <w:jc w:val="center"/>
            </w:pPr>
            <w:proofErr w:type="spellStart"/>
            <w:r w:rsidRPr="00E23439">
              <w:rPr>
                <w:b/>
              </w:rPr>
              <w:t>Maille</w:t>
            </w:r>
            <w:proofErr w:type="spellEnd"/>
            <w:r w:rsidRPr="00E23439">
              <w:rPr>
                <w:b/>
              </w:rPr>
              <w:t xml:space="preserve"> 80 x 100 </w:t>
            </w:r>
          </w:p>
        </w:tc>
      </w:tr>
      <w:tr w:rsidR="00F7176D" w:rsidRPr="00E23439" w14:paraId="072CF529" w14:textId="77777777" w:rsidTr="00515B83">
        <w:trPr>
          <w:trHeight w:val="406"/>
        </w:trPr>
        <w:tc>
          <w:tcPr>
            <w:tcW w:w="2156" w:type="dxa"/>
            <w:tcBorders>
              <w:top w:val="single" w:sz="6" w:space="0" w:color="000000"/>
              <w:left w:val="single" w:sz="6" w:space="0" w:color="000000"/>
              <w:bottom w:val="nil"/>
              <w:right w:val="single" w:sz="6" w:space="0" w:color="000000"/>
            </w:tcBorders>
          </w:tcPr>
          <w:p w14:paraId="47BE024A" w14:textId="77777777" w:rsidR="00F7176D" w:rsidRPr="00E23439" w:rsidRDefault="00F7176D" w:rsidP="00515B83">
            <w:pPr>
              <w:spacing w:line="259" w:lineRule="auto"/>
            </w:pPr>
            <w:r w:rsidRPr="00E23439">
              <w:t xml:space="preserve">2 x 1 x 0,5 </w:t>
            </w:r>
          </w:p>
        </w:tc>
        <w:tc>
          <w:tcPr>
            <w:tcW w:w="2155" w:type="dxa"/>
            <w:tcBorders>
              <w:top w:val="single" w:sz="6" w:space="0" w:color="000000"/>
              <w:left w:val="single" w:sz="6" w:space="0" w:color="000000"/>
              <w:bottom w:val="nil"/>
              <w:right w:val="single" w:sz="6" w:space="0" w:color="000000"/>
            </w:tcBorders>
          </w:tcPr>
          <w:p w14:paraId="5F6AB789" w14:textId="77777777" w:rsidR="00F7176D" w:rsidRPr="00E23439" w:rsidRDefault="00F7176D" w:rsidP="00515B83">
            <w:pPr>
              <w:spacing w:line="259" w:lineRule="auto"/>
              <w:ind w:left="36"/>
              <w:jc w:val="center"/>
            </w:pPr>
            <w:r w:rsidRPr="00E23439">
              <w:t xml:space="preserve">1 </w:t>
            </w:r>
          </w:p>
        </w:tc>
        <w:tc>
          <w:tcPr>
            <w:tcW w:w="2156" w:type="dxa"/>
            <w:tcBorders>
              <w:top w:val="single" w:sz="6" w:space="0" w:color="000000"/>
              <w:left w:val="single" w:sz="6" w:space="0" w:color="000000"/>
              <w:bottom w:val="nil"/>
              <w:right w:val="single" w:sz="6" w:space="0" w:color="000000"/>
            </w:tcBorders>
          </w:tcPr>
          <w:p w14:paraId="1C0FE23B" w14:textId="77777777" w:rsidR="00F7176D" w:rsidRPr="00E23439" w:rsidRDefault="00F7176D" w:rsidP="00515B83">
            <w:pPr>
              <w:spacing w:line="259" w:lineRule="auto"/>
              <w:ind w:left="40"/>
              <w:jc w:val="center"/>
            </w:pPr>
            <w:r w:rsidRPr="00E23439">
              <w:t xml:space="preserve">13,5 </w:t>
            </w:r>
          </w:p>
        </w:tc>
        <w:tc>
          <w:tcPr>
            <w:tcW w:w="2156" w:type="dxa"/>
            <w:tcBorders>
              <w:top w:val="single" w:sz="6" w:space="0" w:color="000000"/>
              <w:left w:val="single" w:sz="6" w:space="0" w:color="000000"/>
              <w:bottom w:val="nil"/>
              <w:right w:val="single" w:sz="6" w:space="0" w:color="000000"/>
            </w:tcBorders>
          </w:tcPr>
          <w:p w14:paraId="2866B4A5" w14:textId="77777777" w:rsidR="00F7176D" w:rsidRPr="00E23439" w:rsidRDefault="00F7176D" w:rsidP="00515B83">
            <w:pPr>
              <w:spacing w:line="259" w:lineRule="auto"/>
              <w:ind w:left="41"/>
              <w:jc w:val="center"/>
            </w:pPr>
            <w:r w:rsidRPr="00E23439">
              <w:t xml:space="preserve">15 </w:t>
            </w:r>
          </w:p>
        </w:tc>
      </w:tr>
      <w:tr w:rsidR="00F7176D" w:rsidRPr="00E23439" w14:paraId="53E9136F" w14:textId="77777777" w:rsidTr="00515B83">
        <w:trPr>
          <w:trHeight w:val="517"/>
        </w:trPr>
        <w:tc>
          <w:tcPr>
            <w:tcW w:w="2156" w:type="dxa"/>
            <w:tcBorders>
              <w:top w:val="nil"/>
              <w:left w:val="single" w:sz="6" w:space="0" w:color="000000"/>
              <w:bottom w:val="nil"/>
              <w:right w:val="single" w:sz="6" w:space="0" w:color="000000"/>
            </w:tcBorders>
            <w:vAlign w:val="center"/>
          </w:tcPr>
          <w:p w14:paraId="62C5E9DA" w14:textId="77777777" w:rsidR="00F7176D" w:rsidRPr="00E23439" w:rsidRDefault="00F7176D" w:rsidP="00515B83">
            <w:pPr>
              <w:spacing w:line="259" w:lineRule="auto"/>
            </w:pPr>
            <w:r w:rsidRPr="00E23439">
              <w:t xml:space="preserve">3 x 1 x 0,5 </w:t>
            </w:r>
          </w:p>
        </w:tc>
        <w:tc>
          <w:tcPr>
            <w:tcW w:w="2155" w:type="dxa"/>
            <w:tcBorders>
              <w:top w:val="nil"/>
              <w:left w:val="single" w:sz="6" w:space="0" w:color="000000"/>
              <w:bottom w:val="nil"/>
              <w:right w:val="single" w:sz="6" w:space="0" w:color="000000"/>
            </w:tcBorders>
            <w:vAlign w:val="center"/>
          </w:tcPr>
          <w:p w14:paraId="5DA946BB" w14:textId="77777777" w:rsidR="00F7176D" w:rsidRPr="00E23439" w:rsidRDefault="00F7176D" w:rsidP="00515B83">
            <w:pPr>
              <w:spacing w:line="259" w:lineRule="auto"/>
              <w:ind w:left="40"/>
              <w:jc w:val="center"/>
            </w:pPr>
            <w:r w:rsidRPr="00E23439">
              <w:t xml:space="preserve">1,5 </w:t>
            </w:r>
          </w:p>
        </w:tc>
        <w:tc>
          <w:tcPr>
            <w:tcW w:w="2156" w:type="dxa"/>
            <w:tcBorders>
              <w:top w:val="nil"/>
              <w:left w:val="single" w:sz="6" w:space="0" w:color="000000"/>
              <w:bottom w:val="nil"/>
              <w:right w:val="single" w:sz="6" w:space="0" w:color="000000"/>
            </w:tcBorders>
            <w:vAlign w:val="center"/>
          </w:tcPr>
          <w:p w14:paraId="420B5B69" w14:textId="77777777" w:rsidR="00F7176D" w:rsidRPr="00E23439" w:rsidRDefault="00F7176D" w:rsidP="00515B83">
            <w:pPr>
              <w:spacing w:line="259" w:lineRule="auto"/>
              <w:ind w:left="40"/>
              <w:jc w:val="center"/>
            </w:pPr>
            <w:r w:rsidRPr="00E23439">
              <w:t xml:space="preserve">19,5 </w:t>
            </w:r>
          </w:p>
        </w:tc>
        <w:tc>
          <w:tcPr>
            <w:tcW w:w="2156" w:type="dxa"/>
            <w:tcBorders>
              <w:top w:val="nil"/>
              <w:left w:val="single" w:sz="6" w:space="0" w:color="000000"/>
              <w:bottom w:val="nil"/>
              <w:right w:val="single" w:sz="6" w:space="0" w:color="000000"/>
            </w:tcBorders>
            <w:vAlign w:val="center"/>
          </w:tcPr>
          <w:p w14:paraId="48BE9F10" w14:textId="77777777" w:rsidR="00F7176D" w:rsidRPr="00E23439" w:rsidRDefault="00F7176D" w:rsidP="00515B83">
            <w:pPr>
              <w:spacing w:line="259" w:lineRule="auto"/>
              <w:ind w:left="40"/>
              <w:jc w:val="center"/>
            </w:pPr>
            <w:r w:rsidRPr="00E23439">
              <w:t xml:space="preserve">21,5 </w:t>
            </w:r>
          </w:p>
        </w:tc>
      </w:tr>
      <w:tr w:rsidR="00F7176D" w:rsidRPr="00E23439" w14:paraId="380298A7" w14:textId="77777777" w:rsidTr="00515B83">
        <w:trPr>
          <w:trHeight w:val="517"/>
        </w:trPr>
        <w:tc>
          <w:tcPr>
            <w:tcW w:w="2156" w:type="dxa"/>
            <w:tcBorders>
              <w:top w:val="nil"/>
              <w:left w:val="single" w:sz="6" w:space="0" w:color="000000"/>
              <w:bottom w:val="nil"/>
              <w:right w:val="single" w:sz="6" w:space="0" w:color="000000"/>
            </w:tcBorders>
            <w:vAlign w:val="center"/>
          </w:tcPr>
          <w:p w14:paraId="2F9B755F" w14:textId="77777777" w:rsidR="00F7176D" w:rsidRPr="00E23439" w:rsidRDefault="00F7176D" w:rsidP="00515B83">
            <w:pPr>
              <w:spacing w:line="259" w:lineRule="auto"/>
            </w:pPr>
            <w:r w:rsidRPr="00E23439">
              <w:t xml:space="preserve">4 x 1 x 0,5 </w:t>
            </w:r>
          </w:p>
        </w:tc>
        <w:tc>
          <w:tcPr>
            <w:tcW w:w="2155" w:type="dxa"/>
            <w:tcBorders>
              <w:top w:val="nil"/>
              <w:left w:val="single" w:sz="6" w:space="0" w:color="000000"/>
              <w:bottom w:val="nil"/>
              <w:right w:val="single" w:sz="6" w:space="0" w:color="000000"/>
            </w:tcBorders>
            <w:vAlign w:val="center"/>
          </w:tcPr>
          <w:p w14:paraId="79F29480" w14:textId="77777777" w:rsidR="00F7176D" w:rsidRPr="00E23439" w:rsidRDefault="00F7176D" w:rsidP="00515B83">
            <w:pPr>
              <w:spacing w:line="259" w:lineRule="auto"/>
              <w:ind w:left="36"/>
              <w:jc w:val="center"/>
            </w:pPr>
            <w:r w:rsidRPr="00E23439">
              <w:t xml:space="preserve">2 </w:t>
            </w:r>
          </w:p>
        </w:tc>
        <w:tc>
          <w:tcPr>
            <w:tcW w:w="2156" w:type="dxa"/>
            <w:tcBorders>
              <w:top w:val="nil"/>
              <w:left w:val="single" w:sz="6" w:space="0" w:color="000000"/>
              <w:bottom w:val="nil"/>
              <w:right w:val="single" w:sz="6" w:space="0" w:color="000000"/>
            </w:tcBorders>
            <w:vAlign w:val="center"/>
          </w:tcPr>
          <w:p w14:paraId="6A37EE47" w14:textId="77777777" w:rsidR="00F7176D" w:rsidRPr="00E23439" w:rsidRDefault="00F7176D" w:rsidP="00515B83">
            <w:pPr>
              <w:spacing w:line="259" w:lineRule="auto"/>
              <w:ind w:left="40"/>
              <w:jc w:val="center"/>
            </w:pPr>
            <w:r w:rsidRPr="00E23439">
              <w:t xml:space="preserve">24,5 </w:t>
            </w:r>
          </w:p>
        </w:tc>
        <w:tc>
          <w:tcPr>
            <w:tcW w:w="2156" w:type="dxa"/>
            <w:tcBorders>
              <w:top w:val="nil"/>
              <w:left w:val="single" w:sz="6" w:space="0" w:color="000000"/>
              <w:bottom w:val="nil"/>
              <w:right w:val="single" w:sz="6" w:space="0" w:color="000000"/>
            </w:tcBorders>
            <w:vAlign w:val="center"/>
          </w:tcPr>
          <w:p w14:paraId="7EBD1CB0" w14:textId="77777777" w:rsidR="00F7176D" w:rsidRPr="00E23439" w:rsidRDefault="00F7176D" w:rsidP="00515B83">
            <w:pPr>
              <w:spacing w:line="259" w:lineRule="auto"/>
              <w:ind w:left="41"/>
              <w:jc w:val="center"/>
            </w:pPr>
            <w:r w:rsidRPr="00E23439">
              <w:t xml:space="preserve">28 </w:t>
            </w:r>
          </w:p>
        </w:tc>
      </w:tr>
      <w:tr w:rsidR="00F7176D" w:rsidRPr="00E23439" w14:paraId="43117672" w14:textId="77777777" w:rsidTr="00515B83">
        <w:trPr>
          <w:trHeight w:val="645"/>
        </w:trPr>
        <w:tc>
          <w:tcPr>
            <w:tcW w:w="2156" w:type="dxa"/>
            <w:tcBorders>
              <w:top w:val="nil"/>
              <w:left w:val="single" w:sz="6" w:space="0" w:color="000000"/>
              <w:bottom w:val="single" w:sz="6" w:space="0" w:color="000000"/>
              <w:right w:val="single" w:sz="6" w:space="0" w:color="000000"/>
            </w:tcBorders>
          </w:tcPr>
          <w:p w14:paraId="56A71D4D" w14:textId="77777777" w:rsidR="00F7176D" w:rsidRPr="00E23439" w:rsidRDefault="00F7176D" w:rsidP="00515B83">
            <w:pPr>
              <w:spacing w:line="259" w:lineRule="auto"/>
            </w:pPr>
            <w:r w:rsidRPr="00E23439">
              <w:t xml:space="preserve">2 x 1 x 1 </w:t>
            </w:r>
          </w:p>
        </w:tc>
        <w:tc>
          <w:tcPr>
            <w:tcW w:w="2155" w:type="dxa"/>
            <w:tcBorders>
              <w:top w:val="nil"/>
              <w:left w:val="single" w:sz="6" w:space="0" w:color="000000"/>
              <w:bottom w:val="single" w:sz="6" w:space="0" w:color="000000"/>
              <w:right w:val="single" w:sz="6" w:space="0" w:color="000000"/>
            </w:tcBorders>
          </w:tcPr>
          <w:p w14:paraId="641BFC9F" w14:textId="77777777" w:rsidR="00F7176D" w:rsidRPr="00E23439" w:rsidRDefault="00F7176D" w:rsidP="00515B83">
            <w:pPr>
              <w:spacing w:line="259" w:lineRule="auto"/>
              <w:ind w:left="36"/>
              <w:jc w:val="center"/>
            </w:pPr>
            <w:r w:rsidRPr="00E23439">
              <w:t xml:space="preserve">2 </w:t>
            </w:r>
          </w:p>
        </w:tc>
        <w:tc>
          <w:tcPr>
            <w:tcW w:w="2156" w:type="dxa"/>
            <w:tcBorders>
              <w:top w:val="nil"/>
              <w:left w:val="single" w:sz="6" w:space="0" w:color="000000"/>
              <w:bottom w:val="single" w:sz="6" w:space="0" w:color="000000"/>
              <w:right w:val="single" w:sz="6" w:space="0" w:color="000000"/>
            </w:tcBorders>
          </w:tcPr>
          <w:p w14:paraId="20B73DF3" w14:textId="77777777" w:rsidR="00F7176D" w:rsidRPr="00E23439" w:rsidRDefault="00F7176D" w:rsidP="00515B83">
            <w:pPr>
              <w:spacing w:line="259" w:lineRule="auto"/>
              <w:ind w:left="41"/>
              <w:jc w:val="center"/>
            </w:pPr>
            <w:r w:rsidRPr="00E23439">
              <w:t xml:space="preserve">18 </w:t>
            </w:r>
          </w:p>
        </w:tc>
        <w:tc>
          <w:tcPr>
            <w:tcW w:w="2156" w:type="dxa"/>
            <w:tcBorders>
              <w:top w:val="nil"/>
              <w:left w:val="single" w:sz="6" w:space="0" w:color="000000"/>
              <w:bottom w:val="single" w:sz="6" w:space="0" w:color="000000"/>
              <w:right w:val="single" w:sz="6" w:space="0" w:color="000000"/>
            </w:tcBorders>
          </w:tcPr>
          <w:p w14:paraId="30D0531E" w14:textId="77777777" w:rsidR="00F7176D" w:rsidRPr="00E23439" w:rsidRDefault="00F7176D" w:rsidP="00515B83">
            <w:pPr>
              <w:spacing w:line="259" w:lineRule="auto"/>
              <w:ind w:left="41"/>
              <w:jc w:val="center"/>
            </w:pPr>
            <w:r w:rsidRPr="00E23439">
              <w:t xml:space="preserve">21 </w:t>
            </w:r>
          </w:p>
        </w:tc>
      </w:tr>
    </w:tbl>
    <w:p w14:paraId="0FF9D75F" w14:textId="77777777" w:rsidR="00F7176D" w:rsidRPr="00E23439" w:rsidRDefault="00F7176D" w:rsidP="00F7176D">
      <w:pPr>
        <w:spacing w:line="259" w:lineRule="auto"/>
      </w:pPr>
      <w:r w:rsidRPr="00E23439">
        <w:t xml:space="preserve"> </w:t>
      </w:r>
    </w:p>
    <w:p w14:paraId="7EC816D3" w14:textId="77777777" w:rsidR="00F7176D" w:rsidRPr="00E23439" w:rsidRDefault="00F7176D" w:rsidP="00F7176D">
      <w:pPr>
        <w:spacing w:line="269" w:lineRule="auto"/>
        <w:ind w:left="-5" w:right="277" w:hanging="10"/>
      </w:pPr>
      <w:r w:rsidRPr="00E23439">
        <w:t xml:space="preserve">Le fil </w:t>
      </w:r>
      <w:proofErr w:type="gramStart"/>
      <w:r w:rsidRPr="00E23439">
        <w:t>pour</w:t>
      </w:r>
      <w:proofErr w:type="gramEnd"/>
      <w:r w:rsidRPr="00E23439">
        <w:t xml:space="preserve"> ligatures et </w:t>
      </w:r>
      <w:proofErr w:type="spellStart"/>
      <w:r w:rsidRPr="00E23439">
        <w:t>tirants</w:t>
      </w:r>
      <w:proofErr w:type="spellEnd"/>
      <w:r w:rsidRPr="00E23439">
        <w:t xml:space="preserve"> doit </w:t>
      </w:r>
      <w:proofErr w:type="spellStart"/>
      <w:r w:rsidRPr="00E23439">
        <w:t>être</w:t>
      </w:r>
      <w:proofErr w:type="spellEnd"/>
      <w:r w:rsidRPr="00E23439">
        <w:t xml:space="preserve"> de </w:t>
      </w:r>
      <w:proofErr w:type="spellStart"/>
      <w:r w:rsidRPr="00E23439">
        <w:t>diamètre</w:t>
      </w:r>
      <w:proofErr w:type="spellEnd"/>
      <w:r w:rsidRPr="00E23439">
        <w:t xml:space="preserve"> 2,4 mm et de </w:t>
      </w:r>
      <w:proofErr w:type="spellStart"/>
      <w:r w:rsidRPr="00E23439">
        <w:t>même</w:t>
      </w:r>
      <w:proofErr w:type="spellEnd"/>
      <w:r w:rsidRPr="00E23439">
        <w:t xml:space="preserve"> </w:t>
      </w:r>
      <w:proofErr w:type="spellStart"/>
      <w:r w:rsidRPr="00E23439">
        <w:t>qualité</w:t>
      </w:r>
      <w:proofErr w:type="spellEnd"/>
      <w:r w:rsidRPr="00E23439">
        <w:t xml:space="preserve"> que le fil </w:t>
      </w:r>
      <w:proofErr w:type="spellStart"/>
      <w:r w:rsidRPr="00E23439">
        <w:t>constituant</w:t>
      </w:r>
      <w:proofErr w:type="spellEnd"/>
      <w:r w:rsidRPr="00E23439">
        <w:t xml:space="preserve"> les gabions. Le </w:t>
      </w:r>
      <w:proofErr w:type="spellStart"/>
      <w:r w:rsidRPr="00E23439">
        <w:t>poids</w:t>
      </w:r>
      <w:proofErr w:type="spellEnd"/>
      <w:r w:rsidRPr="00E23439">
        <w:t xml:space="preserve"> de </w:t>
      </w:r>
      <w:proofErr w:type="spellStart"/>
      <w:r w:rsidRPr="00E23439">
        <w:t>ce</w:t>
      </w:r>
      <w:proofErr w:type="spellEnd"/>
      <w:r w:rsidRPr="00E23439">
        <w:t xml:space="preserve"> fil </w:t>
      </w:r>
      <w:proofErr w:type="spellStart"/>
      <w:r w:rsidRPr="00E23439">
        <w:t>est</w:t>
      </w:r>
      <w:proofErr w:type="spellEnd"/>
      <w:r w:rsidRPr="00E23439">
        <w:t xml:space="preserve"> </w:t>
      </w:r>
      <w:proofErr w:type="spellStart"/>
      <w:r w:rsidRPr="00E23439">
        <w:t>évalué</w:t>
      </w:r>
      <w:proofErr w:type="spellEnd"/>
      <w:r w:rsidRPr="00E23439">
        <w:t xml:space="preserve"> par gabion à 5 % du </w:t>
      </w:r>
      <w:proofErr w:type="spellStart"/>
      <w:r w:rsidRPr="00E23439">
        <w:t>poids</w:t>
      </w:r>
      <w:proofErr w:type="spellEnd"/>
      <w:r w:rsidRPr="00E23439">
        <w:t xml:space="preserve"> de </w:t>
      </w:r>
      <w:proofErr w:type="spellStart"/>
      <w:r w:rsidRPr="00E23439">
        <w:t>celui</w:t>
      </w:r>
      <w:proofErr w:type="spellEnd"/>
      <w:r w:rsidRPr="00E23439">
        <w:t xml:space="preserve">-ci. </w:t>
      </w:r>
    </w:p>
    <w:p w14:paraId="5D208926" w14:textId="77777777" w:rsidR="00F7176D" w:rsidRPr="00E23439" w:rsidRDefault="00F7176D" w:rsidP="00F7176D">
      <w:pPr>
        <w:spacing w:line="259" w:lineRule="auto"/>
      </w:pPr>
      <w:r w:rsidRPr="00E23439">
        <w:t xml:space="preserve"> </w:t>
      </w:r>
    </w:p>
    <w:p w14:paraId="443A513E" w14:textId="77777777" w:rsidR="00F7176D" w:rsidRPr="00E23439" w:rsidRDefault="00F7176D" w:rsidP="00F7176D">
      <w:pPr>
        <w:ind w:left="-7" w:right="277"/>
      </w:pPr>
      <w:proofErr w:type="spellStart"/>
      <w:r w:rsidRPr="00E23439">
        <w:t>Tous</w:t>
      </w:r>
      <w:proofErr w:type="spellEnd"/>
      <w:r w:rsidRPr="00E23439">
        <w:t xml:space="preserve"> les bords du grillage </w:t>
      </w:r>
      <w:proofErr w:type="spellStart"/>
      <w:r w:rsidRPr="00E23439">
        <w:t>sont</w:t>
      </w:r>
      <w:proofErr w:type="spellEnd"/>
      <w:r w:rsidRPr="00E23439">
        <w:t xml:space="preserve"> </w:t>
      </w:r>
      <w:proofErr w:type="spellStart"/>
      <w:r w:rsidRPr="00E23439">
        <w:t>renforcés</w:t>
      </w:r>
      <w:proofErr w:type="spellEnd"/>
      <w:r w:rsidRPr="00E23439">
        <w:t xml:space="preserve"> par des </w:t>
      </w:r>
      <w:proofErr w:type="spellStart"/>
      <w:r w:rsidRPr="00E23439">
        <w:t>fils</w:t>
      </w:r>
      <w:proofErr w:type="spellEnd"/>
      <w:r w:rsidRPr="00E23439">
        <w:t xml:space="preserve"> </w:t>
      </w:r>
      <w:proofErr w:type="spellStart"/>
      <w:r w:rsidRPr="00E23439">
        <w:t>galvanisés</w:t>
      </w:r>
      <w:proofErr w:type="spellEnd"/>
      <w:r w:rsidRPr="00E23439">
        <w:t xml:space="preserve"> de </w:t>
      </w:r>
      <w:proofErr w:type="spellStart"/>
      <w:r w:rsidRPr="00E23439">
        <w:t>diamètre</w:t>
      </w:r>
      <w:proofErr w:type="spellEnd"/>
      <w:r w:rsidRPr="00E23439">
        <w:t xml:space="preserve"> 3,9 mm pour augmenter la </w:t>
      </w:r>
      <w:proofErr w:type="spellStart"/>
      <w:r w:rsidRPr="00E23439">
        <w:t>résistance</w:t>
      </w:r>
      <w:proofErr w:type="spellEnd"/>
      <w:r w:rsidRPr="00E23439">
        <w:t xml:space="preserve">. </w:t>
      </w:r>
    </w:p>
    <w:p w14:paraId="0C4B9A95" w14:textId="77777777" w:rsidR="00F7176D" w:rsidRPr="00E23439" w:rsidRDefault="00F7176D" w:rsidP="00F7176D">
      <w:pPr>
        <w:spacing w:line="259" w:lineRule="auto"/>
      </w:pPr>
      <w:r w:rsidRPr="00E23439">
        <w:t xml:space="preserve"> </w:t>
      </w:r>
    </w:p>
    <w:p w14:paraId="4B75FE8D" w14:textId="77777777" w:rsidR="00F7176D" w:rsidRPr="00E23439" w:rsidRDefault="00F7176D" w:rsidP="00F7176D">
      <w:pPr>
        <w:spacing w:line="259" w:lineRule="auto"/>
      </w:pPr>
      <w:r w:rsidRPr="00E23439">
        <w:t xml:space="preserve"> II.2.11 MATERIAUX DE RAGREAGE POUR LES </w:t>
      </w:r>
      <w:proofErr w:type="gramStart"/>
      <w:r w:rsidRPr="00E23439">
        <w:t>OUVRAGES  D'ASSAINISSEMENT</w:t>
      </w:r>
      <w:proofErr w:type="gramEnd"/>
      <w:r w:rsidRPr="00E23439">
        <w:t xml:space="preserve"> </w:t>
      </w:r>
      <w:r w:rsidRPr="00E23439">
        <w:tab/>
        <w:t xml:space="preserve"> </w:t>
      </w:r>
    </w:p>
    <w:p w14:paraId="08B33873" w14:textId="77777777" w:rsidR="00F7176D" w:rsidRPr="00E23439" w:rsidRDefault="00F7176D" w:rsidP="00F7176D">
      <w:pPr>
        <w:spacing w:after="230" w:line="259" w:lineRule="auto"/>
      </w:pPr>
      <w:r w:rsidRPr="00E23439">
        <w:t xml:space="preserve"> Les produits </w:t>
      </w:r>
      <w:proofErr w:type="spellStart"/>
      <w:r w:rsidRPr="00E23439">
        <w:t>sont</w:t>
      </w:r>
      <w:proofErr w:type="spellEnd"/>
      <w:r w:rsidRPr="00E23439">
        <w:t xml:space="preserve"> à base de </w:t>
      </w:r>
      <w:proofErr w:type="spellStart"/>
      <w:r w:rsidRPr="00E23439">
        <w:t>résine</w:t>
      </w:r>
      <w:proofErr w:type="spellEnd"/>
      <w:r w:rsidRPr="00E23439">
        <w:t xml:space="preserve"> </w:t>
      </w:r>
      <w:proofErr w:type="spellStart"/>
      <w:r w:rsidRPr="00E23439">
        <w:t>époxy</w:t>
      </w:r>
      <w:proofErr w:type="spellEnd"/>
      <w:r w:rsidRPr="00E23439">
        <w:t xml:space="preserve"> du </w:t>
      </w:r>
      <w:proofErr w:type="gramStart"/>
      <w:r w:rsidRPr="00E23439">
        <w:t>type :</w:t>
      </w:r>
      <w:proofErr w:type="gramEnd"/>
      <w:r w:rsidRPr="00E23439">
        <w:t xml:space="preserve"> </w:t>
      </w:r>
    </w:p>
    <w:p w14:paraId="5E89435B" w14:textId="77777777" w:rsidR="00F7176D" w:rsidRPr="00E23439" w:rsidRDefault="00F7176D" w:rsidP="00531F34">
      <w:pPr>
        <w:numPr>
          <w:ilvl w:val="0"/>
          <w:numId w:val="136"/>
        </w:numPr>
        <w:spacing w:after="5" w:line="249" w:lineRule="auto"/>
        <w:ind w:right="277"/>
        <w:jc w:val="both"/>
      </w:pPr>
      <w:proofErr w:type="spellStart"/>
      <w:r w:rsidRPr="00E23439">
        <w:t>Sikadur</w:t>
      </w:r>
      <w:proofErr w:type="spellEnd"/>
      <w:r w:rsidRPr="00E23439">
        <w:t xml:space="preserve"> 41 F </w:t>
      </w:r>
      <w:proofErr w:type="spellStart"/>
      <w:r w:rsidRPr="00E23439">
        <w:t>ragréage</w:t>
      </w:r>
      <w:proofErr w:type="spellEnd"/>
      <w:r w:rsidRPr="00E23439">
        <w:t xml:space="preserve">, </w:t>
      </w:r>
    </w:p>
    <w:p w14:paraId="52E9E102" w14:textId="77777777" w:rsidR="00F7176D" w:rsidRPr="00E23439" w:rsidRDefault="00F7176D" w:rsidP="00531F34">
      <w:pPr>
        <w:numPr>
          <w:ilvl w:val="0"/>
          <w:numId w:val="136"/>
        </w:numPr>
        <w:spacing w:after="5" w:line="249" w:lineRule="auto"/>
        <w:ind w:right="277"/>
        <w:jc w:val="both"/>
      </w:pPr>
      <w:proofErr w:type="spellStart"/>
      <w:r w:rsidRPr="00E23439">
        <w:t>Sikadur</w:t>
      </w:r>
      <w:proofErr w:type="spellEnd"/>
      <w:r w:rsidRPr="00E23439">
        <w:t xml:space="preserve"> 43 mortier, </w:t>
      </w:r>
    </w:p>
    <w:p w14:paraId="7169F998" w14:textId="77777777" w:rsidR="00F7176D" w:rsidRPr="00E23439" w:rsidRDefault="00F7176D" w:rsidP="00531F34">
      <w:pPr>
        <w:numPr>
          <w:ilvl w:val="0"/>
          <w:numId w:val="136"/>
        </w:numPr>
        <w:spacing w:after="5" w:line="249" w:lineRule="auto"/>
        <w:ind w:right="277"/>
        <w:jc w:val="both"/>
      </w:pPr>
      <w:proofErr w:type="spellStart"/>
      <w:r w:rsidRPr="00E23439">
        <w:t>Sikadur</w:t>
      </w:r>
      <w:proofErr w:type="spellEnd"/>
      <w:r w:rsidRPr="00E23439">
        <w:t xml:space="preserve"> béton, </w:t>
      </w:r>
    </w:p>
    <w:p w14:paraId="09991D54" w14:textId="77777777" w:rsidR="00F7176D" w:rsidRPr="00E23439" w:rsidRDefault="00F7176D" w:rsidP="00F7176D">
      <w:pPr>
        <w:ind w:left="283" w:right="277"/>
      </w:pPr>
    </w:p>
    <w:p w14:paraId="5206E293" w14:textId="77777777" w:rsidR="00F7176D" w:rsidRPr="00E23439" w:rsidRDefault="00F7176D" w:rsidP="00F7176D">
      <w:pPr>
        <w:ind w:left="-7" w:right="277"/>
      </w:pPr>
      <w:proofErr w:type="spellStart"/>
      <w:r w:rsidRPr="00E23439">
        <w:t>Ou</w:t>
      </w:r>
      <w:proofErr w:type="spellEnd"/>
      <w:r w:rsidRPr="00E23439">
        <w:t xml:space="preserve"> </w:t>
      </w:r>
      <w:proofErr w:type="spellStart"/>
      <w:r w:rsidRPr="00E23439">
        <w:t>équivalents</w:t>
      </w:r>
      <w:proofErr w:type="spellEnd"/>
      <w:r w:rsidRPr="00E23439">
        <w:t xml:space="preserve">. </w:t>
      </w:r>
    </w:p>
    <w:p w14:paraId="6D2F110B" w14:textId="77777777" w:rsidR="00F7176D" w:rsidRPr="00E23439" w:rsidRDefault="00F7176D" w:rsidP="00F7176D">
      <w:pPr>
        <w:spacing w:line="259" w:lineRule="auto"/>
      </w:pPr>
      <w:r w:rsidRPr="00E23439">
        <w:t xml:space="preserve"> </w:t>
      </w:r>
    </w:p>
    <w:p w14:paraId="41ADC590" w14:textId="77777777" w:rsidR="00F7176D" w:rsidRPr="00E23439" w:rsidRDefault="00F7176D" w:rsidP="00F7176D">
      <w:pPr>
        <w:ind w:left="-7" w:right="277"/>
      </w:pPr>
      <w:r w:rsidRPr="00E23439">
        <w:t xml:space="preserve">La destination de </w:t>
      </w:r>
      <w:proofErr w:type="spellStart"/>
      <w:r w:rsidRPr="00E23439">
        <w:t>ces</w:t>
      </w:r>
      <w:proofErr w:type="spellEnd"/>
      <w:r w:rsidRPr="00E23439">
        <w:t xml:space="preserve"> produits </w:t>
      </w:r>
      <w:proofErr w:type="spellStart"/>
      <w:r w:rsidRPr="00E23439">
        <w:t>est</w:t>
      </w:r>
      <w:proofErr w:type="spellEnd"/>
      <w:r w:rsidRPr="00E23439">
        <w:t xml:space="preserve"> </w:t>
      </w:r>
      <w:proofErr w:type="spellStart"/>
      <w:r w:rsidRPr="00E23439">
        <w:t>conforme</w:t>
      </w:r>
      <w:proofErr w:type="spellEnd"/>
      <w:r w:rsidRPr="00E23439">
        <w:t xml:space="preserve"> aux </w:t>
      </w:r>
      <w:proofErr w:type="spellStart"/>
      <w:r w:rsidRPr="00E23439">
        <w:t>recommandations</w:t>
      </w:r>
      <w:proofErr w:type="spellEnd"/>
      <w:r w:rsidRPr="00E23439">
        <w:t xml:space="preserve"> du </w:t>
      </w:r>
      <w:proofErr w:type="spellStart"/>
      <w:r w:rsidRPr="00E23439">
        <w:t>fournisseur</w:t>
      </w:r>
      <w:proofErr w:type="spellEnd"/>
      <w:r w:rsidRPr="00E23439">
        <w:t xml:space="preserve">. </w:t>
      </w:r>
    </w:p>
    <w:p w14:paraId="4280F4D0" w14:textId="77777777" w:rsidR="00F7176D" w:rsidRPr="00E23439" w:rsidRDefault="00F7176D" w:rsidP="00F7176D">
      <w:pPr>
        <w:spacing w:line="259" w:lineRule="auto"/>
      </w:pPr>
      <w:r w:rsidRPr="00E23439">
        <w:t xml:space="preserve"> </w:t>
      </w:r>
    </w:p>
    <w:p w14:paraId="683C9EAF" w14:textId="77777777" w:rsidR="00F7176D" w:rsidRPr="00E23439" w:rsidRDefault="00F7176D" w:rsidP="00F7176D">
      <w:pPr>
        <w:ind w:left="-7" w:right="277"/>
      </w:pPr>
      <w:proofErr w:type="spellStart"/>
      <w:r w:rsidRPr="00E23439">
        <w:t>L'Entrepreneur</w:t>
      </w:r>
      <w:proofErr w:type="spellEnd"/>
      <w:r w:rsidRPr="00E23439">
        <w:t xml:space="preserve"> </w:t>
      </w:r>
      <w:proofErr w:type="spellStart"/>
      <w:r w:rsidRPr="00E23439">
        <w:t>fournit</w:t>
      </w:r>
      <w:proofErr w:type="spellEnd"/>
      <w:r w:rsidRPr="00E23439">
        <w:t xml:space="preserve"> au moment de la </w:t>
      </w:r>
      <w:proofErr w:type="spellStart"/>
      <w:r w:rsidRPr="00E23439">
        <w:t>réception</w:t>
      </w:r>
      <w:proofErr w:type="spellEnd"/>
      <w:r w:rsidRPr="00E23439">
        <w:t xml:space="preserve"> des </w:t>
      </w:r>
      <w:proofErr w:type="gramStart"/>
      <w:r w:rsidRPr="00E23439">
        <w:t>produits :</w:t>
      </w:r>
      <w:proofErr w:type="gramEnd"/>
      <w:r w:rsidRPr="00E23439">
        <w:t xml:space="preserve"> </w:t>
      </w:r>
    </w:p>
    <w:p w14:paraId="78A09895" w14:textId="77777777" w:rsidR="00F7176D" w:rsidRPr="00E23439" w:rsidRDefault="00F7176D" w:rsidP="00531F34">
      <w:pPr>
        <w:numPr>
          <w:ilvl w:val="0"/>
          <w:numId w:val="137"/>
        </w:numPr>
        <w:spacing w:after="5" w:line="249" w:lineRule="auto"/>
        <w:ind w:right="277"/>
        <w:jc w:val="both"/>
      </w:pPr>
      <w:r w:rsidRPr="00E23439">
        <w:t xml:space="preserve">la </w:t>
      </w:r>
      <w:proofErr w:type="spellStart"/>
      <w:r w:rsidRPr="00E23439">
        <w:t>définition</w:t>
      </w:r>
      <w:proofErr w:type="spellEnd"/>
      <w:r w:rsidRPr="00E23439">
        <w:t xml:space="preserve"> </w:t>
      </w:r>
      <w:proofErr w:type="spellStart"/>
      <w:r w:rsidRPr="00E23439">
        <w:t>exacte</w:t>
      </w:r>
      <w:proofErr w:type="spellEnd"/>
      <w:r w:rsidRPr="00E23439">
        <w:t xml:space="preserve"> des </w:t>
      </w:r>
      <w:proofErr w:type="gramStart"/>
      <w:r w:rsidRPr="00E23439">
        <w:t>produits :</w:t>
      </w:r>
      <w:proofErr w:type="gramEnd"/>
      <w:r w:rsidRPr="00E23439">
        <w:t xml:space="preserve"> nature, mode </w:t>
      </w:r>
      <w:proofErr w:type="spellStart"/>
      <w:r w:rsidRPr="00E23439">
        <w:t>d'application</w:t>
      </w:r>
      <w:proofErr w:type="spellEnd"/>
      <w:r w:rsidRPr="00E23439">
        <w:t xml:space="preserve">, conditions </w:t>
      </w:r>
      <w:proofErr w:type="spellStart"/>
      <w:r w:rsidRPr="00E23439">
        <w:t>d'application</w:t>
      </w:r>
      <w:proofErr w:type="spellEnd"/>
      <w:r w:rsidRPr="00E23439">
        <w:t xml:space="preserve"> (</w:t>
      </w:r>
      <w:proofErr w:type="spellStart"/>
      <w:r w:rsidRPr="00E23439">
        <w:t>température</w:t>
      </w:r>
      <w:proofErr w:type="spellEnd"/>
      <w:r w:rsidRPr="00E23439">
        <w:t xml:space="preserve">, </w:t>
      </w:r>
      <w:proofErr w:type="spellStart"/>
      <w:r w:rsidRPr="00E23439">
        <w:t>hygrométrie</w:t>
      </w:r>
      <w:proofErr w:type="spellEnd"/>
      <w:r w:rsidRPr="00E23439">
        <w:t xml:space="preserve">), </w:t>
      </w:r>
    </w:p>
    <w:p w14:paraId="440A7361" w14:textId="77777777" w:rsidR="00F7176D" w:rsidRPr="00E23439" w:rsidRDefault="00F7176D" w:rsidP="00531F34">
      <w:pPr>
        <w:numPr>
          <w:ilvl w:val="0"/>
          <w:numId w:val="137"/>
        </w:numPr>
        <w:spacing w:after="5" w:line="249" w:lineRule="auto"/>
        <w:ind w:right="277"/>
        <w:jc w:val="both"/>
      </w:pPr>
      <w:r w:rsidRPr="00E23439">
        <w:t xml:space="preserve">les fiches </w:t>
      </w:r>
      <w:proofErr w:type="spellStart"/>
      <w:r w:rsidRPr="00E23439">
        <w:t>d'agrément</w:t>
      </w:r>
      <w:proofErr w:type="spellEnd"/>
      <w:r w:rsidRPr="00E23439">
        <w:t xml:space="preserve"> </w:t>
      </w:r>
      <w:proofErr w:type="spellStart"/>
      <w:r w:rsidRPr="00E23439">
        <w:t>ou</w:t>
      </w:r>
      <w:proofErr w:type="spellEnd"/>
      <w:r w:rsidRPr="00E23439">
        <w:t xml:space="preserve"> les fiches techniques pour </w:t>
      </w:r>
      <w:proofErr w:type="spellStart"/>
      <w:r w:rsidRPr="00E23439">
        <w:t>chaque</w:t>
      </w:r>
      <w:proofErr w:type="spellEnd"/>
      <w:r w:rsidRPr="00E23439">
        <w:t xml:space="preserve"> nature de </w:t>
      </w:r>
      <w:proofErr w:type="spellStart"/>
      <w:r w:rsidRPr="00E23439">
        <w:t>produit</w:t>
      </w:r>
      <w:proofErr w:type="spellEnd"/>
      <w:r w:rsidRPr="00E23439">
        <w:t xml:space="preserve">, </w:t>
      </w:r>
      <w:r w:rsidRPr="00E23439">
        <w:rPr>
          <w:rFonts w:ascii="Segoe UI Symbol" w:eastAsia="Segoe UI Symbol" w:hAnsi="Segoe UI Symbol" w:cs="Segoe UI Symbol"/>
        </w:rPr>
        <w:t></w:t>
      </w:r>
      <w:r w:rsidRPr="00E23439">
        <w:t xml:space="preserve"> </w:t>
      </w:r>
      <w:proofErr w:type="spellStart"/>
      <w:r w:rsidRPr="00E23439">
        <w:t>toute</w:t>
      </w:r>
      <w:proofErr w:type="spellEnd"/>
      <w:r w:rsidRPr="00E23439">
        <w:t xml:space="preserve"> </w:t>
      </w:r>
      <w:proofErr w:type="spellStart"/>
      <w:r w:rsidRPr="00E23439">
        <w:t>spécification</w:t>
      </w:r>
      <w:proofErr w:type="spellEnd"/>
      <w:r w:rsidRPr="00E23439">
        <w:t xml:space="preserve"> </w:t>
      </w:r>
      <w:proofErr w:type="spellStart"/>
      <w:r w:rsidRPr="00E23439">
        <w:t>particulière</w:t>
      </w:r>
      <w:proofErr w:type="spellEnd"/>
      <w:r w:rsidRPr="00E23439">
        <w:t xml:space="preserve"> </w:t>
      </w:r>
      <w:proofErr w:type="spellStart"/>
      <w:r w:rsidRPr="00E23439">
        <w:t>concernant</w:t>
      </w:r>
      <w:proofErr w:type="spellEnd"/>
      <w:r w:rsidRPr="00E23439">
        <w:t xml:space="preserve"> les produits </w:t>
      </w:r>
      <w:proofErr w:type="spellStart"/>
      <w:r w:rsidRPr="00E23439">
        <w:t>prévus</w:t>
      </w:r>
      <w:proofErr w:type="spellEnd"/>
      <w:r w:rsidRPr="00E23439">
        <w:t xml:space="preserve">. </w:t>
      </w:r>
      <w:r w:rsidRPr="00E23439">
        <w:br w:type="page"/>
      </w:r>
    </w:p>
    <w:p w14:paraId="5FF935C4" w14:textId="77777777" w:rsidR="00F7176D" w:rsidRPr="00E23439" w:rsidRDefault="00F7176D" w:rsidP="00F7176D">
      <w:pPr>
        <w:spacing w:after="223" w:line="259" w:lineRule="auto"/>
        <w:ind w:left="4369"/>
      </w:pPr>
      <w:proofErr w:type="gramStart"/>
      <w:r w:rsidRPr="00E23439">
        <w:rPr>
          <w:b/>
          <w:u w:val="double" w:color="000000"/>
        </w:rPr>
        <w:t>CHAPITRE  III</w:t>
      </w:r>
      <w:proofErr w:type="gramEnd"/>
      <w:r w:rsidRPr="00E23439">
        <w:rPr>
          <w:b/>
        </w:rPr>
        <w:t xml:space="preserve"> </w:t>
      </w:r>
    </w:p>
    <w:p w14:paraId="76907EC2" w14:textId="77777777" w:rsidR="00F7176D" w:rsidRPr="00E23439" w:rsidRDefault="00F7176D" w:rsidP="00F7176D">
      <w:pPr>
        <w:spacing w:line="259" w:lineRule="auto"/>
        <w:ind w:left="10" w:right="2538" w:hanging="10"/>
        <w:jc w:val="right"/>
      </w:pPr>
      <w:r w:rsidRPr="00E23439">
        <w:rPr>
          <w:b/>
          <w:i/>
        </w:rPr>
        <w:t xml:space="preserve">Mode </w:t>
      </w:r>
      <w:proofErr w:type="spellStart"/>
      <w:r w:rsidRPr="00E23439">
        <w:rPr>
          <w:b/>
          <w:i/>
        </w:rPr>
        <w:t>d'exécution</w:t>
      </w:r>
      <w:proofErr w:type="spellEnd"/>
      <w:r w:rsidRPr="00E23439">
        <w:rPr>
          <w:b/>
          <w:i/>
        </w:rPr>
        <w:t xml:space="preserve"> des travaux </w:t>
      </w:r>
    </w:p>
    <w:p w14:paraId="205BE186" w14:textId="77777777" w:rsidR="00F7176D" w:rsidRPr="00E23439" w:rsidRDefault="00F7176D" w:rsidP="00F7176D">
      <w:pPr>
        <w:spacing w:after="206" w:line="259" w:lineRule="auto"/>
        <w:ind w:left="-29" w:right="-937"/>
      </w:pPr>
      <w:r w:rsidRPr="00E23439">
        <w:rPr>
          <w:noProof/>
        </w:rPr>
        <mc:AlternateContent>
          <mc:Choice Requires="wpg">
            <w:drawing>
              <wp:inline distT="0" distB="0" distL="0" distR="0" wp14:anchorId="03F771DD" wp14:editId="46D7E3C8">
                <wp:extent cx="6552945" cy="6096"/>
                <wp:effectExtent l="0" t="0" r="0" b="0"/>
                <wp:docPr id="1050" name="Group 103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2945" cy="6096"/>
                          <a:chOff x="0" y="0"/>
                          <a:chExt cx="6552946" cy="6096"/>
                        </a:xfrm>
                      </wpg:grpSpPr>
                      <wps:wsp>
                        <wps:cNvPr id="12" name="Forme libre : forme 12"/>
                        <wps:cNvSpPr/>
                        <wps:spPr>
                          <a:xfrm>
                            <a:off x="0" y="0"/>
                            <a:ext cx="6552946" cy="9144"/>
                          </a:xfrm>
                          <a:custGeom>
                            <a:avLst/>
                            <a:gdLst/>
                            <a:ahLst/>
                            <a:cxnLst/>
                            <a:rect l="l" t="t" r="r" b="b"/>
                            <a:pathLst>
                              <a:path w="6552946" h="9144">
                                <a:moveTo>
                                  <a:pt x="0" y="0"/>
                                </a:moveTo>
                                <a:lnTo>
                                  <a:pt x="6552946" y="0"/>
                                </a:lnTo>
                                <a:lnTo>
                                  <a:pt x="6552946" y="9144"/>
                                </a:lnTo>
                                <a:lnTo>
                                  <a:pt x="0" y="9144"/>
                                </a:lnTo>
                                <a:lnTo>
                                  <a:pt x="0" y="0"/>
                                </a:lnTo>
                              </a:path>
                            </a:pathLst>
                          </a:custGeom>
                          <a:solidFill>
                            <a:srgbClr val="000000"/>
                          </a:solidFill>
                          <a:ln>
                            <a:noFill/>
                          </a:ln>
                        </wps:spPr>
                        <wps:bodyPr>
                          <a:prstTxWarp prst="textNoShape">
                            <a:avLst/>
                          </a:prstTxWarp>
                        </wps:bodyPr>
                      </wps:wsp>
                    </wpg:wgp>
                  </a:graphicData>
                </a:graphic>
              </wp:inline>
            </w:drawing>
          </mc:Choice>
          <mc:Fallback>
            <w:pict>
              <v:group w14:anchorId="7D63AA0D" id="Group 103465" o:spid="_x0000_s1026" style="width:516pt;height:.5pt;mso-position-horizontal-relative:char;mso-position-vertical-relative:line" coordsize="655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">
                <v:shape id="Forme libre : forme 12" o:spid="_x0000_s1027" style="position:absolute;width:65529;height:91;visibility:visible;mso-wrap-style:square;v-text-anchor:top" coordsize="6552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" path="m,l6552946,r,9144l,9144,,e" fillcolor="black" stroked="f">
                  <v:path arrowok="t"/>
                </v:shape>
                <w10:anchorlock/>
              </v:group>
            </w:pict>
          </mc:Fallback>
        </mc:AlternateContent>
      </w:r>
    </w:p>
    <w:p w14:paraId="7FE78DB2" w14:textId="77777777" w:rsidR="00F7176D" w:rsidRPr="00E23439" w:rsidRDefault="00F7176D" w:rsidP="00F7176D">
      <w:pPr>
        <w:tabs>
          <w:tab w:val="left" w:pos="864"/>
        </w:tabs>
        <w:spacing w:after="200"/>
        <w:ind w:left="3241" w:right="269" w:hanging="432"/>
        <w:outlineLvl w:val="2"/>
      </w:pPr>
      <w:r w:rsidRPr="00E23439">
        <w:t xml:space="preserve">TABLE DES MATIERES </w:t>
      </w:r>
    </w:p>
    <w:tbl>
      <w:tblPr>
        <w:tblStyle w:val="TableGrid11"/>
        <w:tblW w:w="9924" w:type="dxa"/>
        <w:tblInd w:w="-142" w:type="dxa"/>
        <w:tblCellMar>
          <w:left w:w="108" w:type="dxa"/>
          <w:bottom w:w="5" w:type="dxa"/>
          <w:right w:w="115" w:type="dxa"/>
        </w:tblCellMar>
        <w:tblLook w:val="04A0" w:firstRow="1" w:lastRow="0" w:firstColumn="1" w:lastColumn="0" w:noHBand="0" w:noVBand="1"/>
      </w:tblPr>
      <w:tblGrid>
        <w:gridCol w:w="1135"/>
        <w:gridCol w:w="7656"/>
        <w:gridCol w:w="1133"/>
      </w:tblGrid>
      <w:tr w:rsidR="00F7176D" w:rsidRPr="00E23439" w14:paraId="4349B4B2" w14:textId="77777777" w:rsidTr="00515B83">
        <w:trPr>
          <w:trHeight w:val="5612"/>
        </w:trPr>
        <w:tc>
          <w:tcPr>
            <w:tcW w:w="1135" w:type="dxa"/>
            <w:tcBorders>
              <w:top w:val="single" w:sz="4" w:space="0" w:color="000000"/>
              <w:left w:val="single" w:sz="4" w:space="0" w:color="000000"/>
              <w:bottom w:val="single" w:sz="4" w:space="0" w:color="000000"/>
              <w:right w:val="single" w:sz="4" w:space="0" w:color="000000"/>
            </w:tcBorders>
            <w:vAlign w:val="bottom"/>
          </w:tcPr>
          <w:p w14:paraId="7133D275" w14:textId="77777777" w:rsidR="00F7176D" w:rsidRPr="00E23439" w:rsidRDefault="00F7176D" w:rsidP="00515B83">
            <w:pPr>
              <w:spacing w:after="7" w:line="259" w:lineRule="auto"/>
            </w:pPr>
            <w:r w:rsidRPr="00E23439">
              <w:rPr>
                <w:b/>
              </w:rPr>
              <w:t xml:space="preserve">III.1) –  </w:t>
            </w:r>
          </w:p>
          <w:p w14:paraId="6C1DC8D0" w14:textId="77777777" w:rsidR="00F7176D" w:rsidRPr="00E23439" w:rsidRDefault="00F7176D" w:rsidP="00515B83">
            <w:pPr>
              <w:spacing w:after="20" w:line="259" w:lineRule="auto"/>
            </w:pPr>
            <w:r w:rsidRPr="00E23439">
              <w:rPr>
                <w:b/>
              </w:rPr>
              <w:t xml:space="preserve"> </w:t>
            </w:r>
          </w:p>
          <w:p w14:paraId="4DADCC92" w14:textId="77777777" w:rsidR="00F7176D" w:rsidRPr="00E23439" w:rsidRDefault="00F7176D" w:rsidP="00515B83">
            <w:pPr>
              <w:spacing w:line="259" w:lineRule="auto"/>
            </w:pPr>
            <w:r w:rsidRPr="00E23439">
              <w:rPr>
                <w:b/>
              </w:rPr>
              <w:t xml:space="preserve">III.2.) –  </w:t>
            </w:r>
          </w:p>
          <w:p w14:paraId="1F8DE45E" w14:textId="77777777" w:rsidR="00F7176D" w:rsidRPr="00E23439" w:rsidRDefault="00F7176D" w:rsidP="00515B83">
            <w:pPr>
              <w:spacing w:line="259" w:lineRule="auto"/>
            </w:pPr>
            <w:r w:rsidRPr="00E23439">
              <w:rPr>
                <w:b/>
              </w:rPr>
              <w:t xml:space="preserve"> </w:t>
            </w:r>
          </w:p>
          <w:p w14:paraId="217EB022" w14:textId="77777777" w:rsidR="00F7176D" w:rsidRPr="00E23439" w:rsidRDefault="00F7176D" w:rsidP="00515B83">
            <w:pPr>
              <w:ind w:right="99"/>
            </w:pPr>
            <w:r w:rsidRPr="00E23439">
              <w:rPr>
                <w:b/>
              </w:rPr>
              <w:t xml:space="preserve">III.3) –   </w:t>
            </w:r>
          </w:p>
          <w:p w14:paraId="1437D4DB" w14:textId="77777777" w:rsidR="00F7176D" w:rsidRPr="00E23439" w:rsidRDefault="00F7176D" w:rsidP="00515B83">
            <w:pPr>
              <w:spacing w:line="259" w:lineRule="auto"/>
            </w:pPr>
            <w:r w:rsidRPr="00E23439">
              <w:rPr>
                <w:b/>
              </w:rPr>
              <w:t xml:space="preserve"> </w:t>
            </w:r>
          </w:p>
          <w:p w14:paraId="3CED9A7E" w14:textId="77777777" w:rsidR="00F7176D" w:rsidRPr="00E23439" w:rsidRDefault="00F7176D" w:rsidP="00515B83">
            <w:pPr>
              <w:spacing w:line="259" w:lineRule="auto"/>
            </w:pPr>
            <w:r w:rsidRPr="00E23439">
              <w:rPr>
                <w:b/>
              </w:rPr>
              <w:t xml:space="preserve">III.4) –  </w:t>
            </w:r>
          </w:p>
          <w:p w14:paraId="024CB1D0" w14:textId="77777777" w:rsidR="00F7176D" w:rsidRPr="00E23439" w:rsidRDefault="00F7176D" w:rsidP="00515B83">
            <w:pPr>
              <w:spacing w:line="259" w:lineRule="auto"/>
            </w:pPr>
            <w:r w:rsidRPr="00E23439">
              <w:rPr>
                <w:b/>
              </w:rPr>
              <w:t xml:space="preserve"> </w:t>
            </w:r>
          </w:p>
          <w:p w14:paraId="534E2A77" w14:textId="77777777" w:rsidR="00F7176D" w:rsidRPr="00E23439" w:rsidRDefault="00F7176D" w:rsidP="00515B83">
            <w:pPr>
              <w:spacing w:line="259" w:lineRule="auto"/>
            </w:pPr>
            <w:r w:rsidRPr="00E23439">
              <w:rPr>
                <w:b/>
              </w:rPr>
              <w:t xml:space="preserve">III.5) –  </w:t>
            </w:r>
          </w:p>
          <w:p w14:paraId="78BFF005" w14:textId="77777777" w:rsidR="00F7176D" w:rsidRPr="00E23439" w:rsidRDefault="00F7176D" w:rsidP="00515B83">
            <w:pPr>
              <w:spacing w:line="259" w:lineRule="auto"/>
            </w:pPr>
            <w:r w:rsidRPr="00E23439">
              <w:rPr>
                <w:b/>
              </w:rPr>
              <w:t xml:space="preserve"> </w:t>
            </w:r>
          </w:p>
          <w:p w14:paraId="7667EA05" w14:textId="77777777" w:rsidR="00F7176D" w:rsidRPr="00E23439" w:rsidRDefault="00F7176D" w:rsidP="00515B83">
            <w:pPr>
              <w:spacing w:line="259" w:lineRule="auto"/>
            </w:pPr>
            <w:r w:rsidRPr="00E23439">
              <w:rPr>
                <w:b/>
              </w:rPr>
              <w:t xml:space="preserve">III.6) – </w:t>
            </w:r>
          </w:p>
          <w:p w14:paraId="0B89CBEA" w14:textId="77777777" w:rsidR="00F7176D" w:rsidRPr="00E23439" w:rsidRDefault="00F7176D" w:rsidP="00515B83">
            <w:pPr>
              <w:spacing w:line="259" w:lineRule="auto"/>
            </w:pPr>
            <w:r w:rsidRPr="00E23439">
              <w:rPr>
                <w:b/>
              </w:rPr>
              <w:t xml:space="preserve"> </w:t>
            </w:r>
          </w:p>
          <w:p w14:paraId="40607A7E" w14:textId="77777777" w:rsidR="00F7176D" w:rsidRPr="00E23439" w:rsidRDefault="00F7176D" w:rsidP="00515B83">
            <w:pPr>
              <w:ind w:right="99"/>
            </w:pPr>
            <w:r w:rsidRPr="00E23439">
              <w:rPr>
                <w:b/>
              </w:rPr>
              <w:t xml:space="preserve">III.7) –   </w:t>
            </w:r>
          </w:p>
          <w:p w14:paraId="50480D3D" w14:textId="77777777" w:rsidR="00F7176D" w:rsidRPr="00E23439" w:rsidRDefault="00F7176D" w:rsidP="00515B83">
            <w:pPr>
              <w:spacing w:line="259" w:lineRule="auto"/>
            </w:pPr>
            <w:r w:rsidRPr="00E23439">
              <w:rPr>
                <w:b/>
              </w:rPr>
              <w:t xml:space="preserve"> </w:t>
            </w:r>
          </w:p>
          <w:p w14:paraId="7730B25A" w14:textId="77777777" w:rsidR="00F7176D" w:rsidRPr="00E23439" w:rsidRDefault="00F7176D" w:rsidP="00515B83">
            <w:pPr>
              <w:ind w:right="99"/>
            </w:pPr>
            <w:r w:rsidRPr="00E23439">
              <w:rPr>
                <w:b/>
              </w:rPr>
              <w:t xml:space="preserve">III.8) –   </w:t>
            </w:r>
          </w:p>
          <w:p w14:paraId="223714B1" w14:textId="77777777" w:rsidR="00F7176D" w:rsidRPr="00E23439" w:rsidRDefault="00F7176D" w:rsidP="00515B83">
            <w:pPr>
              <w:spacing w:line="259" w:lineRule="auto"/>
            </w:pPr>
            <w:r w:rsidRPr="00E23439">
              <w:rPr>
                <w:b/>
              </w:rPr>
              <w:t xml:space="preserve"> </w:t>
            </w:r>
          </w:p>
        </w:tc>
        <w:tc>
          <w:tcPr>
            <w:tcW w:w="7655" w:type="dxa"/>
            <w:tcBorders>
              <w:top w:val="single" w:sz="4" w:space="0" w:color="000000"/>
              <w:left w:val="single" w:sz="4" w:space="0" w:color="000000"/>
              <w:bottom w:val="single" w:sz="4" w:space="0" w:color="000000"/>
              <w:right w:val="single" w:sz="4" w:space="0" w:color="000000"/>
            </w:tcBorders>
            <w:vAlign w:val="bottom"/>
          </w:tcPr>
          <w:p w14:paraId="362196A7" w14:textId="77777777" w:rsidR="00F7176D" w:rsidRPr="00E23439" w:rsidRDefault="00F7176D" w:rsidP="00515B83">
            <w:pPr>
              <w:spacing w:after="45" w:line="259" w:lineRule="auto"/>
            </w:pPr>
            <w:r w:rsidRPr="00E23439">
              <w:rPr>
                <w:b/>
              </w:rPr>
              <w:t xml:space="preserve">TRAVAUX D’ENTRETIEN COURANT </w:t>
            </w:r>
            <w:proofErr w:type="gramStart"/>
            <w:r w:rsidRPr="00E23439">
              <w:rPr>
                <w:b/>
              </w:rPr>
              <w:t>SUR  ROUTES</w:t>
            </w:r>
            <w:proofErr w:type="gramEnd"/>
            <w:r w:rsidRPr="00E23439">
              <w:rPr>
                <w:b/>
              </w:rPr>
              <w:t xml:space="preserve"> EN TERRE  </w:t>
            </w:r>
          </w:p>
          <w:p w14:paraId="419D6207" w14:textId="77777777" w:rsidR="00F7176D" w:rsidRPr="00E23439" w:rsidRDefault="00F7176D" w:rsidP="00515B83">
            <w:pPr>
              <w:spacing w:line="259" w:lineRule="auto"/>
            </w:pPr>
            <w:r w:rsidRPr="00E23439">
              <w:rPr>
                <w:b/>
              </w:rPr>
              <w:t xml:space="preserve"> </w:t>
            </w:r>
          </w:p>
          <w:p w14:paraId="4DC68CD2" w14:textId="77777777" w:rsidR="00F7176D" w:rsidRPr="00E23439" w:rsidRDefault="00F7176D" w:rsidP="00515B83">
            <w:pPr>
              <w:spacing w:line="259" w:lineRule="auto"/>
            </w:pPr>
            <w:r w:rsidRPr="00E23439">
              <w:rPr>
                <w:b/>
              </w:rPr>
              <w:t xml:space="preserve">TRAVAUX D’ENTRETIEN COURANT SUR ROUTES REVETUES </w:t>
            </w:r>
          </w:p>
          <w:p w14:paraId="55152BCE" w14:textId="77777777" w:rsidR="00F7176D" w:rsidRPr="00E23439" w:rsidRDefault="00F7176D" w:rsidP="00515B83">
            <w:pPr>
              <w:spacing w:line="259" w:lineRule="auto"/>
              <w:ind w:left="1702"/>
            </w:pPr>
            <w:r w:rsidRPr="00E23439">
              <w:rPr>
                <w:b/>
              </w:rPr>
              <w:t xml:space="preserve"> </w:t>
            </w:r>
          </w:p>
          <w:p w14:paraId="283E5DAC" w14:textId="77777777" w:rsidR="00F7176D" w:rsidRPr="00E23439" w:rsidRDefault="00F7176D" w:rsidP="00515B83">
            <w:pPr>
              <w:spacing w:after="19" w:line="259" w:lineRule="auto"/>
            </w:pPr>
            <w:r w:rsidRPr="00E23439">
              <w:rPr>
                <w:b/>
              </w:rPr>
              <w:t xml:space="preserve">ENTRETIEN DES DEPENDANCES, </w:t>
            </w:r>
            <w:proofErr w:type="gramStart"/>
            <w:r w:rsidRPr="00E23439">
              <w:rPr>
                <w:b/>
              </w:rPr>
              <w:t>ET  DES</w:t>
            </w:r>
            <w:proofErr w:type="gramEnd"/>
            <w:r w:rsidRPr="00E23439">
              <w:rPr>
                <w:b/>
              </w:rPr>
              <w:t xml:space="preserve"> SYSTEMES </w:t>
            </w:r>
          </w:p>
          <w:p w14:paraId="7B9C4F2C" w14:textId="77777777" w:rsidR="00F7176D" w:rsidRPr="00E23439" w:rsidRDefault="00F7176D" w:rsidP="00515B83">
            <w:pPr>
              <w:spacing w:line="259" w:lineRule="auto"/>
            </w:pPr>
            <w:r w:rsidRPr="00E23439">
              <w:rPr>
                <w:b/>
              </w:rPr>
              <w:t xml:space="preserve">D’ASSAINISSEMENT   </w:t>
            </w:r>
          </w:p>
          <w:p w14:paraId="369633F6" w14:textId="77777777" w:rsidR="00F7176D" w:rsidRPr="00E23439" w:rsidRDefault="00F7176D" w:rsidP="00515B83">
            <w:pPr>
              <w:spacing w:line="259" w:lineRule="auto"/>
            </w:pPr>
            <w:r w:rsidRPr="00E23439">
              <w:rPr>
                <w:b/>
              </w:rPr>
              <w:t xml:space="preserve"> </w:t>
            </w:r>
          </w:p>
          <w:p w14:paraId="3B542A47" w14:textId="77777777" w:rsidR="00F7176D" w:rsidRPr="00E23439" w:rsidRDefault="00F7176D" w:rsidP="00515B83">
            <w:pPr>
              <w:spacing w:line="259" w:lineRule="auto"/>
            </w:pPr>
            <w:r w:rsidRPr="00E23439">
              <w:rPr>
                <w:b/>
              </w:rPr>
              <w:t xml:space="preserve">EQUIPEMENTS ROUTIERS, OU DE REGULATION DE TRAFIC </w:t>
            </w:r>
          </w:p>
          <w:p w14:paraId="26E6AB54" w14:textId="77777777" w:rsidR="00F7176D" w:rsidRPr="00E23439" w:rsidRDefault="00F7176D" w:rsidP="00515B83">
            <w:pPr>
              <w:spacing w:line="259" w:lineRule="auto"/>
            </w:pPr>
            <w:r w:rsidRPr="00E23439">
              <w:rPr>
                <w:b/>
              </w:rPr>
              <w:t xml:space="preserve"> </w:t>
            </w:r>
          </w:p>
          <w:p w14:paraId="7A477E91" w14:textId="77777777" w:rsidR="00F7176D" w:rsidRPr="00E23439" w:rsidRDefault="00F7176D" w:rsidP="00515B83">
            <w:pPr>
              <w:spacing w:line="259" w:lineRule="auto"/>
            </w:pPr>
            <w:r w:rsidRPr="00E23439">
              <w:rPr>
                <w:b/>
              </w:rPr>
              <w:t xml:space="preserve">POSE DES GLISSIERES DE SECURITE </w:t>
            </w:r>
          </w:p>
          <w:p w14:paraId="23CF84B4" w14:textId="77777777" w:rsidR="00F7176D" w:rsidRPr="00E23439" w:rsidRDefault="00F7176D" w:rsidP="00515B83">
            <w:pPr>
              <w:spacing w:line="259" w:lineRule="auto"/>
            </w:pPr>
            <w:r w:rsidRPr="00E23439">
              <w:rPr>
                <w:b/>
              </w:rPr>
              <w:t xml:space="preserve"> </w:t>
            </w:r>
          </w:p>
          <w:p w14:paraId="6B22A2F6" w14:textId="77777777" w:rsidR="00F7176D" w:rsidRPr="00E23439" w:rsidRDefault="00F7176D" w:rsidP="00515B83">
            <w:pPr>
              <w:spacing w:line="259" w:lineRule="auto"/>
            </w:pPr>
            <w:r w:rsidRPr="00E23439">
              <w:rPr>
                <w:b/>
              </w:rPr>
              <w:t xml:space="preserve">POSE DES BORNES ET BALISES </w:t>
            </w:r>
          </w:p>
          <w:p w14:paraId="2AD2B2B3" w14:textId="77777777" w:rsidR="00F7176D" w:rsidRPr="00E23439" w:rsidRDefault="00F7176D" w:rsidP="00515B83">
            <w:pPr>
              <w:spacing w:line="259" w:lineRule="auto"/>
            </w:pPr>
            <w:r w:rsidRPr="00E23439">
              <w:rPr>
                <w:b/>
              </w:rPr>
              <w:t xml:space="preserve"> </w:t>
            </w:r>
          </w:p>
          <w:p w14:paraId="701E5644" w14:textId="77777777" w:rsidR="00F7176D" w:rsidRPr="00E23439" w:rsidRDefault="00F7176D" w:rsidP="00515B83">
            <w:pPr>
              <w:spacing w:after="20" w:line="259" w:lineRule="auto"/>
            </w:pPr>
            <w:r w:rsidRPr="00E23439">
              <w:rPr>
                <w:b/>
              </w:rPr>
              <w:t xml:space="preserve">TRAVAUX DE REPARATION, REMPLACEMENT OU </w:t>
            </w:r>
          </w:p>
          <w:p w14:paraId="56E0555B" w14:textId="77777777" w:rsidR="00F7176D" w:rsidRPr="00E23439" w:rsidRDefault="00F7176D" w:rsidP="00515B83">
            <w:pPr>
              <w:spacing w:after="218" w:line="259" w:lineRule="auto"/>
            </w:pPr>
            <w:r w:rsidRPr="00E23439">
              <w:rPr>
                <w:b/>
              </w:rPr>
              <w:t xml:space="preserve">CONSTRUCTION DES OUVRAGES D’ART </w:t>
            </w:r>
          </w:p>
          <w:p w14:paraId="77375833" w14:textId="77777777" w:rsidR="00F7176D" w:rsidRPr="00E23439" w:rsidRDefault="00F7176D" w:rsidP="00515B83">
            <w:pPr>
              <w:spacing w:after="38" w:line="259" w:lineRule="auto"/>
            </w:pPr>
            <w:r w:rsidRPr="00E23439">
              <w:rPr>
                <w:b/>
              </w:rPr>
              <w:t xml:space="preserve">REPARATION D'OUVRAGES </w:t>
            </w:r>
          </w:p>
          <w:p w14:paraId="213F9C0F" w14:textId="77777777" w:rsidR="00F7176D" w:rsidRPr="00E23439" w:rsidRDefault="00F7176D" w:rsidP="00515B83">
            <w:pPr>
              <w:spacing w:line="259" w:lineRule="auto"/>
              <w:ind w:left="1412"/>
            </w:pPr>
            <w:r w:rsidRPr="00E23439">
              <w:rPr>
                <w:b/>
              </w:rPr>
              <w:t xml:space="preserve"> </w:t>
            </w:r>
          </w:p>
          <w:p w14:paraId="2052A4EC" w14:textId="77777777" w:rsidR="00F7176D" w:rsidRPr="00E23439" w:rsidRDefault="00F7176D" w:rsidP="00515B83">
            <w:pPr>
              <w:spacing w:line="259" w:lineRule="auto"/>
            </w:pPr>
            <w:r w:rsidRPr="00E23439">
              <w:rPr>
                <w:b/>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1D8DB16D" w14:textId="77777777" w:rsidR="00F7176D" w:rsidRPr="00E23439" w:rsidRDefault="00F7176D" w:rsidP="00515B83">
            <w:pPr>
              <w:spacing w:after="38" w:line="259" w:lineRule="auto"/>
              <w:ind w:left="151"/>
            </w:pPr>
            <w:r w:rsidRPr="00E23439">
              <w:rPr>
                <w:b/>
              </w:rPr>
              <w:t xml:space="preserve">34-40 </w:t>
            </w:r>
          </w:p>
          <w:p w14:paraId="5FDC6535" w14:textId="77777777" w:rsidR="00F7176D" w:rsidRPr="00E23439" w:rsidRDefault="00F7176D" w:rsidP="00515B83">
            <w:pPr>
              <w:spacing w:line="259" w:lineRule="auto"/>
              <w:ind w:left="73"/>
              <w:jc w:val="center"/>
            </w:pPr>
            <w:r w:rsidRPr="00E23439">
              <w:rPr>
                <w:b/>
              </w:rPr>
              <w:t xml:space="preserve"> </w:t>
            </w:r>
          </w:p>
          <w:p w14:paraId="25238E74" w14:textId="77777777" w:rsidR="00F7176D" w:rsidRPr="00E23439" w:rsidRDefault="00F7176D" w:rsidP="00515B83">
            <w:pPr>
              <w:spacing w:line="259" w:lineRule="auto"/>
              <w:ind w:left="151"/>
            </w:pPr>
            <w:r w:rsidRPr="00E23439">
              <w:rPr>
                <w:b/>
              </w:rPr>
              <w:t xml:space="preserve">40-58 </w:t>
            </w:r>
          </w:p>
          <w:p w14:paraId="601CB6B4" w14:textId="77777777" w:rsidR="00F7176D" w:rsidRPr="00E23439" w:rsidRDefault="00F7176D" w:rsidP="00515B83">
            <w:pPr>
              <w:spacing w:line="259" w:lineRule="auto"/>
              <w:ind w:left="73"/>
              <w:jc w:val="center"/>
            </w:pPr>
            <w:r w:rsidRPr="00E23439">
              <w:rPr>
                <w:b/>
              </w:rPr>
              <w:t xml:space="preserve"> </w:t>
            </w:r>
          </w:p>
          <w:p w14:paraId="489A0AEE" w14:textId="77777777" w:rsidR="00F7176D" w:rsidRPr="00E23439" w:rsidRDefault="00F7176D" w:rsidP="00515B83">
            <w:pPr>
              <w:spacing w:line="259" w:lineRule="auto"/>
              <w:ind w:left="73"/>
              <w:jc w:val="center"/>
            </w:pPr>
            <w:r w:rsidRPr="00E23439">
              <w:rPr>
                <w:b/>
              </w:rPr>
              <w:t xml:space="preserve"> </w:t>
            </w:r>
          </w:p>
          <w:p w14:paraId="58A229BF" w14:textId="77777777" w:rsidR="00F7176D" w:rsidRPr="00E23439" w:rsidRDefault="00F7176D" w:rsidP="00515B83">
            <w:pPr>
              <w:spacing w:line="259" w:lineRule="auto"/>
              <w:ind w:left="151"/>
            </w:pPr>
            <w:r w:rsidRPr="00E23439">
              <w:rPr>
                <w:b/>
              </w:rPr>
              <w:t xml:space="preserve">58-63 </w:t>
            </w:r>
          </w:p>
          <w:p w14:paraId="602863B2" w14:textId="77777777" w:rsidR="00F7176D" w:rsidRPr="00E23439" w:rsidRDefault="00F7176D" w:rsidP="00515B83">
            <w:pPr>
              <w:spacing w:line="259" w:lineRule="auto"/>
              <w:ind w:left="73"/>
              <w:jc w:val="center"/>
            </w:pPr>
            <w:r w:rsidRPr="00E23439">
              <w:rPr>
                <w:b/>
              </w:rPr>
              <w:t xml:space="preserve"> </w:t>
            </w:r>
          </w:p>
          <w:p w14:paraId="08857F4E" w14:textId="77777777" w:rsidR="00F7176D" w:rsidRPr="00E23439" w:rsidRDefault="00F7176D" w:rsidP="00515B83">
            <w:pPr>
              <w:spacing w:line="259" w:lineRule="auto"/>
              <w:ind w:left="151"/>
            </w:pPr>
            <w:r w:rsidRPr="00E23439">
              <w:rPr>
                <w:b/>
              </w:rPr>
              <w:t xml:space="preserve">63-65 </w:t>
            </w:r>
          </w:p>
          <w:p w14:paraId="04718C6F" w14:textId="77777777" w:rsidR="00F7176D" w:rsidRPr="00E23439" w:rsidRDefault="00F7176D" w:rsidP="00515B83">
            <w:pPr>
              <w:spacing w:line="259" w:lineRule="auto"/>
              <w:ind w:left="73"/>
              <w:jc w:val="center"/>
            </w:pPr>
            <w:r w:rsidRPr="00E23439">
              <w:rPr>
                <w:b/>
              </w:rPr>
              <w:t xml:space="preserve"> </w:t>
            </w:r>
          </w:p>
          <w:p w14:paraId="1325418A" w14:textId="77777777" w:rsidR="00F7176D" w:rsidRPr="00E23439" w:rsidRDefault="00F7176D" w:rsidP="00515B83">
            <w:pPr>
              <w:spacing w:line="259" w:lineRule="auto"/>
              <w:ind w:left="151"/>
            </w:pPr>
            <w:r w:rsidRPr="00E23439">
              <w:rPr>
                <w:b/>
              </w:rPr>
              <w:t xml:space="preserve">65-66 </w:t>
            </w:r>
          </w:p>
          <w:p w14:paraId="174FFBFD" w14:textId="77777777" w:rsidR="00F7176D" w:rsidRPr="00E23439" w:rsidRDefault="00F7176D" w:rsidP="00515B83">
            <w:pPr>
              <w:spacing w:line="259" w:lineRule="auto"/>
              <w:ind w:left="73"/>
              <w:jc w:val="center"/>
            </w:pPr>
            <w:r w:rsidRPr="00E23439">
              <w:rPr>
                <w:b/>
              </w:rPr>
              <w:t xml:space="preserve"> </w:t>
            </w:r>
          </w:p>
          <w:p w14:paraId="7282DCDE" w14:textId="77777777" w:rsidR="00F7176D" w:rsidRPr="00E23439" w:rsidRDefault="00F7176D" w:rsidP="00515B83">
            <w:pPr>
              <w:spacing w:line="259" w:lineRule="auto"/>
              <w:ind w:left="151"/>
            </w:pPr>
            <w:r w:rsidRPr="00E23439">
              <w:rPr>
                <w:b/>
              </w:rPr>
              <w:t xml:space="preserve">66-67 </w:t>
            </w:r>
          </w:p>
          <w:p w14:paraId="21602730" w14:textId="77777777" w:rsidR="00F7176D" w:rsidRPr="00E23439" w:rsidRDefault="00F7176D" w:rsidP="00515B83">
            <w:pPr>
              <w:spacing w:line="259" w:lineRule="auto"/>
              <w:ind w:left="73"/>
              <w:jc w:val="center"/>
            </w:pPr>
            <w:r w:rsidRPr="00E23439">
              <w:rPr>
                <w:b/>
              </w:rPr>
              <w:t xml:space="preserve"> </w:t>
            </w:r>
          </w:p>
          <w:p w14:paraId="00CC1DB4" w14:textId="77777777" w:rsidR="00F7176D" w:rsidRPr="00E23439" w:rsidRDefault="00F7176D" w:rsidP="00515B83">
            <w:pPr>
              <w:spacing w:line="259" w:lineRule="auto"/>
              <w:ind w:left="73"/>
              <w:jc w:val="center"/>
            </w:pPr>
            <w:r w:rsidRPr="00E23439">
              <w:rPr>
                <w:b/>
              </w:rPr>
              <w:t xml:space="preserve"> </w:t>
            </w:r>
          </w:p>
          <w:p w14:paraId="319C3DE3" w14:textId="77777777" w:rsidR="00F7176D" w:rsidRPr="00E23439" w:rsidRDefault="00F7176D" w:rsidP="00515B83">
            <w:pPr>
              <w:spacing w:line="259" w:lineRule="auto"/>
              <w:ind w:left="151"/>
            </w:pPr>
            <w:r w:rsidRPr="00E23439">
              <w:rPr>
                <w:b/>
              </w:rPr>
              <w:t xml:space="preserve">67-80 </w:t>
            </w:r>
          </w:p>
          <w:p w14:paraId="51FEE97C" w14:textId="77777777" w:rsidR="00F7176D" w:rsidRPr="00E23439" w:rsidRDefault="00F7176D" w:rsidP="00515B83">
            <w:pPr>
              <w:spacing w:line="259" w:lineRule="auto"/>
              <w:ind w:left="73"/>
              <w:jc w:val="center"/>
            </w:pPr>
            <w:r w:rsidRPr="00E23439">
              <w:rPr>
                <w:b/>
              </w:rPr>
              <w:t xml:space="preserve"> </w:t>
            </w:r>
          </w:p>
          <w:p w14:paraId="3B500BFB" w14:textId="77777777" w:rsidR="00F7176D" w:rsidRPr="00E23439" w:rsidRDefault="00F7176D" w:rsidP="00515B83">
            <w:pPr>
              <w:spacing w:line="259" w:lineRule="auto"/>
              <w:ind w:left="151"/>
            </w:pPr>
            <w:r w:rsidRPr="00E23439">
              <w:rPr>
                <w:b/>
              </w:rPr>
              <w:t xml:space="preserve">80-81 </w:t>
            </w:r>
          </w:p>
          <w:p w14:paraId="08E87ABF" w14:textId="77777777" w:rsidR="00F7176D" w:rsidRPr="00E23439" w:rsidRDefault="00F7176D" w:rsidP="00515B83">
            <w:pPr>
              <w:spacing w:line="259" w:lineRule="auto"/>
              <w:ind w:left="73"/>
              <w:jc w:val="center"/>
            </w:pPr>
            <w:r w:rsidRPr="00E23439">
              <w:rPr>
                <w:b/>
              </w:rPr>
              <w:t xml:space="preserve"> </w:t>
            </w:r>
          </w:p>
          <w:p w14:paraId="59B9ADB4" w14:textId="77777777" w:rsidR="00F7176D" w:rsidRPr="00E23439" w:rsidRDefault="00F7176D" w:rsidP="00515B83">
            <w:pPr>
              <w:spacing w:line="259" w:lineRule="auto"/>
              <w:ind w:left="73"/>
              <w:jc w:val="center"/>
            </w:pPr>
            <w:r w:rsidRPr="00E23439">
              <w:rPr>
                <w:b/>
              </w:rPr>
              <w:t xml:space="preserve"> </w:t>
            </w:r>
          </w:p>
        </w:tc>
      </w:tr>
    </w:tbl>
    <w:p w14:paraId="7DA5F67D" w14:textId="77777777" w:rsidR="00F7176D" w:rsidRPr="00E23439" w:rsidRDefault="00F7176D" w:rsidP="00F7176D">
      <w:pPr>
        <w:spacing w:after="177" w:line="259" w:lineRule="auto"/>
      </w:pPr>
      <w:r w:rsidRPr="00E23439">
        <w:rPr>
          <w:b/>
        </w:rPr>
        <w:t xml:space="preserve"> </w:t>
      </w:r>
    </w:p>
    <w:p w14:paraId="62EE13D7" w14:textId="77777777" w:rsidR="00F7176D" w:rsidRPr="00E23439" w:rsidRDefault="00F7176D" w:rsidP="00F7176D">
      <w:pPr>
        <w:spacing w:after="180" w:line="259" w:lineRule="auto"/>
      </w:pPr>
      <w:r w:rsidRPr="00E23439">
        <w:rPr>
          <w:b/>
        </w:rPr>
        <w:t xml:space="preserve"> </w:t>
      </w:r>
    </w:p>
    <w:p w14:paraId="627C17D0" w14:textId="77777777" w:rsidR="00F7176D" w:rsidRPr="00E23439" w:rsidRDefault="00F7176D" w:rsidP="00F7176D">
      <w:pPr>
        <w:spacing w:after="177" w:line="259" w:lineRule="auto"/>
      </w:pPr>
      <w:r w:rsidRPr="00E23439">
        <w:rPr>
          <w:b/>
        </w:rPr>
        <w:t xml:space="preserve"> </w:t>
      </w:r>
    </w:p>
    <w:p w14:paraId="4DAA784E" w14:textId="77777777" w:rsidR="00F7176D" w:rsidRPr="00E23439" w:rsidRDefault="00F7176D" w:rsidP="00F7176D">
      <w:pPr>
        <w:spacing w:after="177" w:line="259" w:lineRule="auto"/>
      </w:pPr>
      <w:r w:rsidRPr="00E23439">
        <w:rPr>
          <w:b/>
        </w:rPr>
        <w:t xml:space="preserve"> </w:t>
      </w:r>
    </w:p>
    <w:p w14:paraId="1FD617D6" w14:textId="77777777" w:rsidR="00F7176D" w:rsidRPr="00E23439" w:rsidRDefault="00F7176D" w:rsidP="00F7176D">
      <w:pPr>
        <w:spacing w:line="449" w:lineRule="auto"/>
        <w:ind w:right="9287"/>
      </w:pPr>
      <w:r w:rsidRPr="00E23439">
        <w:rPr>
          <w:b/>
        </w:rPr>
        <w:t xml:space="preserve">  </w:t>
      </w:r>
    </w:p>
    <w:p w14:paraId="735D3BDD" w14:textId="77777777" w:rsidR="00F7176D" w:rsidRPr="00E23439" w:rsidRDefault="00F7176D" w:rsidP="00F7176D">
      <w:pPr>
        <w:spacing w:after="27" w:line="259" w:lineRule="auto"/>
      </w:pPr>
      <w:r w:rsidRPr="00E23439">
        <w:rPr>
          <w:b/>
        </w:rPr>
        <w:t xml:space="preserve"> </w:t>
      </w:r>
    </w:p>
    <w:p w14:paraId="5ACE864B" w14:textId="77777777" w:rsidR="00F7176D" w:rsidRPr="00E23439" w:rsidRDefault="00F7176D" w:rsidP="00F7176D">
      <w:pPr>
        <w:spacing w:after="218" w:line="259" w:lineRule="auto"/>
      </w:pPr>
      <w:r w:rsidRPr="00E23439">
        <w:t xml:space="preserve"> </w:t>
      </w:r>
    </w:p>
    <w:p w14:paraId="4002D293" w14:textId="77777777" w:rsidR="00F7176D" w:rsidRPr="00E23439" w:rsidRDefault="00F7176D" w:rsidP="00F7176D">
      <w:pPr>
        <w:spacing w:after="232" w:line="259" w:lineRule="auto"/>
      </w:pPr>
      <w:r w:rsidRPr="00E23439">
        <w:t xml:space="preserve"> </w:t>
      </w:r>
    </w:p>
    <w:p w14:paraId="47551763" w14:textId="77777777" w:rsidR="00F7176D" w:rsidRPr="00E23439" w:rsidRDefault="00F7176D" w:rsidP="00F7176D">
      <w:pPr>
        <w:spacing w:line="259" w:lineRule="auto"/>
      </w:pPr>
      <w:r w:rsidRPr="00E23439">
        <w:t xml:space="preserve"> </w:t>
      </w:r>
      <w:r w:rsidRPr="00E23439">
        <w:tab/>
        <w:t xml:space="preserve"> </w:t>
      </w:r>
    </w:p>
    <w:p w14:paraId="266EFD78" w14:textId="77777777" w:rsidR="00F7176D" w:rsidRPr="00E23439" w:rsidRDefault="00F7176D" w:rsidP="00F7176D">
      <w:pPr>
        <w:spacing w:after="160" w:line="259" w:lineRule="auto"/>
        <w:rPr>
          <w:b/>
          <w:u w:color="000000"/>
        </w:rPr>
      </w:pPr>
      <w:r w:rsidRPr="00E23439">
        <w:br w:type="page"/>
      </w:r>
    </w:p>
    <w:p w14:paraId="0AFEA988" w14:textId="77777777" w:rsidR="00F7176D" w:rsidRPr="00E23439" w:rsidRDefault="00F7176D" w:rsidP="00F7176D">
      <w:pPr>
        <w:ind w:left="-5"/>
        <w:jc w:val="center"/>
        <w:outlineLvl w:val="1"/>
        <w:rPr>
          <w:b/>
          <w:sz w:val="28"/>
        </w:rPr>
      </w:pPr>
      <w:r w:rsidRPr="00E23439">
        <w:rPr>
          <w:b/>
          <w:sz w:val="28"/>
        </w:rPr>
        <w:t>III.1</w:t>
      </w:r>
      <w:proofErr w:type="gramStart"/>
      <w:r w:rsidRPr="00E23439">
        <w:rPr>
          <w:b/>
          <w:sz w:val="28"/>
        </w:rPr>
        <w:t>)  TRAVAUX</w:t>
      </w:r>
      <w:proofErr w:type="gramEnd"/>
      <w:r w:rsidRPr="00E23439">
        <w:rPr>
          <w:b/>
          <w:sz w:val="28"/>
        </w:rPr>
        <w:t xml:space="preserve"> D’ENTRETIEN COURANT SUR  </w:t>
      </w:r>
    </w:p>
    <w:p w14:paraId="66BA7E13" w14:textId="77777777" w:rsidR="00F7176D" w:rsidRPr="00E23439" w:rsidRDefault="00F7176D" w:rsidP="00F7176D">
      <w:pPr>
        <w:ind w:left="-5"/>
        <w:jc w:val="center"/>
        <w:outlineLvl w:val="1"/>
        <w:rPr>
          <w:b/>
          <w:sz w:val="28"/>
        </w:rPr>
      </w:pPr>
      <w:r w:rsidRPr="00E23439">
        <w:rPr>
          <w:b/>
          <w:sz w:val="28"/>
        </w:rPr>
        <w:t xml:space="preserve">ROUTES EN TERRE  </w:t>
      </w:r>
    </w:p>
    <w:p w14:paraId="1B839D89" w14:textId="77777777" w:rsidR="00F7176D" w:rsidRPr="00E23439" w:rsidRDefault="00F7176D" w:rsidP="00F7176D">
      <w:pPr>
        <w:spacing w:after="232" w:line="259" w:lineRule="auto"/>
      </w:pPr>
      <w:r w:rsidRPr="00E23439">
        <w:t xml:space="preserve"> </w:t>
      </w:r>
    </w:p>
    <w:p w14:paraId="233F4333" w14:textId="77777777" w:rsidR="00F7176D" w:rsidRPr="00E23439" w:rsidRDefault="00F7176D" w:rsidP="00F7176D">
      <w:pPr>
        <w:tabs>
          <w:tab w:val="left" w:pos="864"/>
        </w:tabs>
        <w:ind w:left="11" w:right="269" w:hanging="432"/>
        <w:outlineLvl w:val="2"/>
        <w:rPr>
          <w:b/>
        </w:rPr>
      </w:pPr>
      <w:r w:rsidRPr="00E23439">
        <w:rPr>
          <w:b/>
        </w:rPr>
        <w:t xml:space="preserve">III.1.1 - GENERALITES </w:t>
      </w:r>
    </w:p>
    <w:p w14:paraId="4D01B85E" w14:textId="77777777" w:rsidR="00F7176D" w:rsidRPr="00E23439" w:rsidRDefault="00F7176D" w:rsidP="00F7176D"/>
    <w:p w14:paraId="560ADADE" w14:textId="77777777" w:rsidR="00F7176D" w:rsidRPr="00E23439" w:rsidRDefault="00F7176D" w:rsidP="00F7176D">
      <w:pPr>
        <w:ind w:left="-7" w:right="277"/>
      </w:pPr>
      <w:r w:rsidRPr="00E23439">
        <w:t xml:space="preserve">Les dispositions des articles I.1.6.1 à I.1.6.10 du </w:t>
      </w:r>
      <w:proofErr w:type="spellStart"/>
      <w:r w:rsidRPr="00E23439">
        <w:t>présent</w:t>
      </w:r>
      <w:proofErr w:type="spellEnd"/>
      <w:r w:rsidRPr="00E23439">
        <w:t xml:space="preserve"> Cahier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respectées</w:t>
      </w:r>
      <w:proofErr w:type="spellEnd"/>
      <w:r w:rsidRPr="00E23439">
        <w:t xml:space="preserve">. </w:t>
      </w:r>
    </w:p>
    <w:p w14:paraId="797B65FD" w14:textId="77777777" w:rsidR="00F7176D" w:rsidRPr="00E23439" w:rsidRDefault="00F7176D" w:rsidP="00F7176D">
      <w:pPr>
        <w:ind w:left="-7" w:right="277"/>
      </w:pPr>
    </w:p>
    <w:p w14:paraId="0E0497F8" w14:textId="77777777" w:rsidR="00F7176D" w:rsidRPr="00E23439" w:rsidRDefault="00F7176D" w:rsidP="00F7176D">
      <w:pPr>
        <w:tabs>
          <w:tab w:val="left" w:pos="864"/>
        </w:tabs>
        <w:spacing w:after="45"/>
        <w:ind w:left="11" w:right="269" w:hanging="432"/>
        <w:outlineLvl w:val="2"/>
        <w:rPr>
          <w:b/>
        </w:rPr>
      </w:pPr>
      <w:proofErr w:type="gramStart"/>
      <w:r w:rsidRPr="00E23439">
        <w:rPr>
          <w:b/>
        </w:rPr>
        <w:t>III.1.2  -</w:t>
      </w:r>
      <w:proofErr w:type="gramEnd"/>
      <w:r w:rsidRPr="00E23439">
        <w:rPr>
          <w:b/>
        </w:rPr>
        <w:t xml:space="preserve"> TERRASSEMENTS   </w:t>
      </w:r>
    </w:p>
    <w:p w14:paraId="6146BEB6" w14:textId="77777777" w:rsidR="00F7176D" w:rsidRPr="00E23439" w:rsidRDefault="00F7176D" w:rsidP="00F7176D">
      <w:pPr>
        <w:spacing w:after="16" w:line="259" w:lineRule="auto"/>
      </w:pPr>
      <w:r w:rsidRPr="00E23439">
        <w:t xml:space="preserve"> </w:t>
      </w:r>
    </w:p>
    <w:p w14:paraId="720F401A" w14:textId="77777777" w:rsidR="00F7176D" w:rsidRPr="00E23439" w:rsidRDefault="00F7176D" w:rsidP="00F7176D">
      <w:pPr>
        <w:spacing w:after="207" w:line="249" w:lineRule="auto"/>
        <w:ind w:left="11" w:right="269" w:hanging="10"/>
      </w:pPr>
      <w:r w:rsidRPr="00E23439">
        <w:rPr>
          <w:b/>
        </w:rPr>
        <w:t xml:space="preserve">III.1.2.1 </w:t>
      </w:r>
      <w:proofErr w:type="spellStart"/>
      <w:r w:rsidRPr="00E23439">
        <w:rPr>
          <w:b/>
        </w:rPr>
        <w:t>Pistes</w:t>
      </w:r>
      <w:proofErr w:type="spellEnd"/>
      <w:r w:rsidRPr="00E23439">
        <w:rPr>
          <w:b/>
        </w:rPr>
        <w:t xml:space="preserve"> de services pour </w:t>
      </w:r>
      <w:proofErr w:type="spellStart"/>
      <w:r w:rsidRPr="00E23439">
        <w:rPr>
          <w:b/>
        </w:rPr>
        <w:t>déviations</w:t>
      </w:r>
      <w:proofErr w:type="spellEnd"/>
      <w:r w:rsidRPr="00E23439">
        <w:rPr>
          <w:b/>
        </w:rPr>
        <w:t xml:space="preserve">, </w:t>
      </w:r>
      <w:proofErr w:type="spellStart"/>
      <w:r w:rsidRPr="00E23439">
        <w:rPr>
          <w:b/>
        </w:rPr>
        <w:t>accès</w:t>
      </w:r>
      <w:proofErr w:type="spellEnd"/>
      <w:r w:rsidRPr="00E23439">
        <w:rPr>
          <w:b/>
        </w:rPr>
        <w:t xml:space="preserve"> aux points </w:t>
      </w:r>
      <w:proofErr w:type="spellStart"/>
      <w:r w:rsidRPr="00E23439">
        <w:rPr>
          <w:b/>
        </w:rPr>
        <w:t>d’eau</w:t>
      </w:r>
      <w:proofErr w:type="spellEnd"/>
      <w:r w:rsidRPr="00E23439">
        <w:rPr>
          <w:b/>
        </w:rPr>
        <w:t xml:space="preserve"> et aux               </w:t>
      </w:r>
      <w:proofErr w:type="spellStart"/>
      <w:r w:rsidRPr="00E23439">
        <w:rPr>
          <w:b/>
        </w:rPr>
        <w:t>emprunts</w:t>
      </w:r>
      <w:proofErr w:type="spellEnd"/>
      <w:r w:rsidRPr="00E23439">
        <w:rPr>
          <w:b/>
        </w:rPr>
        <w:t xml:space="preserve"> </w:t>
      </w:r>
    </w:p>
    <w:p w14:paraId="4E1B2C8A" w14:textId="77777777" w:rsidR="00F7176D" w:rsidRPr="00E23439" w:rsidRDefault="00F7176D" w:rsidP="00F7176D">
      <w:pPr>
        <w:spacing w:after="228"/>
        <w:ind w:left="-7" w:right="277"/>
      </w:pPr>
      <w:r w:rsidRPr="00E23439">
        <w:t xml:space="preserve">Les dispositions de </w:t>
      </w:r>
      <w:proofErr w:type="spellStart"/>
      <w:r w:rsidRPr="00E23439">
        <w:t>l’article</w:t>
      </w:r>
      <w:proofErr w:type="spellEnd"/>
      <w:r w:rsidRPr="00E23439">
        <w:t xml:space="preserve"> I.1.6.8 du </w:t>
      </w:r>
      <w:proofErr w:type="spellStart"/>
      <w:r w:rsidRPr="00E23439">
        <w:t>présent</w:t>
      </w:r>
      <w:proofErr w:type="spellEnd"/>
      <w:r w:rsidRPr="00E23439">
        <w:t xml:space="preserve"> Cahier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respectées</w:t>
      </w:r>
      <w:proofErr w:type="spellEnd"/>
      <w:r w:rsidRPr="00E23439">
        <w:t xml:space="preserve">. </w:t>
      </w:r>
    </w:p>
    <w:p w14:paraId="03889728" w14:textId="77777777" w:rsidR="00F7176D" w:rsidRPr="00E23439" w:rsidRDefault="00F7176D" w:rsidP="00531F34">
      <w:pPr>
        <w:numPr>
          <w:ilvl w:val="3"/>
          <w:numId w:val="43"/>
        </w:numPr>
        <w:tabs>
          <w:tab w:val="left" w:pos="1512"/>
        </w:tabs>
        <w:overflowPunct w:val="0"/>
        <w:autoSpaceDE w:val="0"/>
        <w:autoSpaceDN w:val="0"/>
        <w:adjustRightInd w:val="0"/>
        <w:spacing w:after="243"/>
        <w:ind w:left="11" w:right="269" w:hanging="648"/>
        <w:jc w:val="both"/>
        <w:textAlignment w:val="baseline"/>
        <w:outlineLvl w:val="3"/>
      </w:pPr>
      <w:r w:rsidRPr="00E23439">
        <w:t xml:space="preserve">III.1.2.2 </w:t>
      </w:r>
      <w:proofErr w:type="spellStart"/>
      <w:r w:rsidRPr="00E23439">
        <w:t>Préparation</w:t>
      </w:r>
      <w:proofErr w:type="spellEnd"/>
      <w:r w:rsidRPr="00E23439">
        <w:t xml:space="preserve"> du terrain </w:t>
      </w:r>
    </w:p>
    <w:p w14:paraId="2A1B9806" w14:textId="77777777" w:rsidR="00F7176D" w:rsidRPr="00E23439" w:rsidRDefault="00F7176D" w:rsidP="00F7176D">
      <w:pPr>
        <w:ind w:left="-7" w:right="277"/>
      </w:pPr>
      <w:r w:rsidRPr="00E23439">
        <w:t xml:space="preserve">Les dispositions de </w:t>
      </w:r>
      <w:proofErr w:type="spellStart"/>
      <w:r w:rsidRPr="00E23439">
        <w:t>l’article</w:t>
      </w:r>
      <w:proofErr w:type="spellEnd"/>
      <w:r w:rsidRPr="00E23439">
        <w:t xml:space="preserve"> I.1.6.2 du </w:t>
      </w:r>
      <w:proofErr w:type="spellStart"/>
      <w:r w:rsidRPr="00E23439">
        <w:t>présent</w:t>
      </w:r>
      <w:proofErr w:type="spellEnd"/>
      <w:r w:rsidRPr="00E23439">
        <w:t xml:space="preserve"> Cahier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respectées</w:t>
      </w:r>
      <w:proofErr w:type="spellEnd"/>
      <w:r w:rsidRPr="00E23439">
        <w:t xml:space="preserve">. </w:t>
      </w:r>
    </w:p>
    <w:p w14:paraId="7FA3E462" w14:textId="77777777" w:rsidR="00F7176D" w:rsidRPr="00E23439" w:rsidRDefault="00F7176D" w:rsidP="00F7176D">
      <w:pPr>
        <w:spacing w:line="259" w:lineRule="auto"/>
      </w:pPr>
      <w:r w:rsidRPr="00E23439">
        <w:t xml:space="preserve"> </w:t>
      </w:r>
    </w:p>
    <w:p w14:paraId="4D7D8B5F" w14:textId="77777777" w:rsidR="00F7176D" w:rsidRPr="00E23439" w:rsidRDefault="00F7176D" w:rsidP="00F7176D">
      <w:pPr>
        <w:spacing w:before="240" w:after="248"/>
        <w:ind w:left="-5" w:right="267"/>
        <w:jc w:val="center"/>
        <w:outlineLvl w:val="4"/>
        <w:rPr>
          <w:b/>
          <w:sz w:val="28"/>
          <w:lang w:val="es-ES_tradnl"/>
        </w:rPr>
      </w:pPr>
      <w:r w:rsidRPr="00E23439">
        <w:rPr>
          <w:b/>
          <w:lang w:val="es-ES_tradnl"/>
        </w:rPr>
        <w:t>III.</w:t>
      </w:r>
      <w:r w:rsidRPr="00E23439">
        <w:rPr>
          <w:b/>
          <w:sz w:val="28"/>
          <w:lang w:val="es-ES_tradnl"/>
        </w:rPr>
        <w:t xml:space="preserve">1.2.3 </w:t>
      </w:r>
      <w:proofErr w:type="spellStart"/>
      <w:r w:rsidRPr="00E23439">
        <w:rPr>
          <w:b/>
          <w:sz w:val="28"/>
          <w:lang w:val="es-ES_tradnl"/>
        </w:rPr>
        <w:t>Déblais</w:t>
      </w:r>
      <w:proofErr w:type="spellEnd"/>
      <w:r w:rsidRPr="00E23439">
        <w:rPr>
          <w:b/>
          <w:sz w:val="28"/>
          <w:lang w:val="es-ES_tradnl"/>
        </w:rPr>
        <w:t xml:space="preserve"> </w:t>
      </w:r>
    </w:p>
    <w:p w14:paraId="64589A72" w14:textId="77777777" w:rsidR="00F7176D" w:rsidRPr="00E23439" w:rsidRDefault="00F7176D" w:rsidP="00F7176D">
      <w:pPr>
        <w:spacing w:after="226"/>
        <w:ind w:left="-7" w:right="277"/>
      </w:pPr>
      <w:r w:rsidRPr="00E23439">
        <w:t xml:space="preserve">Les </w:t>
      </w:r>
      <w:proofErr w:type="spellStart"/>
      <w:r w:rsidRPr="00E23439">
        <w:t>déblais</w:t>
      </w:r>
      <w:proofErr w:type="spellEnd"/>
      <w:r w:rsidRPr="00E23439">
        <w:t xml:space="preserve"> </w:t>
      </w:r>
      <w:proofErr w:type="spellStart"/>
      <w:r w:rsidRPr="00E23439">
        <w:t>sont</w:t>
      </w:r>
      <w:proofErr w:type="spellEnd"/>
      <w:r w:rsidRPr="00E23439">
        <w:t xml:space="preserve"> </w:t>
      </w:r>
      <w:proofErr w:type="spellStart"/>
      <w:r w:rsidRPr="00E23439">
        <w:t>exécutés</w:t>
      </w:r>
      <w:proofErr w:type="spellEnd"/>
      <w:r w:rsidRPr="00E23439">
        <w:t xml:space="preserve"> par </w:t>
      </w:r>
      <w:proofErr w:type="spellStart"/>
      <w:r w:rsidRPr="00E23439">
        <w:t>l’Entrepreneur</w:t>
      </w:r>
      <w:proofErr w:type="spellEnd"/>
      <w:r w:rsidRPr="00E23439">
        <w:t xml:space="preserve"> sur la base de son </w:t>
      </w:r>
      <w:proofErr w:type="spellStart"/>
      <w:proofErr w:type="gramStart"/>
      <w:r w:rsidRPr="00E23439">
        <w:t>programme</w:t>
      </w:r>
      <w:proofErr w:type="spellEnd"/>
      <w:proofErr w:type="gramEnd"/>
      <w:r w:rsidRPr="00E23439">
        <w:t xml:space="preserve"> de travail, au Dossier </w:t>
      </w:r>
      <w:proofErr w:type="spellStart"/>
      <w:r w:rsidRPr="00E23439">
        <w:t>d’Exécution</w:t>
      </w:r>
      <w:proofErr w:type="spellEnd"/>
      <w:r w:rsidRPr="00E23439">
        <w:t xml:space="preserve"> et </w:t>
      </w:r>
      <w:proofErr w:type="spellStart"/>
      <w:r w:rsidRPr="00E23439">
        <w:t>éventuellement</w:t>
      </w:r>
      <w:proofErr w:type="spellEnd"/>
      <w:r w:rsidRPr="00E23439">
        <w:t xml:space="preserve">, </w:t>
      </w:r>
      <w:proofErr w:type="spellStart"/>
      <w:r w:rsidRPr="00E23439">
        <w:t>selon</w:t>
      </w:r>
      <w:proofErr w:type="spellEnd"/>
      <w:r w:rsidRPr="00E23439">
        <w:t xml:space="preserve"> les directives du Maître </w:t>
      </w:r>
      <w:proofErr w:type="spellStart"/>
      <w:r w:rsidRPr="00E23439">
        <w:t>d’œuvre</w:t>
      </w:r>
      <w:proofErr w:type="spellEnd"/>
      <w:r w:rsidRPr="00E23439">
        <w:t xml:space="preserve">. Les </w:t>
      </w:r>
      <w:proofErr w:type="spellStart"/>
      <w:r w:rsidRPr="00E23439">
        <w:t>lieux</w:t>
      </w:r>
      <w:proofErr w:type="spellEnd"/>
      <w:r w:rsidRPr="00E23439">
        <w:t xml:space="preserve"> de </w:t>
      </w:r>
      <w:proofErr w:type="spellStart"/>
      <w:r w:rsidRPr="00E23439">
        <w:t>dépôt</w:t>
      </w:r>
      <w:proofErr w:type="spellEnd"/>
      <w:r w:rsidRPr="00E23439">
        <w:t xml:space="preserve"> ne </w:t>
      </w:r>
      <w:proofErr w:type="spellStart"/>
      <w:r w:rsidRPr="00E23439">
        <w:t>doivent</w:t>
      </w:r>
      <w:proofErr w:type="spellEnd"/>
      <w:r w:rsidRPr="00E23439">
        <w:t xml:space="preserve"> pas </w:t>
      </w:r>
      <w:proofErr w:type="spellStart"/>
      <w:r w:rsidRPr="00E23439">
        <w:t>nuire</w:t>
      </w:r>
      <w:proofErr w:type="spellEnd"/>
      <w:r w:rsidRPr="00E23439">
        <w:t xml:space="preserve"> à </w:t>
      </w:r>
      <w:proofErr w:type="spellStart"/>
      <w:r w:rsidRPr="00E23439">
        <w:t>l’assainissement</w:t>
      </w:r>
      <w:proofErr w:type="spellEnd"/>
      <w:r w:rsidRPr="00E23439">
        <w:t xml:space="preserve"> de la </w:t>
      </w:r>
      <w:proofErr w:type="spellStart"/>
      <w:r w:rsidRPr="00E23439">
        <w:t>plateforme</w:t>
      </w:r>
      <w:proofErr w:type="spellEnd"/>
      <w:r w:rsidRPr="00E23439">
        <w:t xml:space="preserve">. </w:t>
      </w:r>
    </w:p>
    <w:p w14:paraId="3629E693" w14:textId="77777777" w:rsidR="00F7176D" w:rsidRPr="00E23439" w:rsidRDefault="00F7176D" w:rsidP="00F7176D">
      <w:pPr>
        <w:spacing w:after="226"/>
        <w:ind w:left="-7" w:right="277"/>
      </w:pPr>
      <w:proofErr w:type="spellStart"/>
      <w:r w:rsidRPr="00E23439">
        <w:t>Seront</w:t>
      </w:r>
      <w:proofErr w:type="spellEnd"/>
      <w:r w:rsidRPr="00E23439">
        <w:t xml:space="preserve"> </w:t>
      </w:r>
      <w:proofErr w:type="spellStart"/>
      <w:r w:rsidRPr="00E23439">
        <w:t>considérés</w:t>
      </w:r>
      <w:proofErr w:type="spellEnd"/>
      <w:r w:rsidRPr="00E23439">
        <w:t xml:space="preserve"> </w:t>
      </w:r>
      <w:proofErr w:type="spellStart"/>
      <w:r w:rsidRPr="00E23439">
        <w:t>comme</w:t>
      </w:r>
      <w:proofErr w:type="spellEnd"/>
      <w:r w:rsidRPr="00E23439">
        <w:t xml:space="preserve"> </w:t>
      </w:r>
      <w:proofErr w:type="spellStart"/>
      <w:r w:rsidRPr="00E23439">
        <w:t>déblais</w:t>
      </w:r>
      <w:proofErr w:type="spellEnd"/>
      <w:r w:rsidRPr="00E23439">
        <w:t xml:space="preserve"> </w:t>
      </w:r>
      <w:proofErr w:type="spellStart"/>
      <w:r w:rsidRPr="00E23439">
        <w:t>rocheux</w:t>
      </w:r>
      <w:proofErr w:type="spellEnd"/>
      <w:r w:rsidRPr="00E23439">
        <w:t xml:space="preserve">, les </w:t>
      </w:r>
      <w:proofErr w:type="spellStart"/>
      <w:r w:rsidRPr="00E23439">
        <w:t>déblais</w:t>
      </w:r>
      <w:proofErr w:type="spellEnd"/>
      <w:r w:rsidRPr="00E23439">
        <w:t xml:space="preserve"> ne </w:t>
      </w:r>
      <w:proofErr w:type="spellStart"/>
      <w:r w:rsidRPr="00E23439">
        <w:t>pouvant</w:t>
      </w:r>
      <w:proofErr w:type="spellEnd"/>
      <w:r w:rsidRPr="00E23439">
        <w:t xml:space="preserve"> pas </w:t>
      </w:r>
      <w:proofErr w:type="spellStart"/>
      <w:r w:rsidRPr="00E23439">
        <w:t>être</w:t>
      </w:r>
      <w:proofErr w:type="spellEnd"/>
      <w:r w:rsidRPr="00E23439">
        <w:t xml:space="preserve"> </w:t>
      </w:r>
      <w:proofErr w:type="spellStart"/>
      <w:r w:rsidRPr="00E23439">
        <w:t>exécutés</w:t>
      </w:r>
      <w:proofErr w:type="spellEnd"/>
      <w:r w:rsidRPr="00E23439">
        <w:t xml:space="preserve"> au </w:t>
      </w:r>
      <w:proofErr w:type="spellStart"/>
      <w:r w:rsidRPr="00E23439">
        <w:t>moyen</w:t>
      </w:r>
      <w:proofErr w:type="spellEnd"/>
      <w:r w:rsidRPr="00E23439">
        <w:t xml:space="preserve"> </w:t>
      </w:r>
      <w:proofErr w:type="spellStart"/>
      <w:r w:rsidRPr="00E23439">
        <w:t>d’une</w:t>
      </w:r>
      <w:proofErr w:type="spellEnd"/>
      <w:r w:rsidRPr="00E23439">
        <w:t xml:space="preserve"> </w:t>
      </w:r>
      <w:proofErr w:type="spellStart"/>
      <w:r w:rsidRPr="00E23439">
        <w:t>défonceuse</w:t>
      </w:r>
      <w:proofErr w:type="spellEnd"/>
      <w:r w:rsidRPr="00E23439">
        <w:t xml:space="preserve"> à </w:t>
      </w:r>
      <w:proofErr w:type="spellStart"/>
      <w:r w:rsidRPr="00E23439">
        <w:t>une</w:t>
      </w:r>
      <w:proofErr w:type="spellEnd"/>
      <w:r w:rsidRPr="00E23439">
        <w:t xml:space="preserve"> dent </w:t>
      </w:r>
      <w:proofErr w:type="spellStart"/>
      <w:r w:rsidRPr="00E23439">
        <w:t>équipant</w:t>
      </w:r>
      <w:proofErr w:type="spellEnd"/>
      <w:r w:rsidRPr="00E23439">
        <w:t xml:space="preserve"> un </w:t>
      </w:r>
      <w:proofErr w:type="spellStart"/>
      <w:r w:rsidRPr="00E23439">
        <w:t>tracteur</w:t>
      </w:r>
      <w:proofErr w:type="spellEnd"/>
      <w:r w:rsidRPr="00E23439">
        <w:t xml:space="preserve"> sur chenille. </w:t>
      </w:r>
    </w:p>
    <w:p w14:paraId="007F631B" w14:textId="77777777" w:rsidR="00F7176D" w:rsidRPr="00E23439" w:rsidRDefault="00F7176D" w:rsidP="00F7176D">
      <w:pPr>
        <w:spacing w:after="49"/>
        <w:ind w:left="-7" w:right="277"/>
      </w:pPr>
      <w:r w:rsidRPr="00E23439">
        <w:t xml:space="preserve">Dans le </w:t>
      </w:r>
      <w:proofErr w:type="spellStart"/>
      <w:r w:rsidRPr="00E23439">
        <w:t>cas</w:t>
      </w:r>
      <w:proofErr w:type="spellEnd"/>
      <w:r w:rsidRPr="00E23439">
        <w:t xml:space="preserve"> de </w:t>
      </w:r>
      <w:proofErr w:type="spellStart"/>
      <w:r w:rsidRPr="00E23439">
        <w:t>terrassements</w:t>
      </w:r>
      <w:proofErr w:type="spellEnd"/>
      <w:r w:rsidRPr="00E23439">
        <w:t xml:space="preserve"> </w:t>
      </w:r>
      <w:proofErr w:type="spellStart"/>
      <w:r w:rsidRPr="00E23439">
        <w:t>en</w:t>
      </w:r>
      <w:proofErr w:type="spellEnd"/>
      <w:r w:rsidRPr="00E23439">
        <w:t xml:space="preserve"> </w:t>
      </w:r>
      <w:proofErr w:type="spellStart"/>
      <w:r w:rsidRPr="00E23439">
        <w:t>déblais</w:t>
      </w:r>
      <w:proofErr w:type="spellEnd"/>
      <w:r w:rsidRPr="00E23439">
        <w:t xml:space="preserve"> pour purges, les fonds de </w:t>
      </w:r>
      <w:proofErr w:type="spellStart"/>
      <w:r w:rsidRPr="00E23439">
        <w:t>déblais</w:t>
      </w:r>
      <w:proofErr w:type="spellEnd"/>
      <w:r w:rsidRPr="00E23439">
        <w:t xml:space="preserve"> </w:t>
      </w:r>
      <w:proofErr w:type="spellStart"/>
      <w:r w:rsidRPr="00E23439">
        <w:t>seront</w:t>
      </w:r>
      <w:proofErr w:type="spellEnd"/>
      <w:r w:rsidRPr="00E23439">
        <w:t xml:space="preserve"> </w:t>
      </w:r>
      <w:proofErr w:type="spellStart"/>
      <w:r w:rsidRPr="00E23439">
        <w:t>compactés</w:t>
      </w:r>
      <w:proofErr w:type="spellEnd"/>
      <w:r w:rsidRPr="00E23439">
        <w:t xml:space="preserve"> </w:t>
      </w:r>
      <w:proofErr w:type="spellStart"/>
      <w:r w:rsidRPr="00E23439">
        <w:t>suivant</w:t>
      </w:r>
      <w:proofErr w:type="spellEnd"/>
      <w:r w:rsidRPr="00E23439">
        <w:t xml:space="preserve"> les indications du Maître </w:t>
      </w:r>
      <w:proofErr w:type="spellStart"/>
      <w:r w:rsidRPr="00E23439">
        <w:t>d’œuvre</w:t>
      </w:r>
      <w:proofErr w:type="spellEnd"/>
      <w:r w:rsidRPr="00E23439">
        <w:t xml:space="preserve">. Dans le </w:t>
      </w:r>
      <w:proofErr w:type="spellStart"/>
      <w:r w:rsidRPr="00E23439">
        <w:t>cas</w:t>
      </w:r>
      <w:proofErr w:type="spellEnd"/>
      <w:r w:rsidRPr="00E23439">
        <w:t xml:space="preserve"> de </w:t>
      </w:r>
      <w:proofErr w:type="spellStart"/>
      <w:r w:rsidRPr="00E23439">
        <w:t>terrassements</w:t>
      </w:r>
      <w:proofErr w:type="spellEnd"/>
      <w:r w:rsidRPr="00E23439">
        <w:t xml:space="preserve"> </w:t>
      </w:r>
      <w:proofErr w:type="spellStart"/>
      <w:r w:rsidRPr="00E23439">
        <w:t>en</w:t>
      </w:r>
      <w:proofErr w:type="spellEnd"/>
      <w:r w:rsidRPr="00E23439">
        <w:t xml:space="preserve"> </w:t>
      </w:r>
      <w:proofErr w:type="spellStart"/>
      <w:r w:rsidRPr="00E23439">
        <w:t>déblais</w:t>
      </w:r>
      <w:proofErr w:type="spellEnd"/>
      <w:r w:rsidRPr="00E23439">
        <w:t xml:space="preserve">, les fonds de </w:t>
      </w:r>
      <w:proofErr w:type="spellStart"/>
      <w:r w:rsidRPr="00E23439">
        <w:t>déblais</w:t>
      </w:r>
      <w:proofErr w:type="spellEnd"/>
      <w:r w:rsidRPr="00E23439">
        <w:t xml:space="preserve"> </w:t>
      </w:r>
      <w:proofErr w:type="spellStart"/>
      <w:r w:rsidRPr="00E23439">
        <w:t>avant</w:t>
      </w:r>
      <w:proofErr w:type="spellEnd"/>
      <w:r w:rsidRPr="00E23439">
        <w:t xml:space="preserve"> mise </w:t>
      </w:r>
      <w:proofErr w:type="spellStart"/>
      <w:r w:rsidRPr="00E23439">
        <w:t>en</w:t>
      </w:r>
      <w:proofErr w:type="spellEnd"/>
      <w:r w:rsidRPr="00E23439">
        <w:t xml:space="preserve"> </w:t>
      </w:r>
      <w:proofErr w:type="spellStart"/>
      <w:r w:rsidRPr="00E23439">
        <w:t>œuvre</w:t>
      </w:r>
      <w:proofErr w:type="spellEnd"/>
      <w:r w:rsidRPr="00E23439">
        <w:t xml:space="preserve"> des couches de chaussée </w:t>
      </w:r>
    </w:p>
    <w:p w14:paraId="3209C426" w14:textId="77777777" w:rsidR="00F7176D" w:rsidRPr="00E23439" w:rsidRDefault="00F7176D" w:rsidP="00F7176D">
      <w:pPr>
        <w:spacing w:after="225"/>
        <w:ind w:left="-7" w:right="277"/>
      </w:pPr>
      <w:r w:rsidRPr="00E23439">
        <w:t>(</w:t>
      </w:r>
      <w:proofErr w:type="gramStart"/>
      <w:r w:rsidRPr="00E23439">
        <w:t>plate</w:t>
      </w:r>
      <w:proofErr w:type="gramEnd"/>
      <w:r w:rsidRPr="00E23439">
        <w:t>-</w:t>
      </w:r>
      <w:proofErr w:type="spellStart"/>
      <w:r w:rsidRPr="00E23439">
        <w:t>forme</w:t>
      </w:r>
      <w:proofErr w:type="spellEnd"/>
      <w:r w:rsidRPr="00E23439">
        <w:t xml:space="preserve"> des </w:t>
      </w:r>
      <w:proofErr w:type="spellStart"/>
      <w:r w:rsidRPr="00E23439">
        <w:t>terrassements</w:t>
      </w:r>
      <w:proofErr w:type="spellEnd"/>
      <w:r w:rsidRPr="00E23439">
        <w:t xml:space="preserve">), </w:t>
      </w:r>
      <w:proofErr w:type="spellStart"/>
      <w:r w:rsidRPr="00E23439">
        <w:t>seront</w:t>
      </w:r>
      <w:proofErr w:type="spellEnd"/>
      <w:r w:rsidRPr="00E23439">
        <w:t xml:space="preserve"> </w:t>
      </w:r>
      <w:proofErr w:type="spellStart"/>
      <w:r w:rsidRPr="00E23439">
        <w:t>compactés</w:t>
      </w:r>
      <w:proofErr w:type="spellEnd"/>
      <w:r w:rsidRPr="00E23439">
        <w:t xml:space="preserve"> à au </w:t>
      </w:r>
      <w:proofErr w:type="spellStart"/>
      <w:r w:rsidRPr="00E23439">
        <w:t>moins</w:t>
      </w:r>
      <w:proofErr w:type="spellEnd"/>
      <w:r w:rsidRPr="00E23439">
        <w:t xml:space="preserve"> 95 % de </w:t>
      </w:r>
      <w:proofErr w:type="spellStart"/>
      <w:r w:rsidRPr="00E23439">
        <w:t>l’OPM</w:t>
      </w:r>
      <w:proofErr w:type="spellEnd"/>
      <w:r w:rsidRPr="00E23439">
        <w:t xml:space="preserve"> sur les 30 </w:t>
      </w:r>
      <w:proofErr w:type="spellStart"/>
      <w:r w:rsidRPr="00E23439">
        <w:t>derniers</w:t>
      </w:r>
      <w:proofErr w:type="spellEnd"/>
      <w:r w:rsidRPr="00E23439">
        <w:t xml:space="preserve"> </w:t>
      </w:r>
      <w:proofErr w:type="spellStart"/>
      <w:r w:rsidRPr="00E23439">
        <w:t>centimètres</w:t>
      </w:r>
      <w:proofErr w:type="spellEnd"/>
      <w:r w:rsidRPr="00E23439">
        <w:t xml:space="preserve"> (pour 95 % des </w:t>
      </w:r>
      <w:proofErr w:type="spellStart"/>
      <w:r w:rsidRPr="00E23439">
        <w:t>mesures</w:t>
      </w:r>
      <w:proofErr w:type="spellEnd"/>
      <w:r w:rsidRPr="00E23439">
        <w:t xml:space="preserve">, avec un minimum de 90 %). </w:t>
      </w:r>
    </w:p>
    <w:p w14:paraId="3BB6A845" w14:textId="77777777" w:rsidR="00F7176D" w:rsidRPr="00E23439" w:rsidRDefault="00F7176D" w:rsidP="00F7176D">
      <w:pPr>
        <w:spacing w:after="226"/>
        <w:ind w:left="-7" w:right="277"/>
      </w:pPr>
      <w:r w:rsidRPr="00E23439">
        <w:t xml:space="preserve">Les </w:t>
      </w:r>
      <w:proofErr w:type="spellStart"/>
      <w:r w:rsidRPr="00E23439">
        <w:t>matériaux</w:t>
      </w:r>
      <w:proofErr w:type="spellEnd"/>
      <w:r w:rsidRPr="00E23439">
        <w:t xml:space="preserve"> de </w:t>
      </w:r>
      <w:proofErr w:type="spellStart"/>
      <w:r w:rsidRPr="00E23439">
        <w:t>déblais</w:t>
      </w:r>
      <w:proofErr w:type="spellEnd"/>
      <w:r w:rsidRPr="00E23439">
        <w:t xml:space="preserve"> </w:t>
      </w:r>
      <w:proofErr w:type="spellStart"/>
      <w:r w:rsidRPr="00E23439">
        <w:t>peuvent</w:t>
      </w:r>
      <w:proofErr w:type="spellEnd"/>
      <w:r w:rsidRPr="00E23439">
        <w:t xml:space="preserve"> </w:t>
      </w:r>
      <w:proofErr w:type="spellStart"/>
      <w:r w:rsidRPr="00E23439">
        <w:t>être</w:t>
      </w:r>
      <w:proofErr w:type="spellEnd"/>
      <w:r w:rsidRPr="00E23439">
        <w:t xml:space="preserve"> </w:t>
      </w:r>
      <w:proofErr w:type="spellStart"/>
      <w:r w:rsidRPr="00E23439">
        <w:t>réutilisés</w:t>
      </w:r>
      <w:proofErr w:type="spellEnd"/>
      <w:r w:rsidRPr="00E23439">
        <w:t xml:space="preserve"> </w:t>
      </w:r>
      <w:proofErr w:type="spellStart"/>
      <w:r w:rsidRPr="00E23439">
        <w:t>en</w:t>
      </w:r>
      <w:proofErr w:type="spellEnd"/>
      <w:r w:rsidRPr="00E23439">
        <w:t xml:space="preserve"> </w:t>
      </w:r>
      <w:proofErr w:type="spellStart"/>
      <w:r w:rsidRPr="00E23439">
        <w:t>remblais</w:t>
      </w:r>
      <w:proofErr w:type="spellEnd"/>
      <w:r w:rsidRPr="00E23439">
        <w:t xml:space="preserve">, </w:t>
      </w:r>
      <w:proofErr w:type="spellStart"/>
      <w:r w:rsidRPr="00E23439">
        <w:t>lorsque</w:t>
      </w:r>
      <w:proofErr w:type="spellEnd"/>
      <w:r w:rsidRPr="00E23439">
        <w:t xml:space="preserve"> </w:t>
      </w:r>
      <w:proofErr w:type="spellStart"/>
      <w:r w:rsidRPr="00E23439">
        <w:t>leurs</w:t>
      </w:r>
      <w:proofErr w:type="spellEnd"/>
      <w:r w:rsidRPr="00E23439">
        <w:t xml:space="preserve"> </w:t>
      </w:r>
      <w:proofErr w:type="spellStart"/>
      <w:r w:rsidRPr="00E23439">
        <w:t>qualités</w:t>
      </w:r>
      <w:proofErr w:type="spellEnd"/>
      <w:r w:rsidRPr="00E23439">
        <w:t xml:space="preserve"> </w:t>
      </w:r>
      <w:proofErr w:type="spellStart"/>
      <w:r w:rsidRPr="00E23439">
        <w:t>répondent</w:t>
      </w:r>
      <w:proofErr w:type="spellEnd"/>
      <w:r w:rsidRPr="00E23439">
        <w:t xml:space="preserve"> aux </w:t>
      </w:r>
      <w:proofErr w:type="spellStart"/>
      <w:r w:rsidRPr="00E23439">
        <w:t>critères</w:t>
      </w:r>
      <w:proofErr w:type="spellEnd"/>
      <w:r w:rsidRPr="00E23439">
        <w:t xml:space="preserve"> </w:t>
      </w:r>
      <w:proofErr w:type="spellStart"/>
      <w:r w:rsidRPr="00E23439">
        <w:t>requis</w:t>
      </w:r>
      <w:proofErr w:type="spellEnd"/>
      <w:r w:rsidRPr="00E23439">
        <w:t xml:space="preserve"> pour les </w:t>
      </w:r>
      <w:proofErr w:type="spellStart"/>
      <w:r w:rsidRPr="00E23439">
        <w:t>matériaux</w:t>
      </w:r>
      <w:proofErr w:type="spellEnd"/>
      <w:r w:rsidRPr="00E23439">
        <w:t xml:space="preserve"> </w:t>
      </w:r>
      <w:proofErr w:type="spellStart"/>
      <w:r w:rsidRPr="00E23439">
        <w:t>utilisables</w:t>
      </w:r>
      <w:proofErr w:type="spellEnd"/>
      <w:r w:rsidRPr="00E23439">
        <w:t xml:space="preserve"> </w:t>
      </w:r>
      <w:proofErr w:type="spellStart"/>
      <w:r w:rsidRPr="00E23439">
        <w:t>en</w:t>
      </w:r>
      <w:proofErr w:type="spellEnd"/>
      <w:r w:rsidRPr="00E23439">
        <w:t xml:space="preserve"> </w:t>
      </w:r>
      <w:proofErr w:type="spellStart"/>
      <w:r w:rsidRPr="00E23439">
        <w:t>remblais</w:t>
      </w:r>
      <w:proofErr w:type="spellEnd"/>
      <w:r w:rsidRPr="00E23439">
        <w:t xml:space="preserve">. </w:t>
      </w:r>
      <w:proofErr w:type="spellStart"/>
      <w:r w:rsidRPr="00E23439">
        <w:t>Tous</w:t>
      </w:r>
      <w:proofErr w:type="spellEnd"/>
      <w:r w:rsidRPr="00E23439">
        <w:t xml:space="preserve"> les </w:t>
      </w:r>
      <w:proofErr w:type="spellStart"/>
      <w:r w:rsidRPr="00E23439">
        <w:t>matériaux</w:t>
      </w:r>
      <w:proofErr w:type="spellEnd"/>
      <w:r w:rsidRPr="00E23439">
        <w:t xml:space="preserve"> non </w:t>
      </w:r>
      <w:proofErr w:type="spellStart"/>
      <w:r w:rsidRPr="00E23439">
        <w:t>réutilisables</w:t>
      </w:r>
      <w:proofErr w:type="spellEnd"/>
      <w:r w:rsidRPr="00E23439">
        <w:t xml:space="preserve"> </w:t>
      </w:r>
      <w:proofErr w:type="spellStart"/>
      <w:r w:rsidRPr="00E23439">
        <w:t>en</w:t>
      </w:r>
      <w:proofErr w:type="spellEnd"/>
      <w:r w:rsidRPr="00E23439">
        <w:t xml:space="preserve"> </w:t>
      </w:r>
      <w:proofErr w:type="spellStart"/>
      <w:r w:rsidRPr="00E23439">
        <w:t>remblais</w:t>
      </w:r>
      <w:proofErr w:type="spellEnd"/>
      <w:r w:rsidRPr="00E23439">
        <w:t xml:space="preserve"> </w:t>
      </w:r>
      <w:proofErr w:type="spellStart"/>
      <w:r w:rsidRPr="00E23439">
        <w:t>seront</w:t>
      </w:r>
      <w:proofErr w:type="spellEnd"/>
      <w:r w:rsidRPr="00E23439">
        <w:t xml:space="preserve"> mis </w:t>
      </w:r>
      <w:proofErr w:type="spellStart"/>
      <w:r w:rsidRPr="00E23439">
        <w:t>en</w:t>
      </w:r>
      <w:proofErr w:type="spellEnd"/>
      <w:r w:rsidRPr="00E23439">
        <w:t xml:space="preserve"> </w:t>
      </w:r>
      <w:proofErr w:type="spellStart"/>
      <w:r w:rsidRPr="00E23439">
        <w:t>décharge</w:t>
      </w:r>
      <w:proofErr w:type="spellEnd"/>
      <w:r w:rsidRPr="00E23439">
        <w:t xml:space="preserve">. </w:t>
      </w:r>
    </w:p>
    <w:p w14:paraId="69622276" w14:textId="77777777" w:rsidR="00F7176D" w:rsidRPr="00E23439" w:rsidRDefault="00F7176D" w:rsidP="00F7176D">
      <w:pPr>
        <w:spacing w:after="203" w:line="269" w:lineRule="auto"/>
        <w:ind w:left="-5" w:right="277" w:hanging="10"/>
      </w:pPr>
      <w:proofErr w:type="spellStart"/>
      <w:r w:rsidRPr="00E23439">
        <w:t>Lorsque</w:t>
      </w:r>
      <w:proofErr w:type="spellEnd"/>
      <w:r w:rsidRPr="00E23439">
        <w:t xml:space="preserve"> </w:t>
      </w:r>
      <w:proofErr w:type="spellStart"/>
      <w:r w:rsidRPr="00E23439">
        <w:t>l’exécution</w:t>
      </w:r>
      <w:proofErr w:type="spellEnd"/>
      <w:r w:rsidRPr="00E23439">
        <w:t xml:space="preserve"> des </w:t>
      </w:r>
      <w:proofErr w:type="spellStart"/>
      <w:r w:rsidRPr="00E23439">
        <w:t>déblais</w:t>
      </w:r>
      <w:proofErr w:type="spellEnd"/>
      <w:r w:rsidRPr="00E23439">
        <w:t xml:space="preserve"> </w:t>
      </w:r>
      <w:proofErr w:type="spellStart"/>
      <w:r w:rsidRPr="00E23439">
        <w:t>est</w:t>
      </w:r>
      <w:proofErr w:type="spellEnd"/>
      <w:r w:rsidRPr="00E23439">
        <w:t xml:space="preserve"> </w:t>
      </w:r>
      <w:proofErr w:type="spellStart"/>
      <w:r w:rsidRPr="00E23439">
        <w:t>terminée</w:t>
      </w:r>
      <w:proofErr w:type="spellEnd"/>
      <w:r w:rsidRPr="00E23439">
        <w:t xml:space="preserve">, </w:t>
      </w:r>
      <w:proofErr w:type="spellStart"/>
      <w:r w:rsidRPr="00E23439">
        <w:t>l’Entrepreneur</w:t>
      </w:r>
      <w:proofErr w:type="spellEnd"/>
      <w:r w:rsidRPr="00E23439">
        <w:t xml:space="preserve"> doit </w:t>
      </w:r>
      <w:proofErr w:type="spellStart"/>
      <w:r w:rsidRPr="00E23439">
        <w:t>réaliser</w:t>
      </w:r>
      <w:proofErr w:type="spellEnd"/>
      <w:r w:rsidRPr="00E23439">
        <w:t xml:space="preserve"> les </w:t>
      </w:r>
      <w:proofErr w:type="spellStart"/>
      <w:r w:rsidRPr="00E23439">
        <w:t>aménagements</w:t>
      </w:r>
      <w:proofErr w:type="spellEnd"/>
      <w:r w:rsidRPr="00E23439">
        <w:t xml:space="preserve"> </w:t>
      </w:r>
      <w:proofErr w:type="spellStart"/>
      <w:r w:rsidRPr="00E23439">
        <w:t>nécessaires</w:t>
      </w:r>
      <w:proofErr w:type="spellEnd"/>
      <w:r w:rsidRPr="00E23439">
        <w:t xml:space="preserve"> au drainage </w:t>
      </w:r>
      <w:proofErr w:type="gramStart"/>
      <w:r w:rsidRPr="00E23439">
        <w:t>correct</w:t>
      </w:r>
      <w:proofErr w:type="gramEnd"/>
      <w:r w:rsidRPr="00E23439">
        <w:t xml:space="preserve"> des </w:t>
      </w:r>
      <w:proofErr w:type="spellStart"/>
      <w:r w:rsidRPr="00E23439">
        <w:t>terrassements</w:t>
      </w:r>
      <w:proofErr w:type="spellEnd"/>
      <w:r w:rsidRPr="00E23439">
        <w:t xml:space="preserve">. </w:t>
      </w:r>
      <w:proofErr w:type="spellStart"/>
      <w:r w:rsidRPr="00E23439">
        <w:t>Ces</w:t>
      </w:r>
      <w:proofErr w:type="spellEnd"/>
      <w:r w:rsidRPr="00E23439">
        <w:t xml:space="preserve"> </w:t>
      </w:r>
      <w:proofErr w:type="spellStart"/>
      <w:r w:rsidRPr="00E23439">
        <w:t>aménagements</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entretenus</w:t>
      </w:r>
      <w:proofErr w:type="spellEnd"/>
      <w:r w:rsidRPr="00E23439">
        <w:t xml:space="preserve"> </w:t>
      </w:r>
      <w:proofErr w:type="spellStart"/>
      <w:r w:rsidRPr="00E23439">
        <w:t>durant</w:t>
      </w:r>
      <w:proofErr w:type="spellEnd"/>
      <w:r w:rsidRPr="00E23439">
        <w:t xml:space="preserve"> </w:t>
      </w:r>
      <w:proofErr w:type="spellStart"/>
      <w:r w:rsidRPr="00E23439">
        <w:t>toute</w:t>
      </w:r>
      <w:proofErr w:type="spellEnd"/>
      <w:r w:rsidRPr="00E23439">
        <w:t xml:space="preserve"> la durée du </w:t>
      </w:r>
      <w:proofErr w:type="spellStart"/>
      <w:r w:rsidRPr="00E23439">
        <w:t>chantier</w:t>
      </w:r>
      <w:proofErr w:type="spellEnd"/>
      <w:r w:rsidRPr="00E23439">
        <w:t xml:space="preserve">. </w:t>
      </w:r>
    </w:p>
    <w:p w14:paraId="74D104A5" w14:textId="77777777" w:rsidR="00F7176D" w:rsidRPr="00E23439" w:rsidRDefault="00F7176D" w:rsidP="00F7176D">
      <w:pPr>
        <w:spacing w:line="269" w:lineRule="auto"/>
        <w:ind w:left="-5" w:right="3330" w:hanging="10"/>
      </w:pPr>
      <w:r w:rsidRPr="00E23439">
        <w:t xml:space="preserve">Le </w:t>
      </w:r>
      <w:proofErr w:type="spellStart"/>
      <w:r w:rsidRPr="00E23439">
        <w:t>contrôle</w:t>
      </w:r>
      <w:proofErr w:type="spellEnd"/>
      <w:r w:rsidRPr="00E23439">
        <w:t xml:space="preserve"> des </w:t>
      </w:r>
      <w:proofErr w:type="spellStart"/>
      <w:r w:rsidRPr="00E23439">
        <w:t>déblais</w:t>
      </w:r>
      <w:proofErr w:type="spellEnd"/>
      <w:r w:rsidRPr="00E23439">
        <w:t xml:space="preserve"> </w:t>
      </w:r>
      <w:proofErr w:type="spellStart"/>
      <w:r w:rsidRPr="00E23439">
        <w:t>avant</w:t>
      </w:r>
      <w:proofErr w:type="spellEnd"/>
      <w:r w:rsidRPr="00E23439">
        <w:t xml:space="preserve"> la </w:t>
      </w:r>
      <w:proofErr w:type="spellStart"/>
      <w:r w:rsidRPr="00E23439">
        <w:t>réception</w:t>
      </w:r>
      <w:proofErr w:type="spellEnd"/>
      <w:r w:rsidRPr="00E23439">
        <w:t xml:space="preserve"> </w:t>
      </w:r>
      <w:proofErr w:type="spellStart"/>
      <w:r w:rsidRPr="00E23439">
        <w:t>consiste</w:t>
      </w:r>
      <w:proofErr w:type="spellEnd"/>
      <w:r w:rsidRPr="00E23439">
        <w:t xml:space="preserve"> </w:t>
      </w:r>
      <w:proofErr w:type="spellStart"/>
      <w:proofErr w:type="gramStart"/>
      <w:r w:rsidRPr="00E23439">
        <w:t>en</w:t>
      </w:r>
      <w:proofErr w:type="spellEnd"/>
      <w:r w:rsidRPr="00E23439">
        <w:t xml:space="preserve"> :</w:t>
      </w:r>
      <w:proofErr w:type="gramEnd"/>
      <w:r w:rsidRPr="00E23439">
        <w:t xml:space="preserve"> </w:t>
      </w:r>
      <w:r w:rsidRPr="00E23439">
        <w:rPr>
          <w:rFonts w:ascii="Segoe UI Symbol" w:eastAsia="Segoe UI Symbol" w:hAnsi="Segoe UI Symbol" w:cs="Segoe UI Symbol"/>
        </w:rPr>
        <w:t></w:t>
      </w:r>
      <w:r w:rsidRPr="00E23439">
        <w:t xml:space="preserve"> </w:t>
      </w:r>
      <w:proofErr w:type="spellStart"/>
      <w:r w:rsidRPr="00E23439">
        <w:t>une</w:t>
      </w:r>
      <w:proofErr w:type="spellEnd"/>
      <w:r w:rsidRPr="00E23439">
        <w:t xml:space="preserve"> </w:t>
      </w:r>
      <w:proofErr w:type="spellStart"/>
      <w:r w:rsidRPr="00E23439">
        <w:t>mesure</w:t>
      </w:r>
      <w:proofErr w:type="spellEnd"/>
      <w:r w:rsidRPr="00E23439">
        <w:t xml:space="preserve"> de la </w:t>
      </w:r>
      <w:proofErr w:type="spellStart"/>
      <w:r w:rsidRPr="00E23439">
        <w:t>compacité</w:t>
      </w:r>
      <w:proofErr w:type="spellEnd"/>
      <w:r w:rsidRPr="00E23439">
        <w:t xml:space="preserve"> in-situ </w:t>
      </w:r>
      <w:proofErr w:type="spellStart"/>
      <w:r w:rsidRPr="00E23439">
        <w:t>tous</w:t>
      </w:r>
      <w:proofErr w:type="spellEnd"/>
      <w:r w:rsidRPr="00E23439">
        <w:t xml:space="preserve"> les 1 000 ml, </w:t>
      </w:r>
      <w:r w:rsidRPr="00E23439">
        <w:rPr>
          <w:rFonts w:ascii="Segoe UI Symbol" w:eastAsia="Segoe UI Symbol" w:hAnsi="Segoe UI Symbol" w:cs="Segoe UI Symbol"/>
        </w:rPr>
        <w:t></w:t>
      </w:r>
      <w:r w:rsidRPr="00E23439">
        <w:t xml:space="preserve"> un </w:t>
      </w:r>
      <w:proofErr w:type="spellStart"/>
      <w:r w:rsidRPr="00E23439">
        <w:t>essai</w:t>
      </w:r>
      <w:proofErr w:type="spellEnd"/>
      <w:r w:rsidRPr="00E23439">
        <w:t xml:space="preserve"> Proctor </w:t>
      </w:r>
      <w:proofErr w:type="spellStart"/>
      <w:r w:rsidRPr="00E23439">
        <w:t>modifié</w:t>
      </w:r>
      <w:proofErr w:type="spellEnd"/>
      <w:r w:rsidRPr="00E23439">
        <w:t xml:space="preserve"> </w:t>
      </w:r>
      <w:proofErr w:type="spellStart"/>
      <w:r w:rsidRPr="00E23439">
        <w:t>tous</w:t>
      </w:r>
      <w:proofErr w:type="spellEnd"/>
      <w:r w:rsidRPr="00E23439">
        <w:t xml:space="preserve"> les 2 500 ml. </w:t>
      </w:r>
    </w:p>
    <w:p w14:paraId="11AC30D8" w14:textId="77777777" w:rsidR="00F7176D" w:rsidRPr="00E23439" w:rsidRDefault="00F7176D" w:rsidP="00F7176D">
      <w:pPr>
        <w:ind w:left="268" w:right="277" w:hanging="283"/>
      </w:pPr>
      <w:r w:rsidRPr="00E23439">
        <w:rPr>
          <w:rFonts w:ascii="Segoe UI Symbol" w:eastAsia="Segoe UI Symbol" w:hAnsi="Segoe UI Symbol" w:cs="Segoe UI Symbol"/>
        </w:rPr>
        <w:t></w:t>
      </w:r>
      <w:r w:rsidRPr="00E23439">
        <w:t xml:space="preserve"> (Les exigences du </w:t>
      </w:r>
      <w:proofErr w:type="spellStart"/>
      <w:r w:rsidRPr="00E23439">
        <w:t>contrôle</w:t>
      </w:r>
      <w:proofErr w:type="spellEnd"/>
      <w:r w:rsidRPr="00E23439">
        <w:t xml:space="preserve"> des </w:t>
      </w:r>
      <w:proofErr w:type="spellStart"/>
      <w:r w:rsidRPr="00E23439">
        <w:t>déblais</w:t>
      </w:r>
      <w:proofErr w:type="spellEnd"/>
      <w:r w:rsidRPr="00E23439">
        <w:t xml:space="preserve"> </w:t>
      </w:r>
      <w:proofErr w:type="spellStart"/>
      <w:r w:rsidRPr="00E23439">
        <w:t>avant</w:t>
      </w:r>
      <w:proofErr w:type="spellEnd"/>
      <w:r w:rsidRPr="00E23439">
        <w:t xml:space="preserve"> la </w:t>
      </w:r>
      <w:proofErr w:type="spellStart"/>
      <w:r w:rsidRPr="00E23439">
        <w:t>réception</w:t>
      </w:r>
      <w:proofErr w:type="spellEnd"/>
      <w:r w:rsidRPr="00E23439">
        <w:t xml:space="preserve"> </w:t>
      </w:r>
      <w:proofErr w:type="spellStart"/>
      <w:r w:rsidRPr="00E23439">
        <w:t>pourront</w:t>
      </w:r>
      <w:proofErr w:type="spellEnd"/>
      <w:r w:rsidRPr="00E23439">
        <w:t xml:space="preserve"> </w:t>
      </w:r>
      <w:proofErr w:type="spellStart"/>
      <w:r w:rsidRPr="00E23439">
        <w:t>être</w:t>
      </w:r>
      <w:proofErr w:type="spellEnd"/>
      <w:r w:rsidRPr="00E23439">
        <w:t xml:space="preserve"> </w:t>
      </w:r>
      <w:proofErr w:type="spellStart"/>
      <w:r w:rsidRPr="00E23439">
        <w:t>éventuellement</w:t>
      </w:r>
      <w:proofErr w:type="spellEnd"/>
      <w:r w:rsidRPr="00E23439">
        <w:t xml:space="preserve"> par le </w:t>
      </w:r>
      <w:proofErr w:type="spellStart"/>
      <w:r w:rsidRPr="00E23439">
        <w:t>Maitre</w:t>
      </w:r>
      <w:proofErr w:type="spellEnd"/>
      <w:r w:rsidRPr="00E23439">
        <w:t xml:space="preserve"> </w:t>
      </w:r>
      <w:proofErr w:type="spellStart"/>
      <w:r w:rsidRPr="00E23439">
        <w:t>d’œuvre</w:t>
      </w:r>
      <w:proofErr w:type="spellEnd"/>
      <w:r w:rsidRPr="00E23439">
        <w:t xml:space="preserve">) </w:t>
      </w:r>
    </w:p>
    <w:p w14:paraId="15DA8E89" w14:textId="77777777" w:rsidR="00F7176D" w:rsidRPr="00E23439" w:rsidRDefault="00F7176D" w:rsidP="00F7176D">
      <w:pPr>
        <w:spacing w:line="259" w:lineRule="auto"/>
      </w:pPr>
      <w:r w:rsidRPr="00E23439">
        <w:t xml:space="preserve"> </w:t>
      </w:r>
    </w:p>
    <w:p w14:paraId="7C9ADCDB" w14:textId="77777777" w:rsidR="00F7176D" w:rsidRPr="00E23439" w:rsidRDefault="00F7176D" w:rsidP="00531F34">
      <w:pPr>
        <w:numPr>
          <w:ilvl w:val="3"/>
          <w:numId w:val="43"/>
        </w:numPr>
        <w:tabs>
          <w:tab w:val="left" w:pos="1512"/>
          <w:tab w:val="center" w:pos="2077"/>
        </w:tabs>
        <w:overflowPunct w:val="0"/>
        <w:autoSpaceDE w:val="0"/>
        <w:autoSpaceDN w:val="0"/>
        <w:adjustRightInd w:val="0"/>
        <w:spacing w:after="235"/>
        <w:ind w:left="0" w:firstLine="0"/>
        <w:textAlignment w:val="baseline"/>
        <w:outlineLvl w:val="3"/>
      </w:pPr>
      <w:r w:rsidRPr="00E23439">
        <w:t xml:space="preserve">III.1.2.4 </w:t>
      </w:r>
      <w:proofErr w:type="gramStart"/>
      <w:r w:rsidRPr="00E23439">
        <w:t xml:space="preserve">-  </w:t>
      </w:r>
      <w:r w:rsidRPr="00E23439">
        <w:tab/>
      </w:r>
      <w:proofErr w:type="spellStart"/>
      <w:proofErr w:type="gramEnd"/>
      <w:r w:rsidRPr="00E23439">
        <w:t>Reprofilage</w:t>
      </w:r>
      <w:proofErr w:type="spellEnd"/>
      <w:r w:rsidRPr="00E23439">
        <w:t xml:space="preserve">  </w:t>
      </w:r>
    </w:p>
    <w:p w14:paraId="5C17BB83" w14:textId="77777777" w:rsidR="00F7176D" w:rsidRPr="00E23439" w:rsidRDefault="00F7176D" w:rsidP="00F7176D">
      <w:pPr>
        <w:ind w:left="-7" w:right="277"/>
      </w:pPr>
      <w:r w:rsidRPr="00E23439">
        <w:t xml:space="preserve">Le </w:t>
      </w:r>
      <w:proofErr w:type="spellStart"/>
      <w:r w:rsidRPr="00E23439">
        <w:t>reprofilage</w:t>
      </w:r>
      <w:proofErr w:type="spellEnd"/>
      <w:r w:rsidRPr="00E23439">
        <w:t xml:space="preserve"> </w:t>
      </w:r>
      <w:proofErr w:type="spellStart"/>
      <w:r w:rsidRPr="00E23439">
        <w:t>s’effectue</w:t>
      </w:r>
      <w:proofErr w:type="spellEnd"/>
      <w:r w:rsidRPr="00E23439">
        <w:t xml:space="preserve"> par passes </w:t>
      </w:r>
      <w:proofErr w:type="spellStart"/>
      <w:r w:rsidRPr="00E23439">
        <w:t>successives</w:t>
      </w:r>
      <w:proofErr w:type="spellEnd"/>
      <w:r w:rsidRPr="00E23439">
        <w:t xml:space="preserve"> avec </w:t>
      </w:r>
      <w:proofErr w:type="spellStart"/>
      <w:r w:rsidRPr="00E23439">
        <w:t>une</w:t>
      </w:r>
      <w:proofErr w:type="spellEnd"/>
      <w:r w:rsidRPr="00E23439">
        <w:t xml:space="preserve"> </w:t>
      </w:r>
      <w:proofErr w:type="spellStart"/>
      <w:r w:rsidRPr="00E23439">
        <w:t>ou</w:t>
      </w:r>
      <w:proofErr w:type="spellEnd"/>
      <w:r w:rsidRPr="00E23439">
        <w:t xml:space="preserve"> </w:t>
      </w:r>
      <w:proofErr w:type="spellStart"/>
      <w:r w:rsidRPr="00E23439">
        <w:t>plusieurs</w:t>
      </w:r>
      <w:proofErr w:type="spellEnd"/>
      <w:r w:rsidRPr="00E23439">
        <w:t xml:space="preserve"> </w:t>
      </w:r>
      <w:proofErr w:type="spellStart"/>
      <w:r w:rsidRPr="00E23439">
        <w:t>niveleuses</w:t>
      </w:r>
      <w:proofErr w:type="spellEnd"/>
      <w:r w:rsidRPr="00E23439">
        <w:t xml:space="preserve"> </w:t>
      </w:r>
      <w:proofErr w:type="spellStart"/>
      <w:r w:rsidRPr="00E23439">
        <w:t>selon</w:t>
      </w:r>
      <w:proofErr w:type="spellEnd"/>
      <w:r w:rsidRPr="00E23439">
        <w:t xml:space="preserve"> </w:t>
      </w:r>
      <w:proofErr w:type="spellStart"/>
      <w:r w:rsidRPr="00E23439">
        <w:t>l’une</w:t>
      </w:r>
      <w:proofErr w:type="spellEnd"/>
      <w:r w:rsidRPr="00E23439">
        <w:t xml:space="preserve"> des trois </w:t>
      </w:r>
      <w:proofErr w:type="spellStart"/>
      <w:r w:rsidRPr="00E23439">
        <w:t>méthodes</w:t>
      </w:r>
      <w:proofErr w:type="spellEnd"/>
      <w:r w:rsidRPr="00E23439">
        <w:t xml:space="preserve"> de travail </w:t>
      </w:r>
      <w:proofErr w:type="spellStart"/>
      <w:proofErr w:type="gramStart"/>
      <w:r w:rsidRPr="00E23439">
        <w:t>suivantes</w:t>
      </w:r>
      <w:proofErr w:type="spellEnd"/>
      <w:r w:rsidRPr="00E23439">
        <w:t xml:space="preserve"> :</w:t>
      </w:r>
      <w:proofErr w:type="gramEnd"/>
      <w:r w:rsidRPr="00E23439">
        <w:t xml:space="preserve"> </w:t>
      </w:r>
      <w:proofErr w:type="spellStart"/>
      <w:r w:rsidRPr="00E23439">
        <w:t>méthode</w:t>
      </w:r>
      <w:proofErr w:type="spellEnd"/>
      <w:r w:rsidRPr="00E23439">
        <w:t xml:space="preserve"> </w:t>
      </w:r>
      <w:proofErr w:type="spellStart"/>
      <w:r w:rsidRPr="00E23439">
        <w:t>en</w:t>
      </w:r>
      <w:proofErr w:type="spellEnd"/>
      <w:r w:rsidRPr="00E23439">
        <w:t xml:space="preserve"> </w:t>
      </w:r>
      <w:proofErr w:type="spellStart"/>
      <w:r w:rsidRPr="00E23439">
        <w:t>remblai</w:t>
      </w:r>
      <w:proofErr w:type="spellEnd"/>
      <w:r w:rsidRPr="00E23439">
        <w:t xml:space="preserve">, </w:t>
      </w:r>
      <w:proofErr w:type="spellStart"/>
      <w:r w:rsidRPr="00E23439">
        <w:t>méthode</w:t>
      </w:r>
      <w:proofErr w:type="spellEnd"/>
      <w:r w:rsidRPr="00E23439">
        <w:t xml:space="preserve"> </w:t>
      </w:r>
      <w:proofErr w:type="spellStart"/>
      <w:r w:rsidRPr="00E23439">
        <w:t>en</w:t>
      </w:r>
      <w:proofErr w:type="spellEnd"/>
      <w:r w:rsidRPr="00E23439">
        <w:t xml:space="preserve"> </w:t>
      </w:r>
      <w:proofErr w:type="spellStart"/>
      <w:r w:rsidRPr="00E23439">
        <w:t>déblai</w:t>
      </w:r>
      <w:proofErr w:type="spellEnd"/>
      <w:r w:rsidRPr="00E23439">
        <w:t xml:space="preserve">, </w:t>
      </w:r>
      <w:proofErr w:type="spellStart"/>
      <w:r w:rsidRPr="00E23439">
        <w:t>méthode</w:t>
      </w:r>
      <w:proofErr w:type="spellEnd"/>
      <w:r w:rsidRPr="00E23439">
        <w:t xml:space="preserve"> </w:t>
      </w:r>
      <w:proofErr w:type="spellStart"/>
      <w:r w:rsidRPr="00E23439">
        <w:t>mixte</w:t>
      </w:r>
      <w:proofErr w:type="spellEnd"/>
      <w:r w:rsidRPr="00E23439">
        <w:t xml:space="preserve">.  </w:t>
      </w:r>
    </w:p>
    <w:p w14:paraId="15817778" w14:textId="77777777" w:rsidR="00F7176D" w:rsidRPr="00E23439" w:rsidRDefault="00F7176D" w:rsidP="00F7176D">
      <w:pPr>
        <w:spacing w:line="259" w:lineRule="auto"/>
        <w:rPr>
          <w:sz w:val="16"/>
          <w:szCs w:val="16"/>
        </w:rPr>
      </w:pPr>
      <w:r w:rsidRPr="00E23439">
        <w:t xml:space="preserve"> </w:t>
      </w:r>
    </w:p>
    <w:p w14:paraId="22D0F922" w14:textId="77777777" w:rsidR="00F7176D" w:rsidRPr="00E23439" w:rsidRDefault="00F7176D" w:rsidP="00F7176D">
      <w:pPr>
        <w:ind w:left="-7" w:right="277"/>
      </w:pPr>
      <w:r w:rsidRPr="00E23439">
        <w:t xml:space="preserve">Le </w:t>
      </w:r>
      <w:proofErr w:type="spellStart"/>
      <w:r w:rsidRPr="00E23439">
        <w:t>reprofilage</w:t>
      </w:r>
      <w:proofErr w:type="spellEnd"/>
      <w:r w:rsidRPr="00E23439">
        <w:t xml:space="preserve"> </w:t>
      </w:r>
      <w:proofErr w:type="spellStart"/>
      <w:r w:rsidRPr="00E23439">
        <w:t>léger</w:t>
      </w:r>
      <w:proofErr w:type="spellEnd"/>
      <w:r w:rsidRPr="00E23439">
        <w:t xml:space="preserve"> sera </w:t>
      </w:r>
      <w:proofErr w:type="spellStart"/>
      <w:r w:rsidRPr="00E23439">
        <w:t>utilisé</w:t>
      </w:r>
      <w:proofErr w:type="spellEnd"/>
      <w:r w:rsidRPr="00E23439">
        <w:t xml:space="preserve"> sur des routes </w:t>
      </w:r>
      <w:proofErr w:type="spellStart"/>
      <w:r w:rsidRPr="00E23439">
        <w:t>en</w:t>
      </w:r>
      <w:proofErr w:type="spellEnd"/>
      <w:r w:rsidRPr="00E23439">
        <w:t xml:space="preserve"> </w:t>
      </w:r>
      <w:proofErr w:type="spellStart"/>
      <w:r w:rsidRPr="00E23439">
        <w:t>terre</w:t>
      </w:r>
      <w:proofErr w:type="spellEnd"/>
      <w:r w:rsidRPr="00E23439">
        <w:t xml:space="preserve"> qui </w:t>
      </w:r>
      <w:proofErr w:type="spellStart"/>
      <w:r w:rsidRPr="00E23439">
        <w:t>ont</w:t>
      </w:r>
      <w:proofErr w:type="spellEnd"/>
      <w:r w:rsidRPr="00E23439">
        <w:t xml:space="preserve"> </w:t>
      </w:r>
      <w:proofErr w:type="spellStart"/>
      <w:r w:rsidRPr="00E23439">
        <w:t>été</w:t>
      </w:r>
      <w:proofErr w:type="spellEnd"/>
      <w:r w:rsidRPr="00E23439">
        <w:t xml:space="preserve"> </w:t>
      </w:r>
      <w:proofErr w:type="spellStart"/>
      <w:r w:rsidRPr="00E23439">
        <w:t>déformées</w:t>
      </w:r>
      <w:proofErr w:type="spellEnd"/>
      <w:r w:rsidRPr="00E23439">
        <w:t xml:space="preserve"> </w:t>
      </w:r>
      <w:proofErr w:type="spellStart"/>
      <w:r w:rsidRPr="00E23439">
        <w:t>en</w:t>
      </w:r>
      <w:proofErr w:type="spellEnd"/>
      <w:r w:rsidRPr="00E23439">
        <w:t xml:space="preserve"> W. Le manque de </w:t>
      </w:r>
      <w:proofErr w:type="spellStart"/>
      <w:r w:rsidRPr="00E23439">
        <w:t>cohésion</w:t>
      </w:r>
      <w:proofErr w:type="spellEnd"/>
      <w:r w:rsidRPr="00E23439">
        <w:t xml:space="preserve"> du sable </w:t>
      </w:r>
      <w:proofErr w:type="spellStart"/>
      <w:r w:rsidRPr="00E23439">
        <w:t>nécessite</w:t>
      </w:r>
      <w:proofErr w:type="spellEnd"/>
      <w:r w:rsidRPr="00E23439">
        <w:t xml:space="preserve"> </w:t>
      </w:r>
      <w:proofErr w:type="spellStart"/>
      <w:r w:rsidRPr="00E23439">
        <w:t>souvent</w:t>
      </w:r>
      <w:proofErr w:type="spellEnd"/>
      <w:r w:rsidRPr="00E23439">
        <w:t xml:space="preserve"> des </w:t>
      </w:r>
      <w:proofErr w:type="spellStart"/>
      <w:r w:rsidRPr="00E23439">
        <w:t>reprofilages</w:t>
      </w:r>
      <w:proofErr w:type="spellEnd"/>
      <w:r w:rsidRPr="00E23439">
        <w:t xml:space="preserve"> </w:t>
      </w:r>
      <w:proofErr w:type="spellStart"/>
      <w:r w:rsidRPr="00E23439">
        <w:t>fréquents</w:t>
      </w:r>
      <w:proofErr w:type="spellEnd"/>
      <w:r w:rsidRPr="00E23439">
        <w:t xml:space="preserve"> pour </w:t>
      </w:r>
      <w:proofErr w:type="spellStart"/>
      <w:r w:rsidRPr="00E23439">
        <w:t>éviter</w:t>
      </w:r>
      <w:proofErr w:type="spellEnd"/>
      <w:r w:rsidRPr="00E23439">
        <w:t xml:space="preserve"> que la </w:t>
      </w:r>
      <w:proofErr w:type="spellStart"/>
      <w:r w:rsidRPr="00E23439">
        <w:t>profondeur</w:t>
      </w:r>
      <w:proofErr w:type="spellEnd"/>
      <w:r w:rsidRPr="00E23439">
        <w:t xml:space="preserve"> des </w:t>
      </w:r>
      <w:proofErr w:type="spellStart"/>
      <w:r w:rsidRPr="00E23439">
        <w:t>ornières</w:t>
      </w:r>
      <w:proofErr w:type="spellEnd"/>
      <w:r w:rsidRPr="00E23439">
        <w:t xml:space="preserve"> ne </w:t>
      </w:r>
      <w:proofErr w:type="spellStart"/>
      <w:r w:rsidRPr="00E23439">
        <w:t>gêne</w:t>
      </w:r>
      <w:proofErr w:type="spellEnd"/>
      <w:r w:rsidRPr="00E23439">
        <w:t xml:space="preserve"> trop la circulation des </w:t>
      </w:r>
      <w:proofErr w:type="spellStart"/>
      <w:r w:rsidRPr="00E23439">
        <w:t>véhicules</w:t>
      </w:r>
      <w:proofErr w:type="spellEnd"/>
      <w:r w:rsidRPr="00E23439">
        <w:t xml:space="preserve"> </w:t>
      </w:r>
      <w:proofErr w:type="spellStart"/>
      <w:r w:rsidRPr="00E23439">
        <w:t>légers</w:t>
      </w:r>
      <w:proofErr w:type="spellEnd"/>
      <w:r w:rsidRPr="00E23439">
        <w:t xml:space="preserve">. </w:t>
      </w:r>
    </w:p>
    <w:p w14:paraId="45F24C37" w14:textId="77777777" w:rsidR="00F7176D" w:rsidRPr="00E23439" w:rsidRDefault="00F7176D" w:rsidP="00F7176D">
      <w:pPr>
        <w:spacing w:after="20" w:line="259" w:lineRule="auto"/>
        <w:rPr>
          <w:sz w:val="16"/>
          <w:szCs w:val="16"/>
        </w:rPr>
      </w:pPr>
      <w:r w:rsidRPr="00E23439">
        <w:t xml:space="preserve"> </w:t>
      </w:r>
    </w:p>
    <w:p w14:paraId="7B62C307" w14:textId="77777777" w:rsidR="00F7176D" w:rsidRPr="00E23439" w:rsidRDefault="00F7176D" w:rsidP="00F7176D">
      <w:pPr>
        <w:ind w:left="-7" w:right="277"/>
      </w:pPr>
      <w:r w:rsidRPr="00E23439">
        <w:t xml:space="preserve">Ce </w:t>
      </w:r>
      <w:proofErr w:type="spellStart"/>
      <w:r w:rsidRPr="00E23439">
        <w:t>reprofilage</w:t>
      </w:r>
      <w:proofErr w:type="spellEnd"/>
      <w:r w:rsidRPr="00E23439">
        <w:t xml:space="preserve"> </w:t>
      </w:r>
      <w:proofErr w:type="spellStart"/>
      <w:r w:rsidRPr="00E23439">
        <w:t>léger</w:t>
      </w:r>
      <w:proofErr w:type="spellEnd"/>
      <w:r w:rsidRPr="00E23439">
        <w:t xml:space="preserve">, </w:t>
      </w:r>
      <w:proofErr w:type="spellStart"/>
      <w:r w:rsidRPr="00E23439">
        <w:t>réalisé</w:t>
      </w:r>
      <w:proofErr w:type="spellEnd"/>
      <w:r w:rsidRPr="00E23439">
        <w:t xml:space="preserve"> à </w:t>
      </w:r>
      <w:proofErr w:type="spellStart"/>
      <w:r w:rsidRPr="00E23439">
        <w:t>l’aide</w:t>
      </w:r>
      <w:proofErr w:type="spellEnd"/>
      <w:r w:rsidRPr="00E23439">
        <w:t xml:space="preserve"> de </w:t>
      </w:r>
      <w:proofErr w:type="spellStart"/>
      <w:r w:rsidRPr="00E23439">
        <w:t>niveleuse</w:t>
      </w:r>
      <w:proofErr w:type="spellEnd"/>
      <w:r w:rsidRPr="00E23439">
        <w:t xml:space="preserve"> </w:t>
      </w:r>
      <w:proofErr w:type="spellStart"/>
      <w:r w:rsidRPr="00E23439">
        <w:t>peut</w:t>
      </w:r>
      <w:proofErr w:type="spellEnd"/>
      <w:r w:rsidRPr="00E23439">
        <w:t xml:space="preserve"> </w:t>
      </w:r>
      <w:proofErr w:type="spellStart"/>
      <w:r w:rsidRPr="00E23439">
        <w:t>aussi</w:t>
      </w:r>
      <w:proofErr w:type="spellEnd"/>
      <w:r w:rsidRPr="00E23439">
        <w:t xml:space="preserve"> </w:t>
      </w:r>
      <w:proofErr w:type="spellStart"/>
      <w:r w:rsidRPr="00E23439">
        <w:t>être</w:t>
      </w:r>
      <w:proofErr w:type="spellEnd"/>
      <w:r w:rsidRPr="00E23439">
        <w:t xml:space="preserve"> </w:t>
      </w:r>
      <w:proofErr w:type="spellStart"/>
      <w:r w:rsidRPr="00E23439">
        <w:t>utilisé</w:t>
      </w:r>
      <w:proofErr w:type="spellEnd"/>
      <w:r w:rsidRPr="00E23439">
        <w:t xml:space="preserve"> </w:t>
      </w:r>
      <w:proofErr w:type="gramStart"/>
      <w:r w:rsidRPr="00E23439">
        <w:t>par  grattage</w:t>
      </w:r>
      <w:proofErr w:type="gramEnd"/>
      <w:r w:rsidRPr="00E23439">
        <w:t xml:space="preserve">. </w:t>
      </w:r>
    </w:p>
    <w:p w14:paraId="16E0D6B6" w14:textId="77777777" w:rsidR="00F7176D" w:rsidRPr="00E23439" w:rsidRDefault="00F7176D" w:rsidP="00F7176D">
      <w:pPr>
        <w:spacing w:after="8" w:line="259" w:lineRule="auto"/>
        <w:rPr>
          <w:sz w:val="16"/>
          <w:szCs w:val="16"/>
        </w:rPr>
      </w:pPr>
      <w:r w:rsidRPr="00E23439">
        <w:t xml:space="preserve"> </w:t>
      </w:r>
    </w:p>
    <w:p w14:paraId="4A99BEA3" w14:textId="77777777" w:rsidR="00F7176D" w:rsidRPr="00E23439" w:rsidRDefault="00F7176D" w:rsidP="00F7176D">
      <w:pPr>
        <w:ind w:left="-7" w:right="277"/>
      </w:pPr>
      <w:r w:rsidRPr="00E23439">
        <w:t xml:space="preserve">Dans le </w:t>
      </w:r>
      <w:proofErr w:type="spellStart"/>
      <w:r w:rsidRPr="00E23439">
        <w:t>cas</w:t>
      </w:r>
      <w:proofErr w:type="spellEnd"/>
      <w:r w:rsidRPr="00E23439">
        <w:t xml:space="preserve"> de </w:t>
      </w:r>
      <w:proofErr w:type="spellStart"/>
      <w:r w:rsidRPr="00E23439">
        <w:t>l’utilisation</w:t>
      </w:r>
      <w:proofErr w:type="spellEnd"/>
      <w:r w:rsidRPr="00E23439">
        <w:t xml:space="preserve"> de la </w:t>
      </w:r>
      <w:proofErr w:type="spellStart"/>
      <w:r w:rsidRPr="00E23439">
        <w:t>niveleuse</w:t>
      </w:r>
      <w:proofErr w:type="spellEnd"/>
      <w:r w:rsidRPr="00E23439">
        <w:t xml:space="preserve">, </w:t>
      </w:r>
      <w:proofErr w:type="spellStart"/>
      <w:r w:rsidRPr="00E23439">
        <w:t>l’Entrepreneur</w:t>
      </w:r>
      <w:proofErr w:type="spellEnd"/>
      <w:r w:rsidRPr="00E23439">
        <w:t xml:space="preserve"> </w:t>
      </w:r>
      <w:proofErr w:type="spellStart"/>
      <w:r w:rsidRPr="00E23439">
        <w:t>procèdera</w:t>
      </w:r>
      <w:proofErr w:type="spellEnd"/>
      <w:r w:rsidRPr="00E23439">
        <w:t xml:space="preserve"> au </w:t>
      </w:r>
      <w:proofErr w:type="spellStart"/>
      <w:r w:rsidRPr="00E23439">
        <w:t>rabotage</w:t>
      </w:r>
      <w:proofErr w:type="spellEnd"/>
      <w:r w:rsidRPr="00E23439">
        <w:t xml:space="preserve"> de la </w:t>
      </w:r>
      <w:proofErr w:type="spellStart"/>
      <w:r w:rsidRPr="00E23439">
        <w:t>partie</w:t>
      </w:r>
      <w:proofErr w:type="spellEnd"/>
      <w:r w:rsidRPr="00E23439">
        <w:t xml:space="preserve"> supérieure </w:t>
      </w:r>
      <w:proofErr w:type="spellStart"/>
      <w:r w:rsidRPr="00E23439">
        <w:t>indurée</w:t>
      </w:r>
      <w:proofErr w:type="spellEnd"/>
      <w:r w:rsidRPr="00E23439">
        <w:t xml:space="preserve"> sans que la </w:t>
      </w:r>
      <w:proofErr w:type="spellStart"/>
      <w:r w:rsidRPr="00E23439">
        <w:t>pénétration</w:t>
      </w:r>
      <w:proofErr w:type="spellEnd"/>
      <w:r w:rsidRPr="00E23439">
        <w:t xml:space="preserve"> de la lame </w:t>
      </w:r>
      <w:proofErr w:type="spellStart"/>
      <w:r w:rsidRPr="00E23439">
        <w:t>excède</w:t>
      </w:r>
      <w:proofErr w:type="spellEnd"/>
      <w:r w:rsidRPr="00E23439">
        <w:t xml:space="preserve"> le fond de </w:t>
      </w:r>
      <w:proofErr w:type="spellStart"/>
      <w:r w:rsidRPr="00E23439">
        <w:t>l’ondulation</w:t>
      </w:r>
      <w:proofErr w:type="spellEnd"/>
      <w:r w:rsidRPr="00E23439">
        <w:t xml:space="preserve">. </w:t>
      </w:r>
    </w:p>
    <w:p w14:paraId="073347BD" w14:textId="77777777" w:rsidR="00F7176D" w:rsidRPr="00E23439" w:rsidRDefault="00F7176D" w:rsidP="00F7176D">
      <w:pPr>
        <w:spacing w:line="259" w:lineRule="auto"/>
        <w:rPr>
          <w:sz w:val="16"/>
          <w:szCs w:val="16"/>
        </w:rPr>
      </w:pPr>
      <w:r w:rsidRPr="00E23439">
        <w:t xml:space="preserve"> </w:t>
      </w:r>
    </w:p>
    <w:p w14:paraId="5553CCF0" w14:textId="77777777" w:rsidR="00F7176D" w:rsidRPr="00E23439" w:rsidRDefault="00F7176D" w:rsidP="00F7176D">
      <w:pPr>
        <w:ind w:left="-7" w:right="277"/>
      </w:pPr>
      <w:r w:rsidRPr="00E23439">
        <w:t xml:space="preserve">Les </w:t>
      </w:r>
      <w:proofErr w:type="spellStart"/>
      <w:r w:rsidRPr="00E23439">
        <w:t>règles</w:t>
      </w:r>
      <w:proofErr w:type="spellEnd"/>
      <w:r w:rsidRPr="00E23439">
        <w:t xml:space="preserve"> </w:t>
      </w:r>
      <w:proofErr w:type="spellStart"/>
      <w:r w:rsidRPr="00E23439">
        <w:t>suivantes</w:t>
      </w:r>
      <w:proofErr w:type="spellEnd"/>
      <w:r w:rsidRPr="00E23439">
        <w:t xml:space="preserve"> </w:t>
      </w:r>
      <w:proofErr w:type="spellStart"/>
      <w:r w:rsidRPr="00E23439">
        <w:t>sont</w:t>
      </w:r>
      <w:proofErr w:type="spellEnd"/>
      <w:r w:rsidRPr="00E23439">
        <w:t xml:space="preserve"> à respecter pour </w:t>
      </w:r>
      <w:proofErr w:type="spellStart"/>
      <w:r w:rsidRPr="00E23439">
        <w:t>réaliser</w:t>
      </w:r>
      <w:proofErr w:type="spellEnd"/>
      <w:r w:rsidRPr="00E23439">
        <w:t xml:space="preserve"> un bon </w:t>
      </w:r>
      <w:proofErr w:type="spellStart"/>
      <w:r w:rsidRPr="00E23439">
        <w:t>reprofilage</w:t>
      </w:r>
      <w:proofErr w:type="spellEnd"/>
      <w:r w:rsidRPr="00E23439">
        <w:t xml:space="preserve"> </w:t>
      </w:r>
      <w:proofErr w:type="spellStart"/>
      <w:proofErr w:type="gramStart"/>
      <w:r w:rsidRPr="00E23439">
        <w:t>léger</w:t>
      </w:r>
      <w:proofErr w:type="spellEnd"/>
      <w:r w:rsidRPr="00E23439">
        <w:t xml:space="preserve"> :</w:t>
      </w:r>
      <w:proofErr w:type="gramEnd"/>
      <w:r w:rsidRPr="00E23439">
        <w:t xml:space="preserve"> </w:t>
      </w:r>
    </w:p>
    <w:p w14:paraId="0AEA04A2" w14:textId="77777777" w:rsidR="00F7176D" w:rsidRPr="00E23439" w:rsidRDefault="00F7176D" w:rsidP="00F7176D">
      <w:pPr>
        <w:spacing w:line="259" w:lineRule="auto"/>
        <w:rPr>
          <w:sz w:val="16"/>
          <w:szCs w:val="16"/>
        </w:rPr>
      </w:pPr>
      <w:r w:rsidRPr="00E23439">
        <w:t xml:space="preserve"> </w:t>
      </w:r>
    </w:p>
    <w:p w14:paraId="4EC06E7A" w14:textId="77777777" w:rsidR="00F7176D" w:rsidRPr="00E23439" w:rsidRDefault="00F7176D" w:rsidP="00531F34">
      <w:pPr>
        <w:numPr>
          <w:ilvl w:val="0"/>
          <w:numId w:val="71"/>
        </w:numPr>
        <w:spacing w:after="5" w:line="249" w:lineRule="auto"/>
        <w:ind w:right="277"/>
        <w:jc w:val="both"/>
      </w:pPr>
      <w:proofErr w:type="spellStart"/>
      <w:r w:rsidRPr="00E23439">
        <w:t>réaliser</w:t>
      </w:r>
      <w:proofErr w:type="spellEnd"/>
      <w:r w:rsidRPr="00E23439">
        <w:t xml:space="preserve"> au </w:t>
      </w:r>
      <w:proofErr w:type="spellStart"/>
      <w:r w:rsidRPr="00E23439">
        <w:t>préalable</w:t>
      </w:r>
      <w:proofErr w:type="spellEnd"/>
      <w:r w:rsidRPr="00E23439">
        <w:t xml:space="preserve"> le </w:t>
      </w:r>
      <w:proofErr w:type="spellStart"/>
      <w:r w:rsidRPr="00E23439">
        <w:t>bouchage</w:t>
      </w:r>
      <w:proofErr w:type="spellEnd"/>
      <w:r w:rsidRPr="00E23439">
        <w:t xml:space="preserve"> des </w:t>
      </w:r>
      <w:proofErr w:type="spellStart"/>
      <w:r w:rsidRPr="00E23439">
        <w:t>nids</w:t>
      </w:r>
      <w:proofErr w:type="spellEnd"/>
      <w:r w:rsidRPr="00E23439">
        <w:t xml:space="preserve"> de </w:t>
      </w:r>
      <w:proofErr w:type="spellStart"/>
      <w:r w:rsidRPr="00E23439">
        <w:t>poules</w:t>
      </w:r>
      <w:proofErr w:type="spellEnd"/>
      <w:r w:rsidRPr="00E23439">
        <w:t xml:space="preserve">, des ravines et des </w:t>
      </w:r>
      <w:proofErr w:type="spellStart"/>
      <w:r w:rsidRPr="00E23439">
        <w:t>ornières</w:t>
      </w:r>
      <w:proofErr w:type="spellEnd"/>
      <w:r w:rsidRPr="00E23439">
        <w:t xml:space="preserve"> avec de bons </w:t>
      </w:r>
      <w:proofErr w:type="spellStart"/>
      <w:proofErr w:type="gramStart"/>
      <w:r w:rsidRPr="00E23439">
        <w:t>matériaux</w:t>
      </w:r>
      <w:proofErr w:type="spellEnd"/>
      <w:r w:rsidRPr="00E23439">
        <w:t xml:space="preserve"> ;</w:t>
      </w:r>
      <w:proofErr w:type="gramEnd"/>
      <w:r w:rsidRPr="00E23439">
        <w:t xml:space="preserve"> </w:t>
      </w:r>
    </w:p>
    <w:p w14:paraId="475B1DEE" w14:textId="77777777" w:rsidR="00F7176D" w:rsidRPr="00E23439" w:rsidRDefault="00F7176D" w:rsidP="00F7176D">
      <w:pPr>
        <w:spacing w:line="259" w:lineRule="auto"/>
        <w:ind w:left="720"/>
        <w:rPr>
          <w:sz w:val="16"/>
          <w:szCs w:val="16"/>
        </w:rPr>
      </w:pPr>
      <w:r w:rsidRPr="00E23439">
        <w:t xml:space="preserve"> </w:t>
      </w:r>
    </w:p>
    <w:p w14:paraId="0D98049D" w14:textId="77777777" w:rsidR="00F7176D" w:rsidRPr="00E23439" w:rsidRDefault="00F7176D" w:rsidP="00531F34">
      <w:pPr>
        <w:numPr>
          <w:ilvl w:val="0"/>
          <w:numId w:val="71"/>
        </w:numPr>
        <w:spacing w:after="5" w:line="249" w:lineRule="auto"/>
        <w:ind w:right="277"/>
        <w:jc w:val="both"/>
      </w:pPr>
      <w:r w:rsidRPr="00E23439">
        <w:t xml:space="preserve">conserver les </w:t>
      </w:r>
      <w:proofErr w:type="spellStart"/>
      <w:r w:rsidRPr="00E23439">
        <w:t>caractéristiques</w:t>
      </w:r>
      <w:proofErr w:type="spellEnd"/>
      <w:r w:rsidRPr="00E23439">
        <w:t xml:space="preserve"> du </w:t>
      </w:r>
      <w:proofErr w:type="spellStart"/>
      <w:r w:rsidRPr="00E23439">
        <w:t>profil</w:t>
      </w:r>
      <w:proofErr w:type="spellEnd"/>
      <w:r w:rsidRPr="00E23439">
        <w:t xml:space="preserve"> </w:t>
      </w:r>
      <w:proofErr w:type="spellStart"/>
      <w:r w:rsidRPr="00E23439">
        <w:t>en</w:t>
      </w:r>
      <w:proofErr w:type="spellEnd"/>
      <w:r w:rsidRPr="00E23439">
        <w:t xml:space="preserve"> </w:t>
      </w:r>
      <w:proofErr w:type="gramStart"/>
      <w:r w:rsidRPr="00E23439">
        <w:t>travers ;</w:t>
      </w:r>
      <w:proofErr w:type="gramEnd"/>
      <w:r w:rsidRPr="00E23439">
        <w:t xml:space="preserve"> </w:t>
      </w:r>
    </w:p>
    <w:p w14:paraId="1BF5A3A6" w14:textId="77777777" w:rsidR="00F7176D" w:rsidRPr="00E23439" w:rsidRDefault="00F7176D" w:rsidP="00F7176D">
      <w:pPr>
        <w:spacing w:line="259" w:lineRule="auto"/>
        <w:ind w:left="720"/>
        <w:rPr>
          <w:sz w:val="16"/>
          <w:szCs w:val="16"/>
        </w:rPr>
      </w:pPr>
      <w:r w:rsidRPr="00E23439">
        <w:t xml:space="preserve"> </w:t>
      </w:r>
    </w:p>
    <w:p w14:paraId="3993DC04" w14:textId="77777777" w:rsidR="00F7176D" w:rsidRPr="00E23439" w:rsidRDefault="00F7176D" w:rsidP="00531F34">
      <w:pPr>
        <w:numPr>
          <w:ilvl w:val="0"/>
          <w:numId w:val="71"/>
        </w:numPr>
        <w:spacing w:after="5" w:line="249" w:lineRule="auto"/>
        <w:ind w:right="277"/>
        <w:jc w:val="both"/>
      </w:pPr>
      <w:proofErr w:type="spellStart"/>
      <w:r w:rsidRPr="00E23439">
        <w:t>raboter</w:t>
      </w:r>
      <w:proofErr w:type="spellEnd"/>
      <w:r w:rsidRPr="00E23439">
        <w:t xml:space="preserve"> le </w:t>
      </w:r>
      <w:proofErr w:type="spellStart"/>
      <w:r w:rsidRPr="00E23439">
        <w:t>moins</w:t>
      </w:r>
      <w:proofErr w:type="spellEnd"/>
      <w:r w:rsidRPr="00E23439">
        <w:t xml:space="preserve"> possible la </w:t>
      </w:r>
      <w:proofErr w:type="spellStart"/>
      <w:r w:rsidRPr="00E23439">
        <w:t>couche</w:t>
      </w:r>
      <w:proofErr w:type="spellEnd"/>
      <w:r w:rsidRPr="00E23439">
        <w:t xml:space="preserve"> de </w:t>
      </w:r>
      <w:proofErr w:type="spellStart"/>
      <w:r w:rsidRPr="00E23439">
        <w:t>roulement</w:t>
      </w:r>
      <w:proofErr w:type="spellEnd"/>
      <w:r w:rsidRPr="00E23439">
        <w:t xml:space="preserve"> pour </w:t>
      </w:r>
      <w:proofErr w:type="spellStart"/>
      <w:r w:rsidRPr="00E23439">
        <w:t>en</w:t>
      </w:r>
      <w:proofErr w:type="spellEnd"/>
      <w:r w:rsidRPr="00E23439">
        <w:t xml:space="preserve"> conserver au maximum la </w:t>
      </w:r>
      <w:proofErr w:type="spellStart"/>
      <w:proofErr w:type="gramStart"/>
      <w:r w:rsidRPr="00E23439">
        <w:t>cohésion</w:t>
      </w:r>
      <w:proofErr w:type="spellEnd"/>
      <w:r w:rsidRPr="00E23439">
        <w:t xml:space="preserve"> ;</w:t>
      </w:r>
      <w:proofErr w:type="gramEnd"/>
      <w:r w:rsidRPr="00E23439">
        <w:t xml:space="preserve"> </w:t>
      </w:r>
    </w:p>
    <w:p w14:paraId="786C4E94" w14:textId="77777777" w:rsidR="00F7176D" w:rsidRPr="00E23439" w:rsidRDefault="00F7176D" w:rsidP="00F7176D">
      <w:pPr>
        <w:spacing w:line="259" w:lineRule="auto"/>
        <w:ind w:left="720"/>
        <w:rPr>
          <w:sz w:val="16"/>
          <w:szCs w:val="16"/>
        </w:rPr>
      </w:pPr>
      <w:r w:rsidRPr="00E23439">
        <w:t xml:space="preserve"> </w:t>
      </w:r>
    </w:p>
    <w:p w14:paraId="6E0F8EC1" w14:textId="77777777" w:rsidR="00F7176D" w:rsidRPr="00E23439" w:rsidRDefault="00F7176D" w:rsidP="00531F34">
      <w:pPr>
        <w:numPr>
          <w:ilvl w:val="0"/>
          <w:numId w:val="71"/>
        </w:numPr>
        <w:spacing w:after="5" w:line="249" w:lineRule="auto"/>
        <w:ind w:right="277"/>
        <w:jc w:val="both"/>
      </w:pPr>
      <w:proofErr w:type="spellStart"/>
      <w:r w:rsidRPr="00E23439">
        <w:t>ramener</w:t>
      </w:r>
      <w:proofErr w:type="spellEnd"/>
      <w:r w:rsidRPr="00E23439">
        <w:t xml:space="preserve"> les bons </w:t>
      </w:r>
      <w:proofErr w:type="spellStart"/>
      <w:r w:rsidRPr="00E23439">
        <w:t>matériaux</w:t>
      </w:r>
      <w:proofErr w:type="spellEnd"/>
      <w:r w:rsidRPr="00E23439">
        <w:t xml:space="preserve"> </w:t>
      </w:r>
      <w:proofErr w:type="spellStart"/>
      <w:r w:rsidRPr="00E23439">
        <w:t>vers</w:t>
      </w:r>
      <w:proofErr w:type="spellEnd"/>
      <w:r w:rsidRPr="00E23439">
        <w:t xml:space="preserve"> le </w:t>
      </w:r>
      <w:proofErr w:type="spellStart"/>
      <w:r w:rsidRPr="00E23439">
        <w:t>centre</w:t>
      </w:r>
      <w:proofErr w:type="spellEnd"/>
      <w:r w:rsidRPr="00E23439">
        <w:t xml:space="preserve"> de la chaussée </w:t>
      </w:r>
      <w:proofErr w:type="spellStart"/>
      <w:r w:rsidRPr="00E23439">
        <w:t>comme</w:t>
      </w:r>
      <w:proofErr w:type="spellEnd"/>
      <w:r w:rsidRPr="00E23439">
        <w:t xml:space="preserve"> le </w:t>
      </w:r>
      <w:proofErr w:type="spellStart"/>
      <w:r w:rsidRPr="00E23439">
        <w:t>reprofilage</w:t>
      </w:r>
      <w:proofErr w:type="spellEnd"/>
      <w:r w:rsidRPr="00E23439">
        <w:t xml:space="preserve"> </w:t>
      </w:r>
      <w:proofErr w:type="spellStart"/>
      <w:r w:rsidRPr="00E23439">
        <w:t>en</w:t>
      </w:r>
      <w:proofErr w:type="spellEnd"/>
      <w:r w:rsidRPr="00E23439">
        <w:t xml:space="preserve"> </w:t>
      </w:r>
      <w:proofErr w:type="spellStart"/>
      <w:r w:rsidRPr="00E23439">
        <w:t>remblai</w:t>
      </w:r>
      <w:proofErr w:type="spellEnd"/>
      <w:r w:rsidRPr="00E23439">
        <w:t xml:space="preserve"> </w:t>
      </w:r>
      <w:proofErr w:type="spellStart"/>
      <w:r w:rsidRPr="00E23439">
        <w:t>présenté</w:t>
      </w:r>
      <w:proofErr w:type="spellEnd"/>
      <w:r w:rsidRPr="00E23439">
        <w:t xml:space="preserve"> ci-</w:t>
      </w:r>
      <w:proofErr w:type="gramStart"/>
      <w:r w:rsidRPr="00E23439">
        <w:t>après ;</w:t>
      </w:r>
      <w:proofErr w:type="gramEnd"/>
      <w:r w:rsidRPr="00E23439">
        <w:t xml:space="preserve"> </w:t>
      </w:r>
    </w:p>
    <w:p w14:paraId="65E48037" w14:textId="77777777" w:rsidR="00F7176D" w:rsidRPr="00E23439" w:rsidRDefault="00F7176D" w:rsidP="00F7176D">
      <w:pPr>
        <w:spacing w:line="259" w:lineRule="auto"/>
        <w:rPr>
          <w:sz w:val="16"/>
          <w:szCs w:val="16"/>
        </w:rPr>
      </w:pPr>
      <w:r w:rsidRPr="00E23439">
        <w:t xml:space="preserve">  </w:t>
      </w:r>
    </w:p>
    <w:p w14:paraId="0A17B2CC" w14:textId="77777777" w:rsidR="00F7176D" w:rsidRPr="00E23439" w:rsidRDefault="00F7176D" w:rsidP="00F7176D">
      <w:pPr>
        <w:spacing w:after="13" w:line="249" w:lineRule="auto"/>
        <w:ind w:left="11" w:right="269" w:hanging="10"/>
      </w:pPr>
      <w:r w:rsidRPr="00E23439">
        <w:rPr>
          <w:b/>
        </w:rPr>
        <w:t xml:space="preserve">Le </w:t>
      </w:r>
      <w:proofErr w:type="spellStart"/>
      <w:r w:rsidRPr="00E23439">
        <w:rPr>
          <w:b/>
        </w:rPr>
        <w:t>Reprofilage</w:t>
      </w:r>
      <w:proofErr w:type="spellEnd"/>
      <w:r w:rsidRPr="00E23439">
        <w:rPr>
          <w:b/>
        </w:rPr>
        <w:t xml:space="preserve"> </w:t>
      </w:r>
      <w:proofErr w:type="spellStart"/>
      <w:r w:rsidRPr="00E23439">
        <w:rPr>
          <w:b/>
        </w:rPr>
        <w:t>en</w:t>
      </w:r>
      <w:proofErr w:type="spellEnd"/>
      <w:r w:rsidRPr="00E23439">
        <w:rPr>
          <w:b/>
        </w:rPr>
        <w:t xml:space="preserve"> </w:t>
      </w:r>
      <w:proofErr w:type="spellStart"/>
      <w:proofErr w:type="gramStart"/>
      <w:r w:rsidRPr="00E23439">
        <w:rPr>
          <w:b/>
        </w:rPr>
        <w:t>remblai</w:t>
      </w:r>
      <w:proofErr w:type="spellEnd"/>
      <w:r w:rsidRPr="00E23439">
        <w:rPr>
          <w:b/>
        </w:rPr>
        <w:t xml:space="preserve"> :</w:t>
      </w:r>
      <w:proofErr w:type="gramEnd"/>
      <w:r w:rsidRPr="00E23439">
        <w:t xml:space="preserve"> </w:t>
      </w:r>
    </w:p>
    <w:p w14:paraId="4A32F667" w14:textId="77777777" w:rsidR="00F7176D" w:rsidRPr="00E23439" w:rsidRDefault="00F7176D" w:rsidP="00F7176D">
      <w:pPr>
        <w:spacing w:line="259" w:lineRule="auto"/>
        <w:rPr>
          <w:sz w:val="16"/>
          <w:szCs w:val="16"/>
        </w:rPr>
      </w:pPr>
      <w:r w:rsidRPr="00E23439">
        <w:t xml:space="preserve"> </w:t>
      </w:r>
    </w:p>
    <w:p w14:paraId="2023B366" w14:textId="77777777" w:rsidR="00F7176D" w:rsidRPr="00E23439" w:rsidRDefault="00F7176D" w:rsidP="00F7176D">
      <w:pPr>
        <w:ind w:left="-7" w:right="277"/>
      </w:pPr>
      <w:r w:rsidRPr="00E23439">
        <w:t xml:space="preserve">Il </w:t>
      </w:r>
      <w:proofErr w:type="spellStart"/>
      <w:r w:rsidRPr="00E23439">
        <w:t>consiste</w:t>
      </w:r>
      <w:proofErr w:type="spellEnd"/>
      <w:r w:rsidRPr="00E23439">
        <w:t xml:space="preserve">, </w:t>
      </w:r>
      <w:proofErr w:type="spellStart"/>
      <w:r w:rsidRPr="00E23439">
        <w:t>en</w:t>
      </w:r>
      <w:proofErr w:type="spellEnd"/>
      <w:r w:rsidRPr="00E23439">
        <w:t xml:space="preserve"> un premier temps, à </w:t>
      </w:r>
      <w:proofErr w:type="spellStart"/>
      <w:r w:rsidRPr="00E23439">
        <w:t>effectuer</w:t>
      </w:r>
      <w:proofErr w:type="spellEnd"/>
      <w:r w:rsidRPr="00E23439">
        <w:t xml:space="preserve"> un </w:t>
      </w:r>
      <w:proofErr w:type="spellStart"/>
      <w:r w:rsidRPr="00E23439">
        <w:t>rabotage</w:t>
      </w:r>
      <w:proofErr w:type="spellEnd"/>
      <w:r w:rsidRPr="00E23439">
        <w:t xml:space="preserve"> de </w:t>
      </w:r>
      <w:proofErr w:type="spellStart"/>
      <w:r w:rsidRPr="00E23439">
        <w:t>chaque</w:t>
      </w:r>
      <w:proofErr w:type="spellEnd"/>
      <w:r w:rsidRPr="00E23439">
        <w:t xml:space="preserve"> bord de la </w:t>
      </w:r>
      <w:proofErr w:type="spellStart"/>
      <w:r w:rsidRPr="00E23439">
        <w:t>couche</w:t>
      </w:r>
      <w:proofErr w:type="spellEnd"/>
      <w:r w:rsidRPr="00E23439">
        <w:t xml:space="preserve"> de </w:t>
      </w:r>
      <w:proofErr w:type="spellStart"/>
      <w:r w:rsidRPr="00E23439">
        <w:t>roulement</w:t>
      </w:r>
      <w:proofErr w:type="spellEnd"/>
      <w:r w:rsidRPr="00E23439">
        <w:t xml:space="preserve"> </w:t>
      </w:r>
      <w:proofErr w:type="spellStart"/>
      <w:r w:rsidRPr="00E23439">
        <w:t>en</w:t>
      </w:r>
      <w:proofErr w:type="spellEnd"/>
      <w:r w:rsidRPr="00E23439">
        <w:t xml:space="preserve"> </w:t>
      </w:r>
      <w:proofErr w:type="spellStart"/>
      <w:r w:rsidRPr="00E23439">
        <w:t>ramenant</w:t>
      </w:r>
      <w:proofErr w:type="spellEnd"/>
      <w:r w:rsidRPr="00E23439">
        <w:t xml:space="preserve"> les </w:t>
      </w:r>
      <w:proofErr w:type="spellStart"/>
      <w:r w:rsidRPr="00E23439">
        <w:t>matériaux</w:t>
      </w:r>
      <w:proofErr w:type="spellEnd"/>
      <w:r w:rsidRPr="00E23439">
        <w:t xml:space="preserve"> de </w:t>
      </w:r>
      <w:proofErr w:type="spellStart"/>
      <w:r w:rsidRPr="00E23439">
        <w:t>déblai</w:t>
      </w:r>
      <w:proofErr w:type="spellEnd"/>
      <w:r w:rsidRPr="00E23439">
        <w:t xml:space="preserve"> </w:t>
      </w:r>
      <w:proofErr w:type="spellStart"/>
      <w:r w:rsidRPr="00E23439">
        <w:t>vers</w:t>
      </w:r>
      <w:proofErr w:type="spellEnd"/>
      <w:r w:rsidRPr="00E23439">
        <w:t xml:space="preserve"> le </w:t>
      </w:r>
      <w:proofErr w:type="spellStart"/>
      <w:r w:rsidRPr="00E23439">
        <w:t>centre</w:t>
      </w:r>
      <w:proofErr w:type="spellEnd"/>
      <w:r w:rsidRPr="00E23439">
        <w:t xml:space="preserve"> de la </w:t>
      </w:r>
      <w:proofErr w:type="spellStart"/>
      <w:proofErr w:type="gramStart"/>
      <w:r w:rsidRPr="00E23439">
        <w:t>plateforme</w:t>
      </w:r>
      <w:proofErr w:type="spellEnd"/>
      <w:r w:rsidRPr="00E23439">
        <w:t xml:space="preserve"> ;</w:t>
      </w:r>
      <w:proofErr w:type="gramEnd"/>
      <w:r w:rsidRPr="00E23439">
        <w:t xml:space="preserve"> </w:t>
      </w:r>
      <w:proofErr w:type="spellStart"/>
      <w:r w:rsidRPr="00E23439">
        <w:t>un certain</w:t>
      </w:r>
      <w:proofErr w:type="spellEnd"/>
      <w:r w:rsidRPr="00E23439">
        <w:t xml:space="preserve"> volume de </w:t>
      </w:r>
      <w:proofErr w:type="spellStart"/>
      <w:r w:rsidRPr="00E23439">
        <w:t>ces</w:t>
      </w:r>
      <w:proofErr w:type="spellEnd"/>
      <w:r w:rsidRPr="00E23439">
        <w:t xml:space="preserve"> </w:t>
      </w:r>
      <w:proofErr w:type="spellStart"/>
      <w:r w:rsidRPr="00E23439">
        <w:t>matériaux</w:t>
      </w:r>
      <w:proofErr w:type="spellEnd"/>
      <w:r w:rsidRPr="00E23439">
        <w:t xml:space="preserve"> </w:t>
      </w:r>
      <w:proofErr w:type="spellStart"/>
      <w:r w:rsidRPr="00E23439">
        <w:t>vient</w:t>
      </w:r>
      <w:proofErr w:type="spellEnd"/>
      <w:r w:rsidRPr="00E23439">
        <w:t xml:space="preserve"> </w:t>
      </w:r>
      <w:proofErr w:type="spellStart"/>
      <w:r w:rsidRPr="00E23439">
        <w:t>combler</w:t>
      </w:r>
      <w:proofErr w:type="spellEnd"/>
      <w:r w:rsidRPr="00E23439">
        <w:t xml:space="preserve"> les petites </w:t>
      </w:r>
      <w:proofErr w:type="spellStart"/>
      <w:r w:rsidRPr="00E23439">
        <w:t>déformations</w:t>
      </w:r>
      <w:proofErr w:type="spellEnd"/>
      <w:r w:rsidRPr="00E23439">
        <w:t xml:space="preserve"> et </w:t>
      </w:r>
      <w:proofErr w:type="spellStart"/>
      <w:r w:rsidRPr="00E23439">
        <w:t>l’excès</w:t>
      </w:r>
      <w:proofErr w:type="spellEnd"/>
      <w:r w:rsidRPr="00E23439">
        <w:t xml:space="preserve"> </w:t>
      </w:r>
      <w:proofErr w:type="spellStart"/>
      <w:r w:rsidRPr="00E23439">
        <w:t>est</w:t>
      </w:r>
      <w:proofErr w:type="spellEnd"/>
      <w:r w:rsidRPr="00E23439">
        <w:t xml:space="preserve"> </w:t>
      </w:r>
      <w:proofErr w:type="spellStart"/>
      <w:r w:rsidRPr="00E23439">
        <w:t>déposé</w:t>
      </w:r>
      <w:proofErr w:type="spellEnd"/>
      <w:r w:rsidRPr="00E23439">
        <w:t xml:space="preserve"> </w:t>
      </w:r>
      <w:proofErr w:type="spellStart"/>
      <w:r w:rsidRPr="00E23439">
        <w:t>en</w:t>
      </w:r>
      <w:proofErr w:type="spellEnd"/>
      <w:r w:rsidRPr="00E23439">
        <w:t xml:space="preserve"> cordons au milieu de la plate-</w:t>
      </w:r>
      <w:proofErr w:type="spellStart"/>
      <w:r w:rsidRPr="00E23439">
        <w:t>forme</w:t>
      </w:r>
      <w:proofErr w:type="spellEnd"/>
      <w:r w:rsidRPr="00E23439">
        <w:t xml:space="preserve">. </w:t>
      </w:r>
      <w:proofErr w:type="spellStart"/>
      <w:r w:rsidRPr="00E23439">
        <w:t>Ces</w:t>
      </w:r>
      <w:proofErr w:type="spellEnd"/>
      <w:r w:rsidRPr="00E23439">
        <w:t xml:space="preserve"> cordons </w:t>
      </w:r>
      <w:proofErr w:type="spellStart"/>
      <w:r w:rsidRPr="00E23439">
        <w:t>sont</w:t>
      </w:r>
      <w:proofErr w:type="spellEnd"/>
      <w:r w:rsidRPr="00E23439">
        <w:t xml:space="preserve"> ensuite </w:t>
      </w:r>
      <w:proofErr w:type="spellStart"/>
      <w:r w:rsidRPr="00E23439">
        <w:t>étalés</w:t>
      </w:r>
      <w:proofErr w:type="spellEnd"/>
      <w:r w:rsidRPr="00E23439">
        <w:t xml:space="preserve"> sur la </w:t>
      </w:r>
      <w:proofErr w:type="spellStart"/>
      <w:r w:rsidRPr="00E23439">
        <w:t>partie</w:t>
      </w:r>
      <w:proofErr w:type="spellEnd"/>
      <w:r w:rsidRPr="00E23439">
        <w:t xml:space="preserve"> centrale pour </w:t>
      </w:r>
      <w:proofErr w:type="spellStart"/>
      <w:r w:rsidRPr="00E23439">
        <w:t>terminer</w:t>
      </w:r>
      <w:proofErr w:type="spellEnd"/>
      <w:r w:rsidRPr="00E23439">
        <w:t xml:space="preserve"> le </w:t>
      </w:r>
      <w:proofErr w:type="spellStart"/>
      <w:r w:rsidRPr="00E23439">
        <w:t>reprofilage</w:t>
      </w:r>
      <w:proofErr w:type="spellEnd"/>
      <w:r w:rsidRPr="00E23439">
        <w:t xml:space="preserve">. </w:t>
      </w:r>
    </w:p>
    <w:p w14:paraId="14A60BB3" w14:textId="77777777" w:rsidR="00F7176D" w:rsidRPr="00E23439" w:rsidRDefault="00F7176D" w:rsidP="00F7176D">
      <w:pPr>
        <w:spacing w:line="259" w:lineRule="auto"/>
        <w:rPr>
          <w:sz w:val="16"/>
          <w:szCs w:val="16"/>
        </w:rPr>
      </w:pPr>
      <w:r w:rsidRPr="00E23439">
        <w:t xml:space="preserve"> </w:t>
      </w:r>
    </w:p>
    <w:p w14:paraId="411B9BFB" w14:textId="77777777" w:rsidR="00F7176D" w:rsidRPr="00E23439" w:rsidRDefault="00F7176D" w:rsidP="00F7176D">
      <w:pPr>
        <w:ind w:left="-7" w:right="277"/>
      </w:pPr>
      <w:proofErr w:type="spellStart"/>
      <w:r w:rsidRPr="00E23439">
        <w:t>L’arrosage</w:t>
      </w:r>
      <w:proofErr w:type="spellEnd"/>
      <w:r w:rsidRPr="00E23439">
        <w:t xml:space="preserve"> et le </w:t>
      </w:r>
      <w:proofErr w:type="spellStart"/>
      <w:r w:rsidRPr="00E23439">
        <w:t>compactage</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réalisés</w:t>
      </w:r>
      <w:proofErr w:type="spellEnd"/>
      <w:r w:rsidRPr="00E23439">
        <w:t xml:space="preserve"> </w:t>
      </w:r>
      <w:proofErr w:type="spellStart"/>
      <w:r w:rsidRPr="00E23439">
        <w:t>immédiatement</w:t>
      </w:r>
      <w:proofErr w:type="spellEnd"/>
      <w:r w:rsidRPr="00E23439">
        <w:t xml:space="preserve"> après pour </w:t>
      </w:r>
      <w:proofErr w:type="spellStart"/>
      <w:r w:rsidRPr="00E23439">
        <w:t>stabiliser</w:t>
      </w:r>
      <w:proofErr w:type="spellEnd"/>
      <w:r w:rsidRPr="00E23439">
        <w:t xml:space="preserve"> les </w:t>
      </w:r>
      <w:proofErr w:type="spellStart"/>
      <w:r w:rsidRPr="00E23439">
        <w:t>matériaux</w:t>
      </w:r>
      <w:proofErr w:type="spellEnd"/>
      <w:r w:rsidRPr="00E23439">
        <w:t xml:space="preserve"> du milieu de la chaussée. </w:t>
      </w:r>
    </w:p>
    <w:p w14:paraId="5B3BD0BC" w14:textId="77777777" w:rsidR="00F7176D" w:rsidRPr="00E23439" w:rsidRDefault="00F7176D" w:rsidP="00F7176D">
      <w:pPr>
        <w:spacing w:line="259" w:lineRule="auto"/>
      </w:pPr>
      <w:r w:rsidRPr="00E23439">
        <w:t xml:space="preserve"> </w:t>
      </w:r>
    </w:p>
    <w:p w14:paraId="20C3B35C" w14:textId="77777777" w:rsidR="00F7176D" w:rsidRPr="00E23439" w:rsidRDefault="00F7176D" w:rsidP="00F7176D">
      <w:pPr>
        <w:ind w:left="-7" w:right="277"/>
      </w:pPr>
      <w:proofErr w:type="spellStart"/>
      <w:r w:rsidRPr="00E23439">
        <w:t>Cette</w:t>
      </w:r>
      <w:proofErr w:type="spellEnd"/>
      <w:r w:rsidRPr="00E23439">
        <w:t xml:space="preserve"> </w:t>
      </w:r>
      <w:proofErr w:type="spellStart"/>
      <w:r w:rsidRPr="00E23439">
        <w:t>méthode</w:t>
      </w:r>
      <w:proofErr w:type="spellEnd"/>
      <w:r w:rsidRPr="00E23439">
        <w:t xml:space="preserve"> </w:t>
      </w:r>
      <w:proofErr w:type="spellStart"/>
      <w:r w:rsidRPr="00E23439">
        <w:t>n’entraîne</w:t>
      </w:r>
      <w:proofErr w:type="spellEnd"/>
      <w:r w:rsidRPr="00E23439">
        <w:t xml:space="preserve"> que </w:t>
      </w:r>
      <w:proofErr w:type="spellStart"/>
      <w:r w:rsidRPr="00E23439">
        <w:t>peu</w:t>
      </w:r>
      <w:proofErr w:type="spellEnd"/>
      <w:r w:rsidRPr="00E23439">
        <w:t xml:space="preserve"> de </w:t>
      </w:r>
      <w:proofErr w:type="spellStart"/>
      <w:r w:rsidRPr="00E23439">
        <w:t>perte</w:t>
      </w:r>
      <w:proofErr w:type="spellEnd"/>
      <w:r w:rsidRPr="00E23439">
        <w:t xml:space="preserve"> de </w:t>
      </w:r>
      <w:proofErr w:type="spellStart"/>
      <w:r w:rsidRPr="00E23439">
        <w:t>matériaux</w:t>
      </w:r>
      <w:proofErr w:type="spellEnd"/>
      <w:r w:rsidRPr="00E23439">
        <w:t xml:space="preserve"> et la reconstitution du </w:t>
      </w:r>
      <w:proofErr w:type="spellStart"/>
      <w:r w:rsidRPr="00E23439">
        <w:t>profil</w:t>
      </w:r>
      <w:proofErr w:type="spellEnd"/>
      <w:r w:rsidRPr="00E23439">
        <w:t xml:space="preserve"> </w:t>
      </w:r>
      <w:proofErr w:type="spellStart"/>
      <w:r w:rsidRPr="00E23439">
        <w:t>en</w:t>
      </w:r>
      <w:proofErr w:type="spellEnd"/>
      <w:r w:rsidRPr="00E23439">
        <w:t xml:space="preserve"> </w:t>
      </w:r>
      <w:proofErr w:type="spellStart"/>
      <w:r w:rsidRPr="00E23439">
        <w:t>toit</w:t>
      </w:r>
      <w:proofErr w:type="spellEnd"/>
      <w:r w:rsidRPr="00E23439">
        <w:t xml:space="preserve"> </w:t>
      </w:r>
      <w:proofErr w:type="spellStart"/>
      <w:r w:rsidRPr="00E23439">
        <w:t>favorise</w:t>
      </w:r>
      <w:proofErr w:type="spellEnd"/>
      <w:r w:rsidRPr="00E23439">
        <w:t xml:space="preserve"> </w:t>
      </w:r>
      <w:proofErr w:type="spellStart"/>
      <w:r w:rsidRPr="00E23439">
        <w:t>l’écoulement</w:t>
      </w:r>
      <w:proofErr w:type="spellEnd"/>
      <w:r w:rsidRPr="00E23439">
        <w:t xml:space="preserve"> des </w:t>
      </w:r>
      <w:proofErr w:type="spellStart"/>
      <w:r w:rsidRPr="00E23439">
        <w:t>eaux</w:t>
      </w:r>
      <w:proofErr w:type="spellEnd"/>
      <w:r w:rsidRPr="00E23439">
        <w:t xml:space="preserve">. Il faut prendre </w:t>
      </w:r>
      <w:proofErr w:type="spellStart"/>
      <w:r w:rsidRPr="00E23439">
        <w:t>garde</w:t>
      </w:r>
      <w:proofErr w:type="spellEnd"/>
      <w:r w:rsidRPr="00E23439">
        <w:t xml:space="preserve"> de ne pas </w:t>
      </w:r>
      <w:proofErr w:type="spellStart"/>
      <w:r w:rsidRPr="00E23439">
        <w:t>exagérer</w:t>
      </w:r>
      <w:proofErr w:type="spellEnd"/>
      <w:r w:rsidRPr="00E23439">
        <w:t xml:space="preserve"> le </w:t>
      </w:r>
      <w:proofErr w:type="spellStart"/>
      <w:r w:rsidRPr="00E23439">
        <w:t>bombement</w:t>
      </w:r>
      <w:proofErr w:type="spellEnd"/>
      <w:r w:rsidRPr="00E23439">
        <w:t xml:space="preserve"> de la chaussée. </w:t>
      </w:r>
    </w:p>
    <w:p w14:paraId="0EC49BF4" w14:textId="77777777" w:rsidR="00F7176D" w:rsidRPr="00E23439" w:rsidRDefault="00F7176D" w:rsidP="00F7176D">
      <w:pPr>
        <w:spacing w:line="259" w:lineRule="auto"/>
        <w:rPr>
          <w:sz w:val="16"/>
          <w:szCs w:val="16"/>
        </w:rPr>
      </w:pPr>
      <w:r w:rsidRPr="00E23439">
        <w:t xml:space="preserve"> </w:t>
      </w:r>
    </w:p>
    <w:p w14:paraId="279F96B7" w14:textId="77777777" w:rsidR="00F7176D" w:rsidRPr="00E23439" w:rsidRDefault="00F7176D" w:rsidP="00F7176D">
      <w:pPr>
        <w:spacing w:after="13" w:line="249" w:lineRule="auto"/>
        <w:ind w:left="11" w:right="269" w:hanging="10"/>
      </w:pPr>
      <w:r w:rsidRPr="00E23439">
        <w:rPr>
          <w:b/>
        </w:rPr>
        <w:t xml:space="preserve">Le </w:t>
      </w:r>
      <w:proofErr w:type="spellStart"/>
      <w:r w:rsidRPr="00E23439">
        <w:rPr>
          <w:b/>
        </w:rPr>
        <w:t>reprofilage</w:t>
      </w:r>
      <w:proofErr w:type="spellEnd"/>
      <w:r w:rsidRPr="00E23439">
        <w:rPr>
          <w:b/>
        </w:rPr>
        <w:t xml:space="preserve"> </w:t>
      </w:r>
      <w:proofErr w:type="spellStart"/>
      <w:r w:rsidRPr="00E23439">
        <w:rPr>
          <w:b/>
        </w:rPr>
        <w:t>en</w:t>
      </w:r>
      <w:proofErr w:type="spellEnd"/>
      <w:r w:rsidRPr="00E23439">
        <w:rPr>
          <w:b/>
        </w:rPr>
        <w:t xml:space="preserve"> </w:t>
      </w:r>
      <w:proofErr w:type="spellStart"/>
      <w:proofErr w:type="gramStart"/>
      <w:r w:rsidRPr="00E23439">
        <w:rPr>
          <w:b/>
        </w:rPr>
        <w:t>déblai</w:t>
      </w:r>
      <w:proofErr w:type="spellEnd"/>
      <w:r w:rsidRPr="00E23439">
        <w:rPr>
          <w:b/>
        </w:rPr>
        <w:t xml:space="preserve"> :</w:t>
      </w:r>
      <w:proofErr w:type="gramEnd"/>
      <w:r w:rsidRPr="00E23439">
        <w:t xml:space="preserve"> </w:t>
      </w:r>
    </w:p>
    <w:p w14:paraId="3065B15D" w14:textId="77777777" w:rsidR="00F7176D" w:rsidRPr="00E23439" w:rsidRDefault="00F7176D" w:rsidP="00F7176D">
      <w:pPr>
        <w:spacing w:line="259" w:lineRule="auto"/>
      </w:pPr>
      <w:r w:rsidRPr="00E23439">
        <w:t xml:space="preserve"> </w:t>
      </w:r>
    </w:p>
    <w:p w14:paraId="4852102E" w14:textId="77777777" w:rsidR="00F7176D" w:rsidRPr="00E23439" w:rsidRDefault="00F7176D" w:rsidP="00F7176D">
      <w:pPr>
        <w:ind w:left="-7" w:right="277"/>
      </w:pPr>
      <w:r w:rsidRPr="00E23439">
        <w:t xml:space="preserve">Il </w:t>
      </w:r>
      <w:proofErr w:type="spellStart"/>
      <w:r w:rsidRPr="00E23439">
        <w:t>consiste</w:t>
      </w:r>
      <w:proofErr w:type="spellEnd"/>
      <w:r w:rsidRPr="00E23439">
        <w:t xml:space="preserve"> à commencer le </w:t>
      </w:r>
      <w:proofErr w:type="spellStart"/>
      <w:r w:rsidRPr="00E23439">
        <w:t>rabotage</w:t>
      </w:r>
      <w:proofErr w:type="spellEnd"/>
      <w:r w:rsidRPr="00E23439">
        <w:t xml:space="preserve"> par un bord de la chaussée, par </w:t>
      </w:r>
      <w:proofErr w:type="spellStart"/>
      <w:r w:rsidRPr="00E23439">
        <w:t>écrêtement</w:t>
      </w:r>
      <w:proofErr w:type="spellEnd"/>
      <w:r w:rsidRPr="00E23439">
        <w:t xml:space="preserve"> des </w:t>
      </w:r>
      <w:proofErr w:type="spellStart"/>
      <w:r w:rsidRPr="00E23439">
        <w:t>dégradations</w:t>
      </w:r>
      <w:proofErr w:type="spellEnd"/>
      <w:r w:rsidRPr="00E23439">
        <w:t xml:space="preserve">, et à </w:t>
      </w:r>
      <w:proofErr w:type="spellStart"/>
      <w:r w:rsidRPr="00E23439">
        <w:t>déposer</w:t>
      </w:r>
      <w:proofErr w:type="spellEnd"/>
      <w:r w:rsidRPr="00E23439">
        <w:t xml:space="preserve"> les </w:t>
      </w:r>
      <w:proofErr w:type="spellStart"/>
      <w:r w:rsidRPr="00E23439">
        <w:t>matériaux</w:t>
      </w:r>
      <w:proofErr w:type="spellEnd"/>
      <w:r w:rsidRPr="00E23439">
        <w:t xml:space="preserve"> </w:t>
      </w:r>
      <w:proofErr w:type="spellStart"/>
      <w:r w:rsidRPr="00E23439">
        <w:t>en</w:t>
      </w:r>
      <w:proofErr w:type="spellEnd"/>
      <w:r w:rsidRPr="00E23439">
        <w:t xml:space="preserve"> cordon. Ce cordon </w:t>
      </w:r>
      <w:proofErr w:type="spellStart"/>
      <w:r w:rsidRPr="00E23439">
        <w:t>est</w:t>
      </w:r>
      <w:proofErr w:type="spellEnd"/>
      <w:r w:rsidRPr="00E23439">
        <w:t xml:space="preserve"> ensuite </w:t>
      </w:r>
      <w:proofErr w:type="spellStart"/>
      <w:r w:rsidRPr="00E23439">
        <w:t>repris</w:t>
      </w:r>
      <w:proofErr w:type="spellEnd"/>
      <w:r w:rsidRPr="00E23439">
        <w:t xml:space="preserve">, au </w:t>
      </w:r>
      <w:proofErr w:type="spellStart"/>
      <w:r w:rsidRPr="00E23439">
        <w:t>cours</w:t>
      </w:r>
      <w:proofErr w:type="spellEnd"/>
      <w:r w:rsidRPr="00E23439">
        <w:t xml:space="preserve"> de la passe </w:t>
      </w:r>
      <w:proofErr w:type="spellStart"/>
      <w:r w:rsidRPr="00E23439">
        <w:t>suivante</w:t>
      </w:r>
      <w:proofErr w:type="spellEnd"/>
      <w:r w:rsidRPr="00E23439">
        <w:t xml:space="preserve">, et repoussé </w:t>
      </w:r>
      <w:proofErr w:type="spellStart"/>
      <w:r w:rsidRPr="00E23439">
        <w:t>vers</w:t>
      </w:r>
      <w:proofErr w:type="spellEnd"/>
      <w:r w:rsidRPr="00E23439">
        <w:t xml:space="preserve"> </w:t>
      </w:r>
      <w:proofErr w:type="spellStart"/>
      <w:r w:rsidRPr="00E23439">
        <w:t>l’autre</w:t>
      </w:r>
      <w:proofErr w:type="spellEnd"/>
      <w:r w:rsidRPr="00E23439">
        <w:t xml:space="preserve"> </w:t>
      </w:r>
      <w:proofErr w:type="spellStart"/>
      <w:r w:rsidRPr="00E23439">
        <w:t>côté</w:t>
      </w:r>
      <w:proofErr w:type="spellEnd"/>
      <w:r w:rsidRPr="00E23439">
        <w:t xml:space="preserve"> de la chaussée. </w:t>
      </w:r>
      <w:proofErr w:type="spellStart"/>
      <w:r w:rsidRPr="00E23439">
        <w:t>Cette</w:t>
      </w:r>
      <w:proofErr w:type="spellEnd"/>
      <w:r w:rsidRPr="00E23439">
        <w:t xml:space="preserve"> </w:t>
      </w:r>
      <w:proofErr w:type="spellStart"/>
      <w:r w:rsidRPr="00E23439">
        <w:t>opération</w:t>
      </w:r>
      <w:proofErr w:type="spellEnd"/>
      <w:r w:rsidRPr="00E23439">
        <w:t xml:space="preserve"> se </w:t>
      </w:r>
      <w:proofErr w:type="spellStart"/>
      <w:r w:rsidRPr="00E23439">
        <w:t>poursuit</w:t>
      </w:r>
      <w:proofErr w:type="spellEnd"/>
      <w:r w:rsidRPr="00E23439">
        <w:t xml:space="preserve"> </w:t>
      </w:r>
      <w:proofErr w:type="spellStart"/>
      <w:r w:rsidRPr="00E23439">
        <w:t>jusqu’au</w:t>
      </w:r>
      <w:proofErr w:type="spellEnd"/>
      <w:r w:rsidRPr="00E23439">
        <w:t xml:space="preserve"> </w:t>
      </w:r>
      <w:proofErr w:type="spellStart"/>
      <w:r w:rsidRPr="00E23439">
        <w:t>reprofilage</w:t>
      </w:r>
      <w:proofErr w:type="spellEnd"/>
      <w:r w:rsidRPr="00E23439">
        <w:t xml:space="preserve"> </w:t>
      </w:r>
      <w:proofErr w:type="spellStart"/>
      <w:r w:rsidRPr="00E23439">
        <w:t>complet</w:t>
      </w:r>
      <w:proofErr w:type="spellEnd"/>
      <w:r w:rsidRPr="00E23439">
        <w:t xml:space="preserve"> de la chaussée. </w:t>
      </w:r>
      <w:proofErr w:type="spellStart"/>
      <w:r w:rsidRPr="00E23439">
        <w:t>En</w:t>
      </w:r>
      <w:proofErr w:type="spellEnd"/>
      <w:r w:rsidRPr="00E23439">
        <w:t xml:space="preserve"> fin </w:t>
      </w:r>
      <w:proofErr w:type="spellStart"/>
      <w:r w:rsidRPr="00E23439">
        <w:t>d’opération</w:t>
      </w:r>
      <w:proofErr w:type="spellEnd"/>
      <w:r w:rsidRPr="00E23439">
        <w:t xml:space="preserve">, il </w:t>
      </w:r>
      <w:proofErr w:type="spellStart"/>
      <w:r w:rsidRPr="00E23439">
        <w:t>reste</w:t>
      </w:r>
      <w:proofErr w:type="spellEnd"/>
      <w:r w:rsidRPr="00E23439">
        <w:t xml:space="preserve"> un cordon sur les bords de la surface de </w:t>
      </w:r>
      <w:proofErr w:type="spellStart"/>
      <w:r w:rsidRPr="00E23439">
        <w:t>roulement</w:t>
      </w:r>
      <w:proofErr w:type="spellEnd"/>
      <w:r w:rsidRPr="00E23439">
        <w:t xml:space="preserve">. </w:t>
      </w:r>
    </w:p>
    <w:p w14:paraId="0F4394EC" w14:textId="77777777" w:rsidR="00F7176D" w:rsidRPr="00E23439" w:rsidRDefault="00F7176D" w:rsidP="00F7176D">
      <w:pPr>
        <w:spacing w:line="259" w:lineRule="auto"/>
        <w:rPr>
          <w:sz w:val="16"/>
          <w:szCs w:val="16"/>
        </w:rPr>
      </w:pPr>
      <w:r w:rsidRPr="00E23439">
        <w:t xml:space="preserve"> </w:t>
      </w:r>
    </w:p>
    <w:p w14:paraId="2EB4DDE7" w14:textId="77777777" w:rsidR="00F7176D" w:rsidRPr="00E23439" w:rsidRDefault="00F7176D" w:rsidP="00F7176D">
      <w:pPr>
        <w:ind w:left="-7" w:right="277"/>
      </w:pPr>
      <w:proofErr w:type="spellStart"/>
      <w:r w:rsidRPr="00E23439">
        <w:t>Cette</w:t>
      </w:r>
      <w:proofErr w:type="spellEnd"/>
      <w:r w:rsidRPr="00E23439">
        <w:t xml:space="preserve"> </w:t>
      </w:r>
      <w:proofErr w:type="spellStart"/>
      <w:r w:rsidRPr="00E23439">
        <w:t>méthode</w:t>
      </w:r>
      <w:proofErr w:type="spellEnd"/>
      <w:r w:rsidRPr="00E23439">
        <w:t xml:space="preserve"> </w:t>
      </w:r>
      <w:proofErr w:type="spellStart"/>
      <w:r w:rsidRPr="00E23439">
        <w:t>nécessite</w:t>
      </w:r>
      <w:proofErr w:type="spellEnd"/>
      <w:r w:rsidRPr="00E23439">
        <w:t xml:space="preserve"> un </w:t>
      </w:r>
      <w:proofErr w:type="spellStart"/>
      <w:r w:rsidRPr="00E23439">
        <w:t>compactage</w:t>
      </w:r>
      <w:proofErr w:type="spellEnd"/>
      <w:r w:rsidRPr="00E23439">
        <w:t xml:space="preserve"> plus </w:t>
      </w:r>
      <w:proofErr w:type="spellStart"/>
      <w:r w:rsidRPr="00E23439">
        <w:t>léger</w:t>
      </w:r>
      <w:proofErr w:type="spellEnd"/>
      <w:r w:rsidRPr="00E23439">
        <w:t xml:space="preserve"> du fait que la surface, après le passage de la </w:t>
      </w:r>
      <w:proofErr w:type="spellStart"/>
      <w:r w:rsidRPr="00E23439">
        <w:t>niveleuse</w:t>
      </w:r>
      <w:proofErr w:type="spellEnd"/>
      <w:r w:rsidRPr="00E23439">
        <w:t xml:space="preserve">, </w:t>
      </w:r>
      <w:proofErr w:type="spellStart"/>
      <w:r w:rsidRPr="00E23439">
        <w:t>n’a</w:t>
      </w:r>
      <w:proofErr w:type="spellEnd"/>
      <w:r w:rsidRPr="00E23439">
        <w:t xml:space="preserve"> pas </w:t>
      </w:r>
      <w:proofErr w:type="spellStart"/>
      <w:r w:rsidRPr="00E23439">
        <w:t>subi</w:t>
      </w:r>
      <w:proofErr w:type="spellEnd"/>
      <w:r w:rsidRPr="00E23439">
        <w:t xml:space="preserve"> </w:t>
      </w:r>
      <w:proofErr w:type="spellStart"/>
      <w:r w:rsidRPr="00E23439">
        <w:t>en</w:t>
      </w:r>
      <w:proofErr w:type="spellEnd"/>
      <w:r w:rsidRPr="00E23439">
        <w:t xml:space="preserve"> </w:t>
      </w:r>
      <w:proofErr w:type="spellStart"/>
      <w:r w:rsidRPr="00E23439">
        <w:t>principe</w:t>
      </w:r>
      <w:proofErr w:type="spellEnd"/>
      <w:r w:rsidRPr="00E23439">
        <w:t xml:space="preserve"> de </w:t>
      </w:r>
      <w:proofErr w:type="spellStart"/>
      <w:r w:rsidRPr="00E23439">
        <w:t>décohésion</w:t>
      </w:r>
      <w:proofErr w:type="spellEnd"/>
      <w:r w:rsidRPr="00E23439">
        <w:t xml:space="preserve"> </w:t>
      </w:r>
      <w:proofErr w:type="spellStart"/>
      <w:proofErr w:type="gramStart"/>
      <w:r w:rsidRPr="00E23439">
        <w:t>importante</w:t>
      </w:r>
      <w:proofErr w:type="spellEnd"/>
      <w:r w:rsidRPr="00E23439">
        <w:t xml:space="preserve"> ;</w:t>
      </w:r>
      <w:proofErr w:type="gramEnd"/>
      <w:r w:rsidRPr="00E23439">
        <w:t xml:space="preserve"> il </w:t>
      </w:r>
      <w:proofErr w:type="spellStart"/>
      <w:r w:rsidRPr="00E23439">
        <w:t>est</w:t>
      </w:r>
      <w:proofErr w:type="spellEnd"/>
      <w:r w:rsidRPr="00E23439">
        <w:t xml:space="preserve"> </w:t>
      </w:r>
      <w:proofErr w:type="spellStart"/>
      <w:r w:rsidRPr="00E23439">
        <w:t>recommandé</w:t>
      </w:r>
      <w:proofErr w:type="spellEnd"/>
      <w:r w:rsidRPr="00E23439">
        <w:t xml:space="preserve"> </w:t>
      </w:r>
      <w:proofErr w:type="spellStart"/>
      <w:r w:rsidRPr="00E23439">
        <w:t>néanmoins</w:t>
      </w:r>
      <w:proofErr w:type="spellEnd"/>
      <w:r w:rsidRPr="00E23439">
        <w:t xml:space="preserve">, </w:t>
      </w:r>
      <w:proofErr w:type="spellStart"/>
      <w:r w:rsidRPr="00E23439">
        <w:t>d’arroser</w:t>
      </w:r>
      <w:proofErr w:type="spellEnd"/>
      <w:r w:rsidRPr="00E23439">
        <w:t xml:space="preserve"> et de compacter après le </w:t>
      </w:r>
      <w:proofErr w:type="spellStart"/>
      <w:r w:rsidRPr="00E23439">
        <w:t>reprofilage</w:t>
      </w:r>
      <w:proofErr w:type="spellEnd"/>
      <w:r w:rsidRPr="00E23439">
        <w:t xml:space="preserve"> pour </w:t>
      </w:r>
      <w:proofErr w:type="spellStart"/>
      <w:r w:rsidRPr="00E23439">
        <w:t>rendre</w:t>
      </w:r>
      <w:proofErr w:type="spellEnd"/>
      <w:r w:rsidRPr="00E23439">
        <w:t xml:space="preserve"> plus </w:t>
      </w:r>
      <w:proofErr w:type="spellStart"/>
      <w:r w:rsidRPr="00E23439">
        <w:t>homogène</w:t>
      </w:r>
      <w:proofErr w:type="spellEnd"/>
      <w:r w:rsidRPr="00E23439">
        <w:t xml:space="preserve"> la </w:t>
      </w:r>
      <w:proofErr w:type="spellStart"/>
      <w:r w:rsidRPr="00E23439">
        <w:t>compacité</w:t>
      </w:r>
      <w:proofErr w:type="spellEnd"/>
      <w:r w:rsidRPr="00E23439">
        <w:t xml:space="preserve"> de la </w:t>
      </w:r>
      <w:proofErr w:type="spellStart"/>
      <w:r w:rsidRPr="00E23439">
        <w:t>couche</w:t>
      </w:r>
      <w:proofErr w:type="spellEnd"/>
      <w:r w:rsidRPr="00E23439">
        <w:t xml:space="preserve"> de </w:t>
      </w:r>
      <w:proofErr w:type="spellStart"/>
      <w:r w:rsidRPr="00E23439">
        <w:t>roulement</w:t>
      </w:r>
      <w:proofErr w:type="spellEnd"/>
      <w:r w:rsidRPr="00E23439">
        <w:t xml:space="preserve">. </w:t>
      </w:r>
    </w:p>
    <w:p w14:paraId="6BB1BB49" w14:textId="77777777" w:rsidR="00F7176D" w:rsidRPr="00E23439" w:rsidRDefault="00F7176D" w:rsidP="00F7176D">
      <w:pPr>
        <w:spacing w:line="259" w:lineRule="auto"/>
      </w:pPr>
      <w:r w:rsidRPr="00E23439">
        <w:t xml:space="preserve"> </w:t>
      </w:r>
    </w:p>
    <w:p w14:paraId="1C6ACD97" w14:textId="77777777" w:rsidR="00F7176D" w:rsidRPr="00E23439" w:rsidRDefault="00F7176D" w:rsidP="00F7176D">
      <w:pPr>
        <w:ind w:left="-7" w:right="277"/>
      </w:pPr>
      <w:proofErr w:type="spellStart"/>
      <w:r w:rsidRPr="00E23439">
        <w:t>L’inconvénient</w:t>
      </w:r>
      <w:proofErr w:type="spellEnd"/>
      <w:r w:rsidRPr="00E23439">
        <w:t xml:space="preserve"> </w:t>
      </w:r>
      <w:proofErr w:type="spellStart"/>
      <w:r w:rsidRPr="00E23439">
        <w:t>réside</w:t>
      </w:r>
      <w:proofErr w:type="spellEnd"/>
      <w:r w:rsidRPr="00E23439">
        <w:t xml:space="preserve"> </w:t>
      </w:r>
      <w:proofErr w:type="spellStart"/>
      <w:r w:rsidRPr="00E23439">
        <w:t>principalement</w:t>
      </w:r>
      <w:proofErr w:type="spellEnd"/>
      <w:r w:rsidRPr="00E23439">
        <w:t xml:space="preserve"> </w:t>
      </w:r>
      <w:proofErr w:type="spellStart"/>
      <w:r w:rsidRPr="00E23439">
        <w:t>en</w:t>
      </w:r>
      <w:proofErr w:type="spellEnd"/>
      <w:r w:rsidRPr="00E23439">
        <w:t xml:space="preserve"> </w:t>
      </w:r>
      <w:proofErr w:type="spellStart"/>
      <w:r w:rsidRPr="00E23439">
        <w:t>une</w:t>
      </w:r>
      <w:proofErr w:type="spellEnd"/>
      <w:r w:rsidRPr="00E23439">
        <w:t xml:space="preserve"> </w:t>
      </w:r>
      <w:proofErr w:type="spellStart"/>
      <w:r w:rsidRPr="00E23439">
        <w:t>perte</w:t>
      </w:r>
      <w:proofErr w:type="spellEnd"/>
      <w:r w:rsidRPr="00E23439">
        <w:t xml:space="preserve"> </w:t>
      </w:r>
      <w:proofErr w:type="spellStart"/>
      <w:r w:rsidRPr="00E23439">
        <w:t>importante</w:t>
      </w:r>
      <w:proofErr w:type="spellEnd"/>
      <w:r w:rsidRPr="00E23439">
        <w:t xml:space="preserve"> de </w:t>
      </w:r>
      <w:proofErr w:type="spellStart"/>
      <w:r w:rsidRPr="00E23439">
        <w:t>matériaux</w:t>
      </w:r>
      <w:proofErr w:type="spellEnd"/>
      <w:r w:rsidRPr="00E23439">
        <w:t xml:space="preserve">, un </w:t>
      </w:r>
      <w:proofErr w:type="spellStart"/>
      <w:r w:rsidRPr="00E23439">
        <w:t>risque</w:t>
      </w:r>
      <w:proofErr w:type="spellEnd"/>
      <w:r w:rsidRPr="00E23439">
        <w:t xml:space="preserve"> de </w:t>
      </w:r>
      <w:proofErr w:type="spellStart"/>
      <w:r w:rsidRPr="00E23439">
        <w:t>profil</w:t>
      </w:r>
      <w:proofErr w:type="spellEnd"/>
      <w:r w:rsidRPr="00E23439">
        <w:t xml:space="preserve"> trop plat et un </w:t>
      </w:r>
      <w:proofErr w:type="spellStart"/>
      <w:r w:rsidRPr="00E23439">
        <w:t>mauvais</w:t>
      </w:r>
      <w:proofErr w:type="spellEnd"/>
      <w:r w:rsidRPr="00E23439">
        <w:t xml:space="preserve"> </w:t>
      </w:r>
      <w:proofErr w:type="spellStart"/>
      <w:r w:rsidRPr="00E23439">
        <w:t>assainissement</w:t>
      </w:r>
      <w:proofErr w:type="spellEnd"/>
      <w:r w:rsidRPr="00E23439">
        <w:t xml:space="preserve"> </w:t>
      </w:r>
      <w:proofErr w:type="spellStart"/>
      <w:r w:rsidRPr="00E23439">
        <w:t>si</w:t>
      </w:r>
      <w:proofErr w:type="spellEnd"/>
      <w:r w:rsidRPr="00E23439">
        <w:t xml:space="preserve">, le long du cordon final, les </w:t>
      </w:r>
      <w:proofErr w:type="spellStart"/>
      <w:r w:rsidRPr="00E23439">
        <w:t>saignées</w:t>
      </w:r>
      <w:proofErr w:type="spellEnd"/>
      <w:r w:rsidRPr="00E23439">
        <w:t xml:space="preserve"> </w:t>
      </w:r>
      <w:proofErr w:type="spellStart"/>
      <w:r w:rsidRPr="00E23439">
        <w:t>d’écoulement</w:t>
      </w:r>
      <w:proofErr w:type="spellEnd"/>
      <w:r w:rsidRPr="00E23439">
        <w:t xml:space="preserve"> </w:t>
      </w:r>
      <w:proofErr w:type="spellStart"/>
      <w:r w:rsidRPr="00E23439">
        <w:t>d’eau</w:t>
      </w:r>
      <w:proofErr w:type="spellEnd"/>
      <w:r w:rsidRPr="00E23439">
        <w:t xml:space="preserve"> sur les </w:t>
      </w:r>
      <w:proofErr w:type="spellStart"/>
      <w:r w:rsidRPr="00E23439">
        <w:t>accotements</w:t>
      </w:r>
      <w:proofErr w:type="spellEnd"/>
      <w:r w:rsidRPr="00E23439">
        <w:t xml:space="preserve"> </w:t>
      </w:r>
      <w:proofErr w:type="spellStart"/>
      <w:r w:rsidRPr="00E23439">
        <w:t>n’ont</w:t>
      </w:r>
      <w:proofErr w:type="spellEnd"/>
      <w:r w:rsidRPr="00E23439">
        <w:t xml:space="preserve"> pas </w:t>
      </w:r>
      <w:proofErr w:type="spellStart"/>
      <w:r w:rsidRPr="00E23439">
        <w:t>été</w:t>
      </w:r>
      <w:proofErr w:type="spellEnd"/>
      <w:r w:rsidRPr="00E23439">
        <w:t xml:space="preserve"> </w:t>
      </w:r>
      <w:proofErr w:type="spellStart"/>
      <w:r w:rsidRPr="00E23439">
        <w:t>rouvertes</w:t>
      </w:r>
      <w:proofErr w:type="spellEnd"/>
      <w:r w:rsidRPr="00E23439">
        <w:t xml:space="preserve"> pour assurer un bon </w:t>
      </w:r>
      <w:proofErr w:type="spellStart"/>
      <w:r w:rsidRPr="00E23439">
        <w:t>écoulement</w:t>
      </w:r>
      <w:proofErr w:type="spellEnd"/>
      <w:r w:rsidRPr="00E23439">
        <w:t xml:space="preserve"> </w:t>
      </w:r>
      <w:proofErr w:type="spellStart"/>
      <w:r w:rsidRPr="00E23439">
        <w:t>vers</w:t>
      </w:r>
      <w:proofErr w:type="spellEnd"/>
      <w:r w:rsidRPr="00E23439">
        <w:t xml:space="preserve"> les </w:t>
      </w:r>
      <w:proofErr w:type="spellStart"/>
      <w:r w:rsidRPr="00E23439">
        <w:t>fossés</w:t>
      </w:r>
      <w:proofErr w:type="spellEnd"/>
      <w:r w:rsidRPr="00E23439">
        <w:t xml:space="preserve">. </w:t>
      </w:r>
    </w:p>
    <w:p w14:paraId="485DED40" w14:textId="77777777" w:rsidR="00F7176D" w:rsidRPr="00E23439" w:rsidRDefault="00F7176D" w:rsidP="00F7176D">
      <w:pPr>
        <w:spacing w:line="259" w:lineRule="auto"/>
      </w:pPr>
      <w:r w:rsidRPr="00E23439">
        <w:t xml:space="preserve"> </w:t>
      </w:r>
    </w:p>
    <w:p w14:paraId="56639075" w14:textId="77777777" w:rsidR="00F7176D" w:rsidRPr="00E23439" w:rsidRDefault="00F7176D" w:rsidP="00F7176D">
      <w:pPr>
        <w:spacing w:after="13" w:line="249" w:lineRule="auto"/>
        <w:ind w:left="11" w:right="269" w:hanging="10"/>
      </w:pPr>
      <w:r w:rsidRPr="00E23439">
        <w:rPr>
          <w:b/>
        </w:rPr>
        <w:t xml:space="preserve">Le </w:t>
      </w:r>
      <w:proofErr w:type="spellStart"/>
      <w:r w:rsidRPr="00E23439">
        <w:rPr>
          <w:b/>
        </w:rPr>
        <w:t>reprofilage</w:t>
      </w:r>
      <w:proofErr w:type="spellEnd"/>
      <w:r w:rsidRPr="00E23439">
        <w:rPr>
          <w:b/>
        </w:rPr>
        <w:t xml:space="preserve"> </w:t>
      </w:r>
      <w:proofErr w:type="spellStart"/>
      <w:proofErr w:type="gramStart"/>
      <w:r w:rsidRPr="00E23439">
        <w:rPr>
          <w:b/>
        </w:rPr>
        <w:t>mixte</w:t>
      </w:r>
      <w:proofErr w:type="spellEnd"/>
      <w:r w:rsidRPr="00E23439">
        <w:rPr>
          <w:b/>
        </w:rPr>
        <w:t xml:space="preserve"> :</w:t>
      </w:r>
      <w:proofErr w:type="gramEnd"/>
      <w:r w:rsidRPr="00E23439">
        <w:t xml:space="preserve"> </w:t>
      </w:r>
    </w:p>
    <w:p w14:paraId="44A9BB09" w14:textId="77777777" w:rsidR="00F7176D" w:rsidRPr="00E23439" w:rsidRDefault="00F7176D" w:rsidP="00F7176D">
      <w:pPr>
        <w:spacing w:line="259" w:lineRule="auto"/>
      </w:pPr>
      <w:r w:rsidRPr="00E23439">
        <w:t xml:space="preserve"> </w:t>
      </w:r>
    </w:p>
    <w:p w14:paraId="3E791CA4" w14:textId="77777777" w:rsidR="00F7176D" w:rsidRPr="00E23439" w:rsidRDefault="00F7176D" w:rsidP="00F7176D">
      <w:pPr>
        <w:ind w:left="-7" w:right="277"/>
      </w:pPr>
      <w:r w:rsidRPr="00E23439">
        <w:t xml:space="preserve">Il </w:t>
      </w:r>
      <w:proofErr w:type="spellStart"/>
      <w:r w:rsidRPr="00E23439">
        <w:t>consiste</w:t>
      </w:r>
      <w:proofErr w:type="spellEnd"/>
      <w:r w:rsidRPr="00E23439">
        <w:t xml:space="preserve"> à </w:t>
      </w:r>
      <w:proofErr w:type="spellStart"/>
      <w:r w:rsidRPr="00E23439">
        <w:t>travailler</w:t>
      </w:r>
      <w:proofErr w:type="spellEnd"/>
      <w:r w:rsidRPr="00E23439">
        <w:t xml:space="preserve"> «</w:t>
      </w:r>
      <w:proofErr w:type="spellStart"/>
      <w:r w:rsidRPr="00E23439">
        <w:t>en</w:t>
      </w:r>
      <w:proofErr w:type="spellEnd"/>
      <w:r w:rsidRPr="00E23439">
        <w:t xml:space="preserve"> </w:t>
      </w:r>
      <w:proofErr w:type="spellStart"/>
      <w:r w:rsidRPr="00E23439">
        <w:t>déblai</w:t>
      </w:r>
      <w:proofErr w:type="spellEnd"/>
      <w:r w:rsidRPr="00E23439">
        <w:t xml:space="preserve">» sur </w:t>
      </w:r>
      <w:proofErr w:type="spellStart"/>
      <w:r w:rsidRPr="00E23439">
        <w:t>une</w:t>
      </w:r>
      <w:proofErr w:type="spellEnd"/>
      <w:r w:rsidRPr="00E23439">
        <w:t xml:space="preserve"> première </w:t>
      </w:r>
      <w:proofErr w:type="spellStart"/>
      <w:r w:rsidRPr="00E23439">
        <w:t>moitié</w:t>
      </w:r>
      <w:proofErr w:type="spellEnd"/>
      <w:r w:rsidRPr="00E23439">
        <w:t xml:space="preserve"> de la chaussée et à </w:t>
      </w:r>
      <w:proofErr w:type="spellStart"/>
      <w:r w:rsidRPr="00E23439">
        <w:t>régaler</w:t>
      </w:r>
      <w:proofErr w:type="spellEnd"/>
      <w:r w:rsidRPr="00E23439">
        <w:t xml:space="preserve"> «</w:t>
      </w:r>
      <w:proofErr w:type="spellStart"/>
      <w:r w:rsidRPr="00E23439">
        <w:t>en</w:t>
      </w:r>
      <w:proofErr w:type="spellEnd"/>
      <w:r w:rsidRPr="00E23439">
        <w:t xml:space="preserve"> </w:t>
      </w:r>
      <w:proofErr w:type="spellStart"/>
      <w:r w:rsidRPr="00E23439">
        <w:t>remblai</w:t>
      </w:r>
      <w:proofErr w:type="spellEnd"/>
      <w:r w:rsidRPr="00E23439">
        <w:t xml:space="preserve">» les cordons de </w:t>
      </w:r>
      <w:proofErr w:type="spellStart"/>
      <w:r w:rsidRPr="00E23439">
        <w:t>matériaux</w:t>
      </w:r>
      <w:proofErr w:type="spellEnd"/>
      <w:r w:rsidRPr="00E23439">
        <w:t xml:space="preserve"> </w:t>
      </w:r>
      <w:proofErr w:type="spellStart"/>
      <w:r w:rsidRPr="00E23439">
        <w:t>en</w:t>
      </w:r>
      <w:proofErr w:type="spellEnd"/>
      <w:r w:rsidRPr="00E23439">
        <w:t xml:space="preserve"> </w:t>
      </w:r>
      <w:proofErr w:type="spellStart"/>
      <w:r w:rsidRPr="00E23439">
        <w:t>excès</w:t>
      </w:r>
      <w:proofErr w:type="spellEnd"/>
      <w:r w:rsidRPr="00E23439">
        <w:t xml:space="preserve"> sur la </w:t>
      </w:r>
      <w:proofErr w:type="spellStart"/>
      <w:r w:rsidRPr="00E23439">
        <w:t>seconde</w:t>
      </w:r>
      <w:proofErr w:type="spellEnd"/>
      <w:r w:rsidRPr="00E23439">
        <w:t xml:space="preserve"> </w:t>
      </w:r>
      <w:proofErr w:type="spellStart"/>
      <w:r w:rsidRPr="00E23439">
        <w:t>moitié</w:t>
      </w:r>
      <w:proofErr w:type="spellEnd"/>
      <w:r w:rsidRPr="00E23439">
        <w:t xml:space="preserve">. </w:t>
      </w:r>
      <w:proofErr w:type="spellStart"/>
      <w:r w:rsidRPr="00E23439">
        <w:t>L’excédent</w:t>
      </w:r>
      <w:proofErr w:type="spellEnd"/>
      <w:r w:rsidRPr="00E23439">
        <w:t xml:space="preserve"> final de </w:t>
      </w:r>
      <w:proofErr w:type="spellStart"/>
      <w:r w:rsidRPr="00E23439">
        <w:t>déblai</w:t>
      </w:r>
      <w:proofErr w:type="spellEnd"/>
      <w:r w:rsidRPr="00E23439">
        <w:t xml:space="preserve"> </w:t>
      </w:r>
      <w:proofErr w:type="spellStart"/>
      <w:r w:rsidRPr="00E23439">
        <w:t>est</w:t>
      </w:r>
      <w:proofErr w:type="spellEnd"/>
      <w:r w:rsidRPr="00E23439">
        <w:t xml:space="preserve"> </w:t>
      </w:r>
      <w:proofErr w:type="spellStart"/>
      <w:r w:rsidRPr="00E23439">
        <w:t>reporté</w:t>
      </w:r>
      <w:proofErr w:type="spellEnd"/>
      <w:r w:rsidRPr="00E23439">
        <w:t xml:space="preserve"> </w:t>
      </w:r>
      <w:proofErr w:type="spellStart"/>
      <w:r w:rsidRPr="00E23439">
        <w:t>en</w:t>
      </w:r>
      <w:proofErr w:type="spellEnd"/>
      <w:r w:rsidRPr="00E23439">
        <w:t xml:space="preserve"> cordon sur le bord de la plate-</w:t>
      </w:r>
      <w:proofErr w:type="spellStart"/>
      <w:r w:rsidRPr="00E23439">
        <w:t>forme</w:t>
      </w:r>
      <w:proofErr w:type="spellEnd"/>
      <w:r w:rsidRPr="00E23439">
        <w:t xml:space="preserve">. </w:t>
      </w:r>
    </w:p>
    <w:p w14:paraId="474C8749" w14:textId="77777777" w:rsidR="00F7176D" w:rsidRPr="00E23439" w:rsidRDefault="00F7176D" w:rsidP="00F7176D">
      <w:pPr>
        <w:spacing w:line="259" w:lineRule="auto"/>
      </w:pPr>
      <w:r w:rsidRPr="00E23439">
        <w:t xml:space="preserve"> </w:t>
      </w:r>
    </w:p>
    <w:p w14:paraId="5DEECED7" w14:textId="77777777" w:rsidR="00F7176D" w:rsidRPr="00E23439" w:rsidRDefault="00F7176D" w:rsidP="00F7176D">
      <w:pPr>
        <w:ind w:left="-7" w:right="277"/>
      </w:pPr>
      <w:proofErr w:type="spellStart"/>
      <w:r w:rsidRPr="00E23439">
        <w:t>Cette</w:t>
      </w:r>
      <w:proofErr w:type="spellEnd"/>
      <w:r w:rsidRPr="00E23439">
        <w:t xml:space="preserve"> </w:t>
      </w:r>
      <w:proofErr w:type="spellStart"/>
      <w:r w:rsidRPr="00E23439">
        <w:t>méthode</w:t>
      </w:r>
      <w:proofErr w:type="spellEnd"/>
      <w:r w:rsidRPr="00E23439">
        <w:t xml:space="preserve"> </w:t>
      </w:r>
      <w:proofErr w:type="spellStart"/>
      <w:r w:rsidRPr="00E23439">
        <w:t>limite</w:t>
      </w:r>
      <w:proofErr w:type="spellEnd"/>
      <w:r w:rsidRPr="00E23439">
        <w:t xml:space="preserve"> la </w:t>
      </w:r>
      <w:proofErr w:type="spellStart"/>
      <w:r w:rsidRPr="00E23439">
        <w:t>perte</w:t>
      </w:r>
      <w:proofErr w:type="spellEnd"/>
      <w:r w:rsidRPr="00E23439">
        <w:t xml:space="preserve"> de </w:t>
      </w:r>
      <w:proofErr w:type="spellStart"/>
      <w:r w:rsidRPr="00E23439">
        <w:t>matériaux</w:t>
      </w:r>
      <w:proofErr w:type="spellEnd"/>
      <w:r w:rsidRPr="00E23439">
        <w:t xml:space="preserve"> </w:t>
      </w:r>
      <w:proofErr w:type="spellStart"/>
      <w:r w:rsidRPr="00E23439">
        <w:t>mais</w:t>
      </w:r>
      <w:proofErr w:type="spellEnd"/>
      <w:r w:rsidRPr="00E23439">
        <w:t xml:space="preserve"> </w:t>
      </w:r>
      <w:proofErr w:type="spellStart"/>
      <w:r w:rsidRPr="00E23439">
        <w:t>favorise</w:t>
      </w:r>
      <w:proofErr w:type="spellEnd"/>
      <w:r w:rsidRPr="00E23439">
        <w:t xml:space="preserve"> le </w:t>
      </w:r>
      <w:proofErr w:type="spellStart"/>
      <w:r w:rsidRPr="00E23439">
        <w:t>risque</w:t>
      </w:r>
      <w:proofErr w:type="spellEnd"/>
      <w:r w:rsidRPr="00E23439">
        <w:t xml:space="preserve"> </w:t>
      </w:r>
      <w:proofErr w:type="spellStart"/>
      <w:r w:rsidRPr="00E23439">
        <w:t>d’avoir</w:t>
      </w:r>
      <w:proofErr w:type="spellEnd"/>
      <w:r w:rsidRPr="00E23439">
        <w:t xml:space="preserve"> un </w:t>
      </w:r>
      <w:proofErr w:type="spellStart"/>
      <w:r w:rsidRPr="00E23439">
        <w:t>profil</w:t>
      </w:r>
      <w:proofErr w:type="spellEnd"/>
      <w:r w:rsidRPr="00E23439">
        <w:t xml:space="preserve"> </w:t>
      </w:r>
      <w:proofErr w:type="spellStart"/>
      <w:r w:rsidRPr="00E23439">
        <w:t>déversé</w:t>
      </w:r>
      <w:proofErr w:type="spellEnd"/>
      <w:r w:rsidRPr="00E23439">
        <w:t xml:space="preserve">, oblige à un </w:t>
      </w:r>
      <w:proofErr w:type="spellStart"/>
      <w:r w:rsidRPr="00E23439">
        <w:t>compactage</w:t>
      </w:r>
      <w:proofErr w:type="spellEnd"/>
      <w:r w:rsidRPr="00E23439">
        <w:t xml:space="preserve"> plus </w:t>
      </w:r>
      <w:proofErr w:type="spellStart"/>
      <w:r w:rsidRPr="00E23439">
        <w:t>poussé</w:t>
      </w:r>
      <w:proofErr w:type="spellEnd"/>
      <w:r w:rsidRPr="00E23439">
        <w:t xml:space="preserve"> sur la demi chaussée </w:t>
      </w:r>
      <w:proofErr w:type="spellStart"/>
      <w:r w:rsidRPr="00E23439">
        <w:t>en</w:t>
      </w:r>
      <w:proofErr w:type="spellEnd"/>
      <w:r w:rsidRPr="00E23439">
        <w:t xml:space="preserve"> </w:t>
      </w:r>
      <w:proofErr w:type="spellStart"/>
      <w:r w:rsidRPr="00E23439">
        <w:t>remblai</w:t>
      </w:r>
      <w:proofErr w:type="spellEnd"/>
      <w:r w:rsidRPr="00E23439">
        <w:t xml:space="preserve"> et </w:t>
      </w:r>
      <w:proofErr w:type="spellStart"/>
      <w:r w:rsidRPr="00E23439">
        <w:t>exige</w:t>
      </w:r>
      <w:proofErr w:type="spellEnd"/>
      <w:r w:rsidRPr="00E23439">
        <w:t xml:space="preserve">, </w:t>
      </w:r>
      <w:proofErr w:type="spellStart"/>
      <w:r w:rsidRPr="00E23439">
        <w:t>comme</w:t>
      </w:r>
      <w:proofErr w:type="spellEnd"/>
      <w:r w:rsidRPr="00E23439">
        <w:t xml:space="preserve"> pour la </w:t>
      </w:r>
      <w:proofErr w:type="spellStart"/>
      <w:r w:rsidRPr="00E23439">
        <w:t>méthode</w:t>
      </w:r>
      <w:proofErr w:type="spellEnd"/>
      <w:r w:rsidRPr="00E23439">
        <w:t xml:space="preserve"> </w:t>
      </w:r>
      <w:proofErr w:type="spellStart"/>
      <w:r w:rsidRPr="00E23439">
        <w:t>en</w:t>
      </w:r>
      <w:proofErr w:type="spellEnd"/>
      <w:r w:rsidRPr="00E23439">
        <w:t xml:space="preserve"> </w:t>
      </w:r>
      <w:proofErr w:type="spellStart"/>
      <w:r w:rsidRPr="00E23439">
        <w:t>déblai</w:t>
      </w:r>
      <w:proofErr w:type="spellEnd"/>
      <w:r w:rsidRPr="00E23439">
        <w:t xml:space="preserve">, le </w:t>
      </w:r>
      <w:proofErr w:type="spellStart"/>
      <w:r w:rsidRPr="00E23439">
        <w:t>rétablissement</w:t>
      </w:r>
      <w:proofErr w:type="spellEnd"/>
      <w:r w:rsidRPr="00E23439">
        <w:t xml:space="preserve"> des </w:t>
      </w:r>
      <w:proofErr w:type="spellStart"/>
      <w:r w:rsidRPr="00E23439">
        <w:t>saignées</w:t>
      </w:r>
      <w:proofErr w:type="spellEnd"/>
      <w:r w:rsidRPr="00E23439">
        <w:t xml:space="preserve"> </w:t>
      </w:r>
      <w:proofErr w:type="spellStart"/>
      <w:r w:rsidRPr="00E23439">
        <w:t>d’assainissement</w:t>
      </w:r>
      <w:proofErr w:type="spellEnd"/>
      <w:r w:rsidRPr="00E23439">
        <w:t xml:space="preserve">. </w:t>
      </w:r>
    </w:p>
    <w:p w14:paraId="2D81E759" w14:textId="77777777" w:rsidR="00F7176D" w:rsidRPr="00E23439" w:rsidRDefault="00F7176D" w:rsidP="00F7176D">
      <w:pPr>
        <w:spacing w:line="259" w:lineRule="auto"/>
      </w:pPr>
      <w:r w:rsidRPr="00E23439">
        <w:t xml:space="preserve"> </w:t>
      </w:r>
    </w:p>
    <w:p w14:paraId="6B95019E" w14:textId="77777777" w:rsidR="00F7176D" w:rsidRPr="00E23439" w:rsidRDefault="00F7176D" w:rsidP="00F7176D">
      <w:pPr>
        <w:ind w:left="-7" w:right="277"/>
      </w:pPr>
      <w:r w:rsidRPr="00E23439">
        <w:t xml:space="preserve">Il </w:t>
      </w:r>
      <w:proofErr w:type="spellStart"/>
      <w:r w:rsidRPr="00E23439">
        <w:t>est</w:t>
      </w:r>
      <w:proofErr w:type="spellEnd"/>
      <w:r w:rsidRPr="00E23439">
        <w:t xml:space="preserve"> </w:t>
      </w:r>
      <w:proofErr w:type="spellStart"/>
      <w:r w:rsidRPr="00E23439">
        <w:t>recommandé</w:t>
      </w:r>
      <w:proofErr w:type="spellEnd"/>
      <w:r w:rsidRPr="00E23439">
        <w:t xml:space="preserve">, </w:t>
      </w:r>
      <w:proofErr w:type="spellStart"/>
      <w:r w:rsidRPr="00E23439">
        <w:t>en</w:t>
      </w:r>
      <w:proofErr w:type="spellEnd"/>
      <w:r w:rsidRPr="00E23439">
        <w:t xml:space="preserve"> </w:t>
      </w:r>
      <w:proofErr w:type="spellStart"/>
      <w:r w:rsidRPr="00E23439">
        <w:t>outre</w:t>
      </w:r>
      <w:proofErr w:type="spellEnd"/>
      <w:r w:rsidRPr="00E23439">
        <w:t xml:space="preserve">, </w:t>
      </w:r>
      <w:proofErr w:type="gramStart"/>
      <w:r w:rsidRPr="00E23439">
        <w:t>de :</w:t>
      </w:r>
      <w:proofErr w:type="gramEnd"/>
      <w:r w:rsidRPr="00E23439">
        <w:t xml:space="preserve"> </w:t>
      </w:r>
    </w:p>
    <w:p w14:paraId="4E6C04C1" w14:textId="77777777" w:rsidR="00F7176D" w:rsidRPr="00E23439" w:rsidRDefault="00F7176D" w:rsidP="00F7176D">
      <w:pPr>
        <w:spacing w:after="19" w:line="259" w:lineRule="auto"/>
      </w:pPr>
      <w:r w:rsidRPr="00E23439">
        <w:t xml:space="preserve"> </w:t>
      </w:r>
    </w:p>
    <w:p w14:paraId="20FF51C8" w14:textId="77777777" w:rsidR="00F7176D" w:rsidRPr="00E23439" w:rsidRDefault="00F7176D" w:rsidP="00531F34">
      <w:pPr>
        <w:numPr>
          <w:ilvl w:val="0"/>
          <w:numId w:val="72"/>
        </w:numPr>
        <w:spacing w:after="5" w:line="249" w:lineRule="auto"/>
        <w:ind w:right="277"/>
        <w:jc w:val="both"/>
      </w:pPr>
      <w:proofErr w:type="spellStart"/>
      <w:r w:rsidRPr="00E23439">
        <w:t>veiller</w:t>
      </w:r>
      <w:proofErr w:type="spellEnd"/>
      <w:r w:rsidRPr="00E23439">
        <w:t xml:space="preserve"> à </w:t>
      </w:r>
      <w:proofErr w:type="spellStart"/>
      <w:r w:rsidRPr="00E23439">
        <w:t>séparer</w:t>
      </w:r>
      <w:proofErr w:type="spellEnd"/>
      <w:r w:rsidRPr="00E23439">
        <w:t xml:space="preserve"> </w:t>
      </w:r>
      <w:proofErr w:type="spellStart"/>
      <w:r w:rsidRPr="00E23439">
        <w:t>l’intervention</w:t>
      </w:r>
      <w:proofErr w:type="spellEnd"/>
      <w:r w:rsidRPr="00E23439">
        <w:t xml:space="preserve"> de </w:t>
      </w:r>
      <w:proofErr w:type="spellStart"/>
      <w:r w:rsidRPr="00E23439">
        <w:t>curage</w:t>
      </w:r>
      <w:proofErr w:type="spellEnd"/>
      <w:r w:rsidRPr="00E23439">
        <w:t xml:space="preserve"> des </w:t>
      </w:r>
      <w:proofErr w:type="spellStart"/>
      <w:r w:rsidRPr="00E23439">
        <w:t>fossés</w:t>
      </w:r>
      <w:proofErr w:type="spellEnd"/>
      <w:r w:rsidRPr="00E23439">
        <w:t xml:space="preserve"> et </w:t>
      </w:r>
      <w:proofErr w:type="spellStart"/>
      <w:r w:rsidRPr="00E23439">
        <w:t>celle</w:t>
      </w:r>
      <w:proofErr w:type="spellEnd"/>
      <w:r w:rsidRPr="00E23439">
        <w:t xml:space="preserve"> de </w:t>
      </w:r>
      <w:proofErr w:type="spellStart"/>
      <w:r w:rsidRPr="00E23439">
        <w:t>reprofilage</w:t>
      </w:r>
      <w:proofErr w:type="spellEnd"/>
      <w:r w:rsidRPr="00E23439">
        <w:t xml:space="preserve"> </w:t>
      </w:r>
      <w:proofErr w:type="gramStart"/>
      <w:r w:rsidRPr="00E23439">
        <w:t>de  chaussée</w:t>
      </w:r>
      <w:proofErr w:type="gramEnd"/>
      <w:r w:rsidRPr="00E23439">
        <w:t xml:space="preserve">; le </w:t>
      </w:r>
      <w:proofErr w:type="spellStart"/>
      <w:r w:rsidRPr="00E23439">
        <w:t>produit</w:t>
      </w:r>
      <w:proofErr w:type="spellEnd"/>
      <w:r w:rsidRPr="00E23439">
        <w:t xml:space="preserve"> de </w:t>
      </w:r>
      <w:proofErr w:type="spellStart"/>
      <w:r w:rsidRPr="00E23439">
        <w:t>curage</w:t>
      </w:r>
      <w:proofErr w:type="spellEnd"/>
      <w:r w:rsidRPr="00E23439">
        <w:t xml:space="preserve"> des </w:t>
      </w:r>
      <w:proofErr w:type="spellStart"/>
      <w:r w:rsidRPr="00E23439">
        <w:t>fossés</w:t>
      </w:r>
      <w:proofErr w:type="spellEnd"/>
      <w:r w:rsidRPr="00E23439">
        <w:t xml:space="preserve"> ne doit pas </w:t>
      </w:r>
      <w:proofErr w:type="spellStart"/>
      <w:r w:rsidRPr="00E23439">
        <w:t>être</w:t>
      </w:r>
      <w:proofErr w:type="spellEnd"/>
      <w:r w:rsidRPr="00E23439">
        <w:t xml:space="preserve"> </w:t>
      </w:r>
      <w:proofErr w:type="spellStart"/>
      <w:r w:rsidRPr="00E23439">
        <w:t>régalé</w:t>
      </w:r>
      <w:proofErr w:type="spellEnd"/>
      <w:r w:rsidRPr="00E23439">
        <w:t xml:space="preserve"> sur la  </w:t>
      </w:r>
      <w:proofErr w:type="spellStart"/>
      <w:r w:rsidRPr="00E23439">
        <w:t>couche</w:t>
      </w:r>
      <w:proofErr w:type="spellEnd"/>
      <w:r w:rsidRPr="00E23439">
        <w:t xml:space="preserve"> de </w:t>
      </w:r>
      <w:proofErr w:type="spellStart"/>
      <w:r w:rsidRPr="00E23439">
        <w:t>roulement</w:t>
      </w:r>
      <w:proofErr w:type="spellEnd"/>
      <w:r w:rsidRPr="00E23439">
        <w:t xml:space="preserve"> ; </w:t>
      </w:r>
    </w:p>
    <w:p w14:paraId="7DF12E2F" w14:textId="77777777" w:rsidR="00F7176D" w:rsidRPr="00E23439" w:rsidRDefault="00F7176D" w:rsidP="00F7176D">
      <w:pPr>
        <w:spacing w:after="16" w:line="259" w:lineRule="auto"/>
      </w:pPr>
      <w:r w:rsidRPr="00E23439">
        <w:t xml:space="preserve"> </w:t>
      </w:r>
    </w:p>
    <w:p w14:paraId="2885BAAF" w14:textId="77777777" w:rsidR="00F7176D" w:rsidRPr="00E23439" w:rsidRDefault="00F7176D" w:rsidP="00531F34">
      <w:pPr>
        <w:numPr>
          <w:ilvl w:val="0"/>
          <w:numId w:val="72"/>
        </w:numPr>
        <w:spacing w:after="5" w:line="249" w:lineRule="auto"/>
        <w:ind w:right="277"/>
        <w:jc w:val="both"/>
      </w:pPr>
      <w:proofErr w:type="spellStart"/>
      <w:r w:rsidRPr="00E23439">
        <w:t>contrôler</w:t>
      </w:r>
      <w:proofErr w:type="spellEnd"/>
      <w:r w:rsidRPr="00E23439">
        <w:t xml:space="preserve">, dans la </w:t>
      </w:r>
      <w:proofErr w:type="spellStart"/>
      <w:r w:rsidRPr="00E23439">
        <w:t>méthode</w:t>
      </w:r>
      <w:proofErr w:type="spellEnd"/>
      <w:r w:rsidRPr="00E23439">
        <w:t xml:space="preserve"> </w:t>
      </w:r>
      <w:proofErr w:type="spellStart"/>
      <w:r w:rsidRPr="00E23439">
        <w:t>en</w:t>
      </w:r>
      <w:proofErr w:type="spellEnd"/>
      <w:r w:rsidRPr="00E23439">
        <w:t xml:space="preserve"> </w:t>
      </w:r>
      <w:proofErr w:type="spellStart"/>
      <w:r w:rsidRPr="00E23439">
        <w:t>déblai</w:t>
      </w:r>
      <w:proofErr w:type="spellEnd"/>
      <w:r w:rsidRPr="00E23439">
        <w:t xml:space="preserve">, que le </w:t>
      </w:r>
      <w:proofErr w:type="spellStart"/>
      <w:r w:rsidRPr="00E23439">
        <w:t>fossé</w:t>
      </w:r>
      <w:proofErr w:type="spellEnd"/>
      <w:r w:rsidRPr="00E23439">
        <w:t xml:space="preserve"> </w:t>
      </w:r>
      <w:proofErr w:type="spellStart"/>
      <w:r w:rsidRPr="00E23439">
        <w:t>n’est</w:t>
      </w:r>
      <w:proofErr w:type="spellEnd"/>
      <w:r w:rsidRPr="00E23439">
        <w:t xml:space="preserve"> pas </w:t>
      </w:r>
      <w:proofErr w:type="spellStart"/>
      <w:r w:rsidRPr="00E23439">
        <w:t>obstrué</w:t>
      </w:r>
      <w:proofErr w:type="spellEnd"/>
      <w:r w:rsidRPr="00E23439">
        <w:t xml:space="preserve"> par </w:t>
      </w:r>
      <w:proofErr w:type="gramStart"/>
      <w:r w:rsidRPr="00E23439">
        <w:t>le  cordon</w:t>
      </w:r>
      <w:proofErr w:type="gramEnd"/>
      <w:r w:rsidRPr="00E23439">
        <w:t xml:space="preserve"> final. </w:t>
      </w:r>
    </w:p>
    <w:p w14:paraId="2D579DEC" w14:textId="77777777" w:rsidR="00F7176D" w:rsidRPr="00E23439" w:rsidRDefault="00F7176D" w:rsidP="00F7176D">
      <w:pPr>
        <w:spacing w:after="220" w:line="259" w:lineRule="auto"/>
      </w:pPr>
      <w:r w:rsidRPr="00E23439">
        <w:rPr>
          <w:b/>
        </w:rPr>
        <w:t xml:space="preserve"> </w:t>
      </w:r>
    </w:p>
    <w:p w14:paraId="1552321D" w14:textId="77777777" w:rsidR="00F7176D" w:rsidRPr="00E23439" w:rsidRDefault="00F7176D" w:rsidP="00531F34">
      <w:pPr>
        <w:numPr>
          <w:ilvl w:val="3"/>
          <w:numId w:val="43"/>
        </w:numPr>
        <w:tabs>
          <w:tab w:val="left" w:pos="1512"/>
        </w:tabs>
        <w:overflowPunct w:val="0"/>
        <w:autoSpaceDE w:val="0"/>
        <w:autoSpaceDN w:val="0"/>
        <w:adjustRightInd w:val="0"/>
        <w:spacing w:after="228"/>
        <w:ind w:left="11" w:right="269" w:hanging="648"/>
        <w:jc w:val="both"/>
        <w:textAlignment w:val="baseline"/>
        <w:outlineLvl w:val="3"/>
      </w:pPr>
      <w:r w:rsidRPr="00E23439">
        <w:t xml:space="preserve">III.1.2.5   </w:t>
      </w:r>
      <w:proofErr w:type="spellStart"/>
      <w:r w:rsidRPr="00E23439">
        <w:t>Reprofilage</w:t>
      </w:r>
      <w:proofErr w:type="spellEnd"/>
      <w:r w:rsidRPr="00E23439">
        <w:t xml:space="preserve"> </w:t>
      </w:r>
      <w:proofErr w:type="spellStart"/>
      <w:r w:rsidRPr="00E23439">
        <w:t>lourd</w:t>
      </w:r>
      <w:proofErr w:type="spellEnd"/>
      <w:r w:rsidRPr="00E23439">
        <w:t xml:space="preserve"> sans apport de </w:t>
      </w:r>
      <w:proofErr w:type="spellStart"/>
      <w:r w:rsidRPr="00E23439">
        <w:t>matériaux</w:t>
      </w:r>
      <w:proofErr w:type="spellEnd"/>
      <w:r w:rsidRPr="00E23439">
        <w:t xml:space="preserve"> </w:t>
      </w:r>
    </w:p>
    <w:p w14:paraId="0D59520A" w14:textId="77777777" w:rsidR="00F7176D" w:rsidRPr="00E23439" w:rsidRDefault="00F7176D" w:rsidP="00F7176D">
      <w:pPr>
        <w:spacing w:after="225"/>
        <w:ind w:left="-7" w:right="277"/>
      </w:pPr>
      <w:r w:rsidRPr="00E23439">
        <w:t xml:space="preserve">Le </w:t>
      </w:r>
      <w:proofErr w:type="spellStart"/>
      <w:r w:rsidRPr="00E23439">
        <w:t>reprofilage</w:t>
      </w:r>
      <w:proofErr w:type="spellEnd"/>
      <w:r w:rsidRPr="00E23439">
        <w:t xml:space="preserve"> </w:t>
      </w:r>
      <w:proofErr w:type="spellStart"/>
      <w:r w:rsidRPr="00E23439">
        <w:t>lourd</w:t>
      </w:r>
      <w:proofErr w:type="spellEnd"/>
      <w:r w:rsidRPr="00E23439">
        <w:t xml:space="preserve"> sans apport de </w:t>
      </w:r>
      <w:proofErr w:type="spellStart"/>
      <w:r w:rsidRPr="00E23439">
        <w:t>matériaux</w:t>
      </w:r>
      <w:proofErr w:type="spellEnd"/>
      <w:r w:rsidRPr="00E23439">
        <w:t xml:space="preserve"> </w:t>
      </w:r>
      <w:proofErr w:type="spellStart"/>
      <w:r w:rsidRPr="00E23439">
        <w:t>consiste</w:t>
      </w:r>
      <w:proofErr w:type="spellEnd"/>
      <w:r w:rsidRPr="00E23439">
        <w:t xml:space="preserve"> à effacer les </w:t>
      </w:r>
      <w:proofErr w:type="spellStart"/>
      <w:r w:rsidRPr="00E23439">
        <w:t>déformations</w:t>
      </w:r>
      <w:proofErr w:type="spellEnd"/>
      <w:r w:rsidRPr="00E23439">
        <w:t xml:space="preserve"> de la </w:t>
      </w:r>
      <w:proofErr w:type="spellStart"/>
      <w:r w:rsidRPr="00E23439">
        <w:t>couche</w:t>
      </w:r>
      <w:proofErr w:type="spellEnd"/>
      <w:r w:rsidRPr="00E23439">
        <w:t xml:space="preserve"> de </w:t>
      </w:r>
      <w:proofErr w:type="spellStart"/>
      <w:r w:rsidRPr="00E23439">
        <w:t>roulement</w:t>
      </w:r>
      <w:proofErr w:type="spellEnd"/>
      <w:r w:rsidRPr="00E23439">
        <w:t xml:space="preserve"> (</w:t>
      </w:r>
      <w:proofErr w:type="spellStart"/>
      <w:r w:rsidRPr="00E23439">
        <w:t>tôle</w:t>
      </w:r>
      <w:proofErr w:type="spellEnd"/>
      <w:r w:rsidRPr="00E23439">
        <w:t xml:space="preserve"> </w:t>
      </w:r>
      <w:proofErr w:type="spellStart"/>
      <w:r w:rsidRPr="00E23439">
        <w:t>ondulée</w:t>
      </w:r>
      <w:proofErr w:type="spellEnd"/>
      <w:r w:rsidRPr="00E23439">
        <w:t xml:space="preserve">, </w:t>
      </w:r>
      <w:proofErr w:type="spellStart"/>
      <w:r w:rsidRPr="00E23439">
        <w:t>flaches</w:t>
      </w:r>
      <w:proofErr w:type="spellEnd"/>
      <w:r w:rsidRPr="00E23439">
        <w:t xml:space="preserve">, </w:t>
      </w:r>
      <w:proofErr w:type="spellStart"/>
      <w:r w:rsidRPr="00E23439">
        <w:t>ornières</w:t>
      </w:r>
      <w:proofErr w:type="spellEnd"/>
      <w:r w:rsidRPr="00E23439">
        <w:t xml:space="preserve">, ravines, etc.) pour </w:t>
      </w:r>
      <w:proofErr w:type="spellStart"/>
      <w:r w:rsidRPr="00E23439">
        <w:t>rétablir</w:t>
      </w:r>
      <w:proofErr w:type="spellEnd"/>
      <w:r w:rsidRPr="00E23439">
        <w:t xml:space="preserve"> la chaussée à son </w:t>
      </w:r>
      <w:proofErr w:type="spellStart"/>
      <w:r w:rsidRPr="00E23439">
        <w:t>profil</w:t>
      </w:r>
      <w:proofErr w:type="spellEnd"/>
      <w:r w:rsidRPr="00E23439">
        <w:t xml:space="preserve"> initial. </w:t>
      </w:r>
    </w:p>
    <w:p w14:paraId="36ACF265" w14:textId="77777777" w:rsidR="00F7176D" w:rsidRPr="00E23439" w:rsidRDefault="00F7176D" w:rsidP="00F7176D">
      <w:pPr>
        <w:spacing w:after="228"/>
        <w:ind w:left="-7" w:right="277"/>
      </w:pPr>
      <w:proofErr w:type="spellStart"/>
      <w:r w:rsidRPr="00E23439">
        <w:t>L'Entrepreneur</w:t>
      </w:r>
      <w:proofErr w:type="spellEnd"/>
      <w:r w:rsidRPr="00E23439">
        <w:t xml:space="preserve"> </w:t>
      </w:r>
      <w:proofErr w:type="gramStart"/>
      <w:r w:rsidRPr="00E23439">
        <w:t>doit :</w:t>
      </w:r>
      <w:proofErr w:type="gramEnd"/>
      <w:r w:rsidRPr="00E23439">
        <w:t xml:space="preserve"> </w:t>
      </w:r>
    </w:p>
    <w:p w14:paraId="23DBDF57" w14:textId="77777777" w:rsidR="00F7176D" w:rsidRPr="00E23439" w:rsidRDefault="00F7176D" w:rsidP="00531F34">
      <w:pPr>
        <w:numPr>
          <w:ilvl w:val="0"/>
          <w:numId w:val="73"/>
        </w:numPr>
        <w:spacing w:after="111" w:line="249" w:lineRule="auto"/>
        <w:ind w:right="277"/>
        <w:jc w:val="both"/>
      </w:pPr>
      <w:proofErr w:type="spellStart"/>
      <w:r w:rsidRPr="00E23439">
        <w:t>éliminer</w:t>
      </w:r>
      <w:proofErr w:type="spellEnd"/>
      <w:r w:rsidRPr="00E23439">
        <w:t xml:space="preserve"> les </w:t>
      </w:r>
      <w:proofErr w:type="spellStart"/>
      <w:r w:rsidRPr="00E23439">
        <w:t>matériaux</w:t>
      </w:r>
      <w:proofErr w:type="spellEnd"/>
      <w:r w:rsidRPr="00E23439">
        <w:t xml:space="preserve"> </w:t>
      </w:r>
      <w:proofErr w:type="spellStart"/>
      <w:r w:rsidRPr="00E23439">
        <w:t>libres</w:t>
      </w:r>
      <w:proofErr w:type="spellEnd"/>
      <w:r w:rsidRPr="00E23439">
        <w:t xml:space="preserve"> non </w:t>
      </w:r>
      <w:proofErr w:type="spellStart"/>
      <w:r w:rsidRPr="00E23439">
        <w:t>cohésifs</w:t>
      </w:r>
      <w:proofErr w:type="spellEnd"/>
      <w:r w:rsidRPr="00E23439">
        <w:t xml:space="preserve"> </w:t>
      </w:r>
      <w:proofErr w:type="spellStart"/>
      <w:r w:rsidRPr="00E23439">
        <w:t>ou</w:t>
      </w:r>
      <w:proofErr w:type="spellEnd"/>
      <w:r w:rsidRPr="00E23439">
        <w:t xml:space="preserve"> les </w:t>
      </w:r>
      <w:proofErr w:type="spellStart"/>
      <w:r w:rsidRPr="00E23439">
        <w:t>matériaux</w:t>
      </w:r>
      <w:proofErr w:type="spellEnd"/>
      <w:r w:rsidRPr="00E23439">
        <w:t xml:space="preserve"> </w:t>
      </w:r>
      <w:proofErr w:type="spellStart"/>
      <w:r w:rsidRPr="00E23439">
        <w:t>impropres</w:t>
      </w:r>
      <w:proofErr w:type="spellEnd"/>
      <w:r w:rsidRPr="00E23439">
        <w:t xml:space="preserve"> qui se </w:t>
      </w:r>
      <w:proofErr w:type="spellStart"/>
      <w:r w:rsidRPr="00E23439">
        <w:t>trouvent</w:t>
      </w:r>
      <w:proofErr w:type="spellEnd"/>
      <w:r w:rsidRPr="00E23439">
        <w:t xml:space="preserve"> dans les zones à </w:t>
      </w:r>
      <w:proofErr w:type="spellStart"/>
      <w:r w:rsidRPr="00E23439">
        <w:t>traiter</w:t>
      </w:r>
      <w:proofErr w:type="spellEnd"/>
      <w:r w:rsidRPr="00E23439">
        <w:t xml:space="preserve">, </w:t>
      </w:r>
      <w:proofErr w:type="spellStart"/>
      <w:r w:rsidRPr="00E23439">
        <w:t>puis</w:t>
      </w:r>
      <w:proofErr w:type="spellEnd"/>
      <w:r w:rsidRPr="00E23439">
        <w:t xml:space="preserve"> les </w:t>
      </w:r>
      <w:proofErr w:type="spellStart"/>
      <w:r w:rsidRPr="00E23439">
        <w:t>mettre</w:t>
      </w:r>
      <w:proofErr w:type="spellEnd"/>
      <w:r w:rsidRPr="00E23439">
        <w:t xml:space="preserve"> </w:t>
      </w:r>
      <w:proofErr w:type="spellStart"/>
      <w:r w:rsidRPr="00E23439">
        <w:t>en</w:t>
      </w:r>
      <w:proofErr w:type="spellEnd"/>
      <w:r w:rsidRPr="00E23439">
        <w:t xml:space="preserve"> </w:t>
      </w:r>
      <w:proofErr w:type="spellStart"/>
      <w:r w:rsidRPr="00E23439">
        <w:t>dépôt</w:t>
      </w:r>
      <w:proofErr w:type="spellEnd"/>
      <w:r w:rsidRPr="00E23439">
        <w:t xml:space="preserve">, </w:t>
      </w:r>
    </w:p>
    <w:p w14:paraId="4513CD7E" w14:textId="77777777" w:rsidR="00F7176D" w:rsidRPr="00E23439" w:rsidRDefault="00F7176D" w:rsidP="00531F34">
      <w:pPr>
        <w:numPr>
          <w:ilvl w:val="0"/>
          <w:numId w:val="73"/>
        </w:numPr>
        <w:spacing w:after="5" w:line="249" w:lineRule="auto"/>
        <w:ind w:right="277"/>
        <w:jc w:val="both"/>
      </w:pPr>
      <w:proofErr w:type="spellStart"/>
      <w:r w:rsidRPr="00E23439">
        <w:t>scarifier</w:t>
      </w:r>
      <w:proofErr w:type="spellEnd"/>
      <w:r w:rsidRPr="00E23439">
        <w:t xml:space="preserve"> la </w:t>
      </w:r>
      <w:proofErr w:type="spellStart"/>
      <w:r w:rsidRPr="00E23439">
        <w:t>couche</w:t>
      </w:r>
      <w:proofErr w:type="spellEnd"/>
      <w:r w:rsidRPr="00E23439">
        <w:t xml:space="preserve"> de </w:t>
      </w:r>
      <w:proofErr w:type="spellStart"/>
      <w:r w:rsidRPr="00E23439">
        <w:t>roulement</w:t>
      </w:r>
      <w:proofErr w:type="spellEnd"/>
      <w:r w:rsidRPr="00E23439">
        <w:t xml:space="preserve"> </w:t>
      </w:r>
      <w:proofErr w:type="spellStart"/>
      <w:r w:rsidRPr="00E23439">
        <w:t>existante</w:t>
      </w:r>
      <w:proofErr w:type="spellEnd"/>
      <w:r w:rsidRPr="00E23439">
        <w:t xml:space="preserve"> sur </w:t>
      </w:r>
      <w:proofErr w:type="spellStart"/>
      <w:r w:rsidRPr="00E23439">
        <w:t>une</w:t>
      </w:r>
      <w:proofErr w:type="spellEnd"/>
      <w:r w:rsidRPr="00E23439">
        <w:t xml:space="preserve"> </w:t>
      </w:r>
      <w:proofErr w:type="spellStart"/>
      <w:r w:rsidRPr="00E23439">
        <w:t>épaisseur</w:t>
      </w:r>
      <w:proofErr w:type="spellEnd"/>
      <w:r w:rsidRPr="00E23439">
        <w:t xml:space="preserve"> de 10 à 20 cm, </w:t>
      </w:r>
    </w:p>
    <w:p w14:paraId="23BF4027" w14:textId="77777777" w:rsidR="00F7176D" w:rsidRPr="00E23439" w:rsidRDefault="00F7176D" w:rsidP="00531F34">
      <w:pPr>
        <w:numPr>
          <w:ilvl w:val="0"/>
          <w:numId w:val="73"/>
        </w:numPr>
        <w:spacing w:after="111" w:line="249" w:lineRule="auto"/>
        <w:ind w:right="277"/>
        <w:jc w:val="both"/>
      </w:pPr>
      <w:r w:rsidRPr="00E23439">
        <w:t xml:space="preserve">humidifier les </w:t>
      </w:r>
      <w:proofErr w:type="spellStart"/>
      <w:r w:rsidRPr="00E23439">
        <w:t>matériaux</w:t>
      </w:r>
      <w:proofErr w:type="spellEnd"/>
      <w:r w:rsidRPr="00E23439">
        <w:t xml:space="preserve"> à </w:t>
      </w:r>
      <w:proofErr w:type="spellStart"/>
      <w:r w:rsidRPr="00E23439">
        <w:t>l'aide</w:t>
      </w:r>
      <w:proofErr w:type="spellEnd"/>
      <w:r w:rsidRPr="00E23439">
        <w:t xml:space="preserve"> </w:t>
      </w:r>
      <w:proofErr w:type="spellStart"/>
      <w:r w:rsidRPr="00E23439">
        <w:t>d'une</w:t>
      </w:r>
      <w:proofErr w:type="spellEnd"/>
      <w:r w:rsidRPr="00E23439">
        <w:t xml:space="preserve"> </w:t>
      </w:r>
      <w:proofErr w:type="spellStart"/>
      <w:r w:rsidRPr="00E23439">
        <w:t>citerne</w:t>
      </w:r>
      <w:proofErr w:type="spellEnd"/>
      <w:r w:rsidRPr="00E23439">
        <w:t xml:space="preserve"> </w:t>
      </w:r>
      <w:proofErr w:type="spellStart"/>
      <w:r w:rsidRPr="00E23439">
        <w:t>équipée</w:t>
      </w:r>
      <w:proofErr w:type="spellEnd"/>
      <w:r w:rsidRPr="00E23439">
        <w:t xml:space="preserve"> </w:t>
      </w:r>
      <w:proofErr w:type="spellStart"/>
      <w:r w:rsidRPr="00E23439">
        <w:t>d'une</w:t>
      </w:r>
      <w:proofErr w:type="spellEnd"/>
      <w:r w:rsidRPr="00E23439">
        <w:t xml:space="preserve"> </w:t>
      </w:r>
      <w:proofErr w:type="spellStart"/>
      <w:r w:rsidRPr="00E23439">
        <w:t>rampe</w:t>
      </w:r>
      <w:proofErr w:type="spellEnd"/>
      <w:r w:rsidRPr="00E23439">
        <w:t xml:space="preserve"> </w:t>
      </w:r>
      <w:proofErr w:type="spellStart"/>
      <w:r w:rsidRPr="00E23439">
        <w:t>permettant</w:t>
      </w:r>
      <w:proofErr w:type="spellEnd"/>
      <w:r w:rsidRPr="00E23439">
        <w:t xml:space="preserve"> un </w:t>
      </w:r>
      <w:proofErr w:type="spellStart"/>
      <w:r w:rsidRPr="00E23439">
        <w:t>arrosage</w:t>
      </w:r>
      <w:proofErr w:type="spellEnd"/>
      <w:r w:rsidRPr="00E23439">
        <w:t xml:space="preserve"> </w:t>
      </w:r>
      <w:proofErr w:type="spellStart"/>
      <w:r w:rsidRPr="00E23439">
        <w:t>homogène</w:t>
      </w:r>
      <w:proofErr w:type="spellEnd"/>
      <w:r w:rsidRPr="00E23439">
        <w:t xml:space="preserve">, </w:t>
      </w:r>
      <w:proofErr w:type="spellStart"/>
      <w:r w:rsidRPr="00E23439">
        <w:t>afin</w:t>
      </w:r>
      <w:proofErr w:type="spellEnd"/>
      <w:r w:rsidRPr="00E23439">
        <w:t xml:space="preserve"> que la </w:t>
      </w:r>
      <w:proofErr w:type="spellStart"/>
      <w:r w:rsidRPr="00E23439">
        <w:t>teneur</w:t>
      </w:r>
      <w:proofErr w:type="spellEnd"/>
      <w:r w:rsidRPr="00E23439">
        <w:t xml:space="preserve"> </w:t>
      </w:r>
      <w:proofErr w:type="spellStart"/>
      <w:r w:rsidRPr="00E23439">
        <w:t>en</w:t>
      </w:r>
      <w:proofErr w:type="spellEnd"/>
      <w:r w:rsidRPr="00E23439">
        <w:t xml:space="preserve"> </w:t>
      </w:r>
      <w:proofErr w:type="spellStart"/>
      <w:r w:rsidRPr="00E23439">
        <w:t>eau</w:t>
      </w:r>
      <w:proofErr w:type="spellEnd"/>
      <w:r w:rsidRPr="00E23439">
        <w:t xml:space="preserve"> </w:t>
      </w:r>
      <w:proofErr w:type="spellStart"/>
      <w:r w:rsidRPr="00E23439">
        <w:t>soit</w:t>
      </w:r>
      <w:proofErr w:type="spellEnd"/>
      <w:r w:rsidRPr="00E23439">
        <w:t xml:space="preserve"> </w:t>
      </w:r>
      <w:proofErr w:type="spellStart"/>
      <w:r w:rsidRPr="00E23439">
        <w:t>égale</w:t>
      </w:r>
      <w:proofErr w:type="spellEnd"/>
      <w:r w:rsidRPr="00E23439">
        <w:t xml:space="preserve"> à </w:t>
      </w:r>
      <w:proofErr w:type="spellStart"/>
      <w:r w:rsidRPr="00E23439">
        <w:t>celle</w:t>
      </w:r>
      <w:proofErr w:type="spellEnd"/>
      <w:r w:rsidRPr="00E23439">
        <w:t xml:space="preserve"> de </w:t>
      </w:r>
      <w:proofErr w:type="spellStart"/>
      <w:r w:rsidRPr="00E23439">
        <w:t>l’OPM</w:t>
      </w:r>
      <w:proofErr w:type="spellEnd"/>
      <w:r w:rsidRPr="00E23439">
        <w:t xml:space="preserve"> à plus 1 % </w:t>
      </w:r>
      <w:proofErr w:type="spellStart"/>
      <w:r w:rsidRPr="00E23439">
        <w:t>ou</w:t>
      </w:r>
      <w:proofErr w:type="spellEnd"/>
      <w:r w:rsidRPr="00E23439">
        <w:t xml:space="preserve"> </w:t>
      </w:r>
      <w:proofErr w:type="spellStart"/>
      <w:r w:rsidRPr="00E23439">
        <w:t>moins</w:t>
      </w:r>
      <w:proofErr w:type="spellEnd"/>
      <w:r w:rsidRPr="00E23439">
        <w:t xml:space="preserve"> 2 % </w:t>
      </w:r>
      <w:proofErr w:type="spellStart"/>
      <w:r w:rsidRPr="00E23439">
        <w:t>près</w:t>
      </w:r>
      <w:proofErr w:type="spellEnd"/>
      <w:r w:rsidRPr="00E23439">
        <w:t xml:space="preserve">, </w:t>
      </w:r>
    </w:p>
    <w:p w14:paraId="7B0CE8CA" w14:textId="77777777" w:rsidR="00F7176D" w:rsidRPr="00E23439" w:rsidRDefault="00F7176D" w:rsidP="00531F34">
      <w:pPr>
        <w:numPr>
          <w:ilvl w:val="0"/>
          <w:numId w:val="73"/>
        </w:numPr>
        <w:spacing w:after="170" w:line="249" w:lineRule="auto"/>
        <w:ind w:right="277"/>
        <w:jc w:val="both"/>
      </w:pPr>
      <w:proofErr w:type="spellStart"/>
      <w:r w:rsidRPr="00E23439">
        <w:t>homogénéiser</w:t>
      </w:r>
      <w:proofErr w:type="spellEnd"/>
      <w:r w:rsidRPr="00E23439">
        <w:t xml:space="preserve"> les </w:t>
      </w:r>
      <w:proofErr w:type="spellStart"/>
      <w:r w:rsidRPr="00E23439">
        <w:t>matériaux</w:t>
      </w:r>
      <w:proofErr w:type="spellEnd"/>
      <w:r w:rsidRPr="00E23439">
        <w:t xml:space="preserve"> par </w:t>
      </w:r>
      <w:proofErr w:type="spellStart"/>
      <w:r w:rsidRPr="00E23439">
        <w:t>malaxage</w:t>
      </w:r>
      <w:proofErr w:type="spellEnd"/>
      <w:r w:rsidRPr="00E23439">
        <w:t xml:space="preserve"> </w:t>
      </w:r>
      <w:proofErr w:type="spellStart"/>
      <w:r w:rsidRPr="00E23439">
        <w:t>puis</w:t>
      </w:r>
      <w:proofErr w:type="spellEnd"/>
      <w:r w:rsidRPr="00E23439">
        <w:t xml:space="preserve"> </w:t>
      </w:r>
      <w:proofErr w:type="spellStart"/>
      <w:r w:rsidRPr="00E23439">
        <w:t>mettre</w:t>
      </w:r>
      <w:proofErr w:type="spellEnd"/>
      <w:r w:rsidRPr="00E23439">
        <w:t xml:space="preserve"> </w:t>
      </w:r>
      <w:proofErr w:type="spellStart"/>
      <w:r w:rsidRPr="00E23439">
        <w:t>en</w:t>
      </w:r>
      <w:proofErr w:type="spellEnd"/>
      <w:r w:rsidRPr="00E23439">
        <w:t xml:space="preserve"> </w:t>
      </w:r>
      <w:proofErr w:type="spellStart"/>
      <w:r w:rsidRPr="00E23439">
        <w:t>forme</w:t>
      </w:r>
      <w:proofErr w:type="spellEnd"/>
      <w:r w:rsidRPr="00E23439">
        <w:t xml:space="preserve"> et </w:t>
      </w:r>
      <w:proofErr w:type="spellStart"/>
      <w:r w:rsidRPr="00E23439">
        <w:t>régler</w:t>
      </w:r>
      <w:proofErr w:type="spellEnd"/>
      <w:r w:rsidRPr="00E23439">
        <w:t xml:space="preserve"> la </w:t>
      </w:r>
      <w:proofErr w:type="spellStart"/>
      <w:r w:rsidRPr="00E23439">
        <w:t>couche</w:t>
      </w:r>
      <w:proofErr w:type="spellEnd"/>
      <w:r w:rsidRPr="00E23439">
        <w:t xml:space="preserve"> de </w:t>
      </w:r>
      <w:proofErr w:type="spellStart"/>
      <w:r w:rsidRPr="00E23439">
        <w:t>roulement</w:t>
      </w:r>
      <w:proofErr w:type="spellEnd"/>
      <w:r w:rsidRPr="00E23439">
        <w:t xml:space="preserve"> </w:t>
      </w:r>
      <w:proofErr w:type="spellStart"/>
      <w:r w:rsidRPr="00E23439">
        <w:t>selon</w:t>
      </w:r>
      <w:proofErr w:type="spellEnd"/>
      <w:r w:rsidRPr="00E23439">
        <w:t xml:space="preserve"> le </w:t>
      </w:r>
      <w:proofErr w:type="spellStart"/>
      <w:r w:rsidRPr="00E23439">
        <w:t>profil</w:t>
      </w:r>
      <w:proofErr w:type="spellEnd"/>
      <w:r w:rsidRPr="00E23439">
        <w:t xml:space="preserve"> </w:t>
      </w:r>
      <w:proofErr w:type="spellStart"/>
      <w:r w:rsidRPr="00E23439">
        <w:t>en</w:t>
      </w:r>
      <w:proofErr w:type="spellEnd"/>
      <w:r w:rsidRPr="00E23439">
        <w:t xml:space="preserve"> travers type, </w:t>
      </w:r>
    </w:p>
    <w:p w14:paraId="394B784E" w14:textId="77777777" w:rsidR="00F7176D" w:rsidRPr="00E23439" w:rsidRDefault="00F7176D" w:rsidP="00531F34">
      <w:pPr>
        <w:numPr>
          <w:ilvl w:val="0"/>
          <w:numId w:val="74"/>
        </w:numPr>
        <w:spacing w:after="5" w:line="249" w:lineRule="auto"/>
        <w:ind w:right="277"/>
        <w:jc w:val="both"/>
      </w:pPr>
      <w:r w:rsidRPr="00E23439">
        <w:t xml:space="preserve">compacter la </w:t>
      </w:r>
      <w:proofErr w:type="spellStart"/>
      <w:r w:rsidRPr="00E23439">
        <w:t>couche</w:t>
      </w:r>
      <w:proofErr w:type="spellEnd"/>
      <w:r w:rsidRPr="00E23439">
        <w:t xml:space="preserve"> de </w:t>
      </w:r>
      <w:proofErr w:type="spellStart"/>
      <w:r w:rsidRPr="00E23439">
        <w:t>roulement</w:t>
      </w:r>
      <w:proofErr w:type="spellEnd"/>
      <w:r w:rsidRPr="00E23439">
        <w:t xml:space="preserve"> </w:t>
      </w:r>
      <w:proofErr w:type="spellStart"/>
      <w:r w:rsidRPr="00E23439">
        <w:t>ainsi</w:t>
      </w:r>
      <w:proofErr w:type="spellEnd"/>
      <w:r w:rsidRPr="00E23439">
        <w:t xml:space="preserve"> </w:t>
      </w:r>
      <w:proofErr w:type="spellStart"/>
      <w:r w:rsidRPr="00E23439">
        <w:t>reconstituée</w:t>
      </w:r>
      <w:proofErr w:type="spellEnd"/>
      <w:r w:rsidRPr="00E23439">
        <w:t xml:space="preserve"> à </w:t>
      </w:r>
      <w:proofErr w:type="spellStart"/>
      <w:r w:rsidRPr="00E23439">
        <w:t>l’aide</w:t>
      </w:r>
      <w:proofErr w:type="spellEnd"/>
      <w:r w:rsidRPr="00E23439">
        <w:t xml:space="preserve"> d’un rouleau vibrant </w:t>
      </w:r>
      <w:proofErr w:type="spellStart"/>
      <w:r w:rsidRPr="00E23439">
        <w:t>lourd</w:t>
      </w:r>
      <w:proofErr w:type="spellEnd"/>
      <w:r w:rsidRPr="00E23439">
        <w:t xml:space="preserve"> (</w:t>
      </w:r>
      <w:proofErr w:type="spellStart"/>
      <w:r w:rsidRPr="00E23439">
        <w:t>engin</w:t>
      </w:r>
      <w:proofErr w:type="spellEnd"/>
      <w:r w:rsidRPr="00E23439">
        <w:t xml:space="preserve"> de </w:t>
      </w:r>
      <w:proofErr w:type="spellStart"/>
      <w:r w:rsidRPr="00E23439">
        <w:t>classe</w:t>
      </w:r>
      <w:proofErr w:type="spellEnd"/>
      <w:r w:rsidRPr="00E23439">
        <w:t xml:space="preserve"> V2 minimum) pour les premières passes, et à </w:t>
      </w:r>
      <w:proofErr w:type="spellStart"/>
      <w:r w:rsidRPr="00E23439">
        <w:t>l’aide</w:t>
      </w:r>
      <w:proofErr w:type="spellEnd"/>
      <w:r w:rsidRPr="00E23439">
        <w:t xml:space="preserve"> d’un rouleau à </w:t>
      </w:r>
      <w:proofErr w:type="spellStart"/>
      <w:r w:rsidRPr="00E23439">
        <w:t>pneus</w:t>
      </w:r>
      <w:proofErr w:type="spellEnd"/>
      <w:r w:rsidRPr="00E23439">
        <w:t xml:space="preserve"> </w:t>
      </w:r>
      <w:proofErr w:type="spellStart"/>
      <w:r w:rsidRPr="00E23439">
        <w:t>lourd</w:t>
      </w:r>
      <w:proofErr w:type="spellEnd"/>
      <w:r w:rsidRPr="00E23439">
        <w:t xml:space="preserve"> pour la </w:t>
      </w:r>
      <w:proofErr w:type="spellStart"/>
      <w:r w:rsidRPr="00E23439">
        <w:t>finition</w:t>
      </w:r>
      <w:proofErr w:type="spellEnd"/>
      <w:r w:rsidRPr="00E23439">
        <w:t xml:space="preserve"> (</w:t>
      </w:r>
      <w:proofErr w:type="spellStart"/>
      <w:r w:rsidRPr="00E23439">
        <w:t>engin</w:t>
      </w:r>
      <w:proofErr w:type="spellEnd"/>
      <w:r w:rsidRPr="00E23439">
        <w:t xml:space="preserve"> de </w:t>
      </w:r>
      <w:proofErr w:type="spellStart"/>
      <w:r w:rsidRPr="00E23439">
        <w:t>classe</w:t>
      </w:r>
      <w:proofErr w:type="spellEnd"/>
      <w:r w:rsidRPr="00E23439">
        <w:t xml:space="preserve"> P2 minimum). </w:t>
      </w:r>
      <w:proofErr w:type="spellStart"/>
      <w:r w:rsidRPr="00E23439">
        <w:t>L’utilisation</w:t>
      </w:r>
      <w:proofErr w:type="spellEnd"/>
      <w:r w:rsidRPr="00E23439">
        <w:t xml:space="preserve"> d’un </w:t>
      </w:r>
      <w:proofErr w:type="spellStart"/>
      <w:r w:rsidRPr="00E23439">
        <w:t>compacteur</w:t>
      </w:r>
      <w:proofErr w:type="spellEnd"/>
      <w:r w:rsidRPr="00E23439">
        <w:t xml:space="preserve"> à </w:t>
      </w:r>
      <w:proofErr w:type="spellStart"/>
      <w:r w:rsidRPr="00E23439">
        <w:t>pieds</w:t>
      </w:r>
      <w:proofErr w:type="spellEnd"/>
      <w:r w:rsidRPr="00E23439">
        <w:t xml:space="preserve"> de mouton </w:t>
      </w:r>
      <w:proofErr w:type="spellStart"/>
      <w:r w:rsidRPr="00E23439">
        <w:t>est</w:t>
      </w:r>
      <w:proofErr w:type="spellEnd"/>
      <w:r w:rsidRPr="00E23439">
        <w:t xml:space="preserve"> </w:t>
      </w:r>
      <w:proofErr w:type="spellStart"/>
      <w:r w:rsidRPr="00E23439">
        <w:t>proscrite</w:t>
      </w:r>
      <w:proofErr w:type="spellEnd"/>
      <w:r w:rsidRPr="00E23439">
        <w:t xml:space="preserve"> pour </w:t>
      </w:r>
      <w:proofErr w:type="spellStart"/>
      <w:r w:rsidRPr="00E23439">
        <w:t>cette</w:t>
      </w:r>
      <w:proofErr w:type="spellEnd"/>
      <w:r w:rsidRPr="00E23439">
        <w:t xml:space="preserve"> phase. Les zones de surface </w:t>
      </w:r>
      <w:proofErr w:type="spellStart"/>
      <w:r w:rsidRPr="00E23439">
        <w:t>réduite</w:t>
      </w:r>
      <w:proofErr w:type="spellEnd"/>
      <w:r w:rsidRPr="00E23439">
        <w:t xml:space="preserve"> qui ne </w:t>
      </w:r>
      <w:proofErr w:type="spellStart"/>
      <w:r w:rsidRPr="00E23439">
        <w:t>peuvent</w:t>
      </w:r>
      <w:proofErr w:type="spellEnd"/>
      <w:r w:rsidRPr="00E23439">
        <w:t xml:space="preserve"> pas </w:t>
      </w:r>
      <w:proofErr w:type="spellStart"/>
      <w:r w:rsidRPr="00E23439">
        <w:t>être</w:t>
      </w:r>
      <w:proofErr w:type="spellEnd"/>
      <w:r w:rsidRPr="00E23439">
        <w:t xml:space="preserve"> </w:t>
      </w:r>
      <w:proofErr w:type="spellStart"/>
      <w:r w:rsidRPr="00E23439">
        <w:t>compactées</w:t>
      </w:r>
      <w:proofErr w:type="spellEnd"/>
      <w:r w:rsidRPr="00E23439">
        <w:t xml:space="preserve"> à </w:t>
      </w:r>
      <w:proofErr w:type="spellStart"/>
      <w:r w:rsidRPr="00E23439">
        <w:t>l’aide</w:t>
      </w:r>
      <w:proofErr w:type="spellEnd"/>
      <w:r w:rsidRPr="00E23439">
        <w:t xml:space="preserve"> des </w:t>
      </w:r>
      <w:proofErr w:type="spellStart"/>
      <w:r w:rsidRPr="00E23439">
        <w:t>moyens</w:t>
      </w:r>
      <w:proofErr w:type="spellEnd"/>
      <w:r w:rsidRPr="00E23439">
        <w:t xml:space="preserve"> </w:t>
      </w:r>
      <w:proofErr w:type="spellStart"/>
      <w:r w:rsidRPr="00E23439">
        <w:t>énoncés</w:t>
      </w:r>
      <w:proofErr w:type="spellEnd"/>
      <w:r w:rsidRPr="00E23439">
        <w:t xml:space="preserve"> ci-dessus, </w:t>
      </w:r>
      <w:proofErr w:type="spellStart"/>
      <w:r w:rsidRPr="00E23439">
        <w:t>sont</w:t>
      </w:r>
      <w:proofErr w:type="spellEnd"/>
      <w:r w:rsidRPr="00E23439">
        <w:t xml:space="preserve"> </w:t>
      </w:r>
      <w:proofErr w:type="spellStart"/>
      <w:r w:rsidRPr="00E23439">
        <w:t>traitées</w:t>
      </w:r>
      <w:proofErr w:type="spellEnd"/>
      <w:r w:rsidRPr="00E23439">
        <w:t xml:space="preserve"> au petit </w:t>
      </w:r>
      <w:proofErr w:type="spellStart"/>
      <w:r w:rsidRPr="00E23439">
        <w:t>cylindre</w:t>
      </w:r>
      <w:proofErr w:type="spellEnd"/>
      <w:r w:rsidRPr="00E23439">
        <w:t xml:space="preserve"> vibrant (</w:t>
      </w:r>
      <w:proofErr w:type="spellStart"/>
      <w:r w:rsidRPr="00E23439">
        <w:t>engin</w:t>
      </w:r>
      <w:proofErr w:type="spellEnd"/>
      <w:r w:rsidRPr="00E23439">
        <w:t xml:space="preserve"> de </w:t>
      </w:r>
      <w:proofErr w:type="spellStart"/>
      <w:r w:rsidRPr="00E23439">
        <w:t>classe</w:t>
      </w:r>
      <w:proofErr w:type="spellEnd"/>
      <w:r w:rsidRPr="00E23439">
        <w:t xml:space="preserve"> PV2 minimum) </w:t>
      </w:r>
      <w:proofErr w:type="spellStart"/>
      <w:r w:rsidRPr="00E23439">
        <w:t>ou</w:t>
      </w:r>
      <w:proofErr w:type="spellEnd"/>
      <w:r w:rsidRPr="00E23439">
        <w:t xml:space="preserve"> à la plaque </w:t>
      </w:r>
      <w:proofErr w:type="spellStart"/>
      <w:r w:rsidRPr="00E23439">
        <w:t>vibrante</w:t>
      </w:r>
      <w:proofErr w:type="spellEnd"/>
      <w:r w:rsidRPr="00E23439">
        <w:t xml:space="preserve"> (</w:t>
      </w:r>
      <w:proofErr w:type="spellStart"/>
      <w:r w:rsidRPr="00E23439">
        <w:t>engin</w:t>
      </w:r>
      <w:proofErr w:type="spellEnd"/>
      <w:r w:rsidRPr="00E23439">
        <w:t xml:space="preserve"> de </w:t>
      </w:r>
      <w:proofErr w:type="spellStart"/>
      <w:r w:rsidRPr="00E23439">
        <w:t>classe</w:t>
      </w:r>
      <w:proofErr w:type="spellEnd"/>
      <w:r w:rsidRPr="00E23439">
        <w:t xml:space="preserve"> PQ2 minimum). </w:t>
      </w:r>
    </w:p>
    <w:p w14:paraId="1F5329F8" w14:textId="77777777" w:rsidR="00F7176D" w:rsidRPr="00E23439" w:rsidRDefault="00F7176D" w:rsidP="00F7176D">
      <w:pPr>
        <w:spacing w:line="259" w:lineRule="auto"/>
      </w:pPr>
      <w:r w:rsidRPr="00E23439">
        <w:t xml:space="preserve"> </w:t>
      </w:r>
    </w:p>
    <w:p w14:paraId="547DDC92" w14:textId="77777777" w:rsidR="00F7176D" w:rsidRPr="00E23439" w:rsidRDefault="00F7176D" w:rsidP="00F7176D">
      <w:pPr>
        <w:spacing w:after="227"/>
        <w:ind w:left="-7" w:right="277"/>
      </w:pPr>
      <w:r w:rsidRPr="00E23439">
        <w:t xml:space="preserve">Pour </w:t>
      </w:r>
      <w:proofErr w:type="spellStart"/>
      <w:r w:rsidRPr="00E23439">
        <w:t>mettre</w:t>
      </w:r>
      <w:proofErr w:type="spellEnd"/>
      <w:r w:rsidRPr="00E23439">
        <w:t xml:space="preserve"> au point le </w:t>
      </w:r>
      <w:proofErr w:type="spellStart"/>
      <w:r w:rsidRPr="00E23439">
        <w:t>procédé</w:t>
      </w:r>
      <w:proofErr w:type="spellEnd"/>
      <w:r w:rsidRPr="00E23439">
        <w:t xml:space="preserve"> de </w:t>
      </w:r>
      <w:proofErr w:type="spellStart"/>
      <w:r w:rsidRPr="00E23439">
        <w:t>compactage</w:t>
      </w:r>
      <w:proofErr w:type="spellEnd"/>
      <w:r w:rsidRPr="00E23439">
        <w:t xml:space="preserve">, </w:t>
      </w:r>
      <w:proofErr w:type="spellStart"/>
      <w:r w:rsidRPr="00E23439">
        <w:t>l’Entrepreneur</w:t>
      </w:r>
      <w:proofErr w:type="spellEnd"/>
      <w:r w:rsidRPr="00E23439">
        <w:t xml:space="preserve"> </w:t>
      </w:r>
      <w:proofErr w:type="spellStart"/>
      <w:r w:rsidRPr="00E23439">
        <w:t>effectue</w:t>
      </w:r>
      <w:proofErr w:type="spellEnd"/>
      <w:r w:rsidRPr="00E23439">
        <w:t xml:space="preserve"> à </w:t>
      </w:r>
      <w:proofErr w:type="spellStart"/>
      <w:r w:rsidRPr="00E23439">
        <w:t>ses</w:t>
      </w:r>
      <w:proofErr w:type="spellEnd"/>
      <w:r w:rsidRPr="00E23439">
        <w:t xml:space="preserve"> frais des planches d’essai </w:t>
      </w:r>
      <w:proofErr w:type="spellStart"/>
      <w:r w:rsidRPr="00E23439">
        <w:t>destinées</w:t>
      </w:r>
      <w:proofErr w:type="spellEnd"/>
      <w:r w:rsidRPr="00E23439">
        <w:t xml:space="preserve"> à </w:t>
      </w:r>
      <w:proofErr w:type="spellStart"/>
      <w:r w:rsidRPr="00E23439">
        <w:t>vérifier</w:t>
      </w:r>
      <w:proofErr w:type="spellEnd"/>
      <w:r w:rsidRPr="00E23439">
        <w:t xml:space="preserve"> le bon </w:t>
      </w:r>
      <w:proofErr w:type="spellStart"/>
      <w:r w:rsidRPr="00E23439">
        <w:t>état</w:t>
      </w:r>
      <w:proofErr w:type="spellEnd"/>
      <w:r w:rsidRPr="00E23439">
        <w:t xml:space="preserve"> de </w:t>
      </w:r>
      <w:proofErr w:type="spellStart"/>
      <w:r w:rsidRPr="00E23439">
        <w:t>fonctionnement</w:t>
      </w:r>
      <w:proofErr w:type="spellEnd"/>
      <w:r w:rsidRPr="00E23439">
        <w:t xml:space="preserve"> du matériel </w:t>
      </w:r>
      <w:proofErr w:type="spellStart"/>
      <w:r w:rsidRPr="00E23439">
        <w:t>retenu</w:t>
      </w:r>
      <w:proofErr w:type="spellEnd"/>
      <w:r w:rsidRPr="00E23439">
        <w:t xml:space="preserve">, et à </w:t>
      </w:r>
      <w:proofErr w:type="spellStart"/>
      <w:r w:rsidRPr="00E23439">
        <w:t>définir</w:t>
      </w:r>
      <w:proofErr w:type="spellEnd"/>
      <w:r w:rsidRPr="00E23439">
        <w:t xml:space="preserve"> </w:t>
      </w:r>
      <w:proofErr w:type="spellStart"/>
      <w:r w:rsidRPr="00E23439">
        <w:t>l'atelier</w:t>
      </w:r>
      <w:proofErr w:type="spellEnd"/>
      <w:r w:rsidRPr="00E23439">
        <w:t xml:space="preserve"> de </w:t>
      </w:r>
      <w:proofErr w:type="spellStart"/>
      <w:r w:rsidRPr="00E23439">
        <w:t>compactage</w:t>
      </w:r>
      <w:proofErr w:type="spellEnd"/>
      <w:r w:rsidRPr="00E23439">
        <w:t xml:space="preserve"> (</w:t>
      </w:r>
      <w:proofErr w:type="spellStart"/>
      <w:r w:rsidRPr="00E23439">
        <w:t>nombre</w:t>
      </w:r>
      <w:proofErr w:type="spellEnd"/>
      <w:r w:rsidRPr="00E23439">
        <w:t xml:space="preserve"> </w:t>
      </w:r>
      <w:proofErr w:type="spellStart"/>
      <w:r w:rsidRPr="00E23439">
        <w:t>d'engins</w:t>
      </w:r>
      <w:proofErr w:type="spellEnd"/>
      <w:r w:rsidRPr="00E23439">
        <w:t xml:space="preserve">, </w:t>
      </w:r>
      <w:proofErr w:type="spellStart"/>
      <w:r w:rsidRPr="00E23439">
        <w:t>lestage</w:t>
      </w:r>
      <w:proofErr w:type="spellEnd"/>
      <w:r w:rsidRPr="00E23439">
        <w:t xml:space="preserve">, </w:t>
      </w:r>
      <w:proofErr w:type="spellStart"/>
      <w:r w:rsidRPr="00E23439">
        <w:t>ordre</w:t>
      </w:r>
      <w:proofErr w:type="spellEnd"/>
      <w:r w:rsidRPr="00E23439">
        <w:t xml:space="preserve"> de passage, </w:t>
      </w:r>
      <w:proofErr w:type="spellStart"/>
      <w:r w:rsidRPr="00E23439">
        <w:t>vitesse</w:t>
      </w:r>
      <w:proofErr w:type="spellEnd"/>
      <w:r w:rsidRPr="00E23439">
        <w:t xml:space="preserve"> de </w:t>
      </w:r>
      <w:proofErr w:type="spellStart"/>
      <w:r w:rsidRPr="00E23439">
        <w:t>marche</w:t>
      </w:r>
      <w:proofErr w:type="spellEnd"/>
      <w:r w:rsidRPr="00E23439">
        <w:t xml:space="preserve">, pression de </w:t>
      </w:r>
      <w:proofErr w:type="spellStart"/>
      <w:r w:rsidRPr="00E23439">
        <w:t>gonflage</w:t>
      </w:r>
      <w:proofErr w:type="spellEnd"/>
      <w:r w:rsidRPr="00E23439">
        <w:t xml:space="preserve"> des pneumatiques) </w:t>
      </w:r>
      <w:proofErr w:type="spellStart"/>
      <w:r w:rsidRPr="00E23439">
        <w:t>ainsi</w:t>
      </w:r>
      <w:proofErr w:type="spellEnd"/>
      <w:r w:rsidRPr="00E23439">
        <w:t xml:space="preserve"> que le </w:t>
      </w:r>
      <w:proofErr w:type="spellStart"/>
      <w:r w:rsidRPr="00E23439">
        <w:t>nombre</w:t>
      </w:r>
      <w:proofErr w:type="spellEnd"/>
      <w:r w:rsidRPr="00E23439">
        <w:t xml:space="preserve"> de passes </w:t>
      </w:r>
      <w:proofErr w:type="spellStart"/>
      <w:r w:rsidRPr="00E23439">
        <w:t>nécessaires</w:t>
      </w:r>
      <w:proofErr w:type="spellEnd"/>
      <w:r w:rsidRPr="00E23439">
        <w:t xml:space="preserve"> pour </w:t>
      </w:r>
      <w:proofErr w:type="spellStart"/>
      <w:r w:rsidRPr="00E23439">
        <w:t>chaque</w:t>
      </w:r>
      <w:proofErr w:type="spellEnd"/>
      <w:r w:rsidRPr="00E23439">
        <w:t xml:space="preserve"> </w:t>
      </w:r>
      <w:proofErr w:type="spellStart"/>
      <w:r w:rsidRPr="00E23439">
        <w:t>engin</w:t>
      </w:r>
      <w:proofErr w:type="spellEnd"/>
      <w:r w:rsidRPr="00E23439">
        <w:t xml:space="preserve"> dans le but </w:t>
      </w:r>
      <w:proofErr w:type="spellStart"/>
      <w:r w:rsidRPr="00E23439">
        <w:t>d’obtenir</w:t>
      </w:r>
      <w:proofErr w:type="spellEnd"/>
      <w:r w:rsidRPr="00E23439">
        <w:t xml:space="preserve"> la </w:t>
      </w:r>
      <w:proofErr w:type="spellStart"/>
      <w:r w:rsidRPr="00E23439">
        <w:t>compacité</w:t>
      </w:r>
      <w:proofErr w:type="spellEnd"/>
      <w:r w:rsidRPr="00E23439">
        <w:t xml:space="preserve"> </w:t>
      </w:r>
      <w:proofErr w:type="spellStart"/>
      <w:r w:rsidRPr="00E23439">
        <w:t>requise</w:t>
      </w:r>
      <w:proofErr w:type="spellEnd"/>
      <w:r w:rsidRPr="00E23439">
        <w:t xml:space="preserve">. </w:t>
      </w:r>
    </w:p>
    <w:p w14:paraId="7B839FD5" w14:textId="77777777" w:rsidR="00F7176D" w:rsidRPr="00E23439" w:rsidRDefault="00F7176D" w:rsidP="00F7176D">
      <w:pPr>
        <w:spacing w:after="226"/>
        <w:ind w:left="-7" w:right="277"/>
      </w:pPr>
      <w:r w:rsidRPr="00E23439">
        <w:t xml:space="preserve">La </w:t>
      </w:r>
      <w:proofErr w:type="spellStart"/>
      <w:r w:rsidRPr="00E23439">
        <w:t>compacité</w:t>
      </w:r>
      <w:proofErr w:type="spellEnd"/>
      <w:r w:rsidRPr="00E23439">
        <w:t xml:space="preserve"> de la </w:t>
      </w:r>
      <w:proofErr w:type="spellStart"/>
      <w:r w:rsidRPr="00E23439">
        <w:t>couche</w:t>
      </w:r>
      <w:proofErr w:type="spellEnd"/>
      <w:r w:rsidRPr="00E23439">
        <w:t xml:space="preserve"> de </w:t>
      </w:r>
      <w:proofErr w:type="spellStart"/>
      <w:r w:rsidRPr="00E23439">
        <w:t>roulement</w:t>
      </w:r>
      <w:proofErr w:type="spellEnd"/>
      <w:r w:rsidRPr="00E23439">
        <w:t xml:space="preserve"> </w:t>
      </w:r>
      <w:proofErr w:type="spellStart"/>
      <w:r w:rsidRPr="00E23439">
        <w:t>est</w:t>
      </w:r>
      <w:proofErr w:type="spellEnd"/>
      <w:r w:rsidRPr="00E23439">
        <w:t xml:space="preserve"> </w:t>
      </w:r>
      <w:proofErr w:type="spellStart"/>
      <w:r w:rsidRPr="00E23439">
        <w:t>considérée</w:t>
      </w:r>
      <w:proofErr w:type="spellEnd"/>
      <w:r w:rsidRPr="00E23439">
        <w:t xml:space="preserve"> </w:t>
      </w:r>
      <w:proofErr w:type="spellStart"/>
      <w:r w:rsidRPr="00E23439">
        <w:t>comme</w:t>
      </w:r>
      <w:proofErr w:type="spellEnd"/>
      <w:r w:rsidRPr="00E23439">
        <w:t xml:space="preserve"> </w:t>
      </w:r>
      <w:proofErr w:type="spellStart"/>
      <w:r w:rsidRPr="00E23439">
        <w:t>satisfaisante</w:t>
      </w:r>
      <w:proofErr w:type="spellEnd"/>
      <w:r w:rsidRPr="00E23439">
        <w:t xml:space="preserve"> </w:t>
      </w:r>
      <w:proofErr w:type="spellStart"/>
      <w:r w:rsidRPr="00E23439">
        <w:t>lorsqu'elle</w:t>
      </w:r>
      <w:proofErr w:type="spellEnd"/>
      <w:r w:rsidRPr="00E23439">
        <w:t xml:space="preserve"> </w:t>
      </w:r>
      <w:proofErr w:type="spellStart"/>
      <w:r w:rsidRPr="00E23439">
        <w:t>atteint</w:t>
      </w:r>
      <w:proofErr w:type="spellEnd"/>
      <w:r w:rsidRPr="00E23439">
        <w:t xml:space="preserve"> 98% de la </w:t>
      </w:r>
      <w:proofErr w:type="spellStart"/>
      <w:r w:rsidRPr="00E23439">
        <w:t>densité</w:t>
      </w:r>
      <w:proofErr w:type="spellEnd"/>
      <w:r w:rsidRPr="00E23439">
        <w:t xml:space="preserve"> </w:t>
      </w:r>
      <w:proofErr w:type="spellStart"/>
      <w:r w:rsidRPr="00E23439">
        <w:t>sèche</w:t>
      </w:r>
      <w:proofErr w:type="spellEnd"/>
      <w:r w:rsidRPr="00E23439">
        <w:t xml:space="preserve"> de </w:t>
      </w:r>
      <w:proofErr w:type="spellStart"/>
      <w:r w:rsidRPr="00E23439">
        <w:t>l’OPM</w:t>
      </w:r>
      <w:proofErr w:type="spellEnd"/>
      <w:r w:rsidRPr="00E23439">
        <w:t xml:space="preserve">, quelle que </w:t>
      </w:r>
      <w:proofErr w:type="spellStart"/>
      <w:r w:rsidRPr="00E23439">
        <w:t>soit</w:t>
      </w:r>
      <w:proofErr w:type="spellEnd"/>
      <w:r w:rsidRPr="00E23439">
        <w:t xml:space="preserve"> la nature des </w:t>
      </w:r>
      <w:proofErr w:type="spellStart"/>
      <w:r w:rsidRPr="00E23439">
        <w:t>matériaux</w:t>
      </w:r>
      <w:proofErr w:type="spellEnd"/>
      <w:r w:rsidRPr="00E23439">
        <w:t xml:space="preserve">. La </w:t>
      </w:r>
      <w:proofErr w:type="spellStart"/>
      <w:r w:rsidRPr="00E23439">
        <w:t>finition</w:t>
      </w:r>
      <w:proofErr w:type="spellEnd"/>
      <w:r w:rsidRPr="00E23439">
        <w:t xml:space="preserve"> de surface ne doit </w:t>
      </w:r>
      <w:proofErr w:type="spellStart"/>
      <w:r w:rsidRPr="00E23439">
        <w:t>laisser</w:t>
      </w:r>
      <w:proofErr w:type="spellEnd"/>
      <w:r w:rsidRPr="00E23439">
        <w:t xml:space="preserve"> </w:t>
      </w:r>
      <w:proofErr w:type="spellStart"/>
      <w:r w:rsidRPr="00E23439">
        <w:t>aucun</w:t>
      </w:r>
      <w:proofErr w:type="spellEnd"/>
      <w:r w:rsidRPr="00E23439">
        <w:t xml:space="preserve"> cordon </w:t>
      </w:r>
      <w:proofErr w:type="spellStart"/>
      <w:r w:rsidRPr="00E23439">
        <w:t>en</w:t>
      </w:r>
      <w:proofErr w:type="spellEnd"/>
      <w:r w:rsidRPr="00E23439">
        <w:t xml:space="preserve"> bordure de </w:t>
      </w:r>
      <w:proofErr w:type="spellStart"/>
      <w:r w:rsidRPr="00E23439">
        <w:t>fossé</w:t>
      </w:r>
      <w:proofErr w:type="spellEnd"/>
      <w:r w:rsidRPr="00E23439">
        <w:t xml:space="preserve"> </w:t>
      </w:r>
      <w:proofErr w:type="spellStart"/>
      <w:r w:rsidRPr="00E23439">
        <w:t>ou</w:t>
      </w:r>
      <w:proofErr w:type="spellEnd"/>
      <w:r w:rsidRPr="00E23439">
        <w:t xml:space="preserve"> </w:t>
      </w:r>
      <w:proofErr w:type="spellStart"/>
      <w:r w:rsidRPr="00E23439">
        <w:t>en</w:t>
      </w:r>
      <w:proofErr w:type="spellEnd"/>
      <w:r w:rsidRPr="00E23439">
        <w:t xml:space="preserve"> pied de talus. </w:t>
      </w:r>
    </w:p>
    <w:p w14:paraId="0397A392" w14:textId="77777777" w:rsidR="00F7176D" w:rsidRPr="00E23439" w:rsidRDefault="00F7176D" w:rsidP="00F7176D">
      <w:pPr>
        <w:spacing w:after="263"/>
        <w:ind w:left="-7" w:right="277"/>
      </w:pPr>
      <w:proofErr w:type="spellStart"/>
      <w:r w:rsidRPr="00E23439">
        <w:t>En</w:t>
      </w:r>
      <w:proofErr w:type="spellEnd"/>
      <w:r w:rsidRPr="00E23439">
        <w:t xml:space="preserve"> </w:t>
      </w:r>
      <w:proofErr w:type="spellStart"/>
      <w:r w:rsidRPr="00E23439">
        <w:t>vue</w:t>
      </w:r>
      <w:proofErr w:type="spellEnd"/>
      <w:r w:rsidRPr="00E23439">
        <w:t xml:space="preserve"> de la </w:t>
      </w:r>
      <w:proofErr w:type="spellStart"/>
      <w:r w:rsidRPr="00E23439">
        <w:t>réception</w:t>
      </w:r>
      <w:proofErr w:type="spellEnd"/>
      <w:r w:rsidRPr="00E23439">
        <w:t xml:space="preserve">, le </w:t>
      </w:r>
      <w:proofErr w:type="spellStart"/>
      <w:r w:rsidRPr="00E23439">
        <w:t>contrôle</w:t>
      </w:r>
      <w:proofErr w:type="spellEnd"/>
      <w:r w:rsidRPr="00E23439">
        <w:t xml:space="preserve"> de la chaussée après </w:t>
      </w:r>
      <w:proofErr w:type="spellStart"/>
      <w:r w:rsidRPr="00E23439">
        <w:t>reprofilage</w:t>
      </w:r>
      <w:proofErr w:type="spellEnd"/>
      <w:r w:rsidRPr="00E23439">
        <w:t xml:space="preserve"> </w:t>
      </w:r>
      <w:proofErr w:type="spellStart"/>
      <w:r w:rsidRPr="00E23439">
        <w:t>lourd</w:t>
      </w:r>
      <w:proofErr w:type="spellEnd"/>
      <w:r w:rsidRPr="00E23439">
        <w:t xml:space="preserve"> sans apport de </w:t>
      </w:r>
      <w:proofErr w:type="spellStart"/>
      <w:r w:rsidRPr="00E23439">
        <w:t>matériaux</w:t>
      </w:r>
      <w:proofErr w:type="spellEnd"/>
      <w:r w:rsidRPr="00E23439">
        <w:t xml:space="preserve"> </w:t>
      </w:r>
      <w:proofErr w:type="spellStart"/>
      <w:r w:rsidRPr="00E23439">
        <w:t>consiste</w:t>
      </w:r>
      <w:proofErr w:type="spellEnd"/>
      <w:r w:rsidRPr="00E23439">
        <w:t xml:space="preserve"> </w:t>
      </w:r>
      <w:proofErr w:type="spellStart"/>
      <w:proofErr w:type="gramStart"/>
      <w:r w:rsidRPr="00E23439">
        <w:t>en</w:t>
      </w:r>
      <w:proofErr w:type="spellEnd"/>
      <w:r w:rsidRPr="00E23439">
        <w:t xml:space="preserve"> :</w:t>
      </w:r>
      <w:proofErr w:type="gramEnd"/>
      <w:r w:rsidRPr="00E23439">
        <w:t xml:space="preserve"> </w:t>
      </w:r>
    </w:p>
    <w:p w14:paraId="6B6ACECF" w14:textId="77777777" w:rsidR="00F7176D" w:rsidRPr="00E23439" w:rsidRDefault="00F7176D" w:rsidP="00531F34">
      <w:pPr>
        <w:numPr>
          <w:ilvl w:val="0"/>
          <w:numId w:val="74"/>
        </w:numPr>
        <w:spacing w:after="5" w:line="249" w:lineRule="auto"/>
        <w:ind w:right="277"/>
        <w:jc w:val="both"/>
      </w:pPr>
      <w:proofErr w:type="spellStart"/>
      <w:r w:rsidRPr="00E23439">
        <w:t>une</w:t>
      </w:r>
      <w:proofErr w:type="spellEnd"/>
      <w:r w:rsidRPr="00E23439">
        <w:t xml:space="preserve"> </w:t>
      </w:r>
      <w:proofErr w:type="spellStart"/>
      <w:r w:rsidRPr="00E23439">
        <w:t>mesure</w:t>
      </w:r>
      <w:proofErr w:type="spellEnd"/>
      <w:r w:rsidRPr="00E23439">
        <w:t xml:space="preserve"> de </w:t>
      </w:r>
      <w:proofErr w:type="spellStart"/>
      <w:r w:rsidRPr="00E23439">
        <w:t>compacité</w:t>
      </w:r>
      <w:proofErr w:type="spellEnd"/>
      <w:r w:rsidRPr="00E23439">
        <w:t xml:space="preserve"> in situ et de </w:t>
      </w:r>
      <w:proofErr w:type="spellStart"/>
      <w:r w:rsidRPr="00E23439">
        <w:t>teneur</w:t>
      </w:r>
      <w:proofErr w:type="spellEnd"/>
      <w:r w:rsidRPr="00E23439">
        <w:t xml:space="preserve"> </w:t>
      </w:r>
      <w:proofErr w:type="spellStart"/>
      <w:r w:rsidRPr="00E23439">
        <w:t>en</w:t>
      </w:r>
      <w:proofErr w:type="spellEnd"/>
      <w:r w:rsidRPr="00E23439">
        <w:t xml:space="preserve"> </w:t>
      </w:r>
      <w:proofErr w:type="spellStart"/>
      <w:r w:rsidRPr="00E23439">
        <w:t>eau</w:t>
      </w:r>
      <w:proofErr w:type="spellEnd"/>
      <w:r w:rsidRPr="00E23439">
        <w:t xml:space="preserve"> </w:t>
      </w:r>
      <w:proofErr w:type="spellStart"/>
      <w:r w:rsidRPr="00E23439">
        <w:t>tous</w:t>
      </w:r>
      <w:proofErr w:type="spellEnd"/>
      <w:r w:rsidRPr="00E23439">
        <w:t xml:space="preserve"> les 1 000 m</w:t>
      </w:r>
      <w:r w:rsidRPr="00E23439">
        <w:rPr>
          <w:vertAlign w:val="superscript"/>
        </w:rPr>
        <w:t>2</w:t>
      </w:r>
      <w:r w:rsidRPr="00E23439">
        <w:t xml:space="preserve">, </w:t>
      </w:r>
    </w:p>
    <w:p w14:paraId="7B8CD2EE" w14:textId="77777777" w:rsidR="00F7176D" w:rsidRPr="00E23439" w:rsidRDefault="00F7176D" w:rsidP="00531F34">
      <w:pPr>
        <w:numPr>
          <w:ilvl w:val="0"/>
          <w:numId w:val="74"/>
        </w:numPr>
        <w:spacing w:after="5" w:line="249" w:lineRule="auto"/>
        <w:ind w:right="277"/>
        <w:jc w:val="both"/>
      </w:pPr>
      <w:r w:rsidRPr="00E23439">
        <w:t xml:space="preserve">un </w:t>
      </w:r>
      <w:proofErr w:type="spellStart"/>
      <w:r w:rsidRPr="00E23439">
        <w:t>essai</w:t>
      </w:r>
      <w:proofErr w:type="spellEnd"/>
      <w:r w:rsidRPr="00E23439">
        <w:t xml:space="preserve"> Proctor </w:t>
      </w:r>
      <w:proofErr w:type="spellStart"/>
      <w:r w:rsidRPr="00E23439">
        <w:t>modifié</w:t>
      </w:r>
      <w:proofErr w:type="spellEnd"/>
      <w:r w:rsidRPr="00E23439">
        <w:t xml:space="preserve"> </w:t>
      </w:r>
      <w:proofErr w:type="spellStart"/>
      <w:r w:rsidRPr="00E23439">
        <w:t>tous</w:t>
      </w:r>
      <w:proofErr w:type="spellEnd"/>
      <w:r w:rsidRPr="00E23439">
        <w:t xml:space="preserve"> les 2 500 m</w:t>
      </w:r>
      <w:r w:rsidRPr="00E23439">
        <w:rPr>
          <w:vertAlign w:val="superscript"/>
        </w:rPr>
        <w:t>2</w:t>
      </w:r>
      <w:r w:rsidRPr="00E23439">
        <w:t xml:space="preserve">, </w:t>
      </w:r>
    </w:p>
    <w:p w14:paraId="6484FEDA" w14:textId="77777777" w:rsidR="00F7176D" w:rsidRPr="00E23439" w:rsidRDefault="00F7176D" w:rsidP="00531F34">
      <w:pPr>
        <w:numPr>
          <w:ilvl w:val="0"/>
          <w:numId w:val="74"/>
        </w:numPr>
        <w:spacing w:after="5" w:line="249" w:lineRule="auto"/>
        <w:ind w:right="277"/>
        <w:jc w:val="both"/>
      </w:pPr>
      <w:r w:rsidRPr="00E23439">
        <w:t xml:space="preserve">un </w:t>
      </w:r>
      <w:proofErr w:type="spellStart"/>
      <w:r w:rsidRPr="00E23439">
        <w:t>essai</w:t>
      </w:r>
      <w:proofErr w:type="spellEnd"/>
      <w:r w:rsidRPr="00E23439">
        <w:t xml:space="preserve"> CBR à 4 </w:t>
      </w:r>
      <w:proofErr w:type="spellStart"/>
      <w:r w:rsidRPr="00E23439">
        <w:t>jours</w:t>
      </w:r>
      <w:proofErr w:type="spellEnd"/>
      <w:r w:rsidRPr="00E23439">
        <w:t xml:space="preserve"> </w:t>
      </w:r>
      <w:proofErr w:type="spellStart"/>
      <w:r w:rsidRPr="00E23439">
        <w:t>d'immersion</w:t>
      </w:r>
      <w:proofErr w:type="spellEnd"/>
      <w:r w:rsidRPr="00E23439">
        <w:t xml:space="preserve"> (98 % de </w:t>
      </w:r>
      <w:proofErr w:type="spellStart"/>
      <w:r w:rsidRPr="00E23439">
        <w:t>l'OPM</w:t>
      </w:r>
      <w:proofErr w:type="spellEnd"/>
      <w:r w:rsidRPr="00E23439">
        <w:t xml:space="preserve">) </w:t>
      </w:r>
      <w:proofErr w:type="spellStart"/>
      <w:r w:rsidRPr="00E23439">
        <w:t>tous</w:t>
      </w:r>
      <w:proofErr w:type="spellEnd"/>
      <w:r w:rsidRPr="00E23439">
        <w:t xml:space="preserve"> les 5 000 m</w:t>
      </w:r>
      <w:r w:rsidRPr="00E23439">
        <w:rPr>
          <w:vertAlign w:val="superscript"/>
        </w:rPr>
        <w:t>2</w:t>
      </w:r>
      <w:r w:rsidRPr="00E23439">
        <w:t xml:space="preserve"> </w:t>
      </w:r>
      <w:proofErr w:type="spellStart"/>
      <w:r w:rsidRPr="00E23439">
        <w:t>reprofilés</w:t>
      </w:r>
      <w:proofErr w:type="spellEnd"/>
      <w:r w:rsidRPr="00E23439">
        <w:t xml:space="preserve">, </w:t>
      </w:r>
      <w:proofErr w:type="spellStart"/>
      <w:r w:rsidRPr="00E23439">
        <w:t>supérieur</w:t>
      </w:r>
      <w:proofErr w:type="spellEnd"/>
      <w:r w:rsidRPr="00E23439">
        <w:t xml:space="preserve"> </w:t>
      </w:r>
      <w:proofErr w:type="spellStart"/>
      <w:r w:rsidRPr="00E23439">
        <w:t>ou</w:t>
      </w:r>
      <w:proofErr w:type="spellEnd"/>
      <w:r w:rsidRPr="00E23439">
        <w:t xml:space="preserve"> </w:t>
      </w:r>
      <w:proofErr w:type="spellStart"/>
      <w:r w:rsidRPr="00E23439">
        <w:t>égal</w:t>
      </w:r>
      <w:proofErr w:type="spellEnd"/>
      <w:r w:rsidRPr="00E23439">
        <w:t xml:space="preserve"> à 50 pour les </w:t>
      </w:r>
      <w:proofErr w:type="spellStart"/>
      <w:r w:rsidRPr="00E23439">
        <w:t>graveleux</w:t>
      </w:r>
      <w:proofErr w:type="spellEnd"/>
      <w:r w:rsidRPr="00E23439">
        <w:t xml:space="preserve"> </w:t>
      </w:r>
      <w:proofErr w:type="spellStart"/>
      <w:r w:rsidRPr="00E23439">
        <w:t>latéritiques</w:t>
      </w:r>
      <w:proofErr w:type="spellEnd"/>
      <w:r w:rsidRPr="00E23439">
        <w:t xml:space="preserve"> </w:t>
      </w:r>
      <w:proofErr w:type="spellStart"/>
      <w:r w:rsidRPr="00E23439">
        <w:t>ou</w:t>
      </w:r>
      <w:proofErr w:type="spellEnd"/>
      <w:r w:rsidRPr="00E23439">
        <w:t xml:space="preserve"> 20 pour les </w:t>
      </w:r>
      <w:proofErr w:type="spellStart"/>
      <w:r w:rsidRPr="00E23439">
        <w:t>matériaux</w:t>
      </w:r>
      <w:proofErr w:type="spellEnd"/>
      <w:r w:rsidRPr="00E23439">
        <w:t xml:space="preserve"> fins, </w:t>
      </w:r>
    </w:p>
    <w:p w14:paraId="5D31DDEA" w14:textId="77777777" w:rsidR="00F7176D" w:rsidRPr="00E23439" w:rsidRDefault="00F7176D" w:rsidP="00531F34">
      <w:pPr>
        <w:numPr>
          <w:ilvl w:val="0"/>
          <w:numId w:val="74"/>
        </w:numPr>
        <w:spacing w:after="5" w:line="249" w:lineRule="auto"/>
        <w:ind w:right="277"/>
        <w:jc w:val="both"/>
      </w:pPr>
      <w:r w:rsidRPr="00E23439">
        <w:t xml:space="preserve">un </w:t>
      </w:r>
      <w:proofErr w:type="spellStart"/>
      <w:r w:rsidRPr="00E23439">
        <w:t>contrôle</w:t>
      </w:r>
      <w:proofErr w:type="spellEnd"/>
      <w:r w:rsidRPr="00E23439">
        <w:t xml:space="preserve"> du </w:t>
      </w:r>
      <w:proofErr w:type="spellStart"/>
      <w:proofErr w:type="gramStart"/>
      <w:r w:rsidRPr="00E23439">
        <w:t>réglage</w:t>
      </w:r>
      <w:proofErr w:type="spellEnd"/>
      <w:r w:rsidRPr="00E23439">
        <w:t xml:space="preserve"> :</w:t>
      </w:r>
      <w:proofErr w:type="gramEnd"/>
      <w:r w:rsidRPr="00E23439">
        <w:t xml:space="preserve"> </w:t>
      </w:r>
      <w:proofErr w:type="spellStart"/>
      <w:r w:rsidRPr="00E23439">
        <w:t>nivellement</w:t>
      </w:r>
      <w:proofErr w:type="spellEnd"/>
      <w:r w:rsidRPr="00E23439">
        <w:t xml:space="preserve"> à </w:t>
      </w:r>
      <w:proofErr w:type="spellStart"/>
      <w:r w:rsidRPr="00E23439">
        <w:t>l'axe</w:t>
      </w:r>
      <w:proofErr w:type="spellEnd"/>
      <w:r w:rsidRPr="00E23439">
        <w:t xml:space="preserve"> de </w:t>
      </w:r>
      <w:proofErr w:type="spellStart"/>
      <w:r w:rsidRPr="00E23439">
        <w:t>chaque</w:t>
      </w:r>
      <w:proofErr w:type="spellEnd"/>
      <w:r w:rsidRPr="00E23439">
        <w:t xml:space="preserve"> </w:t>
      </w:r>
      <w:proofErr w:type="spellStart"/>
      <w:r w:rsidRPr="00E23439">
        <w:t>profil</w:t>
      </w:r>
      <w:proofErr w:type="spellEnd"/>
      <w:r w:rsidRPr="00E23439">
        <w:t xml:space="preserve"> </w:t>
      </w:r>
      <w:proofErr w:type="spellStart"/>
      <w:r w:rsidRPr="00E23439">
        <w:t>en</w:t>
      </w:r>
      <w:proofErr w:type="spellEnd"/>
      <w:r w:rsidRPr="00E23439">
        <w:t xml:space="preserve"> travers, </w:t>
      </w:r>
      <w:proofErr w:type="spellStart"/>
      <w:r w:rsidRPr="00E23439">
        <w:t>tolérance</w:t>
      </w:r>
      <w:proofErr w:type="spellEnd"/>
      <w:r w:rsidRPr="00E23439">
        <w:t xml:space="preserve"> + 2 cm et - 0 cm, </w:t>
      </w:r>
    </w:p>
    <w:p w14:paraId="5D1B495A" w14:textId="77777777" w:rsidR="00F7176D" w:rsidRPr="00E23439" w:rsidRDefault="00F7176D" w:rsidP="00531F34">
      <w:pPr>
        <w:numPr>
          <w:ilvl w:val="0"/>
          <w:numId w:val="74"/>
        </w:numPr>
        <w:spacing w:after="5" w:line="249" w:lineRule="auto"/>
        <w:ind w:right="277"/>
        <w:jc w:val="both"/>
      </w:pPr>
      <w:r w:rsidRPr="00E23439">
        <w:t xml:space="preserve">un </w:t>
      </w:r>
      <w:proofErr w:type="spellStart"/>
      <w:r w:rsidRPr="00E23439">
        <w:t>contrôle</w:t>
      </w:r>
      <w:proofErr w:type="spellEnd"/>
      <w:r w:rsidRPr="00E23439">
        <w:t xml:space="preserve"> de </w:t>
      </w:r>
      <w:proofErr w:type="spellStart"/>
      <w:proofErr w:type="gramStart"/>
      <w:r w:rsidRPr="00E23439">
        <w:t>largeur</w:t>
      </w:r>
      <w:proofErr w:type="spellEnd"/>
      <w:r w:rsidRPr="00E23439">
        <w:t xml:space="preserve"> :</w:t>
      </w:r>
      <w:proofErr w:type="gramEnd"/>
      <w:r w:rsidRPr="00E23439">
        <w:t xml:space="preserve"> </w:t>
      </w:r>
      <w:proofErr w:type="spellStart"/>
      <w:r w:rsidRPr="00E23439">
        <w:t>tolérance</w:t>
      </w:r>
      <w:proofErr w:type="spellEnd"/>
      <w:r w:rsidRPr="00E23439">
        <w:t xml:space="preserve"> - 0 cm (par rapport à la </w:t>
      </w:r>
      <w:proofErr w:type="spellStart"/>
      <w:r w:rsidRPr="00E23439">
        <w:t>largeur</w:t>
      </w:r>
      <w:proofErr w:type="spellEnd"/>
      <w:r w:rsidRPr="00E23439">
        <w:t xml:space="preserve"> </w:t>
      </w:r>
      <w:proofErr w:type="spellStart"/>
      <w:r w:rsidRPr="00E23439">
        <w:t>théorique</w:t>
      </w:r>
      <w:proofErr w:type="spellEnd"/>
      <w:r w:rsidRPr="00E23439">
        <w:t xml:space="preserve">), </w:t>
      </w:r>
    </w:p>
    <w:p w14:paraId="7AD9D862" w14:textId="77777777" w:rsidR="00F7176D" w:rsidRPr="00E23439" w:rsidRDefault="00F7176D" w:rsidP="00F7176D">
      <w:pPr>
        <w:spacing w:line="259" w:lineRule="auto"/>
      </w:pPr>
      <w:r w:rsidRPr="00E23439">
        <w:t xml:space="preserve"> </w:t>
      </w:r>
    </w:p>
    <w:p w14:paraId="124F2DE0" w14:textId="77777777" w:rsidR="00F7176D" w:rsidRPr="00E23439" w:rsidRDefault="00F7176D" w:rsidP="00531F34">
      <w:pPr>
        <w:numPr>
          <w:ilvl w:val="3"/>
          <w:numId w:val="43"/>
        </w:numPr>
        <w:tabs>
          <w:tab w:val="left" w:pos="1512"/>
        </w:tabs>
        <w:overflowPunct w:val="0"/>
        <w:autoSpaceDE w:val="0"/>
        <w:autoSpaceDN w:val="0"/>
        <w:adjustRightInd w:val="0"/>
        <w:spacing w:after="230"/>
        <w:ind w:left="11" w:right="269" w:hanging="648"/>
        <w:jc w:val="both"/>
        <w:textAlignment w:val="baseline"/>
        <w:outlineLvl w:val="3"/>
      </w:pPr>
      <w:r w:rsidRPr="00E23439">
        <w:t xml:space="preserve">III.1.2.6 </w:t>
      </w:r>
      <w:proofErr w:type="spellStart"/>
      <w:r w:rsidRPr="00E23439">
        <w:t>Reprofilage</w:t>
      </w:r>
      <w:proofErr w:type="spellEnd"/>
      <w:r w:rsidRPr="00E23439">
        <w:t xml:space="preserve"> </w:t>
      </w:r>
      <w:proofErr w:type="spellStart"/>
      <w:r w:rsidRPr="00E23439">
        <w:t>lourd</w:t>
      </w:r>
      <w:proofErr w:type="spellEnd"/>
      <w:r w:rsidRPr="00E23439">
        <w:t xml:space="preserve"> avec apport de </w:t>
      </w:r>
      <w:proofErr w:type="spellStart"/>
      <w:r w:rsidRPr="00E23439">
        <w:t>matériaux</w:t>
      </w:r>
      <w:proofErr w:type="spellEnd"/>
      <w:r w:rsidRPr="00E23439">
        <w:t xml:space="preserve"> </w:t>
      </w:r>
    </w:p>
    <w:p w14:paraId="029FB109" w14:textId="77777777" w:rsidR="00F7176D" w:rsidRPr="00E23439" w:rsidRDefault="00F7176D" w:rsidP="00F7176D">
      <w:pPr>
        <w:spacing w:after="248"/>
        <w:ind w:left="-7" w:right="277"/>
      </w:pPr>
      <w:r w:rsidRPr="00E23439">
        <w:t xml:space="preserve">Le </w:t>
      </w:r>
      <w:proofErr w:type="spellStart"/>
      <w:r w:rsidRPr="00E23439">
        <w:t>reprofilage</w:t>
      </w:r>
      <w:proofErr w:type="spellEnd"/>
      <w:r w:rsidRPr="00E23439">
        <w:t xml:space="preserve"> </w:t>
      </w:r>
      <w:proofErr w:type="spellStart"/>
      <w:r w:rsidRPr="00E23439">
        <w:t>lourd</w:t>
      </w:r>
      <w:proofErr w:type="spellEnd"/>
      <w:r w:rsidRPr="00E23439">
        <w:t xml:space="preserve"> avec apport de </w:t>
      </w:r>
      <w:proofErr w:type="spellStart"/>
      <w:r w:rsidRPr="00E23439">
        <w:t>matériaux</w:t>
      </w:r>
      <w:proofErr w:type="spellEnd"/>
      <w:r w:rsidRPr="00E23439">
        <w:t xml:space="preserve"> </w:t>
      </w:r>
      <w:proofErr w:type="spellStart"/>
      <w:r w:rsidRPr="00E23439">
        <w:t>consiste</w:t>
      </w:r>
      <w:proofErr w:type="spellEnd"/>
      <w:r w:rsidRPr="00E23439">
        <w:t xml:space="preserve"> à </w:t>
      </w:r>
      <w:proofErr w:type="spellStart"/>
      <w:r w:rsidRPr="00E23439">
        <w:t>réparer</w:t>
      </w:r>
      <w:proofErr w:type="spellEnd"/>
      <w:r w:rsidRPr="00E23439">
        <w:t xml:space="preserve"> les </w:t>
      </w:r>
      <w:proofErr w:type="spellStart"/>
      <w:r w:rsidRPr="00E23439">
        <w:t>pertes</w:t>
      </w:r>
      <w:proofErr w:type="spellEnd"/>
      <w:r w:rsidRPr="00E23439">
        <w:t xml:space="preserve"> </w:t>
      </w:r>
      <w:proofErr w:type="spellStart"/>
      <w:r w:rsidRPr="00E23439">
        <w:t>ponctuelles</w:t>
      </w:r>
      <w:proofErr w:type="spellEnd"/>
      <w:r w:rsidRPr="00E23439">
        <w:t xml:space="preserve"> de </w:t>
      </w:r>
      <w:proofErr w:type="spellStart"/>
      <w:r w:rsidRPr="00E23439">
        <w:t>matériaux</w:t>
      </w:r>
      <w:proofErr w:type="spellEnd"/>
      <w:r w:rsidRPr="00E23439">
        <w:t xml:space="preserve"> et les grosses </w:t>
      </w:r>
      <w:proofErr w:type="spellStart"/>
      <w:r w:rsidRPr="00E23439">
        <w:t>dégradations</w:t>
      </w:r>
      <w:proofErr w:type="spellEnd"/>
      <w:r w:rsidRPr="00E23439">
        <w:t xml:space="preserve"> dues au </w:t>
      </w:r>
      <w:proofErr w:type="spellStart"/>
      <w:r w:rsidRPr="00E23439">
        <w:t>trafic</w:t>
      </w:r>
      <w:proofErr w:type="spellEnd"/>
      <w:r w:rsidRPr="00E23439">
        <w:t xml:space="preserve"> et aux </w:t>
      </w:r>
      <w:proofErr w:type="spellStart"/>
      <w:r w:rsidRPr="00E23439">
        <w:t>érosions</w:t>
      </w:r>
      <w:proofErr w:type="spellEnd"/>
      <w:r w:rsidRPr="00E23439">
        <w:t xml:space="preserve"> </w:t>
      </w:r>
      <w:proofErr w:type="spellStart"/>
      <w:r w:rsidRPr="00E23439">
        <w:t>naturelles</w:t>
      </w:r>
      <w:proofErr w:type="spellEnd"/>
      <w:r w:rsidRPr="00E23439">
        <w:t xml:space="preserve">, </w:t>
      </w:r>
      <w:proofErr w:type="spellStart"/>
      <w:r w:rsidRPr="00E23439">
        <w:t>en</w:t>
      </w:r>
      <w:proofErr w:type="spellEnd"/>
      <w:r w:rsidRPr="00E23439">
        <w:t xml:space="preserve"> </w:t>
      </w:r>
      <w:proofErr w:type="spellStart"/>
      <w:r w:rsidRPr="00E23439">
        <w:t>remettant</w:t>
      </w:r>
      <w:proofErr w:type="spellEnd"/>
      <w:r w:rsidRPr="00E23439">
        <w:t xml:space="preserve"> </w:t>
      </w:r>
      <w:proofErr w:type="spellStart"/>
      <w:r w:rsidRPr="00E23439">
        <w:t>en</w:t>
      </w:r>
      <w:proofErr w:type="spellEnd"/>
      <w:r w:rsidRPr="00E23439">
        <w:t xml:space="preserve"> </w:t>
      </w:r>
      <w:proofErr w:type="spellStart"/>
      <w:r w:rsidRPr="00E23439">
        <w:t>forme</w:t>
      </w:r>
      <w:proofErr w:type="spellEnd"/>
      <w:r w:rsidRPr="00E23439">
        <w:t xml:space="preserve"> la </w:t>
      </w:r>
      <w:proofErr w:type="spellStart"/>
      <w:r w:rsidRPr="00E23439">
        <w:t>couche</w:t>
      </w:r>
      <w:proofErr w:type="spellEnd"/>
      <w:r w:rsidRPr="00E23439">
        <w:t xml:space="preserve"> de </w:t>
      </w:r>
      <w:proofErr w:type="spellStart"/>
      <w:r w:rsidRPr="00E23439">
        <w:t>roulement</w:t>
      </w:r>
      <w:proofErr w:type="spellEnd"/>
      <w:r w:rsidRPr="00E23439">
        <w:t xml:space="preserve"> avec apports </w:t>
      </w:r>
      <w:proofErr w:type="spellStart"/>
      <w:r w:rsidRPr="00E23439">
        <w:t>ponctuels</w:t>
      </w:r>
      <w:proofErr w:type="spellEnd"/>
      <w:r w:rsidRPr="00E23439">
        <w:t xml:space="preserve"> de </w:t>
      </w:r>
      <w:proofErr w:type="spellStart"/>
      <w:r w:rsidRPr="00E23439">
        <w:t>matériaux</w:t>
      </w:r>
      <w:proofErr w:type="spellEnd"/>
      <w:r w:rsidRPr="00E23439">
        <w:t xml:space="preserve"> à raison de 300 m</w:t>
      </w:r>
      <w:r w:rsidRPr="00E23439">
        <w:rPr>
          <w:vertAlign w:val="superscript"/>
        </w:rPr>
        <w:t>3</w:t>
      </w:r>
      <w:r w:rsidRPr="00E23439">
        <w:t xml:space="preserve"> par </w:t>
      </w:r>
      <w:proofErr w:type="spellStart"/>
      <w:r w:rsidRPr="00E23439">
        <w:t>kilomètre</w:t>
      </w:r>
      <w:proofErr w:type="spellEnd"/>
      <w:r w:rsidRPr="00E23439">
        <w:t xml:space="preserve"> de route </w:t>
      </w:r>
      <w:proofErr w:type="spellStart"/>
      <w:r w:rsidRPr="00E23439">
        <w:t>reprofilée</w:t>
      </w:r>
      <w:proofErr w:type="spellEnd"/>
      <w:r w:rsidRPr="00E23439">
        <w:t xml:space="preserve">. </w:t>
      </w:r>
    </w:p>
    <w:p w14:paraId="435764C3" w14:textId="77777777" w:rsidR="00F7176D" w:rsidRPr="00E23439" w:rsidRDefault="00F7176D" w:rsidP="00F7176D">
      <w:pPr>
        <w:ind w:left="-7" w:right="277"/>
      </w:pPr>
      <w:proofErr w:type="spellStart"/>
      <w:r w:rsidRPr="00E23439">
        <w:t>L'Entrepreneur</w:t>
      </w:r>
      <w:proofErr w:type="spellEnd"/>
      <w:r w:rsidRPr="00E23439">
        <w:t xml:space="preserve"> </w:t>
      </w:r>
      <w:proofErr w:type="gramStart"/>
      <w:r w:rsidRPr="00E23439">
        <w:t>doit :</w:t>
      </w:r>
      <w:proofErr w:type="gramEnd"/>
      <w:r w:rsidRPr="00E23439">
        <w:t xml:space="preserve"> </w:t>
      </w:r>
    </w:p>
    <w:p w14:paraId="0AC1530E" w14:textId="77777777" w:rsidR="00F7176D" w:rsidRPr="00E23439" w:rsidRDefault="00F7176D" w:rsidP="00531F34">
      <w:pPr>
        <w:numPr>
          <w:ilvl w:val="0"/>
          <w:numId w:val="75"/>
        </w:numPr>
        <w:spacing w:after="110" w:line="249" w:lineRule="auto"/>
        <w:ind w:right="277"/>
        <w:jc w:val="both"/>
      </w:pPr>
      <w:proofErr w:type="spellStart"/>
      <w:r w:rsidRPr="00E23439">
        <w:t>éliminer</w:t>
      </w:r>
      <w:proofErr w:type="spellEnd"/>
      <w:r w:rsidRPr="00E23439">
        <w:t xml:space="preserve"> les </w:t>
      </w:r>
      <w:proofErr w:type="spellStart"/>
      <w:r w:rsidRPr="00E23439">
        <w:t>matériaux</w:t>
      </w:r>
      <w:proofErr w:type="spellEnd"/>
      <w:r w:rsidRPr="00E23439">
        <w:t xml:space="preserve"> </w:t>
      </w:r>
      <w:proofErr w:type="spellStart"/>
      <w:r w:rsidRPr="00E23439">
        <w:t>libres</w:t>
      </w:r>
      <w:proofErr w:type="spellEnd"/>
      <w:r w:rsidRPr="00E23439">
        <w:t xml:space="preserve"> non </w:t>
      </w:r>
      <w:proofErr w:type="spellStart"/>
      <w:r w:rsidRPr="00E23439">
        <w:t>cohésifs</w:t>
      </w:r>
      <w:proofErr w:type="spellEnd"/>
      <w:r w:rsidRPr="00E23439">
        <w:t xml:space="preserve"> </w:t>
      </w:r>
      <w:proofErr w:type="spellStart"/>
      <w:r w:rsidRPr="00E23439">
        <w:t>ou</w:t>
      </w:r>
      <w:proofErr w:type="spellEnd"/>
      <w:r w:rsidRPr="00E23439">
        <w:t xml:space="preserve"> les </w:t>
      </w:r>
      <w:proofErr w:type="spellStart"/>
      <w:r w:rsidRPr="00E23439">
        <w:t>matériaux</w:t>
      </w:r>
      <w:proofErr w:type="spellEnd"/>
      <w:r w:rsidRPr="00E23439">
        <w:t xml:space="preserve"> </w:t>
      </w:r>
      <w:proofErr w:type="spellStart"/>
      <w:r w:rsidRPr="00E23439">
        <w:t>impropres</w:t>
      </w:r>
      <w:proofErr w:type="spellEnd"/>
      <w:r w:rsidRPr="00E23439">
        <w:t xml:space="preserve"> qui se </w:t>
      </w:r>
      <w:proofErr w:type="spellStart"/>
      <w:r w:rsidRPr="00E23439">
        <w:t>trouvent</w:t>
      </w:r>
      <w:proofErr w:type="spellEnd"/>
      <w:r w:rsidRPr="00E23439">
        <w:t xml:space="preserve"> dans les zones à </w:t>
      </w:r>
      <w:proofErr w:type="spellStart"/>
      <w:r w:rsidRPr="00E23439">
        <w:t>traiter</w:t>
      </w:r>
      <w:proofErr w:type="spellEnd"/>
      <w:r w:rsidRPr="00E23439">
        <w:t xml:space="preserve">, </w:t>
      </w:r>
      <w:proofErr w:type="spellStart"/>
      <w:r w:rsidRPr="00E23439">
        <w:t>puis</w:t>
      </w:r>
      <w:proofErr w:type="spellEnd"/>
      <w:r w:rsidRPr="00E23439">
        <w:t xml:space="preserve"> les </w:t>
      </w:r>
      <w:proofErr w:type="spellStart"/>
      <w:r w:rsidRPr="00E23439">
        <w:t>mettre</w:t>
      </w:r>
      <w:proofErr w:type="spellEnd"/>
      <w:r w:rsidRPr="00E23439">
        <w:t xml:space="preserve"> </w:t>
      </w:r>
      <w:proofErr w:type="spellStart"/>
      <w:r w:rsidRPr="00E23439">
        <w:t>en</w:t>
      </w:r>
      <w:proofErr w:type="spellEnd"/>
      <w:r w:rsidRPr="00E23439">
        <w:t xml:space="preserve"> </w:t>
      </w:r>
      <w:proofErr w:type="spellStart"/>
      <w:r w:rsidRPr="00E23439">
        <w:t>dépôt</w:t>
      </w:r>
      <w:proofErr w:type="spellEnd"/>
      <w:r w:rsidRPr="00E23439">
        <w:t xml:space="preserve">, </w:t>
      </w:r>
    </w:p>
    <w:p w14:paraId="359BEBC5" w14:textId="77777777" w:rsidR="00F7176D" w:rsidRPr="00E23439" w:rsidRDefault="00F7176D" w:rsidP="00531F34">
      <w:pPr>
        <w:numPr>
          <w:ilvl w:val="0"/>
          <w:numId w:val="75"/>
        </w:numPr>
        <w:spacing w:after="108" w:line="249" w:lineRule="auto"/>
        <w:ind w:right="277"/>
        <w:jc w:val="both"/>
      </w:pPr>
      <w:proofErr w:type="spellStart"/>
      <w:r w:rsidRPr="00E23439">
        <w:t>scarifier</w:t>
      </w:r>
      <w:proofErr w:type="spellEnd"/>
      <w:r w:rsidRPr="00E23439">
        <w:t xml:space="preserve"> la </w:t>
      </w:r>
      <w:proofErr w:type="spellStart"/>
      <w:r w:rsidRPr="00E23439">
        <w:t>couche</w:t>
      </w:r>
      <w:proofErr w:type="spellEnd"/>
      <w:r w:rsidRPr="00E23439">
        <w:t xml:space="preserve"> de </w:t>
      </w:r>
      <w:proofErr w:type="spellStart"/>
      <w:r w:rsidRPr="00E23439">
        <w:t>roulement</w:t>
      </w:r>
      <w:proofErr w:type="spellEnd"/>
      <w:r w:rsidRPr="00E23439">
        <w:t xml:space="preserve"> </w:t>
      </w:r>
      <w:proofErr w:type="spellStart"/>
      <w:r w:rsidRPr="00E23439">
        <w:t>existante</w:t>
      </w:r>
      <w:proofErr w:type="spellEnd"/>
      <w:r w:rsidRPr="00E23439">
        <w:t xml:space="preserve"> sur </w:t>
      </w:r>
      <w:proofErr w:type="spellStart"/>
      <w:r w:rsidRPr="00E23439">
        <w:t>une</w:t>
      </w:r>
      <w:proofErr w:type="spellEnd"/>
      <w:r w:rsidRPr="00E23439">
        <w:t xml:space="preserve"> </w:t>
      </w:r>
      <w:proofErr w:type="spellStart"/>
      <w:r w:rsidRPr="00E23439">
        <w:t>épaisseur</w:t>
      </w:r>
      <w:proofErr w:type="spellEnd"/>
      <w:r w:rsidRPr="00E23439">
        <w:t xml:space="preserve"> de 10 à 20 cm, </w:t>
      </w:r>
    </w:p>
    <w:p w14:paraId="39B0BA6F" w14:textId="77777777" w:rsidR="00F7176D" w:rsidRPr="00E23439" w:rsidRDefault="00F7176D" w:rsidP="00531F34">
      <w:pPr>
        <w:numPr>
          <w:ilvl w:val="0"/>
          <w:numId w:val="75"/>
        </w:numPr>
        <w:spacing w:after="152" w:line="249" w:lineRule="auto"/>
        <w:ind w:right="277"/>
        <w:jc w:val="both"/>
      </w:pPr>
      <w:proofErr w:type="spellStart"/>
      <w:r w:rsidRPr="00E23439">
        <w:t>approvisionner</w:t>
      </w:r>
      <w:proofErr w:type="spellEnd"/>
      <w:r w:rsidRPr="00E23439">
        <w:t xml:space="preserve"> des </w:t>
      </w:r>
      <w:proofErr w:type="spellStart"/>
      <w:r w:rsidRPr="00E23439">
        <w:t>matériaux</w:t>
      </w:r>
      <w:proofErr w:type="spellEnd"/>
      <w:r w:rsidRPr="00E23439">
        <w:t xml:space="preserve"> </w:t>
      </w:r>
      <w:proofErr w:type="spellStart"/>
      <w:r w:rsidRPr="00E23439">
        <w:t>répondant</w:t>
      </w:r>
      <w:proofErr w:type="spellEnd"/>
      <w:r w:rsidRPr="00E23439">
        <w:t xml:space="preserve"> aux </w:t>
      </w:r>
      <w:proofErr w:type="spellStart"/>
      <w:r w:rsidRPr="00E23439">
        <w:t>caractéristiques</w:t>
      </w:r>
      <w:proofErr w:type="spellEnd"/>
      <w:r w:rsidRPr="00E23439">
        <w:t xml:space="preserve"> de </w:t>
      </w:r>
      <w:proofErr w:type="spellStart"/>
      <w:r w:rsidRPr="00E23439">
        <w:t>ceux</w:t>
      </w:r>
      <w:proofErr w:type="spellEnd"/>
      <w:r w:rsidRPr="00E23439">
        <w:t xml:space="preserve"> </w:t>
      </w:r>
      <w:proofErr w:type="spellStart"/>
      <w:r w:rsidRPr="00E23439">
        <w:t>destinés</w:t>
      </w:r>
      <w:proofErr w:type="spellEnd"/>
      <w:r w:rsidRPr="00E23439">
        <w:t xml:space="preserve"> à la </w:t>
      </w:r>
      <w:proofErr w:type="spellStart"/>
      <w:r w:rsidRPr="00E23439">
        <w:t>couche</w:t>
      </w:r>
      <w:proofErr w:type="spellEnd"/>
      <w:r w:rsidRPr="00E23439">
        <w:t xml:space="preserve"> de </w:t>
      </w:r>
      <w:proofErr w:type="spellStart"/>
      <w:r w:rsidRPr="00E23439">
        <w:t>roulement</w:t>
      </w:r>
      <w:proofErr w:type="spellEnd"/>
      <w:r w:rsidRPr="00E23439">
        <w:t xml:space="preserve">, pour </w:t>
      </w:r>
      <w:proofErr w:type="spellStart"/>
      <w:r w:rsidRPr="00E23439">
        <w:t>remplacer</w:t>
      </w:r>
      <w:proofErr w:type="spellEnd"/>
      <w:r w:rsidRPr="00E23439">
        <w:t xml:space="preserve"> les produits extraits, </w:t>
      </w:r>
      <w:proofErr w:type="spellStart"/>
      <w:r w:rsidRPr="00E23439">
        <w:t>disparus</w:t>
      </w:r>
      <w:proofErr w:type="spellEnd"/>
      <w:r w:rsidRPr="00E23439">
        <w:t xml:space="preserve"> par usure </w:t>
      </w:r>
      <w:proofErr w:type="spellStart"/>
      <w:r w:rsidRPr="00E23439">
        <w:t>ou</w:t>
      </w:r>
      <w:proofErr w:type="spellEnd"/>
      <w:r w:rsidRPr="00E23439">
        <w:t xml:space="preserve"> par </w:t>
      </w:r>
      <w:proofErr w:type="spellStart"/>
      <w:r w:rsidRPr="00E23439">
        <w:t>dégradation</w:t>
      </w:r>
      <w:proofErr w:type="spellEnd"/>
      <w:r w:rsidRPr="00E23439">
        <w:t xml:space="preserve"> de la chaussée, et </w:t>
      </w:r>
      <w:proofErr w:type="spellStart"/>
      <w:r w:rsidRPr="00E23439">
        <w:t>rétablir</w:t>
      </w:r>
      <w:proofErr w:type="spellEnd"/>
      <w:r w:rsidRPr="00E23439">
        <w:t xml:space="preserve"> </w:t>
      </w:r>
      <w:proofErr w:type="spellStart"/>
      <w:r w:rsidRPr="00E23439">
        <w:t>ainsi</w:t>
      </w:r>
      <w:proofErr w:type="spellEnd"/>
      <w:r w:rsidRPr="00E23439">
        <w:t xml:space="preserve"> le </w:t>
      </w:r>
      <w:proofErr w:type="spellStart"/>
      <w:r w:rsidRPr="00E23439">
        <w:t>profil</w:t>
      </w:r>
      <w:proofErr w:type="spellEnd"/>
      <w:r w:rsidRPr="00E23439">
        <w:t xml:space="preserve"> initial de la route. La mise </w:t>
      </w:r>
      <w:proofErr w:type="spellStart"/>
      <w:r w:rsidRPr="00E23439">
        <w:t>en</w:t>
      </w:r>
      <w:proofErr w:type="spellEnd"/>
      <w:r w:rsidRPr="00E23439">
        <w:t xml:space="preserve"> </w:t>
      </w:r>
      <w:proofErr w:type="spellStart"/>
      <w:r w:rsidRPr="00E23439">
        <w:t>œuvre</w:t>
      </w:r>
      <w:proofErr w:type="spellEnd"/>
      <w:r w:rsidRPr="00E23439">
        <w:t xml:space="preserve"> se fait </w:t>
      </w:r>
      <w:proofErr w:type="spellStart"/>
      <w:r w:rsidRPr="00E23439">
        <w:t>en</w:t>
      </w:r>
      <w:proofErr w:type="spellEnd"/>
      <w:r w:rsidRPr="00E23439">
        <w:t xml:space="preserve"> </w:t>
      </w:r>
      <w:proofErr w:type="spellStart"/>
      <w:r w:rsidRPr="00E23439">
        <w:t>une</w:t>
      </w:r>
      <w:proofErr w:type="spellEnd"/>
      <w:r w:rsidRPr="00E23439">
        <w:t xml:space="preserve"> </w:t>
      </w:r>
      <w:proofErr w:type="spellStart"/>
      <w:r w:rsidRPr="00E23439">
        <w:t>seule</w:t>
      </w:r>
      <w:proofErr w:type="spellEnd"/>
      <w:r w:rsidRPr="00E23439">
        <w:t xml:space="preserve"> </w:t>
      </w:r>
      <w:proofErr w:type="spellStart"/>
      <w:r w:rsidRPr="00E23439">
        <w:t>couche</w:t>
      </w:r>
      <w:proofErr w:type="spellEnd"/>
      <w:r w:rsidRPr="00E23439">
        <w:t xml:space="preserve"> </w:t>
      </w:r>
      <w:proofErr w:type="spellStart"/>
      <w:r w:rsidRPr="00E23439">
        <w:t>ou</w:t>
      </w:r>
      <w:proofErr w:type="spellEnd"/>
      <w:r w:rsidRPr="00E23439">
        <w:t xml:space="preserve"> </w:t>
      </w:r>
      <w:proofErr w:type="spellStart"/>
      <w:r w:rsidRPr="00E23439">
        <w:t>selon</w:t>
      </w:r>
      <w:proofErr w:type="spellEnd"/>
      <w:r w:rsidRPr="00E23439">
        <w:t xml:space="preserve"> les indications du Maître </w:t>
      </w:r>
      <w:proofErr w:type="spellStart"/>
      <w:r w:rsidRPr="00E23439">
        <w:t>d’œuvre</w:t>
      </w:r>
      <w:proofErr w:type="spellEnd"/>
      <w:r w:rsidRPr="00E23439">
        <w:t xml:space="preserve">. Les </w:t>
      </w:r>
      <w:proofErr w:type="spellStart"/>
      <w:r w:rsidRPr="00E23439">
        <w:t>matériaux</w:t>
      </w:r>
      <w:proofErr w:type="spellEnd"/>
      <w:r w:rsidRPr="00E23439">
        <w:t xml:space="preserve"> </w:t>
      </w:r>
      <w:proofErr w:type="spellStart"/>
      <w:r w:rsidRPr="00E23439">
        <w:t>sont</w:t>
      </w:r>
      <w:proofErr w:type="spellEnd"/>
      <w:r w:rsidRPr="00E23439">
        <w:t xml:space="preserve"> </w:t>
      </w:r>
      <w:proofErr w:type="spellStart"/>
      <w:r w:rsidRPr="00E23439">
        <w:t>répandus</w:t>
      </w:r>
      <w:proofErr w:type="spellEnd"/>
      <w:r w:rsidRPr="00E23439">
        <w:t xml:space="preserve"> </w:t>
      </w:r>
      <w:proofErr w:type="spellStart"/>
      <w:r w:rsidRPr="00E23439">
        <w:t>en</w:t>
      </w:r>
      <w:proofErr w:type="spellEnd"/>
      <w:r w:rsidRPr="00E23439">
        <w:t xml:space="preserve"> cordons. Si </w:t>
      </w:r>
      <w:proofErr w:type="spellStart"/>
      <w:r w:rsidRPr="00E23439">
        <w:t>l’approvisionnement</w:t>
      </w:r>
      <w:proofErr w:type="spellEnd"/>
      <w:r w:rsidRPr="00E23439">
        <w:t xml:space="preserve"> et le </w:t>
      </w:r>
      <w:proofErr w:type="spellStart"/>
      <w:r w:rsidRPr="00E23439">
        <w:t>déversement</w:t>
      </w:r>
      <w:proofErr w:type="spellEnd"/>
      <w:r w:rsidRPr="00E23439">
        <w:t xml:space="preserve"> </w:t>
      </w:r>
      <w:proofErr w:type="spellStart"/>
      <w:r w:rsidRPr="00E23439">
        <w:t>provoquent</w:t>
      </w:r>
      <w:proofErr w:type="spellEnd"/>
      <w:r w:rsidRPr="00E23439">
        <w:t xml:space="preserve"> de la </w:t>
      </w:r>
      <w:proofErr w:type="spellStart"/>
      <w:r w:rsidRPr="00E23439">
        <w:t>ségrégation</w:t>
      </w:r>
      <w:proofErr w:type="spellEnd"/>
      <w:r w:rsidRPr="00E23439">
        <w:t xml:space="preserve">, les </w:t>
      </w:r>
      <w:proofErr w:type="spellStart"/>
      <w:r w:rsidRPr="00E23439">
        <w:t>matériaux</w:t>
      </w:r>
      <w:proofErr w:type="spellEnd"/>
      <w:r w:rsidRPr="00E23439">
        <w:t xml:space="preserve"> </w:t>
      </w:r>
      <w:proofErr w:type="spellStart"/>
      <w:r w:rsidRPr="00E23439">
        <w:t>sont</w:t>
      </w:r>
      <w:proofErr w:type="spellEnd"/>
      <w:r w:rsidRPr="00E23439">
        <w:t xml:space="preserve"> </w:t>
      </w:r>
      <w:proofErr w:type="spellStart"/>
      <w:r w:rsidRPr="00E23439">
        <w:t>homogénéisés</w:t>
      </w:r>
      <w:proofErr w:type="spellEnd"/>
      <w:r w:rsidRPr="00E23439">
        <w:t xml:space="preserve"> par brassage à la </w:t>
      </w:r>
      <w:proofErr w:type="spellStart"/>
      <w:r w:rsidRPr="00E23439">
        <w:t>niveleuse</w:t>
      </w:r>
      <w:proofErr w:type="spellEnd"/>
      <w:r w:rsidRPr="00E23439">
        <w:t xml:space="preserve">. Si les </w:t>
      </w:r>
      <w:proofErr w:type="spellStart"/>
      <w:r w:rsidRPr="00E23439">
        <w:t>matériaux</w:t>
      </w:r>
      <w:proofErr w:type="spellEnd"/>
      <w:r w:rsidRPr="00E23439">
        <w:t xml:space="preserve"> </w:t>
      </w:r>
      <w:proofErr w:type="spellStart"/>
      <w:r w:rsidRPr="00E23439">
        <w:t>ont</w:t>
      </w:r>
      <w:proofErr w:type="spellEnd"/>
      <w:r w:rsidRPr="00E23439">
        <w:t xml:space="preserve"> </w:t>
      </w:r>
      <w:proofErr w:type="spellStart"/>
      <w:r w:rsidRPr="00E23439">
        <w:t>été</w:t>
      </w:r>
      <w:proofErr w:type="spellEnd"/>
      <w:r w:rsidRPr="00E23439">
        <w:t xml:space="preserve"> </w:t>
      </w:r>
      <w:proofErr w:type="spellStart"/>
      <w:r w:rsidRPr="00E23439">
        <w:t>détrempés</w:t>
      </w:r>
      <w:proofErr w:type="spellEnd"/>
      <w:r w:rsidRPr="00E23439">
        <w:t xml:space="preserve"> par les </w:t>
      </w:r>
      <w:proofErr w:type="spellStart"/>
      <w:r w:rsidRPr="00E23439">
        <w:t>pluies</w:t>
      </w:r>
      <w:proofErr w:type="spellEnd"/>
      <w:r w:rsidRPr="00E23439">
        <w:t xml:space="preserve">, </w:t>
      </w:r>
      <w:proofErr w:type="spellStart"/>
      <w:r w:rsidRPr="00E23439">
        <w:t>ils</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aérés</w:t>
      </w:r>
      <w:proofErr w:type="spellEnd"/>
      <w:r w:rsidRPr="00E23439">
        <w:t xml:space="preserve"> par scarification et brassage à la </w:t>
      </w:r>
      <w:proofErr w:type="spellStart"/>
      <w:r w:rsidRPr="00E23439">
        <w:t>niveleuse</w:t>
      </w:r>
      <w:proofErr w:type="spellEnd"/>
      <w:r w:rsidRPr="00E23439">
        <w:t xml:space="preserve">, </w:t>
      </w:r>
    </w:p>
    <w:p w14:paraId="4BED144F" w14:textId="77777777" w:rsidR="00F7176D" w:rsidRPr="00E23439" w:rsidRDefault="00F7176D" w:rsidP="00531F34">
      <w:pPr>
        <w:numPr>
          <w:ilvl w:val="0"/>
          <w:numId w:val="75"/>
        </w:numPr>
        <w:spacing w:after="127" w:line="249" w:lineRule="auto"/>
        <w:ind w:right="277"/>
        <w:jc w:val="both"/>
      </w:pPr>
      <w:proofErr w:type="spellStart"/>
      <w:r w:rsidRPr="00E23439">
        <w:t>maintenir</w:t>
      </w:r>
      <w:proofErr w:type="spellEnd"/>
      <w:r w:rsidRPr="00E23439">
        <w:t xml:space="preserve"> sur le </w:t>
      </w:r>
      <w:proofErr w:type="spellStart"/>
      <w:r w:rsidRPr="00E23439">
        <w:t>chantier</w:t>
      </w:r>
      <w:proofErr w:type="spellEnd"/>
      <w:r w:rsidRPr="00E23439">
        <w:t xml:space="preserve"> le matériel </w:t>
      </w:r>
      <w:proofErr w:type="spellStart"/>
      <w:r w:rsidRPr="00E23439">
        <w:t>nécessaire</w:t>
      </w:r>
      <w:proofErr w:type="spellEnd"/>
      <w:r w:rsidRPr="00E23439">
        <w:t xml:space="preserve">, </w:t>
      </w:r>
      <w:proofErr w:type="spellStart"/>
      <w:r w:rsidRPr="00E23439">
        <w:t>soit</w:t>
      </w:r>
      <w:proofErr w:type="spellEnd"/>
      <w:r w:rsidRPr="00E23439">
        <w:t xml:space="preserve"> à </w:t>
      </w:r>
      <w:proofErr w:type="spellStart"/>
      <w:r w:rsidRPr="00E23439">
        <w:t>l’arrosage</w:t>
      </w:r>
      <w:proofErr w:type="spellEnd"/>
      <w:r w:rsidRPr="00E23439">
        <w:t xml:space="preserve"> des </w:t>
      </w:r>
      <w:proofErr w:type="spellStart"/>
      <w:r w:rsidRPr="00E23439">
        <w:t>matériaux</w:t>
      </w:r>
      <w:proofErr w:type="spellEnd"/>
      <w:r w:rsidRPr="00E23439">
        <w:t xml:space="preserve"> (</w:t>
      </w:r>
      <w:proofErr w:type="spellStart"/>
      <w:r w:rsidRPr="00E23439">
        <w:t>citerne</w:t>
      </w:r>
      <w:proofErr w:type="spellEnd"/>
      <w:r w:rsidRPr="00E23439">
        <w:t xml:space="preserve"> </w:t>
      </w:r>
      <w:proofErr w:type="spellStart"/>
      <w:r w:rsidRPr="00E23439">
        <w:t>équipée</w:t>
      </w:r>
      <w:proofErr w:type="spellEnd"/>
      <w:r w:rsidRPr="00E23439">
        <w:t xml:space="preserve"> </w:t>
      </w:r>
      <w:proofErr w:type="spellStart"/>
      <w:r w:rsidRPr="00E23439">
        <w:t>d'une</w:t>
      </w:r>
      <w:proofErr w:type="spellEnd"/>
      <w:r w:rsidRPr="00E23439">
        <w:t xml:space="preserve"> </w:t>
      </w:r>
      <w:proofErr w:type="spellStart"/>
      <w:r w:rsidRPr="00E23439">
        <w:t>rampe</w:t>
      </w:r>
      <w:proofErr w:type="spellEnd"/>
      <w:r w:rsidRPr="00E23439">
        <w:t xml:space="preserve"> </w:t>
      </w:r>
      <w:proofErr w:type="spellStart"/>
      <w:r w:rsidRPr="00E23439">
        <w:t>permettant</w:t>
      </w:r>
      <w:proofErr w:type="spellEnd"/>
      <w:r w:rsidRPr="00E23439">
        <w:t xml:space="preserve"> un </w:t>
      </w:r>
      <w:proofErr w:type="spellStart"/>
      <w:r w:rsidRPr="00E23439">
        <w:t>arrosage</w:t>
      </w:r>
      <w:proofErr w:type="spellEnd"/>
      <w:r w:rsidRPr="00E23439">
        <w:t xml:space="preserve"> </w:t>
      </w:r>
      <w:proofErr w:type="spellStart"/>
      <w:r w:rsidRPr="00E23439">
        <w:t>homogène</w:t>
      </w:r>
      <w:proofErr w:type="spellEnd"/>
      <w:r w:rsidRPr="00E23439">
        <w:t xml:space="preserve">), </w:t>
      </w:r>
      <w:proofErr w:type="spellStart"/>
      <w:r w:rsidRPr="00E23439">
        <w:t>soit</w:t>
      </w:r>
      <w:proofErr w:type="spellEnd"/>
      <w:r w:rsidRPr="00E23439">
        <w:t xml:space="preserve"> à </w:t>
      </w:r>
      <w:proofErr w:type="spellStart"/>
      <w:r w:rsidRPr="00E23439">
        <w:t>leur</w:t>
      </w:r>
      <w:proofErr w:type="spellEnd"/>
      <w:r w:rsidRPr="00E23439">
        <w:t xml:space="preserve"> </w:t>
      </w:r>
      <w:proofErr w:type="spellStart"/>
      <w:r w:rsidRPr="00E23439">
        <w:t>hersage</w:t>
      </w:r>
      <w:proofErr w:type="spellEnd"/>
      <w:r w:rsidRPr="00E23439">
        <w:t xml:space="preserve"> </w:t>
      </w:r>
      <w:proofErr w:type="spellStart"/>
      <w:r w:rsidRPr="00E23439">
        <w:t>afin</w:t>
      </w:r>
      <w:proofErr w:type="spellEnd"/>
      <w:r w:rsidRPr="00E23439">
        <w:t xml:space="preserve"> que la </w:t>
      </w:r>
      <w:proofErr w:type="spellStart"/>
      <w:r w:rsidRPr="00E23439">
        <w:t>teneur</w:t>
      </w:r>
      <w:proofErr w:type="spellEnd"/>
      <w:r w:rsidRPr="00E23439">
        <w:t xml:space="preserve"> </w:t>
      </w:r>
      <w:proofErr w:type="spellStart"/>
      <w:r w:rsidRPr="00E23439">
        <w:t>en</w:t>
      </w:r>
      <w:proofErr w:type="spellEnd"/>
      <w:r w:rsidRPr="00E23439">
        <w:t xml:space="preserve"> </w:t>
      </w:r>
      <w:proofErr w:type="spellStart"/>
      <w:r w:rsidRPr="00E23439">
        <w:t>eau</w:t>
      </w:r>
      <w:proofErr w:type="spellEnd"/>
      <w:r w:rsidRPr="00E23439">
        <w:t xml:space="preserve"> </w:t>
      </w:r>
      <w:proofErr w:type="spellStart"/>
      <w:r w:rsidRPr="00E23439">
        <w:t>soit</w:t>
      </w:r>
      <w:proofErr w:type="spellEnd"/>
      <w:r w:rsidRPr="00E23439">
        <w:t xml:space="preserve"> </w:t>
      </w:r>
      <w:proofErr w:type="spellStart"/>
      <w:r w:rsidRPr="00E23439">
        <w:t>égale</w:t>
      </w:r>
      <w:proofErr w:type="spellEnd"/>
      <w:r w:rsidRPr="00E23439">
        <w:t xml:space="preserve"> à </w:t>
      </w:r>
      <w:proofErr w:type="spellStart"/>
      <w:r w:rsidRPr="00E23439">
        <w:t>celle</w:t>
      </w:r>
      <w:proofErr w:type="spellEnd"/>
      <w:r w:rsidRPr="00E23439">
        <w:t xml:space="preserve"> de </w:t>
      </w:r>
      <w:proofErr w:type="spellStart"/>
      <w:r w:rsidRPr="00E23439">
        <w:t>l’OPM</w:t>
      </w:r>
      <w:proofErr w:type="spellEnd"/>
      <w:r w:rsidRPr="00E23439">
        <w:t xml:space="preserve"> à plus 1 % </w:t>
      </w:r>
      <w:proofErr w:type="spellStart"/>
      <w:r w:rsidRPr="00E23439">
        <w:t>ou</w:t>
      </w:r>
      <w:proofErr w:type="spellEnd"/>
      <w:r w:rsidRPr="00E23439">
        <w:t xml:space="preserve"> </w:t>
      </w:r>
      <w:proofErr w:type="spellStart"/>
      <w:r w:rsidRPr="00E23439">
        <w:t>moins</w:t>
      </w:r>
      <w:proofErr w:type="spellEnd"/>
      <w:r w:rsidRPr="00E23439">
        <w:t xml:space="preserve"> 2 % </w:t>
      </w:r>
      <w:proofErr w:type="spellStart"/>
      <w:r w:rsidRPr="00E23439">
        <w:t>près</w:t>
      </w:r>
      <w:proofErr w:type="spellEnd"/>
      <w:r w:rsidRPr="00E23439">
        <w:t xml:space="preserve">, </w:t>
      </w:r>
    </w:p>
    <w:p w14:paraId="6130E853" w14:textId="77777777" w:rsidR="00F7176D" w:rsidRPr="00E23439" w:rsidRDefault="00F7176D" w:rsidP="00531F34">
      <w:pPr>
        <w:numPr>
          <w:ilvl w:val="0"/>
          <w:numId w:val="76"/>
        </w:numPr>
        <w:spacing w:after="169" w:line="249" w:lineRule="auto"/>
        <w:ind w:right="277"/>
        <w:jc w:val="both"/>
      </w:pPr>
      <w:proofErr w:type="spellStart"/>
      <w:r w:rsidRPr="00E23439">
        <w:t>mettre</w:t>
      </w:r>
      <w:proofErr w:type="spellEnd"/>
      <w:r w:rsidRPr="00E23439">
        <w:t xml:space="preserve"> </w:t>
      </w:r>
      <w:proofErr w:type="spellStart"/>
      <w:r w:rsidRPr="00E23439">
        <w:t>en</w:t>
      </w:r>
      <w:proofErr w:type="spellEnd"/>
      <w:r w:rsidRPr="00E23439">
        <w:t xml:space="preserve"> </w:t>
      </w:r>
      <w:proofErr w:type="spellStart"/>
      <w:r w:rsidRPr="00E23439">
        <w:t>forme</w:t>
      </w:r>
      <w:proofErr w:type="spellEnd"/>
      <w:r w:rsidRPr="00E23439">
        <w:t xml:space="preserve"> les </w:t>
      </w:r>
      <w:proofErr w:type="spellStart"/>
      <w:r w:rsidRPr="00E23439">
        <w:t>matériaux</w:t>
      </w:r>
      <w:proofErr w:type="spellEnd"/>
      <w:r w:rsidRPr="00E23439">
        <w:t xml:space="preserve"> </w:t>
      </w:r>
      <w:proofErr w:type="spellStart"/>
      <w:r w:rsidRPr="00E23439">
        <w:t>d'apport</w:t>
      </w:r>
      <w:proofErr w:type="spellEnd"/>
      <w:r w:rsidRPr="00E23439">
        <w:t xml:space="preserve"> </w:t>
      </w:r>
      <w:proofErr w:type="spellStart"/>
      <w:r w:rsidRPr="00E23439">
        <w:t>mélangés</w:t>
      </w:r>
      <w:proofErr w:type="spellEnd"/>
      <w:r w:rsidRPr="00E23439">
        <w:t xml:space="preserve"> aux </w:t>
      </w:r>
      <w:proofErr w:type="spellStart"/>
      <w:r w:rsidRPr="00E23439">
        <w:t>matériaux</w:t>
      </w:r>
      <w:proofErr w:type="spellEnd"/>
      <w:r w:rsidRPr="00E23439">
        <w:t xml:space="preserve"> </w:t>
      </w:r>
      <w:proofErr w:type="spellStart"/>
      <w:r w:rsidRPr="00E23439">
        <w:t>scarifiés</w:t>
      </w:r>
      <w:proofErr w:type="spellEnd"/>
      <w:r w:rsidRPr="00E23439">
        <w:t xml:space="preserve">, et les </w:t>
      </w:r>
      <w:proofErr w:type="spellStart"/>
      <w:r w:rsidRPr="00E23439">
        <w:t>réglés</w:t>
      </w:r>
      <w:proofErr w:type="spellEnd"/>
      <w:r w:rsidRPr="00E23439">
        <w:t xml:space="preserve"> </w:t>
      </w:r>
      <w:proofErr w:type="spellStart"/>
      <w:r w:rsidRPr="00E23439">
        <w:t>en</w:t>
      </w:r>
      <w:proofErr w:type="spellEnd"/>
      <w:r w:rsidRPr="00E23439">
        <w:t xml:space="preserve"> </w:t>
      </w:r>
      <w:proofErr w:type="spellStart"/>
      <w:r w:rsidRPr="00E23439">
        <w:t>respectant</w:t>
      </w:r>
      <w:proofErr w:type="spellEnd"/>
      <w:r w:rsidRPr="00E23439">
        <w:t xml:space="preserve"> le </w:t>
      </w:r>
      <w:proofErr w:type="spellStart"/>
      <w:r w:rsidRPr="00E23439">
        <w:t>profil</w:t>
      </w:r>
      <w:proofErr w:type="spellEnd"/>
      <w:r w:rsidRPr="00E23439">
        <w:t xml:space="preserve"> </w:t>
      </w:r>
      <w:proofErr w:type="spellStart"/>
      <w:r w:rsidRPr="00E23439">
        <w:t>en</w:t>
      </w:r>
      <w:proofErr w:type="spellEnd"/>
      <w:r w:rsidRPr="00E23439">
        <w:t xml:space="preserve"> travers type, </w:t>
      </w:r>
    </w:p>
    <w:p w14:paraId="2C4D98E3" w14:textId="77777777" w:rsidR="00F7176D" w:rsidRPr="00E23439" w:rsidRDefault="00F7176D" w:rsidP="00531F34">
      <w:pPr>
        <w:numPr>
          <w:ilvl w:val="0"/>
          <w:numId w:val="76"/>
        </w:numPr>
        <w:spacing w:after="5" w:line="249" w:lineRule="auto"/>
        <w:ind w:right="277"/>
        <w:jc w:val="both"/>
      </w:pPr>
      <w:r w:rsidRPr="00E23439">
        <w:t xml:space="preserve">compacter la </w:t>
      </w:r>
      <w:proofErr w:type="spellStart"/>
      <w:r w:rsidRPr="00E23439">
        <w:t>couche</w:t>
      </w:r>
      <w:proofErr w:type="spellEnd"/>
      <w:r w:rsidRPr="00E23439">
        <w:t xml:space="preserve"> de </w:t>
      </w:r>
      <w:proofErr w:type="spellStart"/>
      <w:r w:rsidRPr="00E23439">
        <w:t>roulement</w:t>
      </w:r>
      <w:proofErr w:type="spellEnd"/>
      <w:r w:rsidRPr="00E23439">
        <w:t xml:space="preserve"> </w:t>
      </w:r>
      <w:proofErr w:type="spellStart"/>
      <w:r w:rsidRPr="00E23439">
        <w:t>ainsi</w:t>
      </w:r>
      <w:proofErr w:type="spellEnd"/>
      <w:r w:rsidRPr="00E23439">
        <w:t xml:space="preserve"> </w:t>
      </w:r>
      <w:proofErr w:type="spellStart"/>
      <w:r w:rsidRPr="00E23439">
        <w:t>reconstituée</w:t>
      </w:r>
      <w:proofErr w:type="spellEnd"/>
      <w:r w:rsidRPr="00E23439">
        <w:t xml:space="preserve"> à </w:t>
      </w:r>
      <w:proofErr w:type="spellStart"/>
      <w:r w:rsidRPr="00E23439">
        <w:t>l’aide</w:t>
      </w:r>
      <w:proofErr w:type="spellEnd"/>
      <w:r w:rsidRPr="00E23439">
        <w:t xml:space="preserve"> d’un rouleau vibrant </w:t>
      </w:r>
      <w:proofErr w:type="spellStart"/>
      <w:r w:rsidRPr="00E23439">
        <w:t>lourd</w:t>
      </w:r>
      <w:proofErr w:type="spellEnd"/>
      <w:r w:rsidRPr="00E23439">
        <w:t xml:space="preserve"> (</w:t>
      </w:r>
      <w:proofErr w:type="spellStart"/>
      <w:r w:rsidRPr="00E23439">
        <w:t>engin</w:t>
      </w:r>
      <w:proofErr w:type="spellEnd"/>
      <w:r w:rsidRPr="00E23439">
        <w:t xml:space="preserve"> de </w:t>
      </w:r>
      <w:proofErr w:type="spellStart"/>
      <w:r w:rsidRPr="00E23439">
        <w:t>classe</w:t>
      </w:r>
      <w:proofErr w:type="spellEnd"/>
      <w:r w:rsidRPr="00E23439">
        <w:t xml:space="preserve"> V2 minimum) pour les premières passes, et à </w:t>
      </w:r>
      <w:proofErr w:type="spellStart"/>
      <w:r w:rsidRPr="00E23439">
        <w:t>l’aide</w:t>
      </w:r>
      <w:proofErr w:type="spellEnd"/>
      <w:r w:rsidRPr="00E23439">
        <w:t xml:space="preserve"> d’un rouleau à </w:t>
      </w:r>
      <w:proofErr w:type="spellStart"/>
      <w:r w:rsidRPr="00E23439">
        <w:t>pneus</w:t>
      </w:r>
      <w:proofErr w:type="spellEnd"/>
      <w:r w:rsidRPr="00E23439">
        <w:t xml:space="preserve"> </w:t>
      </w:r>
      <w:proofErr w:type="spellStart"/>
      <w:r w:rsidRPr="00E23439">
        <w:t>lourd</w:t>
      </w:r>
      <w:proofErr w:type="spellEnd"/>
      <w:r w:rsidRPr="00E23439">
        <w:t xml:space="preserve"> pour la </w:t>
      </w:r>
      <w:proofErr w:type="spellStart"/>
      <w:r w:rsidRPr="00E23439">
        <w:t>finition</w:t>
      </w:r>
      <w:proofErr w:type="spellEnd"/>
      <w:r w:rsidRPr="00E23439">
        <w:t xml:space="preserve"> (</w:t>
      </w:r>
      <w:proofErr w:type="spellStart"/>
      <w:r w:rsidRPr="00E23439">
        <w:t>engin</w:t>
      </w:r>
      <w:proofErr w:type="spellEnd"/>
      <w:r w:rsidRPr="00E23439">
        <w:t xml:space="preserve"> de </w:t>
      </w:r>
      <w:proofErr w:type="spellStart"/>
      <w:r w:rsidRPr="00E23439">
        <w:t>classe</w:t>
      </w:r>
      <w:proofErr w:type="spellEnd"/>
      <w:r w:rsidRPr="00E23439">
        <w:t xml:space="preserve"> P2 minimum). </w:t>
      </w:r>
      <w:proofErr w:type="spellStart"/>
      <w:r w:rsidRPr="00E23439">
        <w:t>L’utilisation</w:t>
      </w:r>
      <w:proofErr w:type="spellEnd"/>
      <w:r w:rsidRPr="00E23439">
        <w:t xml:space="preserve"> d’un </w:t>
      </w:r>
      <w:proofErr w:type="spellStart"/>
      <w:r w:rsidRPr="00E23439">
        <w:t>compacteur</w:t>
      </w:r>
      <w:proofErr w:type="spellEnd"/>
      <w:r w:rsidRPr="00E23439">
        <w:t xml:space="preserve"> à </w:t>
      </w:r>
      <w:proofErr w:type="spellStart"/>
      <w:r w:rsidRPr="00E23439">
        <w:t>pieds</w:t>
      </w:r>
      <w:proofErr w:type="spellEnd"/>
      <w:r w:rsidRPr="00E23439">
        <w:t xml:space="preserve"> de mouton </w:t>
      </w:r>
      <w:proofErr w:type="spellStart"/>
      <w:r w:rsidRPr="00E23439">
        <w:t>est</w:t>
      </w:r>
      <w:proofErr w:type="spellEnd"/>
      <w:r w:rsidRPr="00E23439">
        <w:t xml:space="preserve"> </w:t>
      </w:r>
      <w:proofErr w:type="spellStart"/>
      <w:r w:rsidRPr="00E23439">
        <w:t>proscrite</w:t>
      </w:r>
      <w:proofErr w:type="spellEnd"/>
      <w:r w:rsidRPr="00E23439">
        <w:t xml:space="preserve"> pour </w:t>
      </w:r>
      <w:proofErr w:type="spellStart"/>
      <w:r w:rsidRPr="00E23439">
        <w:t>cette</w:t>
      </w:r>
      <w:proofErr w:type="spellEnd"/>
      <w:r w:rsidRPr="00E23439">
        <w:t xml:space="preserve"> phase. Les zones de surface </w:t>
      </w:r>
      <w:proofErr w:type="spellStart"/>
      <w:r w:rsidRPr="00E23439">
        <w:t>réduite</w:t>
      </w:r>
      <w:proofErr w:type="spellEnd"/>
      <w:r w:rsidRPr="00E23439">
        <w:t xml:space="preserve"> qui ne </w:t>
      </w:r>
      <w:proofErr w:type="spellStart"/>
      <w:r w:rsidRPr="00E23439">
        <w:t>peuvent</w:t>
      </w:r>
      <w:proofErr w:type="spellEnd"/>
      <w:r w:rsidRPr="00E23439">
        <w:t xml:space="preserve"> pas </w:t>
      </w:r>
      <w:proofErr w:type="spellStart"/>
      <w:r w:rsidRPr="00E23439">
        <w:t>être</w:t>
      </w:r>
      <w:proofErr w:type="spellEnd"/>
      <w:r w:rsidRPr="00E23439">
        <w:t xml:space="preserve"> </w:t>
      </w:r>
      <w:proofErr w:type="spellStart"/>
      <w:r w:rsidRPr="00E23439">
        <w:t>compactées</w:t>
      </w:r>
      <w:proofErr w:type="spellEnd"/>
      <w:r w:rsidRPr="00E23439">
        <w:t xml:space="preserve"> à </w:t>
      </w:r>
      <w:proofErr w:type="spellStart"/>
      <w:r w:rsidRPr="00E23439">
        <w:t>l’aide</w:t>
      </w:r>
      <w:proofErr w:type="spellEnd"/>
      <w:r w:rsidRPr="00E23439">
        <w:t xml:space="preserve"> des </w:t>
      </w:r>
      <w:proofErr w:type="spellStart"/>
      <w:r w:rsidRPr="00E23439">
        <w:t>moyens</w:t>
      </w:r>
      <w:proofErr w:type="spellEnd"/>
      <w:r w:rsidRPr="00E23439">
        <w:t xml:space="preserve"> </w:t>
      </w:r>
      <w:proofErr w:type="spellStart"/>
      <w:r w:rsidRPr="00E23439">
        <w:t>énoncés</w:t>
      </w:r>
      <w:proofErr w:type="spellEnd"/>
      <w:r w:rsidRPr="00E23439">
        <w:t xml:space="preserve"> ci-dessus, </w:t>
      </w:r>
      <w:proofErr w:type="spellStart"/>
      <w:r w:rsidRPr="00E23439">
        <w:t>sont</w:t>
      </w:r>
      <w:proofErr w:type="spellEnd"/>
      <w:r w:rsidRPr="00E23439">
        <w:t xml:space="preserve"> </w:t>
      </w:r>
      <w:proofErr w:type="spellStart"/>
      <w:r w:rsidRPr="00E23439">
        <w:t>traitées</w:t>
      </w:r>
      <w:proofErr w:type="spellEnd"/>
      <w:r w:rsidRPr="00E23439">
        <w:t xml:space="preserve"> au petit </w:t>
      </w:r>
      <w:proofErr w:type="spellStart"/>
      <w:r w:rsidRPr="00E23439">
        <w:t>cylindre</w:t>
      </w:r>
      <w:proofErr w:type="spellEnd"/>
      <w:r w:rsidRPr="00E23439">
        <w:t xml:space="preserve"> vibrant (</w:t>
      </w:r>
      <w:proofErr w:type="spellStart"/>
      <w:r w:rsidRPr="00E23439">
        <w:t>engin</w:t>
      </w:r>
      <w:proofErr w:type="spellEnd"/>
      <w:r w:rsidRPr="00E23439">
        <w:t xml:space="preserve"> de </w:t>
      </w:r>
      <w:proofErr w:type="spellStart"/>
      <w:r w:rsidRPr="00E23439">
        <w:t>classe</w:t>
      </w:r>
      <w:proofErr w:type="spellEnd"/>
      <w:r w:rsidRPr="00E23439">
        <w:t xml:space="preserve"> PV2 minimum) </w:t>
      </w:r>
      <w:proofErr w:type="spellStart"/>
      <w:r w:rsidRPr="00E23439">
        <w:t>ou</w:t>
      </w:r>
      <w:proofErr w:type="spellEnd"/>
      <w:r w:rsidRPr="00E23439">
        <w:t xml:space="preserve"> à la plaque </w:t>
      </w:r>
      <w:proofErr w:type="spellStart"/>
      <w:r w:rsidRPr="00E23439">
        <w:t>vibrante</w:t>
      </w:r>
      <w:proofErr w:type="spellEnd"/>
      <w:r w:rsidRPr="00E23439">
        <w:t xml:space="preserve"> (</w:t>
      </w:r>
      <w:proofErr w:type="spellStart"/>
      <w:r w:rsidRPr="00E23439">
        <w:t>engin</w:t>
      </w:r>
      <w:proofErr w:type="spellEnd"/>
      <w:r w:rsidRPr="00E23439">
        <w:t xml:space="preserve"> de </w:t>
      </w:r>
      <w:proofErr w:type="spellStart"/>
      <w:r w:rsidRPr="00E23439">
        <w:t>classe</w:t>
      </w:r>
      <w:proofErr w:type="spellEnd"/>
      <w:r w:rsidRPr="00E23439">
        <w:t xml:space="preserve"> PQ2 minimum). </w:t>
      </w:r>
    </w:p>
    <w:p w14:paraId="37EF030C" w14:textId="77777777" w:rsidR="00F7176D" w:rsidRPr="00E23439" w:rsidRDefault="00F7176D" w:rsidP="00F7176D">
      <w:pPr>
        <w:ind w:left="360" w:right="277"/>
      </w:pPr>
    </w:p>
    <w:p w14:paraId="6754C13E" w14:textId="77777777" w:rsidR="00F7176D" w:rsidRPr="00E23439" w:rsidRDefault="00F7176D" w:rsidP="00F7176D">
      <w:pPr>
        <w:spacing w:after="228"/>
        <w:ind w:left="-7" w:right="277"/>
      </w:pPr>
      <w:r w:rsidRPr="00E23439">
        <w:t xml:space="preserve">Pour </w:t>
      </w:r>
      <w:proofErr w:type="spellStart"/>
      <w:r w:rsidRPr="00E23439">
        <w:t>mettre</w:t>
      </w:r>
      <w:proofErr w:type="spellEnd"/>
      <w:r w:rsidRPr="00E23439">
        <w:t xml:space="preserve"> au point le </w:t>
      </w:r>
      <w:proofErr w:type="spellStart"/>
      <w:r w:rsidRPr="00E23439">
        <w:t>procédé</w:t>
      </w:r>
      <w:proofErr w:type="spellEnd"/>
      <w:r w:rsidRPr="00E23439">
        <w:t xml:space="preserve"> de </w:t>
      </w:r>
      <w:proofErr w:type="spellStart"/>
      <w:r w:rsidRPr="00E23439">
        <w:t>compactage</w:t>
      </w:r>
      <w:proofErr w:type="spellEnd"/>
      <w:r w:rsidRPr="00E23439">
        <w:t xml:space="preserve">, </w:t>
      </w:r>
      <w:proofErr w:type="spellStart"/>
      <w:r w:rsidRPr="00E23439">
        <w:t>l’Entrepreneur</w:t>
      </w:r>
      <w:proofErr w:type="spellEnd"/>
      <w:r w:rsidRPr="00E23439">
        <w:t xml:space="preserve"> </w:t>
      </w:r>
      <w:proofErr w:type="spellStart"/>
      <w:r w:rsidRPr="00E23439">
        <w:t>effectue</w:t>
      </w:r>
      <w:proofErr w:type="spellEnd"/>
      <w:r w:rsidRPr="00E23439">
        <w:t xml:space="preserve"> à </w:t>
      </w:r>
      <w:proofErr w:type="spellStart"/>
      <w:r w:rsidRPr="00E23439">
        <w:t>ses</w:t>
      </w:r>
      <w:proofErr w:type="spellEnd"/>
      <w:r w:rsidRPr="00E23439">
        <w:t xml:space="preserve"> frais des planches d’essai </w:t>
      </w:r>
      <w:proofErr w:type="spellStart"/>
      <w:r w:rsidRPr="00E23439">
        <w:t>destinées</w:t>
      </w:r>
      <w:proofErr w:type="spellEnd"/>
      <w:r w:rsidRPr="00E23439">
        <w:t xml:space="preserve"> à </w:t>
      </w:r>
      <w:proofErr w:type="spellStart"/>
      <w:r w:rsidRPr="00E23439">
        <w:t>vérifier</w:t>
      </w:r>
      <w:proofErr w:type="spellEnd"/>
      <w:r w:rsidRPr="00E23439">
        <w:t xml:space="preserve"> le bon </w:t>
      </w:r>
      <w:proofErr w:type="spellStart"/>
      <w:r w:rsidRPr="00E23439">
        <w:t>état</w:t>
      </w:r>
      <w:proofErr w:type="spellEnd"/>
      <w:r w:rsidRPr="00E23439">
        <w:t xml:space="preserve"> de </w:t>
      </w:r>
      <w:proofErr w:type="spellStart"/>
      <w:r w:rsidRPr="00E23439">
        <w:t>fonctionnement</w:t>
      </w:r>
      <w:proofErr w:type="spellEnd"/>
      <w:r w:rsidRPr="00E23439">
        <w:t xml:space="preserve"> du matériel </w:t>
      </w:r>
      <w:proofErr w:type="spellStart"/>
      <w:r w:rsidRPr="00E23439">
        <w:t>retenu</w:t>
      </w:r>
      <w:proofErr w:type="spellEnd"/>
      <w:r w:rsidRPr="00E23439">
        <w:t xml:space="preserve">, et à </w:t>
      </w:r>
      <w:proofErr w:type="spellStart"/>
      <w:r w:rsidRPr="00E23439">
        <w:t>définir</w:t>
      </w:r>
      <w:proofErr w:type="spellEnd"/>
      <w:r w:rsidRPr="00E23439">
        <w:t xml:space="preserve"> </w:t>
      </w:r>
      <w:proofErr w:type="spellStart"/>
      <w:r w:rsidRPr="00E23439">
        <w:t>l'atelier</w:t>
      </w:r>
      <w:proofErr w:type="spellEnd"/>
      <w:r w:rsidRPr="00E23439">
        <w:t xml:space="preserve"> de </w:t>
      </w:r>
      <w:proofErr w:type="spellStart"/>
      <w:r w:rsidRPr="00E23439">
        <w:t>compactage</w:t>
      </w:r>
      <w:proofErr w:type="spellEnd"/>
      <w:r w:rsidRPr="00E23439">
        <w:t xml:space="preserve"> (</w:t>
      </w:r>
      <w:proofErr w:type="spellStart"/>
      <w:r w:rsidRPr="00E23439">
        <w:t>nombre</w:t>
      </w:r>
      <w:proofErr w:type="spellEnd"/>
      <w:r w:rsidRPr="00E23439">
        <w:t xml:space="preserve"> </w:t>
      </w:r>
      <w:proofErr w:type="spellStart"/>
      <w:r w:rsidRPr="00E23439">
        <w:t>d'engins</w:t>
      </w:r>
      <w:proofErr w:type="spellEnd"/>
      <w:r w:rsidRPr="00E23439">
        <w:t xml:space="preserve">, </w:t>
      </w:r>
      <w:proofErr w:type="spellStart"/>
      <w:r w:rsidRPr="00E23439">
        <w:t>lestage</w:t>
      </w:r>
      <w:proofErr w:type="spellEnd"/>
      <w:r w:rsidRPr="00E23439">
        <w:t xml:space="preserve">, </w:t>
      </w:r>
      <w:proofErr w:type="spellStart"/>
      <w:r w:rsidRPr="00E23439">
        <w:t>ordre</w:t>
      </w:r>
      <w:proofErr w:type="spellEnd"/>
      <w:r w:rsidRPr="00E23439">
        <w:t xml:space="preserve"> de passage, </w:t>
      </w:r>
      <w:proofErr w:type="spellStart"/>
      <w:r w:rsidRPr="00E23439">
        <w:t>vitesse</w:t>
      </w:r>
      <w:proofErr w:type="spellEnd"/>
      <w:r w:rsidRPr="00E23439">
        <w:t xml:space="preserve"> de </w:t>
      </w:r>
      <w:proofErr w:type="spellStart"/>
      <w:r w:rsidRPr="00E23439">
        <w:t>marche</w:t>
      </w:r>
      <w:proofErr w:type="spellEnd"/>
      <w:r w:rsidRPr="00E23439">
        <w:t xml:space="preserve">, pression de </w:t>
      </w:r>
      <w:proofErr w:type="spellStart"/>
      <w:r w:rsidRPr="00E23439">
        <w:t>gonflage</w:t>
      </w:r>
      <w:proofErr w:type="spellEnd"/>
      <w:r w:rsidRPr="00E23439">
        <w:t xml:space="preserve"> des pneumatiques) </w:t>
      </w:r>
      <w:proofErr w:type="spellStart"/>
      <w:r w:rsidRPr="00E23439">
        <w:t>ainsi</w:t>
      </w:r>
      <w:proofErr w:type="spellEnd"/>
      <w:r w:rsidRPr="00E23439">
        <w:t xml:space="preserve"> que le </w:t>
      </w:r>
      <w:proofErr w:type="spellStart"/>
      <w:r w:rsidRPr="00E23439">
        <w:t>nombre</w:t>
      </w:r>
      <w:proofErr w:type="spellEnd"/>
      <w:r w:rsidRPr="00E23439">
        <w:t xml:space="preserve"> de passes </w:t>
      </w:r>
      <w:proofErr w:type="spellStart"/>
      <w:r w:rsidRPr="00E23439">
        <w:t>nécessaires</w:t>
      </w:r>
      <w:proofErr w:type="spellEnd"/>
      <w:r w:rsidRPr="00E23439">
        <w:t xml:space="preserve"> pour </w:t>
      </w:r>
      <w:proofErr w:type="spellStart"/>
      <w:r w:rsidRPr="00E23439">
        <w:t>chaque</w:t>
      </w:r>
      <w:proofErr w:type="spellEnd"/>
      <w:r w:rsidRPr="00E23439">
        <w:t xml:space="preserve"> </w:t>
      </w:r>
      <w:proofErr w:type="spellStart"/>
      <w:r w:rsidRPr="00E23439">
        <w:t>engin</w:t>
      </w:r>
      <w:proofErr w:type="spellEnd"/>
      <w:r w:rsidRPr="00E23439">
        <w:t xml:space="preserve"> dans le but </w:t>
      </w:r>
      <w:proofErr w:type="spellStart"/>
      <w:r w:rsidRPr="00E23439">
        <w:t>d’obtenir</w:t>
      </w:r>
      <w:proofErr w:type="spellEnd"/>
      <w:r w:rsidRPr="00E23439">
        <w:t xml:space="preserve"> la </w:t>
      </w:r>
      <w:proofErr w:type="spellStart"/>
      <w:r w:rsidRPr="00E23439">
        <w:t>compacité</w:t>
      </w:r>
      <w:proofErr w:type="spellEnd"/>
      <w:r w:rsidRPr="00E23439">
        <w:t xml:space="preserve"> </w:t>
      </w:r>
      <w:proofErr w:type="spellStart"/>
      <w:r w:rsidRPr="00E23439">
        <w:t>requise</w:t>
      </w:r>
      <w:proofErr w:type="spellEnd"/>
      <w:r w:rsidRPr="00E23439">
        <w:t xml:space="preserve">. </w:t>
      </w:r>
    </w:p>
    <w:p w14:paraId="39865837" w14:textId="77777777" w:rsidR="00F7176D" w:rsidRPr="00E23439" w:rsidRDefault="00F7176D" w:rsidP="00F7176D">
      <w:pPr>
        <w:spacing w:after="224"/>
        <w:ind w:left="-7" w:right="277"/>
      </w:pPr>
      <w:r w:rsidRPr="00E23439">
        <w:t xml:space="preserve">Pour </w:t>
      </w:r>
      <w:proofErr w:type="spellStart"/>
      <w:r w:rsidRPr="00E23439">
        <w:t>l’ensemble</w:t>
      </w:r>
      <w:proofErr w:type="spellEnd"/>
      <w:r w:rsidRPr="00E23439">
        <w:t xml:space="preserve"> de la </w:t>
      </w:r>
      <w:proofErr w:type="spellStart"/>
      <w:r w:rsidRPr="00E23439">
        <w:t>couche</w:t>
      </w:r>
      <w:proofErr w:type="spellEnd"/>
      <w:r w:rsidRPr="00E23439">
        <w:t xml:space="preserve"> </w:t>
      </w:r>
      <w:proofErr w:type="spellStart"/>
      <w:r w:rsidRPr="00E23439">
        <w:t>reprofilée</w:t>
      </w:r>
      <w:proofErr w:type="spellEnd"/>
      <w:r w:rsidRPr="00E23439">
        <w:t xml:space="preserve">, la </w:t>
      </w:r>
      <w:proofErr w:type="spellStart"/>
      <w:r w:rsidRPr="00E23439">
        <w:t>compacité</w:t>
      </w:r>
      <w:proofErr w:type="spellEnd"/>
      <w:r w:rsidRPr="00E23439">
        <w:t xml:space="preserve"> </w:t>
      </w:r>
      <w:proofErr w:type="spellStart"/>
      <w:r w:rsidRPr="00E23439">
        <w:t>atteinte</w:t>
      </w:r>
      <w:proofErr w:type="spellEnd"/>
      <w:r w:rsidRPr="00E23439">
        <w:t xml:space="preserve"> après </w:t>
      </w:r>
      <w:proofErr w:type="spellStart"/>
      <w:r w:rsidRPr="00E23439">
        <w:t>compactage</w:t>
      </w:r>
      <w:proofErr w:type="spellEnd"/>
      <w:r w:rsidRPr="00E23439">
        <w:t xml:space="preserve"> doit </w:t>
      </w:r>
      <w:proofErr w:type="spellStart"/>
      <w:r w:rsidRPr="00E23439">
        <w:t>être</w:t>
      </w:r>
      <w:proofErr w:type="spellEnd"/>
      <w:r w:rsidRPr="00E23439">
        <w:t xml:space="preserve"> de 98 % de la </w:t>
      </w:r>
      <w:proofErr w:type="spellStart"/>
      <w:r w:rsidRPr="00E23439">
        <w:t>densité</w:t>
      </w:r>
      <w:proofErr w:type="spellEnd"/>
      <w:r w:rsidRPr="00E23439">
        <w:t xml:space="preserve"> </w:t>
      </w:r>
      <w:proofErr w:type="spellStart"/>
      <w:r w:rsidRPr="00E23439">
        <w:t>sèche</w:t>
      </w:r>
      <w:proofErr w:type="spellEnd"/>
      <w:r w:rsidRPr="00E23439">
        <w:t xml:space="preserve"> de </w:t>
      </w:r>
      <w:proofErr w:type="spellStart"/>
      <w:r w:rsidRPr="00E23439">
        <w:t>l’OPM</w:t>
      </w:r>
      <w:proofErr w:type="spellEnd"/>
      <w:r w:rsidRPr="00E23439">
        <w:t xml:space="preserve">. La </w:t>
      </w:r>
      <w:proofErr w:type="spellStart"/>
      <w:r w:rsidRPr="00E23439">
        <w:t>finition</w:t>
      </w:r>
      <w:proofErr w:type="spellEnd"/>
      <w:r w:rsidRPr="00E23439">
        <w:t xml:space="preserve"> de surface ne doit </w:t>
      </w:r>
      <w:proofErr w:type="spellStart"/>
      <w:r w:rsidRPr="00E23439">
        <w:t>laisser</w:t>
      </w:r>
      <w:proofErr w:type="spellEnd"/>
      <w:r w:rsidRPr="00E23439">
        <w:t xml:space="preserve"> </w:t>
      </w:r>
      <w:proofErr w:type="spellStart"/>
      <w:r w:rsidRPr="00E23439">
        <w:t>aucun</w:t>
      </w:r>
      <w:proofErr w:type="spellEnd"/>
      <w:r w:rsidRPr="00E23439">
        <w:t xml:space="preserve"> cordon </w:t>
      </w:r>
      <w:proofErr w:type="spellStart"/>
      <w:r w:rsidRPr="00E23439">
        <w:t>en</w:t>
      </w:r>
      <w:proofErr w:type="spellEnd"/>
      <w:r w:rsidRPr="00E23439">
        <w:t xml:space="preserve"> bordure de </w:t>
      </w:r>
      <w:proofErr w:type="spellStart"/>
      <w:r w:rsidRPr="00E23439">
        <w:t>fossé</w:t>
      </w:r>
      <w:proofErr w:type="spellEnd"/>
      <w:r w:rsidRPr="00E23439">
        <w:t xml:space="preserve"> </w:t>
      </w:r>
      <w:proofErr w:type="spellStart"/>
      <w:r w:rsidRPr="00E23439">
        <w:t>ou</w:t>
      </w:r>
      <w:proofErr w:type="spellEnd"/>
      <w:r w:rsidRPr="00E23439">
        <w:t xml:space="preserve"> </w:t>
      </w:r>
      <w:proofErr w:type="spellStart"/>
      <w:r w:rsidRPr="00E23439">
        <w:t>en</w:t>
      </w:r>
      <w:proofErr w:type="spellEnd"/>
      <w:r w:rsidRPr="00E23439">
        <w:t xml:space="preserve"> pied de talus. </w:t>
      </w:r>
    </w:p>
    <w:p w14:paraId="71F31703" w14:textId="77777777" w:rsidR="00F7176D" w:rsidRPr="00E23439" w:rsidRDefault="00F7176D" w:rsidP="00F7176D">
      <w:pPr>
        <w:ind w:left="-7" w:right="277"/>
      </w:pPr>
      <w:proofErr w:type="spellStart"/>
      <w:r w:rsidRPr="00E23439">
        <w:t>L'Entrepreneur</w:t>
      </w:r>
      <w:proofErr w:type="spellEnd"/>
      <w:r w:rsidRPr="00E23439">
        <w:t xml:space="preserve"> </w:t>
      </w:r>
      <w:proofErr w:type="gramStart"/>
      <w:r w:rsidRPr="00E23439">
        <w:t>a</w:t>
      </w:r>
      <w:proofErr w:type="gramEnd"/>
      <w:r w:rsidRPr="00E23439">
        <w:t xml:space="preserve"> </w:t>
      </w:r>
      <w:proofErr w:type="spellStart"/>
      <w:r w:rsidRPr="00E23439">
        <w:t>en</w:t>
      </w:r>
      <w:proofErr w:type="spellEnd"/>
      <w:r w:rsidRPr="00E23439">
        <w:t xml:space="preserve"> charge la reconnaissance </w:t>
      </w:r>
      <w:proofErr w:type="spellStart"/>
      <w:r w:rsidRPr="00E23439">
        <w:t>détaillée</w:t>
      </w:r>
      <w:proofErr w:type="spellEnd"/>
      <w:r w:rsidRPr="00E23439">
        <w:t xml:space="preserve"> des </w:t>
      </w:r>
      <w:proofErr w:type="spellStart"/>
      <w:r w:rsidRPr="00E23439">
        <w:t>emprunts</w:t>
      </w:r>
      <w:proofErr w:type="spellEnd"/>
      <w:r w:rsidRPr="00E23439">
        <w:t xml:space="preserve"> et </w:t>
      </w:r>
      <w:proofErr w:type="spellStart"/>
      <w:r w:rsidRPr="00E23439">
        <w:t>tous</w:t>
      </w:r>
      <w:proofErr w:type="spellEnd"/>
      <w:r w:rsidRPr="00E23439">
        <w:t xml:space="preserve"> les </w:t>
      </w:r>
      <w:proofErr w:type="spellStart"/>
      <w:r w:rsidRPr="00E23439">
        <w:t>essais</w:t>
      </w:r>
      <w:proofErr w:type="spellEnd"/>
      <w:r w:rsidRPr="00E23439">
        <w:t xml:space="preserve"> </w:t>
      </w:r>
      <w:proofErr w:type="spellStart"/>
      <w:r w:rsidRPr="00E23439">
        <w:t>correspondants</w:t>
      </w:r>
      <w:proofErr w:type="spellEnd"/>
      <w:r w:rsidRPr="00E23439">
        <w:t xml:space="preserve">. </w:t>
      </w:r>
    </w:p>
    <w:p w14:paraId="15C6B08C" w14:textId="77777777" w:rsidR="00F7176D" w:rsidRPr="00E23439" w:rsidRDefault="00F7176D" w:rsidP="00F7176D">
      <w:pPr>
        <w:spacing w:line="259" w:lineRule="auto"/>
      </w:pPr>
      <w:r w:rsidRPr="00E23439">
        <w:t xml:space="preserve"> </w:t>
      </w:r>
    </w:p>
    <w:p w14:paraId="026FB86A" w14:textId="77777777" w:rsidR="00F7176D" w:rsidRPr="00E23439" w:rsidRDefault="00F7176D" w:rsidP="00F7176D">
      <w:pPr>
        <w:ind w:left="-7" w:right="277"/>
      </w:pPr>
      <w:proofErr w:type="spellStart"/>
      <w:r w:rsidRPr="00E23439">
        <w:t>L'attention</w:t>
      </w:r>
      <w:proofErr w:type="spellEnd"/>
      <w:r w:rsidRPr="00E23439">
        <w:t xml:space="preserve"> de </w:t>
      </w:r>
      <w:proofErr w:type="spellStart"/>
      <w:r w:rsidRPr="00E23439">
        <w:t>l'Entrepreneur</w:t>
      </w:r>
      <w:proofErr w:type="spellEnd"/>
      <w:r w:rsidRPr="00E23439">
        <w:t xml:space="preserve"> </w:t>
      </w:r>
      <w:proofErr w:type="spellStart"/>
      <w:r w:rsidRPr="00E23439">
        <w:t>est</w:t>
      </w:r>
      <w:proofErr w:type="spellEnd"/>
      <w:r w:rsidRPr="00E23439">
        <w:t xml:space="preserve"> </w:t>
      </w:r>
      <w:proofErr w:type="spellStart"/>
      <w:r w:rsidRPr="00E23439">
        <w:t>attirée</w:t>
      </w:r>
      <w:proofErr w:type="spellEnd"/>
      <w:r w:rsidRPr="00E23439">
        <w:t xml:space="preserve"> sur le fait </w:t>
      </w:r>
      <w:proofErr w:type="spellStart"/>
      <w:r w:rsidRPr="00E23439">
        <w:t>qu'à</w:t>
      </w:r>
      <w:proofErr w:type="spellEnd"/>
      <w:r w:rsidRPr="00E23439">
        <w:t xml:space="preserve"> </w:t>
      </w:r>
      <w:proofErr w:type="spellStart"/>
      <w:r w:rsidRPr="00E23439">
        <w:t>l'intérieur</w:t>
      </w:r>
      <w:proofErr w:type="spellEnd"/>
      <w:r w:rsidRPr="00E23439">
        <w:t xml:space="preserve"> </w:t>
      </w:r>
      <w:proofErr w:type="spellStart"/>
      <w:r w:rsidRPr="00E23439">
        <w:t>même</w:t>
      </w:r>
      <w:proofErr w:type="spellEnd"/>
      <w:r w:rsidRPr="00E23439">
        <w:t xml:space="preserve"> des </w:t>
      </w:r>
      <w:proofErr w:type="spellStart"/>
      <w:r w:rsidRPr="00E23439">
        <w:t>limites</w:t>
      </w:r>
      <w:proofErr w:type="spellEnd"/>
      <w:r w:rsidRPr="00E23439">
        <w:t xml:space="preserve"> </w:t>
      </w:r>
      <w:proofErr w:type="spellStart"/>
      <w:r w:rsidRPr="00E23439">
        <w:t>d'exploitation</w:t>
      </w:r>
      <w:proofErr w:type="spellEnd"/>
      <w:r w:rsidRPr="00E23439">
        <w:t xml:space="preserve"> </w:t>
      </w:r>
      <w:proofErr w:type="spellStart"/>
      <w:r w:rsidRPr="00E23439">
        <w:t>précisées</w:t>
      </w:r>
      <w:proofErr w:type="spellEnd"/>
      <w:r w:rsidRPr="00E23439">
        <w:t xml:space="preserve"> par le Maître </w:t>
      </w:r>
      <w:proofErr w:type="spellStart"/>
      <w:r w:rsidRPr="00E23439">
        <w:t>d’œuvre</w:t>
      </w:r>
      <w:proofErr w:type="spellEnd"/>
      <w:r w:rsidRPr="00E23439">
        <w:t xml:space="preserve">, il </w:t>
      </w:r>
      <w:proofErr w:type="spellStart"/>
      <w:r w:rsidRPr="00E23439">
        <w:t>peut</w:t>
      </w:r>
      <w:proofErr w:type="spellEnd"/>
      <w:r w:rsidRPr="00E23439">
        <w:t xml:space="preserve"> </w:t>
      </w:r>
      <w:proofErr w:type="spellStart"/>
      <w:r w:rsidRPr="00E23439">
        <w:t>rencontrer</w:t>
      </w:r>
      <w:proofErr w:type="spellEnd"/>
      <w:r w:rsidRPr="00E23439">
        <w:t xml:space="preserve"> </w:t>
      </w:r>
      <w:proofErr w:type="spellStart"/>
      <w:r w:rsidRPr="00E23439">
        <w:t>certaines</w:t>
      </w:r>
      <w:proofErr w:type="spellEnd"/>
      <w:r w:rsidRPr="00E23439">
        <w:t xml:space="preserve"> zones de </w:t>
      </w:r>
      <w:proofErr w:type="spellStart"/>
      <w:r w:rsidRPr="00E23439">
        <w:t>matériaux</w:t>
      </w:r>
      <w:proofErr w:type="spellEnd"/>
      <w:r w:rsidRPr="00E23439">
        <w:t xml:space="preserve"> </w:t>
      </w:r>
      <w:proofErr w:type="spellStart"/>
      <w:r w:rsidRPr="00E23439">
        <w:t>dont</w:t>
      </w:r>
      <w:proofErr w:type="spellEnd"/>
      <w:r w:rsidRPr="00E23439">
        <w:t xml:space="preserve"> </w:t>
      </w:r>
      <w:proofErr w:type="spellStart"/>
      <w:r w:rsidRPr="00E23439">
        <w:t>l'utilisation</w:t>
      </w:r>
      <w:proofErr w:type="spellEnd"/>
      <w:r w:rsidRPr="00E23439">
        <w:t xml:space="preserve"> </w:t>
      </w:r>
      <w:proofErr w:type="spellStart"/>
      <w:r w:rsidRPr="00E23439">
        <w:t>est</w:t>
      </w:r>
      <w:proofErr w:type="spellEnd"/>
      <w:r w:rsidRPr="00E23439">
        <w:t xml:space="preserve"> </w:t>
      </w:r>
      <w:proofErr w:type="spellStart"/>
      <w:r w:rsidRPr="00E23439">
        <w:t>impropre</w:t>
      </w:r>
      <w:proofErr w:type="spellEnd"/>
      <w:r w:rsidRPr="00E23439">
        <w:t xml:space="preserve">. </w:t>
      </w:r>
      <w:proofErr w:type="spellStart"/>
      <w:r w:rsidRPr="00E23439">
        <w:t>L'Entrepreneur</w:t>
      </w:r>
      <w:proofErr w:type="spellEnd"/>
      <w:r w:rsidRPr="00E23439">
        <w:t xml:space="preserve"> ne </w:t>
      </w:r>
      <w:proofErr w:type="spellStart"/>
      <w:r w:rsidRPr="00E23439">
        <w:t>peut</w:t>
      </w:r>
      <w:proofErr w:type="spellEnd"/>
      <w:r w:rsidRPr="00E23439">
        <w:t xml:space="preserve"> pas se </w:t>
      </w:r>
      <w:proofErr w:type="spellStart"/>
      <w:r w:rsidRPr="00E23439">
        <w:t>prévaloir</w:t>
      </w:r>
      <w:proofErr w:type="spellEnd"/>
      <w:r w:rsidRPr="00E23439">
        <w:t xml:space="preserve"> de </w:t>
      </w:r>
      <w:proofErr w:type="spellStart"/>
      <w:r w:rsidRPr="00E23439">
        <w:t>l'autorisation</w:t>
      </w:r>
      <w:proofErr w:type="spellEnd"/>
      <w:r w:rsidRPr="00E23439">
        <w:t xml:space="preserve"> du Maître </w:t>
      </w:r>
      <w:proofErr w:type="spellStart"/>
      <w:proofErr w:type="gramStart"/>
      <w:r w:rsidRPr="00E23439">
        <w:t>d’œuvre</w:t>
      </w:r>
      <w:proofErr w:type="spellEnd"/>
      <w:r w:rsidRPr="00E23439">
        <w:t xml:space="preserve">  pour</w:t>
      </w:r>
      <w:proofErr w:type="gramEnd"/>
      <w:r w:rsidRPr="00E23439">
        <w:t xml:space="preserve"> exploiter </w:t>
      </w:r>
      <w:proofErr w:type="spellStart"/>
      <w:r w:rsidRPr="00E23439">
        <w:t>ces</w:t>
      </w:r>
      <w:proofErr w:type="spellEnd"/>
      <w:r w:rsidRPr="00E23439">
        <w:t xml:space="preserve"> zones </w:t>
      </w:r>
      <w:proofErr w:type="spellStart"/>
      <w:r w:rsidRPr="00E23439">
        <w:t>impropres</w:t>
      </w:r>
      <w:proofErr w:type="spellEnd"/>
      <w:r w:rsidRPr="00E23439">
        <w:t xml:space="preserve">. </w:t>
      </w:r>
    </w:p>
    <w:p w14:paraId="13026DE9" w14:textId="77777777" w:rsidR="00F7176D" w:rsidRPr="00E23439" w:rsidRDefault="00F7176D" w:rsidP="00F7176D">
      <w:pPr>
        <w:spacing w:line="259" w:lineRule="auto"/>
      </w:pPr>
      <w:r w:rsidRPr="00E23439">
        <w:t xml:space="preserve"> </w:t>
      </w:r>
    </w:p>
    <w:p w14:paraId="5F3F4E59" w14:textId="77777777" w:rsidR="00F7176D" w:rsidRPr="00E23439" w:rsidRDefault="00F7176D" w:rsidP="00F7176D">
      <w:pPr>
        <w:ind w:left="-7" w:right="277"/>
      </w:pPr>
      <w:r w:rsidRPr="00E23439">
        <w:t xml:space="preserve">De plus </w:t>
      </w:r>
      <w:proofErr w:type="spellStart"/>
      <w:r w:rsidRPr="00E23439">
        <w:t>en</w:t>
      </w:r>
      <w:proofErr w:type="spellEnd"/>
      <w:r w:rsidRPr="00E23439">
        <w:t xml:space="preserve"> tout </w:t>
      </w:r>
      <w:proofErr w:type="spellStart"/>
      <w:r w:rsidRPr="00E23439">
        <w:t>état</w:t>
      </w:r>
      <w:proofErr w:type="spellEnd"/>
      <w:r w:rsidRPr="00E23439">
        <w:t xml:space="preserve"> de cause, </w:t>
      </w:r>
      <w:proofErr w:type="spellStart"/>
      <w:r w:rsidRPr="00E23439">
        <w:t>l'Entrepreneur</w:t>
      </w:r>
      <w:proofErr w:type="spellEnd"/>
      <w:r w:rsidRPr="00E23439">
        <w:t xml:space="preserve"> </w:t>
      </w:r>
      <w:proofErr w:type="spellStart"/>
      <w:r w:rsidRPr="00E23439">
        <w:t>garde</w:t>
      </w:r>
      <w:proofErr w:type="spellEnd"/>
      <w:r w:rsidRPr="00E23439">
        <w:t xml:space="preserve"> </w:t>
      </w:r>
      <w:proofErr w:type="spellStart"/>
      <w:r w:rsidRPr="00E23439">
        <w:t>l'entière</w:t>
      </w:r>
      <w:proofErr w:type="spellEnd"/>
      <w:r w:rsidRPr="00E23439">
        <w:t xml:space="preserve"> </w:t>
      </w:r>
      <w:proofErr w:type="spellStart"/>
      <w:r w:rsidRPr="00E23439">
        <w:t>responsabilité</w:t>
      </w:r>
      <w:proofErr w:type="spellEnd"/>
      <w:r w:rsidRPr="00E23439">
        <w:t xml:space="preserve">, après extraction, transport, mise </w:t>
      </w:r>
      <w:proofErr w:type="spellStart"/>
      <w:r w:rsidRPr="00E23439">
        <w:t>en</w:t>
      </w:r>
      <w:proofErr w:type="spellEnd"/>
      <w:r w:rsidRPr="00E23439">
        <w:t xml:space="preserve"> place et </w:t>
      </w:r>
      <w:proofErr w:type="spellStart"/>
      <w:r w:rsidRPr="00E23439">
        <w:t>compactage</w:t>
      </w:r>
      <w:proofErr w:type="spellEnd"/>
      <w:r w:rsidRPr="00E23439">
        <w:t xml:space="preserve">, de la </w:t>
      </w:r>
      <w:proofErr w:type="spellStart"/>
      <w:r w:rsidRPr="00E23439">
        <w:t>conformité</w:t>
      </w:r>
      <w:proofErr w:type="spellEnd"/>
      <w:r w:rsidRPr="00E23439">
        <w:t xml:space="preserve"> des </w:t>
      </w:r>
      <w:proofErr w:type="spellStart"/>
      <w:r w:rsidRPr="00E23439">
        <w:t>matériaux</w:t>
      </w:r>
      <w:proofErr w:type="spellEnd"/>
      <w:r w:rsidRPr="00E23439">
        <w:t xml:space="preserve"> </w:t>
      </w:r>
      <w:proofErr w:type="spellStart"/>
      <w:r w:rsidRPr="00E23439">
        <w:t>provenant</w:t>
      </w:r>
      <w:proofErr w:type="spellEnd"/>
      <w:r w:rsidRPr="00E23439">
        <w:t xml:space="preserve"> d'un </w:t>
      </w:r>
      <w:proofErr w:type="spellStart"/>
      <w:r w:rsidRPr="00E23439">
        <w:t>gisement</w:t>
      </w:r>
      <w:proofErr w:type="spellEnd"/>
      <w:r w:rsidRPr="00E23439">
        <w:t xml:space="preserve"> </w:t>
      </w:r>
      <w:proofErr w:type="spellStart"/>
      <w:r w:rsidRPr="00E23439">
        <w:t>autorisé</w:t>
      </w:r>
      <w:proofErr w:type="spellEnd"/>
      <w:r w:rsidRPr="00E23439">
        <w:t xml:space="preserve"> par le Maître </w:t>
      </w:r>
      <w:proofErr w:type="spellStart"/>
      <w:proofErr w:type="gramStart"/>
      <w:r w:rsidRPr="00E23439">
        <w:t>d’œuvre</w:t>
      </w:r>
      <w:proofErr w:type="spellEnd"/>
      <w:r w:rsidRPr="00E23439">
        <w:t xml:space="preserve">  aux</w:t>
      </w:r>
      <w:proofErr w:type="gramEnd"/>
      <w:r w:rsidRPr="00E23439">
        <w:t xml:space="preserve"> </w:t>
      </w:r>
      <w:proofErr w:type="spellStart"/>
      <w:r w:rsidRPr="00E23439">
        <w:t>spécifications</w:t>
      </w:r>
      <w:proofErr w:type="spellEnd"/>
      <w:r w:rsidRPr="00E23439">
        <w:t xml:space="preserve"> </w:t>
      </w:r>
      <w:proofErr w:type="spellStart"/>
      <w:r w:rsidRPr="00E23439">
        <w:t>requises</w:t>
      </w:r>
      <w:proofErr w:type="spellEnd"/>
      <w:r w:rsidRPr="00E23439">
        <w:t xml:space="preserve">. </w:t>
      </w:r>
      <w:proofErr w:type="spellStart"/>
      <w:r w:rsidRPr="00E23439">
        <w:t>L'Entrepreneur</w:t>
      </w:r>
      <w:proofErr w:type="spellEnd"/>
      <w:r w:rsidRPr="00E23439">
        <w:t xml:space="preserve"> ne </w:t>
      </w:r>
      <w:proofErr w:type="spellStart"/>
      <w:r w:rsidRPr="00E23439">
        <w:t>peut</w:t>
      </w:r>
      <w:proofErr w:type="spellEnd"/>
      <w:r w:rsidRPr="00E23439">
        <w:t xml:space="preserve"> </w:t>
      </w:r>
      <w:proofErr w:type="spellStart"/>
      <w:r w:rsidRPr="00E23439">
        <w:t>en</w:t>
      </w:r>
      <w:proofErr w:type="spellEnd"/>
      <w:r w:rsidRPr="00E23439">
        <w:t xml:space="preserve"> </w:t>
      </w:r>
      <w:proofErr w:type="spellStart"/>
      <w:r w:rsidRPr="00E23439">
        <w:t>aucun</w:t>
      </w:r>
      <w:proofErr w:type="spellEnd"/>
      <w:r w:rsidRPr="00E23439">
        <w:t xml:space="preserve"> </w:t>
      </w:r>
      <w:proofErr w:type="spellStart"/>
      <w:r w:rsidRPr="00E23439">
        <w:t>cas</w:t>
      </w:r>
      <w:proofErr w:type="spellEnd"/>
      <w:r w:rsidRPr="00E23439">
        <w:t xml:space="preserve"> se </w:t>
      </w:r>
      <w:proofErr w:type="spellStart"/>
      <w:r w:rsidRPr="00E23439">
        <w:t>prévaloir</w:t>
      </w:r>
      <w:proofErr w:type="spellEnd"/>
      <w:r w:rsidRPr="00E23439">
        <w:t xml:space="preserve"> de </w:t>
      </w:r>
      <w:proofErr w:type="spellStart"/>
      <w:r w:rsidRPr="00E23439">
        <w:t>l'autorisation</w:t>
      </w:r>
      <w:proofErr w:type="spellEnd"/>
      <w:r w:rsidRPr="00E23439">
        <w:t xml:space="preserve"> du Maître </w:t>
      </w:r>
      <w:proofErr w:type="spellStart"/>
      <w:proofErr w:type="gramStart"/>
      <w:r w:rsidRPr="00E23439">
        <w:t>d’œuvre</w:t>
      </w:r>
      <w:proofErr w:type="spellEnd"/>
      <w:r w:rsidRPr="00E23439">
        <w:t xml:space="preserve">  </w:t>
      </w:r>
      <w:proofErr w:type="spellStart"/>
      <w:r w:rsidRPr="00E23439">
        <w:t>d'exploiter</w:t>
      </w:r>
      <w:proofErr w:type="spellEnd"/>
      <w:proofErr w:type="gramEnd"/>
      <w:r w:rsidRPr="00E23439">
        <w:t xml:space="preserve"> un </w:t>
      </w:r>
      <w:proofErr w:type="spellStart"/>
      <w:r w:rsidRPr="00E23439">
        <w:t>gisement</w:t>
      </w:r>
      <w:proofErr w:type="spellEnd"/>
      <w:r w:rsidRPr="00E23439">
        <w:t xml:space="preserve">, </w:t>
      </w:r>
      <w:proofErr w:type="spellStart"/>
      <w:r w:rsidRPr="00E23439">
        <w:t>si</w:t>
      </w:r>
      <w:proofErr w:type="spellEnd"/>
      <w:r w:rsidRPr="00E23439">
        <w:t xml:space="preserve"> les </w:t>
      </w:r>
      <w:proofErr w:type="spellStart"/>
      <w:r w:rsidRPr="00E23439">
        <w:t>essais</w:t>
      </w:r>
      <w:proofErr w:type="spellEnd"/>
      <w:r w:rsidRPr="00E23439">
        <w:t xml:space="preserve"> de </w:t>
      </w:r>
      <w:proofErr w:type="spellStart"/>
      <w:r w:rsidRPr="00E23439">
        <w:t>contrôle</w:t>
      </w:r>
      <w:proofErr w:type="spellEnd"/>
      <w:r w:rsidRPr="00E23439">
        <w:t xml:space="preserve"> </w:t>
      </w:r>
      <w:proofErr w:type="spellStart"/>
      <w:r w:rsidRPr="00E23439">
        <w:t>effectués</w:t>
      </w:r>
      <w:proofErr w:type="spellEnd"/>
      <w:r w:rsidRPr="00E23439">
        <w:t xml:space="preserve"> </w:t>
      </w:r>
      <w:proofErr w:type="spellStart"/>
      <w:r w:rsidRPr="00E23439">
        <w:t>en</w:t>
      </w:r>
      <w:proofErr w:type="spellEnd"/>
      <w:r w:rsidRPr="00E23439">
        <w:t xml:space="preserve"> place ne </w:t>
      </w:r>
      <w:proofErr w:type="spellStart"/>
      <w:r w:rsidRPr="00E23439">
        <w:t>satisfont</w:t>
      </w:r>
      <w:proofErr w:type="spellEnd"/>
      <w:r w:rsidRPr="00E23439">
        <w:t xml:space="preserve"> pas aux </w:t>
      </w:r>
      <w:proofErr w:type="spellStart"/>
      <w:r w:rsidRPr="00E23439">
        <w:t>spécifications</w:t>
      </w:r>
      <w:proofErr w:type="spellEnd"/>
      <w:r w:rsidRPr="00E23439">
        <w:t xml:space="preserve"> </w:t>
      </w:r>
      <w:proofErr w:type="spellStart"/>
      <w:r w:rsidRPr="00E23439">
        <w:t>requises</w:t>
      </w:r>
      <w:proofErr w:type="spellEnd"/>
      <w:r w:rsidRPr="00E23439">
        <w:t xml:space="preserve">. </w:t>
      </w:r>
    </w:p>
    <w:p w14:paraId="1AADA0D9" w14:textId="77777777" w:rsidR="00F7176D" w:rsidRPr="00E23439" w:rsidRDefault="00F7176D" w:rsidP="00F7176D">
      <w:pPr>
        <w:spacing w:after="168" w:line="303" w:lineRule="auto"/>
        <w:ind w:left="-7" w:right="277"/>
      </w:pPr>
      <w:r w:rsidRPr="00E23439">
        <w:t xml:space="preserve">Le volume de </w:t>
      </w:r>
      <w:proofErr w:type="spellStart"/>
      <w:r w:rsidRPr="00E23439">
        <w:t>matériaux</w:t>
      </w:r>
      <w:proofErr w:type="spellEnd"/>
      <w:r w:rsidRPr="00E23439">
        <w:t xml:space="preserve"> </w:t>
      </w:r>
      <w:proofErr w:type="spellStart"/>
      <w:r w:rsidRPr="00E23439">
        <w:t>d'apport</w:t>
      </w:r>
      <w:proofErr w:type="spellEnd"/>
      <w:r w:rsidRPr="00E23439">
        <w:t xml:space="preserve"> mis </w:t>
      </w:r>
      <w:proofErr w:type="spellStart"/>
      <w:r w:rsidRPr="00E23439">
        <w:t>en</w:t>
      </w:r>
      <w:proofErr w:type="spellEnd"/>
      <w:r w:rsidRPr="00E23439">
        <w:t xml:space="preserve"> </w:t>
      </w:r>
      <w:proofErr w:type="spellStart"/>
      <w:r w:rsidRPr="00E23439">
        <w:t>œuvre</w:t>
      </w:r>
      <w:proofErr w:type="spellEnd"/>
      <w:r w:rsidRPr="00E23439">
        <w:t xml:space="preserve"> ne doit pas </w:t>
      </w:r>
      <w:proofErr w:type="spellStart"/>
      <w:r w:rsidRPr="00E23439">
        <w:t>dépasser</w:t>
      </w:r>
      <w:proofErr w:type="spellEnd"/>
      <w:r w:rsidRPr="00E23439">
        <w:t xml:space="preserve"> 300 m</w:t>
      </w:r>
      <w:r w:rsidRPr="00E23439">
        <w:rPr>
          <w:vertAlign w:val="superscript"/>
        </w:rPr>
        <w:t>3</w:t>
      </w:r>
      <w:r w:rsidRPr="00E23439">
        <w:t xml:space="preserve">/km de route </w:t>
      </w:r>
      <w:proofErr w:type="spellStart"/>
      <w:r w:rsidRPr="00E23439">
        <w:t>reprofilée</w:t>
      </w:r>
      <w:proofErr w:type="spellEnd"/>
      <w:r w:rsidRPr="00E23439">
        <w:t xml:space="preserve">. </w:t>
      </w:r>
    </w:p>
    <w:p w14:paraId="1200699F" w14:textId="77777777" w:rsidR="00F7176D" w:rsidRPr="00E23439" w:rsidRDefault="00F7176D" w:rsidP="00F7176D">
      <w:pPr>
        <w:spacing w:after="263"/>
        <w:ind w:left="-7" w:right="277"/>
      </w:pPr>
      <w:proofErr w:type="spellStart"/>
      <w:r w:rsidRPr="00E23439">
        <w:t>En</w:t>
      </w:r>
      <w:proofErr w:type="spellEnd"/>
      <w:r w:rsidRPr="00E23439">
        <w:t xml:space="preserve"> </w:t>
      </w:r>
      <w:proofErr w:type="spellStart"/>
      <w:r w:rsidRPr="00E23439">
        <w:t>vue</w:t>
      </w:r>
      <w:proofErr w:type="spellEnd"/>
      <w:r w:rsidRPr="00E23439">
        <w:t xml:space="preserve"> de la </w:t>
      </w:r>
      <w:proofErr w:type="spellStart"/>
      <w:r w:rsidRPr="00E23439">
        <w:t>réception</w:t>
      </w:r>
      <w:proofErr w:type="spellEnd"/>
      <w:r w:rsidRPr="00E23439">
        <w:t xml:space="preserve">, le </w:t>
      </w:r>
      <w:proofErr w:type="spellStart"/>
      <w:r w:rsidRPr="00E23439">
        <w:t>contrôle</w:t>
      </w:r>
      <w:proofErr w:type="spellEnd"/>
      <w:r w:rsidRPr="00E23439">
        <w:t xml:space="preserve"> de la chaussée après </w:t>
      </w:r>
      <w:proofErr w:type="spellStart"/>
      <w:r w:rsidRPr="00E23439">
        <w:t>reprofilage</w:t>
      </w:r>
      <w:proofErr w:type="spellEnd"/>
      <w:r w:rsidRPr="00E23439">
        <w:t xml:space="preserve"> </w:t>
      </w:r>
      <w:proofErr w:type="spellStart"/>
      <w:r w:rsidRPr="00E23439">
        <w:t>lourd</w:t>
      </w:r>
      <w:proofErr w:type="spellEnd"/>
      <w:r w:rsidRPr="00E23439">
        <w:t xml:space="preserve"> avec apport de </w:t>
      </w:r>
      <w:proofErr w:type="spellStart"/>
      <w:r w:rsidRPr="00E23439">
        <w:t>matériaux</w:t>
      </w:r>
      <w:proofErr w:type="spellEnd"/>
      <w:r w:rsidRPr="00E23439">
        <w:t xml:space="preserve"> </w:t>
      </w:r>
      <w:proofErr w:type="spellStart"/>
      <w:r w:rsidRPr="00E23439">
        <w:t>consiste</w:t>
      </w:r>
      <w:proofErr w:type="spellEnd"/>
      <w:r w:rsidRPr="00E23439">
        <w:t xml:space="preserve"> </w:t>
      </w:r>
      <w:proofErr w:type="spellStart"/>
      <w:proofErr w:type="gramStart"/>
      <w:r w:rsidRPr="00E23439">
        <w:t>en</w:t>
      </w:r>
      <w:proofErr w:type="spellEnd"/>
      <w:r w:rsidRPr="00E23439">
        <w:t xml:space="preserve"> :</w:t>
      </w:r>
      <w:proofErr w:type="gramEnd"/>
      <w:r w:rsidRPr="00E23439">
        <w:t xml:space="preserve"> </w:t>
      </w:r>
    </w:p>
    <w:p w14:paraId="34E0A27F" w14:textId="77777777" w:rsidR="00F7176D" w:rsidRPr="00E23439" w:rsidRDefault="00F7176D" w:rsidP="00531F34">
      <w:pPr>
        <w:numPr>
          <w:ilvl w:val="0"/>
          <w:numId w:val="77"/>
        </w:numPr>
        <w:spacing w:after="5" w:line="249" w:lineRule="auto"/>
        <w:ind w:right="277"/>
        <w:jc w:val="both"/>
      </w:pPr>
      <w:proofErr w:type="spellStart"/>
      <w:r w:rsidRPr="00E23439">
        <w:t>une</w:t>
      </w:r>
      <w:proofErr w:type="spellEnd"/>
      <w:r w:rsidRPr="00E23439">
        <w:t xml:space="preserve"> </w:t>
      </w:r>
      <w:proofErr w:type="spellStart"/>
      <w:r w:rsidRPr="00E23439">
        <w:t>mesure</w:t>
      </w:r>
      <w:proofErr w:type="spellEnd"/>
      <w:r w:rsidRPr="00E23439">
        <w:t xml:space="preserve"> de </w:t>
      </w:r>
      <w:proofErr w:type="spellStart"/>
      <w:r w:rsidRPr="00E23439">
        <w:t>compacité</w:t>
      </w:r>
      <w:proofErr w:type="spellEnd"/>
      <w:r w:rsidRPr="00E23439">
        <w:t xml:space="preserve"> in situ et de </w:t>
      </w:r>
      <w:proofErr w:type="spellStart"/>
      <w:r w:rsidRPr="00E23439">
        <w:t>teneur</w:t>
      </w:r>
      <w:proofErr w:type="spellEnd"/>
      <w:r w:rsidRPr="00E23439">
        <w:t xml:space="preserve"> </w:t>
      </w:r>
      <w:proofErr w:type="spellStart"/>
      <w:r w:rsidRPr="00E23439">
        <w:t>en</w:t>
      </w:r>
      <w:proofErr w:type="spellEnd"/>
      <w:r w:rsidRPr="00E23439">
        <w:t xml:space="preserve"> </w:t>
      </w:r>
      <w:proofErr w:type="spellStart"/>
      <w:r w:rsidRPr="00E23439">
        <w:t>eau</w:t>
      </w:r>
      <w:proofErr w:type="spellEnd"/>
      <w:r w:rsidRPr="00E23439">
        <w:t xml:space="preserve"> </w:t>
      </w:r>
      <w:proofErr w:type="spellStart"/>
      <w:r w:rsidRPr="00E23439">
        <w:t>tous</w:t>
      </w:r>
      <w:proofErr w:type="spellEnd"/>
      <w:r w:rsidRPr="00E23439">
        <w:t xml:space="preserve"> les 1 000 m</w:t>
      </w:r>
      <w:r w:rsidRPr="00E23439">
        <w:rPr>
          <w:vertAlign w:val="superscript"/>
        </w:rPr>
        <w:t>2</w:t>
      </w:r>
      <w:r w:rsidRPr="00E23439">
        <w:t xml:space="preserve">, </w:t>
      </w:r>
    </w:p>
    <w:p w14:paraId="28C6C2A5" w14:textId="77777777" w:rsidR="00F7176D" w:rsidRPr="00E23439" w:rsidRDefault="00F7176D" w:rsidP="00531F34">
      <w:pPr>
        <w:numPr>
          <w:ilvl w:val="0"/>
          <w:numId w:val="77"/>
        </w:numPr>
        <w:spacing w:after="5" w:line="249" w:lineRule="auto"/>
        <w:ind w:right="277"/>
        <w:jc w:val="both"/>
      </w:pPr>
      <w:r w:rsidRPr="00E23439">
        <w:t xml:space="preserve">un </w:t>
      </w:r>
      <w:proofErr w:type="spellStart"/>
      <w:r w:rsidRPr="00E23439">
        <w:t>essai</w:t>
      </w:r>
      <w:proofErr w:type="spellEnd"/>
      <w:r w:rsidRPr="00E23439">
        <w:t xml:space="preserve"> Proctor </w:t>
      </w:r>
      <w:proofErr w:type="spellStart"/>
      <w:r w:rsidRPr="00E23439">
        <w:t>modifié</w:t>
      </w:r>
      <w:proofErr w:type="spellEnd"/>
      <w:r w:rsidRPr="00E23439">
        <w:t xml:space="preserve"> </w:t>
      </w:r>
      <w:proofErr w:type="spellStart"/>
      <w:r w:rsidRPr="00E23439">
        <w:t>tous</w:t>
      </w:r>
      <w:proofErr w:type="spellEnd"/>
      <w:r w:rsidRPr="00E23439">
        <w:t xml:space="preserve"> les 2 500 m</w:t>
      </w:r>
      <w:r w:rsidRPr="00E23439">
        <w:rPr>
          <w:vertAlign w:val="superscript"/>
        </w:rPr>
        <w:t>2</w:t>
      </w:r>
      <w:r w:rsidRPr="00E23439">
        <w:t xml:space="preserve">, </w:t>
      </w:r>
    </w:p>
    <w:p w14:paraId="6C260BFB" w14:textId="77777777" w:rsidR="00F7176D" w:rsidRPr="00E23439" w:rsidRDefault="00F7176D" w:rsidP="00531F34">
      <w:pPr>
        <w:numPr>
          <w:ilvl w:val="0"/>
          <w:numId w:val="77"/>
        </w:numPr>
        <w:spacing w:after="5" w:line="249" w:lineRule="auto"/>
        <w:ind w:right="277"/>
        <w:jc w:val="both"/>
      </w:pPr>
      <w:r w:rsidRPr="00E23439">
        <w:t xml:space="preserve">un </w:t>
      </w:r>
      <w:proofErr w:type="spellStart"/>
      <w:r w:rsidRPr="00E23439">
        <w:t>essai</w:t>
      </w:r>
      <w:proofErr w:type="spellEnd"/>
      <w:r w:rsidRPr="00E23439">
        <w:t xml:space="preserve"> CBR à 4 </w:t>
      </w:r>
      <w:proofErr w:type="spellStart"/>
      <w:r w:rsidRPr="00E23439">
        <w:t>jours</w:t>
      </w:r>
      <w:proofErr w:type="spellEnd"/>
      <w:r w:rsidRPr="00E23439">
        <w:t xml:space="preserve"> </w:t>
      </w:r>
      <w:proofErr w:type="spellStart"/>
      <w:r w:rsidRPr="00E23439">
        <w:t>d'immersion</w:t>
      </w:r>
      <w:proofErr w:type="spellEnd"/>
      <w:r w:rsidRPr="00E23439">
        <w:t xml:space="preserve"> (98 % de </w:t>
      </w:r>
      <w:proofErr w:type="spellStart"/>
      <w:r w:rsidRPr="00E23439">
        <w:t>l'OPM</w:t>
      </w:r>
      <w:proofErr w:type="spellEnd"/>
      <w:r w:rsidRPr="00E23439">
        <w:t xml:space="preserve">) </w:t>
      </w:r>
      <w:proofErr w:type="spellStart"/>
      <w:r w:rsidRPr="00E23439">
        <w:t>tous</w:t>
      </w:r>
      <w:proofErr w:type="spellEnd"/>
      <w:r w:rsidRPr="00E23439">
        <w:t xml:space="preserve"> les 5 000 m</w:t>
      </w:r>
      <w:r w:rsidRPr="00E23439">
        <w:rPr>
          <w:vertAlign w:val="superscript"/>
        </w:rPr>
        <w:t>2</w:t>
      </w:r>
      <w:r w:rsidRPr="00E23439">
        <w:t xml:space="preserve"> </w:t>
      </w:r>
      <w:proofErr w:type="spellStart"/>
      <w:r w:rsidRPr="00E23439">
        <w:t>reprofilés</w:t>
      </w:r>
      <w:proofErr w:type="spellEnd"/>
      <w:r w:rsidRPr="00E23439">
        <w:t xml:space="preserve">, </w:t>
      </w:r>
      <w:proofErr w:type="spellStart"/>
      <w:r w:rsidRPr="00E23439">
        <w:t>supérieur</w:t>
      </w:r>
      <w:proofErr w:type="spellEnd"/>
      <w:r w:rsidRPr="00E23439">
        <w:t xml:space="preserve"> </w:t>
      </w:r>
      <w:proofErr w:type="spellStart"/>
      <w:r w:rsidRPr="00E23439">
        <w:t>ou</w:t>
      </w:r>
      <w:proofErr w:type="spellEnd"/>
      <w:r w:rsidRPr="00E23439">
        <w:t xml:space="preserve"> </w:t>
      </w:r>
      <w:proofErr w:type="spellStart"/>
      <w:r w:rsidRPr="00E23439">
        <w:t>égal</w:t>
      </w:r>
      <w:proofErr w:type="spellEnd"/>
      <w:r w:rsidRPr="00E23439">
        <w:t xml:space="preserve"> à 50 pour les </w:t>
      </w:r>
      <w:proofErr w:type="spellStart"/>
      <w:r w:rsidRPr="00E23439">
        <w:t>graveleux</w:t>
      </w:r>
      <w:proofErr w:type="spellEnd"/>
      <w:r w:rsidRPr="00E23439">
        <w:t xml:space="preserve"> </w:t>
      </w:r>
      <w:proofErr w:type="spellStart"/>
      <w:r w:rsidRPr="00E23439">
        <w:t>latéritiques</w:t>
      </w:r>
      <w:proofErr w:type="spellEnd"/>
      <w:r w:rsidRPr="00E23439">
        <w:t xml:space="preserve"> </w:t>
      </w:r>
      <w:proofErr w:type="spellStart"/>
      <w:r w:rsidRPr="00E23439">
        <w:t>ou</w:t>
      </w:r>
      <w:proofErr w:type="spellEnd"/>
      <w:r w:rsidRPr="00E23439">
        <w:t xml:space="preserve"> 20 pour les </w:t>
      </w:r>
      <w:proofErr w:type="spellStart"/>
      <w:r w:rsidRPr="00E23439">
        <w:t>matériaux</w:t>
      </w:r>
      <w:proofErr w:type="spellEnd"/>
      <w:r w:rsidRPr="00E23439">
        <w:t xml:space="preserve"> fins, </w:t>
      </w:r>
    </w:p>
    <w:p w14:paraId="0AA6866F" w14:textId="77777777" w:rsidR="00F7176D" w:rsidRPr="00E23439" w:rsidRDefault="00F7176D" w:rsidP="00531F34">
      <w:pPr>
        <w:numPr>
          <w:ilvl w:val="0"/>
          <w:numId w:val="77"/>
        </w:numPr>
        <w:spacing w:after="5" w:line="249" w:lineRule="auto"/>
        <w:ind w:right="277"/>
        <w:jc w:val="both"/>
      </w:pPr>
      <w:r w:rsidRPr="00E23439">
        <w:t xml:space="preserve">un </w:t>
      </w:r>
      <w:proofErr w:type="spellStart"/>
      <w:r w:rsidRPr="00E23439">
        <w:t>contrôle</w:t>
      </w:r>
      <w:proofErr w:type="spellEnd"/>
      <w:r w:rsidRPr="00E23439">
        <w:t xml:space="preserve"> du </w:t>
      </w:r>
      <w:proofErr w:type="spellStart"/>
      <w:proofErr w:type="gramStart"/>
      <w:r w:rsidRPr="00E23439">
        <w:t>réglage</w:t>
      </w:r>
      <w:proofErr w:type="spellEnd"/>
      <w:r w:rsidRPr="00E23439">
        <w:t xml:space="preserve"> :</w:t>
      </w:r>
      <w:proofErr w:type="gramEnd"/>
      <w:r w:rsidRPr="00E23439">
        <w:t xml:space="preserve"> </w:t>
      </w:r>
      <w:proofErr w:type="spellStart"/>
      <w:r w:rsidRPr="00E23439">
        <w:t>nivellement</w:t>
      </w:r>
      <w:proofErr w:type="spellEnd"/>
      <w:r w:rsidRPr="00E23439">
        <w:t xml:space="preserve"> à </w:t>
      </w:r>
      <w:proofErr w:type="spellStart"/>
      <w:r w:rsidRPr="00E23439">
        <w:t>l'axe</w:t>
      </w:r>
      <w:proofErr w:type="spellEnd"/>
      <w:r w:rsidRPr="00E23439">
        <w:t xml:space="preserve"> de </w:t>
      </w:r>
      <w:proofErr w:type="spellStart"/>
      <w:r w:rsidRPr="00E23439">
        <w:t>chaque</w:t>
      </w:r>
      <w:proofErr w:type="spellEnd"/>
      <w:r w:rsidRPr="00E23439">
        <w:t xml:space="preserve"> </w:t>
      </w:r>
      <w:proofErr w:type="spellStart"/>
      <w:r w:rsidRPr="00E23439">
        <w:t>profil</w:t>
      </w:r>
      <w:proofErr w:type="spellEnd"/>
      <w:r w:rsidRPr="00E23439">
        <w:t xml:space="preserve"> </w:t>
      </w:r>
      <w:proofErr w:type="spellStart"/>
      <w:r w:rsidRPr="00E23439">
        <w:t>en</w:t>
      </w:r>
      <w:proofErr w:type="spellEnd"/>
      <w:r w:rsidRPr="00E23439">
        <w:t xml:space="preserve"> travers, </w:t>
      </w:r>
      <w:proofErr w:type="spellStart"/>
      <w:r w:rsidRPr="00E23439">
        <w:t>tolérance</w:t>
      </w:r>
      <w:proofErr w:type="spellEnd"/>
      <w:r w:rsidRPr="00E23439">
        <w:t xml:space="preserve"> + 2 cm et - 0 cm, </w:t>
      </w:r>
    </w:p>
    <w:p w14:paraId="318019AE" w14:textId="77777777" w:rsidR="00F7176D" w:rsidRPr="00E23439" w:rsidRDefault="00F7176D" w:rsidP="00531F34">
      <w:pPr>
        <w:numPr>
          <w:ilvl w:val="0"/>
          <w:numId w:val="77"/>
        </w:numPr>
        <w:spacing w:after="5" w:line="249" w:lineRule="auto"/>
        <w:ind w:right="277"/>
        <w:jc w:val="both"/>
      </w:pPr>
      <w:r w:rsidRPr="00E23439">
        <w:t xml:space="preserve">un </w:t>
      </w:r>
      <w:proofErr w:type="spellStart"/>
      <w:r w:rsidRPr="00E23439">
        <w:t>contrôle</w:t>
      </w:r>
      <w:proofErr w:type="spellEnd"/>
      <w:r w:rsidRPr="00E23439">
        <w:t xml:space="preserve"> de </w:t>
      </w:r>
      <w:proofErr w:type="spellStart"/>
      <w:proofErr w:type="gramStart"/>
      <w:r w:rsidRPr="00E23439">
        <w:t>largeur</w:t>
      </w:r>
      <w:proofErr w:type="spellEnd"/>
      <w:r w:rsidRPr="00E23439">
        <w:t xml:space="preserve"> :</w:t>
      </w:r>
      <w:proofErr w:type="gramEnd"/>
      <w:r w:rsidRPr="00E23439">
        <w:t xml:space="preserve"> </w:t>
      </w:r>
      <w:proofErr w:type="spellStart"/>
      <w:r w:rsidRPr="00E23439">
        <w:t>tolérance</w:t>
      </w:r>
      <w:proofErr w:type="spellEnd"/>
      <w:r w:rsidRPr="00E23439">
        <w:t xml:space="preserve"> - 0 cm (par rapport à la </w:t>
      </w:r>
      <w:proofErr w:type="spellStart"/>
      <w:r w:rsidRPr="00E23439">
        <w:t>largeur</w:t>
      </w:r>
      <w:proofErr w:type="spellEnd"/>
      <w:r w:rsidRPr="00E23439">
        <w:t xml:space="preserve"> </w:t>
      </w:r>
      <w:proofErr w:type="spellStart"/>
      <w:r w:rsidRPr="00E23439">
        <w:t>théorique</w:t>
      </w:r>
      <w:proofErr w:type="spellEnd"/>
      <w:r w:rsidRPr="00E23439">
        <w:t xml:space="preserve">), </w:t>
      </w:r>
    </w:p>
    <w:p w14:paraId="1A65FB62" w14:textId="77777777" w:rsidR="00F7176D" w:rsidRPr="00E23439" w:rsidRDefault="00F7176D" w:rsidP="00F7176D">
      <w:pPr>
        <w:spacing w:line="259" w:lineRule="auto"/>
      </w:pPr>
      <w:r w:rsidRPr="00E23439">
        <w:rPr>
          <w:i/>
        </w:rPr>
        <w:t xml:space="preserve"> </w:t>
      </w:r>
    </w:p>
    <w:p w14:paraId="5569A9E7" w14:textId="77777777" w:rsidR="00F7176D" w:rsidRPr="00E23439" w:rsidRDefault="00F7176D" w:rsidP="00531F34">
      <w:pPr>
        <w:numPr>
          <w:ilvl w:val="3"/>
          <w:numId w:val="43"/>
        </w:numPr>
        <w:tabs>
          <w:tab w:val="left" w:pos="1512"/>
        </w:tabs>
        <w:overflowPunct w:val="0"/>
        <w:autoSpaceDE w:val="0"/>
        <w:autoSpaceDN w:val="0"/>
        <w:adjustRightInd w:val="0"/>
        <w:spacing w:after="225"/>
        <w:ind w:left="11" w:right="269" w:hanging="648"/>
        <w:jc w:val="both"/>
        <w:textAlignment w:val="baseline"/>
        <w:outlineLvl w:val="3"/>
      </w:pPr>
      <w:r w:rsidRPr="00E23439">
        <w:t xml:space="preserve">III.1.2.7 Couche de </w:t>
      </w:r>
      <w:proofErr w:type="spellStart"/>
      <w:r w:rsidRPr="00E23439">
        <w:t>roulement</w:t>
      </w:r>
      <w:proofErr w:type="spellEnd"/>
      <w:r w:rsidRPr="00E23439">
        <w:t xml:space="preserve"> </w:t>
      </w:r>
    </w:p>
    <w:p w14:paraId="51A7F1D0" w14:textId="77777777" w:rsidR="00F7176D" w:rsidRPr="00E23439" w:rsidRDefault="00F7176D" w:rsidP="00F7176D">
      <w:pPr>
        <w:ind w:left="-7" w:right="277"/>
      </w:pPr>
      <w:proofErr w:type="spellStart"/>
      <w:r w:rsidRPr="00E23439">
        <w:t>L'Entrepreneur</w:t>
      </w:r>
      <w:proofErr w:type="spellEnd"/>
      <w:r w:rsidRPr="00E23439">
        <w:t xml:space="preserve"> </w:t>
      </w:r>
      <w:proofErr w:type="gramStart"/>
      <w:r w:rsidRPr="00E23439">
        <w:t>a</w:t>
      </w:r>
      <w:proofErr w:type="gramEnd"/>
      <w:r w:rsidRPr="00E23439">
        <w:t xml:space="preserve"> </w:t>
      </w:r>
      <w:proofErr w:type="spellStart"/>
      <w:r w:rsidRPr="00E23439">
        <w:t>en</w:t>
      </w:r>
      <w:proofErr w:type="spellEnd"/>
      <w:r w:rsidRPr="00E23439">
        <w:t xml:space="preserve"> charge la reconnaissance </w:t>
      </w:r>
      <w:proofErr w:type="spellStart"/>
      <w:r w:rsidRPr="00E23439">
        <w:t>détaillée</w:t>
      </w:r>
      <w:proofErr w:type="spellEnd"/>
      <w:r w:rsidRPr="00E23439">
        <w:t xml:space="preserve"> des </w:t>
      </w:r>
      <w:proofErr w:type="spellStart"/>
      <w:r w:rsidRPr="00E23439">
        <w:t>emprunts</w:t>
      </w:r>
      <w:proofErr w:type="spellEnd"/>
      <w:r w:rsidRPr="00E23439">
        <w:t xml:space="preserve"> et </w:t>
      </w:r>
      <w:proofErr w:type="spellStart"/>
      <w:r w:rsidRPr="00E23439">
        <w:t>tous</w:t>
      </w:r>
      <w:proofErr w:type="spellEnd"/>
      <w:r w:rsidRPr="00E23439">
        <w:t xml:space="preserve"> les </w:t>
      </w:r>
      <w:proofErr w:type="spellStart"/>
      <w:r w:rsidRPr="00E23439">
        <w:t>essais</w:t>
      </w:r>
      <w:proofErr w:type="spellEnd"/>
      <w:r w:rsidRPr="00E23439">
        <w:t xml:space="preserve"> </w:t>
      </w:r>
      <w:proofErr w:type="spellStart"/>
      <w:r w:rsidRPr="00E23439">
        <w:t>correspondants</w:t>
      </w:r>
      <w:proofErr w:type="spellEnd"/>
      <w:r w:rsidRPr="00E23439">
        <w:t xml:space="preserve">. </w:t>
      </w:r>
    </w:p>
    <w:p w14:paraId="32F48BCF" w14:textId="77777777" w:rsidR="00F7176D" w:rsidRPr="00E23439" w:rsidRDefault="00F7176D" w:rsidP="00F7176D">
      <w:pPr>
        <w:spacing w:line="259" w:lineRule="auto"/>
      </w:pPr>
      <w:r w:rsidRPr="00E23439">
        <w:t xml:space="preserve"> </w:t>
      </w:r>
    </w:p>
    <w:p w14:paraId="6AA45678" w14:textId="77777777" w:rsidR="00F7176D" w:rsidRPr="00E23439" w:rsidRDefault="00F7176D" w:rsidP="00F7176D">
      <w:pPr>
        <w:ind w:left="-7" w:right="277"/>
      </w:pPr>
      <w:proofErr w:type="spellStart"/>
      <w:r w:rsidRPr="00E23439">
        <w:t>L'attention</w:t>
      </w:r>
      <w:proofErr w:type="spellEnd"/>
      <w:r w:rsidRPr="00E23439">
        <w:t xml:space="preserve"> de </w:t>
      </w:r>
      <w:proofErr w:type="spellStart"/>
      <w:r w:rsidRPr="00E23439">
        <w:t>l'Entrepreneur</w:t>
      </w:r>
      <w:proofErr w:type="spellEnd"/>
      <w:r w:rsidRPr="00E23439">
        <w:t xml:space="preserve"> </w:t>
      </w:r>
      <w:proofErr w:type="spellStart"/>
      <w:r w:rsidRPr="00E23439">
        <w:t>est</w:t>
      </w:r>
      <w:proofErr w:type="spellEnd"/>
      <w:r w:rsidRPr="00E23439">
        <w:t xml:space="preserve"> </w:t>
      </w:r>
      <w:proofErr w:type="spellStart"/>
      <w:r w:rsidRPr="00E23439">
        <w:t>attirée</w:t>
      </w:r>
      <w:proofErr w:type="spellEnd"/>
      <w:r w:rsidRPr="00E23439">
        <w:t xml:space="preserve"> sur le fait </w:t>
      </w:r>
      <w:proofErr w:type="spellStart"/>
      <w:r w:rsidRPr="00E23439">
        <w:t>qu'à</w:t>
      </w:r>
      <w:proofErr w:type="spellEnd"/>
      <w:r w:rsidRPr="00E23439">
        <w:t xml:space="preserve"> </w:t>
      </w:r>
      <w:proofErr w:type="spellStart"/>
      <w:r w:rsidRPr="00E23439">
        <w:t>l'intérieur</w:t>
      </w:r>
      <w:proofErr w:type="spellEnd"/>
      <w:r w:rsidRPr="00E23439">
        <w:t xml:space="preserve"> </w:t>
      </w:r>
      <w:proofErr w:type="spellStart"/>
      <w:r w:rsidRPr="00E23439">
        <w:t>même</w:t>
      </w:r>
      <w:proofErr w:type="spellEnd"/>
      <w:r w:rsidRPr="00E23439">
        <w:t xml:space="preserve"> des </w:t>
      </w:r>
      <w:proofErr w:type="spellStart"/>
      <w:r w:rsidRPr="00E23439">
        <w:t>limites</w:t>
      </w:r>
      <w:proofErr w:type="spellEnd"/>
      <w:r w:rsidRPr="00E23439">
        <w:t xml:space="preserve"> </w:t>
      </w:r>
      <w:proofErr w:type="spellStart"/>
      <w:r w:rsidRPr="00E23439">
        <w:t>d'exploitation</w:t>
      </w:r>
      <w:proofErr w:type="spellEnd"/>
      <w:r w:rsidRPr="00E23439">
        <w:t xml:space="preserve"> </w:t>
      </w:r>
      <w:proofErr w:type="spellStart"/>
      <w:r w:rsidRPr="00E23439">
        <w:t>précisées</w:t>
      </w:r>
      <w:proofErr w:type="spellEnd"/>
      <w:r w:rsidRPr="00E23439">
        <w:t xml:space="preserve"> par le Maître </w:t>
      </w:r>
      <w:proofErr w:type="spellStart"/>
      <w:r w:rsidRPr="00E23439">
        <w:t>d’œuvre</w:t>
      </w:r>
      <w:proofErr w:type="spellEnd"/>
      <w:r w:rsidRPr="00E23439">
        <w:t xml:space="preserve">, il </w:t>
      </w:r>
      <w:proofErr w:type="spellStart"/>
      <w:r w:rsidRPr="00E23439">
        <w:t>peut</w:t>
      </w:r>
      <w:proofErr w:type="spellEnd"/>
      <w:r w:rsidRPr="00E23439">
        <w:t xml:space="preserve"> </w:t>
      </w:r>
      <w:proofErr w:type="spellStart"/>
      <w:r w:rsidRPr="00E23439">
        <w:t>rencontrer</w:t>
      </w:r>
      <w:proofErr w:type="spellEnd"/>
      <w:r w:rsidRPr="00E23439">
        <w:t xml:space="preserve"> </w:t>
      </w:r>
      <w:proofErr w:type="spellStart"/>
      <w:r w:rsidRPr="00E23439">
        <w:t>certaines</w:t>
      </w:r>
      <w:proofErr w:type="spellEnd"/>
      <w:r w:rsidRPr="00E23439">
        <w:t xml:space="preserve"> zones de </w:t>
      </w:r>
      <w:proofErr w:type="spellStart"/>
      <w:r w:rsidRPr="00E23439">
        <w:t>matériaux</w:t>
      </w:r>
      <w:proofErr w:type="spellEnd"/>
      <w:r w:rsidRPr="00E23439">
        <w:t xml:space="preserve"> </w:t>
      </w:r>
      <w:proofErr w:type="spellStart"/>
      <w:r w:rsidRPr="00E23439">
        <w:t>dont</w:t>
      </w:r>
      <w:proofErr w:type="spellEnd"/>
      <w:r w:rsidRPr="00E23439">
        <w:t xml:space="preserve"> </w:t>
      </w:r>
      <w:proofErr w:type="spellStart"/>
      <w:r w:rsidRPr="00E23439">
        <w:t>l'utilisation</w:t>
      </w:r>
      <w:proofErr w:type="spellEnd"/>
      <w:r w:rsidRPr="00E23439">
        <w:t xml:space="preserve"> </w:t>
      </w:r>
      <w:proofErr w:type="spellStart"/>
      <w:r w:rsidRPr="00E23439">
        <w:t>est</w:t>
      </w:r>
      <w:proofErr w:type="spellEnd"/>
      <w:r w:rsidRPr="00E23439">
        <w:t xml:space="preserve"> </w:t>
      </w:r>
      <w:proofErr w:type="spellStart"/>
      <w:r w:rsidRPr="00E23439">
        <w:t>impropre</w:t>
      </w:r>
      <w:proofErr w:type="spellEnd"/>
      <w:r w:rsidRPr="00E23439">
        <w:t xml:space="preserve">. </w:t>
      </w:r>
      <w:proofErr w:type="spellStart"/>
      <w:r w:rsidRPr="00E23439">
        <w:t>L'Entrepreneur</w:t>
      </w:r>
      <w:proofErr w:type="spellEnd"/>
      <w:r w:rsidRPr="00E23439">
        <w:t xml:space="preserve"> ne </w:t>
      </w:r>
      <w:proofErr w:type="spellStart"/>
      <w:r w:rsidRPr="00E23439">
        <w:t>peut</w:t>
      </w:r>
      <w:proofErr w:type="spellEnd"/>
      <w:r w:rsidRPr="00E23439">
        <w:t xml:space="preserve"> pas se </w:t>
      </w:r>
      <w:proofErr w:type="spellStart"/>
      <w:r w:rsidRPr="00E23439">
        <w:t>prévaloir</w:t>
      </w:r>
      <w:proofErr w:type="spellEnd"/>
      <w:r w:rsidRPr="00E23439">
        <w:t xml:space="preserve"> de </w:t>
      </w:r>
      <w:proofErr w:type="spellStart"/>
      <w:r w:rsidRPr="00E23439">
        <w:t>l'autorisation</w:t>
      </w:r>
      <w:proofErr w:type="spellEnd"/>
      <w:r w:rsidRPr="00E23439">
        <w:t xml:space="preserve"> du Maître </w:t>
      </w:r>
      <w:proofErr w:type="spellStart"/>
      <w:proofErr w:type="gramStart"/>
      <w:r w:rsidRPr="00E23439">
        <w:t>d’œuvre</w:t>
      </w:r>
      <w:proofErr w:type="spellEnd"/>
      <w:r w:rsidRPr="00E23439">
        <w:t xml:space="preserve">  pour</w:t>
      </w:r>
      <w:proofErr w:type="gramEnd"/>
      <w:r w:rsidRPr="00E23439">
        <w:t xml:space="preserve"> exploiter </w:t>
      </w:r>
      <w:proofErr w:type="spellStart"/>
      <w:r w:rsidRPr="00E23439">
        <w:t>ces</w:t>
      </w:r>
      <w:proofErr w:type="spellEnd"/>
      <w:r w:rsidRPr="00E23439">
        <w:t xml:space="preserve"> zones </w:t>
      </w:r>
      <w:proofErr w:type="spellStart"/>
      <w:r w:rsidRPr="00E23439">
        <w:t>impropres</w:t>
      </w:r>
      <w:proofErr w:type="spellEnd"/>
      <w:r w:rsidRPr="00E23439">
        <w:t xml:space="preserve">. </w:t>
      </w:r>
    </w:p>
    <w:p w14:paraId="3D96245E" w14:textId="77777777" w:rsidR="00F7176D" w:rsidRPr="00E23439" w:rsidRDefault="00F7176D" w:rsidP="00F7176D">
      <w:pPr>
        <w:spacing w:line="259" w:lineRule="auto"/>
      </w:pPr>
      <w:r w:rsidRPr="00E23439">
        <w:t xml:space="preserve"> </w:t>
      </w:r>
    </w:p>
    <w:p w14:paraId="43FDFDC5" w14:textId="77777777" w:rsidR="00F7176D" w:rsidRPr="00E23439" w:rsidRDefault="00F7176D" w:rsidP="00F7176D">
      <w:pPr>
        <w:ind w:left="-7" w:right="277"/>
      </w:pPr>
      <w:r w:rsidRPr="00E23439">
        <w:t xml:space="preserve">De plus </w:t>
      </w:r>
      <w:proofErr w:type="spellStart"/>
      <w:r w:rsidRPr="00E23439">
        <w:t>en</w:t>
      </w:r>
      <w:proofErr w:type="spellEnd"/>
      <w:r w:rsidRPr="00E23439">
        <w:t xml:space="preserve"> tout </w:t>
      </w:r>
      <w:proofErr w:type="spellStart"/>
      <w:r w:rsidRPr="00E23439">
        <w:t>état</w:t>
      </w:r>
      <w:proofErr w:type="spellEnd"/>
      <w:r w:rsidRPr="00E23439">
        <w:t xml:space="preserve"> de cause, </w:t>
      </w:r>
      <w:proofErr w:type="spellStart"/>
      <w:r w:rsidRPr="00E23439">
        <w:t>l'Entrepreneur</w:t>
      </w:r>
      <w:proofErr w:type="spellEnd"/>
      <w:r w:rsidRPr="00E23439">
        <w:t xml:space="preserve"> </w:t>
      </w:r>
      <w:proofErr w:type="spellStart"/>
      <w:r w:rsidRPr="00E23439">
        <w:t>garde</w:t>
      </w:r>
      <w:proofErr w:type="spellEnd"/>
      <w:r w:rsidRPr="00E23439">
        <w:t xml:space="preserve"> </w:t>
      </w:r>
      <w:proofErr w:type="spellStart"/>
      <w:r w:rsidRPr="00E23439">
        <w:t>l'entière</w:t>
      </w:r>
      <w:proofErr w:type="spellEnd"/>
      <w:r w:rsidRPr="00E23439">
        <w:t xml:space="preserve"> </w:t>
      </w:r>
      <w:proofErr w:type="spellStart"/>
      <w:r w:rsidRPr="00E23439">
        <w:t>responsabilité</w:t>
      </w:r>
      <w:proofErr w:type="spellEnd"/>
      <w:r w:rsidRPr="00E23439">
        <w:t xml:space="preserve">, après extraction, transport, mise </w:t>
      </w:r>
      <w:proofErr w:type="spellStart"/>
      <w:r w:rsidRPr="00E23439">
        <w:t>en</w:t>
      </w:r>
      <w:proofErr w:type="spellEnd"/>
      <w:r w:rsidRPr="00E23439">
        <w:t xml:space="preserve"> place et </w:t>
      </w:r>
      <w:proofErr w:type="spellStart"/>
      <w:r w:rsidRPr="00E23439">
        <w:t>compactage</w:t>
      </w:r>
      <w:proofErr w:type="spellEnd"/>
      <w:r w:rsidRPr="00E23439">
        <w:t xml:space="preserve">, de la </w:t>
      </w:r>
      <w:proofErr w:type="spellStart"/>
      <w:r w:rsidRPr="00E23439">
        <w:t>conformité</w:t>
      </w:r>
      <w:proofErr w:type="spellEnd"/>
      <w:r w:rsidRPr="00E23439">
        <w:t xml:space="preserve"> des </w:t>
      </w:r>
      <w:proofErr w:type="spellStart"/>
      <w:r w:rsidRPr="00E23439">
        <w:t>matériaux</w:t>
      </w:r>
      <w:proofErr w:type="spellEnd"/>
      <w:r w:rsidRPr="00E23439">
        <w:t xml:space="preserve"> </w:t>
      </w:r>
      <w:proofErr w:type="spellStart"/>
      <w:r w:rsidRPr="00E23439">
        <w:t>provenant</w:t>
      </w:r>
      <w:proofErr w:type="spellEnd"/>
      <w:r w:rsidRPr="00E23439">
        <w:t xml:space="preserve"> d'un </w:t>
      </w:r>
      <w:proofErr w:type="spellStart"/>
      <w:r w:rsidRPr="00E23439">
        <w:t>gisement</w:t>
      </w:r>
      <w:proofErr w:type="spellEnd"/>
      <w:r w:rsidRPr="00E23439">
        <w:t xml:space="preserve"> </w:t>
      </w:r>
      <w:proofErr w:type="spellStart"/>
      <w:r w:rsidRPr="00E23439">
        <w:t>autorisé</w:t>
      </w:r>
      <w:proofErr w:type="spellEnd"/>
      <w:r w:rsidRPr="00E23439">
        <w:t xml:space="preserve"> par Le Maître </w:t>
      </w:r>
      <w:proofErr w:type="spellStart"/>
      <w:proofErr w:type="gramStart"/>
      <w:r w:rsidRPr="00E23439">
        <w:t>d’œuvre</w:t>
      </w:r>
      <w:proofErr w:type="spellEnd"/>
      <w:r w:rsidRPr="00E23439">
        <w:t xml:space="preserve">  aux</w:t>
      </w:r>
      <w:proofErr w:type="gramEnd"/>
      <w:r w:rsidRPr="00E23439">
        <w:t xml:space="preserve"> </w:t>
      </w:r>
      <w:proofErr w:type="spellStart"/>
      <w:r w:rsidRPr="00E23439">
        <w:t>spécifications</w:t>
      </w:r>
      <w:proofErr w:type="spellEnd"/>
      <w:r w:rsidRPr="00E23439">
        <w:t xml:space="preserve"> </w:t>
      </w:r>
      <w:proofErr w:type="spellStart"/>
      <w:r w:rsidRPr="00E23439">
        <w:t>requises</w:t>
      </w:r>
      <w:proofErr w:type="spellEnd"/>
      <w:r w:rsidRPr="00E23439">
        <w:t xml:space="preserve">. </w:t>
      </w:r>
      <w:proofErr w:type="spellStart"/>
      <w:r w:rsidRPr="00E23439">
        <w:t>L'Entrepreneur</w:t>
      </w:r>
      <w:proofErr w:type="spellEnd"/>
      <w:r w:rsidRPr="00E23439">
        <w:t xml:space="preserve"> ne </w:t>
      </w:r>
      <w:proofErr w:type="spellStart"/>
      <w:r w:rsidRPr="00E23439">
        <w:t>peut</w:t>
      </w:r>
      <w:proofErr w:type="spellEnd"/>
      <w:r w:rsidRPr="00E23439">
        <w:t xml:space="preserve"> </w:t>
      </w:r>
      <w:proofErr w:type="spellStart"/>
      <w:r w:rsidRPr="00E23439">
        <w:t>en</w:t>
      </w:r>
      <w:proofErr w:type="spellEnd"/>
      <w:r w:rsidRPr="00E23439">
        <w:t xml:space="preserve"> </w:t>
      </w:r>
      <w:proofErr w:type="spellStart"/>
      <w:r w:rsidRPr="00E23439">
        <w:t>aucun</w:t>
      </w:r>
      <w:proofErr w:type="spellEnd"/>
      <w:r w:rsidRPr="00E23439">
        <w:t xml:space="preserve"> </w:t>
      </w:r>
      <w:proofErr w:type="spellStart"/>
      <w:r w:rsidRPr="00E23439">
        <w:t>cas</w:t>
      </w:r>
      <w:proofErr w:type="spellEnd"/>
      <w:r w:rsidRPr="00E23439">
        <w:t xml:space="preserve"> se </w:t>
      </w:r>
      <w:proofErr w:type="spellStart"/>
      <w:r w:rsidRPr="00E23439">
        <w:t>prévaloir</w:t>
      </w:r>
      <w:proofErr w:type="spellEnd"/>
      <w:r w:rsidRPr="00E23439">
        <w:t xml:space="preserve"> de </w:t>
      </w:r>
      <w:proofErr w:type="spellStart"/>
      <w:r w:rsidRPr="00E23439">
        <w:t>l'autorisation</w:t>
      </w:r>
      <w:proofErr w:type="spellEnd"/>
      <w:r w:rsidRPr="00E23439">
        <w:t xml:space="preserve"> du Maître </w:t>
      </w:r>
      <w:proofErr w:type="spellStart"/>
      <w:proofErr w:type="gramStart"/>
      <w:r w:rsidRPr="00E23439">
        <w:t>d’œuvre</w:t>
      </w:r>
      <w:proofErr w:type="spellEnd"/>
      <w:r w:rsidRPr="00E23439">
        <w:t xml:space="preserve">  </w:t>
      </w:r>
      <w:proofErr w:type="spellStart"/>
      <w:r w:rsidRPr="00E23439">
        <w:t>d'exploiter</w:t>
      </w:r>
      <w:proofErr w:type="spellEnd"/>
      <w:proofErr w:type="gramEnd"/>
      <w:r w:rsidRPr="00E23439">
        <w:t xml:space="preserve"> un </w:t>
      </w:r>
      <w:proofErr w:type="spellStart"/>
      <w:r w:rsidRPr="00E23439">
        <w:t>gisement</w:t>
      </w:r>
      <w:proofErr w:type="spellEnd"/>
      <w:r w:rsidRPr="00E23439">
        <w:t xml:space="preserve">, </w:t>
      </w:r>
      <w:proofErr w:type="spellStart"/>
      <w:r w:rsidRPr="00E23439">
        <w:t>si</w:t>
      </w:r>
      <w:proofErr w:type="spellEnd"/>
      <w:r w:rsidRPr="00E23439">
        <w:t xml:space="preserve"> les </w:t>
      </w:r>
      <w:proofErr w:type="spellStart"/>
      <w:r w:rsidRPr="00E23439">
        <w:t>essais</w:t>
      </w:r>
      <w:proofErr w:type="spellEnd"/>
      <w:r w:rsidRPr="00E23439">
        <w:t xml:space="preserve"> de </w:t>
      </w:r>
      <w:proofErr w:type="spellStart"/>
      <w:r w:rsidRPr="00E23439">
        <w:t>contrôle</w:t>
      </w:r>
      <w:proofErr w:type="spellEnd"/>
      <w:r w:rsidRPr="00E23439">
        <w:t xml:space="preserve"> </w:t>
      </w:r>
      <w:proofErr w:type="spellStart"/>
      <w:r w:rsidRPr="00E23439">
        <w:t>effectués</w:t>
      </w:r>
      <w:proofErr w:type="spellEnd"/>
      <w:r w:rsidRPr="00E23439">
        <w:t xml:space="preserve"> </w:t>
      </w:r>
      <w:proofErr w:type="spellStart"/>
      <w:r w:rsidRPr="00E23439">
        <w:t>en</w:t>
      </w:r>
      <w:proofErr w:type="spellEnd"/>
      <w:r w:rsidRPr="00E23439">
        <w:t xml:space="preserve"> place ne </w:t>
      </w:r>
      <w:proofErr w:type="spellStart"/>
      <w:r w:rsidRPr="00E23439">
        <w:t>satisfont</w:t>
      </w:r>
      <w:proofErr w:type="spellEnd"/>
      <w:r w:rsidRPr="00E23439">
        <w:t xml:space="preserve"> pas aux </w:t>
      </w:r>
      <w:proofErr w:type="spellStart"/>
      <w:r w:rsidRPr="00E23439">
        <w:t>spécifications</w:t>
      </w:r>
      <w:proofErr w:type="spellEnd"/>
      <w:r w:rsidRPr="00E23439">
        <w:t xml:space="preserve"> </w:t>
      </w:r>
      <w:proofErr w:type="spellStart"/>
      <w:r w:rsidRPr="00E23439">
        <w:t>requises</w:t>
      </w:r>
      <w:proofErr w:type="spellEnd"/>
      <w:r w:rsidRPr="00E23439">
        <w:t xml:space="preserve">. </w:t>
      </w:r>
    </w:p>
    <w:p w14:paraId="01FD3D52" w14:textId="77777777" w:rsidR="00F7176D" w:rsidRPr="00E23439" w:rsidRDefault="00F7176D" w:rsidP="00F7176D">
      <w:pPr>
        <w:spacing w:line="259" w:lineRule="auto"/>
      </w:pPr>
      <w:r w:rsidRPr="00E23439">
        <w:t xml:space="preserve"> </w:t>
      </w:r>
    </w:p>
    <w:p w14:paraId="6B262297" w14:textId="77777777" w:rsidR="00F7176D" w:rsidRPr="00E23439" w:rsidRDefault="00F7176D" w:rsidP="00F7176D">
      <w:pPr>
        <w:spacing w:after="26"/>
        <w:ind w:left="-7" w:right="277"/>
      </w:pPr>
      <w:r w:rsidRPr="00E23439">
        <w:t xml:space="preserve">La mise </w:t>
      </w:r>
      <w:proofErr w:type="spellStart"/>
      <w:r w:rsidRPr="00E23439">
        <w:t>en</w:t>
      </w:r>
      <w:proofErr w:type="spellEnd"/>
      <w:r w:rsidRPr="00E23439">
        <w:t xml:space="preserve"> </w:t>
      </w:r>
      <w:proofErr w:type="spellStart"/>
      <w:r w:rsidRPr="00E23439">
        <w:t>œuvre</w:t>
      </w:r>
      <w:proofErr w:type="spellEnd"/>
      <w:r w:rsidRPr="00E23439">
        <w:t xml:space="preserve"> se fait </w:t>
      </w:r>
      <w:proofErr w:type="spellStart"/>
      <w:r w:rsidRPr="00E23439">
        <w:t>en</w:t>
      </w:r>
      <w:proofErr w:type="spellEnd"/>
      <w:r w:rsidRPr="00E23439">
        <w:t xml:space="preserve"> </w:t>
      </w:r>
      <w:proofErr w:type="spellStart"/>
      <w:r w:rsidRPr="00E23439">
        <w:t>une</w:t>
      </w:r>
      <w:proofErr w:type="spellEnd"/>
      <w:r w:rsidRPr="00E23439">
        <w:t xml:space="preserve"> </w:t>
      </w:r>
      <w:proofErr w:type="spellStart"/>
      <w:r w:rsidRPr="00E23439">
        <w:t>seule</w:t>
      </w:r>
      <w:proofErr w:type="spellEnd"/>
      <w:r w:rsidRPr="00E23439">
        <w:t xml:space="preserve"> </w:t>
      </w:r>
      <w:proofErr w:type="spellStart"/>
      <w:r w:rsidRPr="00E23439">
        <w:t>couche</w:t>
      </w:r>
      <w:proofErr w:type="spellEnd"/>
      <w:r w:rsidRPr="00E23439">
        <w:t xml:space="preserve"> </w:t>
      </w:r>
      <w:proofErr w:type="spellStart"/>
      <w:r w:rsidRPr="00E23439">
        <w:t>ou</w:t>
      </w:r>
      <w:proofErr w:type="spellEnd"/>
      <w:r w:rsidRPr="00E23439">
        <w:t xml:space="preserve"> </w:t>
      </w:r>
      <w:proofErr w:type="spellStart"/>
      <w:r w:rsidRPr="00E23439">
        <w:t>selon</w:t>
      </w:r>
      <w:proofErr w:type="spellEnd"/>
      <w:r w:rsidRPr="00E23439">
        <w:t xml:space="preserve"> les indications du Maître </w:t>
      </w:r>
      <w:proofErr w:type="spellStart"/>
      <w:r w:rsidRPr="00E23439">
        <w:t>d’œuvre</w:t>
      </w:r>
      <w:proofErr w:type="spellEnd"/>
      <w:r w:rsidRPr="00E23439">
        <w:t xml:space="preserve">. </w:t>
      </w:r>
    </w:p>
    <w:p w14:paraId="3109F6B7" w14:textId="77777777" w:rsidR="00F7176D" w:rsidRPr="00E23439" w:rsidRDefault="00F7176D" w:rsidP="00F7176D">
      <w:pPr>
        <w:spacing w:line="259" w:lineRule="auto"/>
      </w:pPr>
      <w:r w:rsidRPr="00E23439">
        <w:t xml:space="preserve"> </w:t>
      </w:r>
    </w:p>
    <w:p w14:paraId="664A9E9F" w14:textId="77777777" w:rsidR="00F7176D" w:rsidRPr="00E23439" w:rsidRDefault="00F7176D" w:rsidP="00F7176D">
      <w:pPr>
        <w:ind w:left="-7" w:right="277"/>
      </w:pPr>
      <w:r w:rsidRPr="00E23439">
        <w:t xml:space="preserve">Les </w:t>
      </w:r>
      <w:proofErr w:type="spellStart"/>
      <w:r w:rsidRPr="00E23439">
        <w:t>matériaux</w:t>
      </w:r>
      <w:proofErr w:type="spellEnd"/>
      <w:r w:rsidRPr="00E23439">
        <w:t xml:space="preserve"> </w:t>
      </w:r>
      <w:proofErr w:type="spellStart"/>
      <w:r w:rsidRPr="00E23439">
        <w:t>sont</w:t>
      </w:r>
      <w:proofErr w:type="spellEnd"/>
      <w:r w:rsidRPr="00E23439">
        <w:t xml:space="preserve"> </w:t>
      </w:r>
      <w:proofErr w:type="spellStart"/>
      <w:r w:rsidRPr="00E23439">
        <w:t>répandus</w:t>
      </w:r>
      <w:proofErr w:type="spellEnd"/>
      <w:r w:rsidRPr="00E23439">
        <w:t xml:space="preserve"> </w:t>
      </w:r>
      <w:proofErr w:type="spellStart"/>
      <w:r w:rsidRPr="00E23439">
        <w:t>en</w:t>
      </w:r>
      <w:proofErr w:type="spellEnd"/>
      <w:r w:rsidRPr="00E23439">
        <w:t xml:space="preserve"> cordons. Si </w:t>
      </w:r>
      <w:proofErr w:type="spellStart"/>
      <w:r w:rsidRPr="00E23439">
        <w:t>l’approvisionnement</w:t>
      </w:r>
      <w:proofErr w:type="spellEnd"/>
      <w:r w:rsidRPr="00E23439">
        <w:t xml:space="preserve"> et le </w:t>
      </w:r>
      <w:proofErr w:type="spellStart"/>
      <w:r w:rsidRPr="00E23439">
        <w:t>déversement</w:t>
      </w:r>
      <w:proofErr w:type="spellEnd"/>
      <w:r w:rsidRPr="00E23439">
        <w:t xml:space="preserve"> </w:t>
      </w:r>
      <w:proofErr w:type="spellStart"/>
      <w:r w:rsidRPr="00E23439">
        <w:t>provoquent</w:t>
      </w:r>
      <w:proofErr w:type="spellEnd"/>
      <w:r w:rsidRPr="00E23439">
        <w:t xml:space="preserve"> de la </w:t>
      </w:r>
      <w:proofErr w:type="spellStart"/>
      <w:r w:rsidRPr="00E23439">
        <w:t>ségrégation</w:t>
      </w:r>
      <w:proofErr w:type="spellEnd"/>
      <w:r w:rsidRPr="00E23439">
        <w:t xml:space="preserve">, les </w:t>
      </w:r>
      <w:proofErr w:type="spellStart"/>
      <w:r w:rsidRPr="00E23439">
        <w:t>matériaux</w:t>
      </w:r>
      <w:proofErr w:type="spellEnd"/>
      <w:r w:rsidRPr="00E23439">
        <w:t xml:space="preserve"> </w:t>
      </w:r>
      <w:proofErr w:type="spellStart"/>
      <w:r w:rsidRPr="00E23439">
        <w:t>sont</w:t>
      </w:r>
      <w:proofErr w:type="spellEnd"/>
      <w:r w:rsidRPr="00E23439">
        <w:t xml:space="preserve"> </w:t>
      </w:r>
      <w:proofErr w:type="spellStart"/>
      <w:r w:rsidRPr="00E23439">
        <w:t>homogénéisés</w:t>
      </w:r>
      <w:proofErr w:type="spellEnd"/>
      <w:r w:rsidRPr="00E23439">
        <w:t xml:space="preserve"> par brassage à la </w:t>
      </w:r>
      <w:proofErr w:type="spellStart"/>
      <w:r w:rsidRPr="00E23439">
        <w:t>niveleuse</w:t>
      </w:r>
      <w:proofErr w:type="spellEnd"/>
      <w:r w:rsidRPr="00E23439">
        <w:t xml:space="preserve">. Si les </w:t>
      </w:r>
      <w:proofErr w:type="spellStart"/>
      <w:r w:rsidRPr="00E23439">
        <w:t>matériaux</w:t>
      </w:r>
      <w:proofErr w:type="spellEnd"/>
      <w:r w:rsidRPr="00E23439">
        <w:t xml:space="preserve"> </w:t>
      </w:r>
      <w:proofErr w:type="spellStart"/>
      <w:r w:rsidRPr="00E23439">
        <w:t>ont</w:t>
      </w:r>
      <w:proofErr w:type="spellEnd"/>
      <w:r w:rsidRPr="00E23439">
        <w:t xml:space="preserve"> </w:t>
      </w:r>
      <w:proofErr w:type="spellStart"/>
      <w:r w:rsidRPr="00E23439">
        <w:t>été</w:t>
      </w:r>
      <w:proofErr w:type="spellEnd"/>
      <w:r w:rsidRPr="00E23439">
        <w:t xml:space="preserve"> </w:t>
      </w:r>
      <w:proofErr w:type="spellStart"/>
      <w:r w:rsidRPr="00E23439">
        <w:t>détrempés</w:t>
      </w:r>
      <w:proofErr w:type="spellEnd"/>
      <w:r w:rsidRPr="00E23439">
        <w:t xml:space="preserve"> par les </w:t>
      </w:r>
      <w:proofErr w:type="spellStart"/>
      <w:r w:rsidRPr="00E23439">
        <w:t>pluies</w:t>
      </w:r>
      <w:proofErr w:type="spellEnd"/>
      <w:r w:rsidRPr="00E23439">
        <w:t xml:space="preserve">, </w:t>
      </w:r>
      <w:proofErr w:type="spellStart"/>
      <w:r w:rsidRPr="00E23439">
        <w:t>ils</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aérés</w:t>
      </w:r>
      <w:proofErr w:type="spellEnd"/>
      <w:r w:rsidRPr="00E23439">
        <w:t xml:space="preserve"> par scarification et brassage à la </w:t>
      </w:r>
      <w:proofErr w:type="spellStart"/>
      <w:r w:rsidRPr="00E23439">
        <w:t>niveleuse</w:t>
      </w:r>
      <w:proofErr w:type="spellEnd"/>
      <w:r w:rsidRPr="00E23439">
        <w:t xml:space="preserve">. </w:t>
      </w:r>
    </w:p>
    <w:p w14:paraId="57B4394A" w14:textId="77777777" w:rsidR="00F7176D" w:rsidRPr="00E23439" w:rsidRDefault="00F7176D" w:rsidP="00F7176D">
      <w:pPr>
        <w:spacing w:line="259" w:lineRule="auto"/>
      </w:pPr>
      <w:r w:rsidRPr="00E23439">
        <w:t xml:space="preserve"> </w:t>
      </w:r>
    </w:p>
    <w:p w14:paraId="3806AB91" w14:textId="77777777" w:rsidR="00F7176D" w:rsidRPr="00E23439" w:rsidRDefault="00F7176D" w:rsidP="00F7176D">
      <w:pPr>
        <w:spacing w:after="222"/>
        <w:ind w:left="-7" w:right="277"/>
      </w:pPr>
      <w:proofErr w:type="spellStart"/>
      <w:r w:rsidRPr="00E23439">
        <w:t>L’Entrepreneur</w:t>
      </w:r>
      <w:proofErr w:type="spellEnd"/>
      <w:r w:rsidRPr="00E23439">
        <w:t xml:space="preserve"> doit </w:t>
      </w:r>
      <w:proofErr w:type="spellStart"/>
      <w:r w:rsidRPr="00E23439">
        <w:t>maintenir</w:t>
      </w:r>
      <w:proofErr w:type="spellEnd"/>
      <w:r w:rsidRPr="00E23439">
        <w:t xml:space="preserve"> sur le </w:t>
      </w:r>
      <w:proofErr w:type="spellStart"/>
      <w:r w:rsidRPr="00E23439">
        <w:t>chantier</w:t>
      </w:r>
      <w:proofErr w:type="spellEnd"/>
      <w:r w:rsidRPr="00E23439">
        <w:t xml:space="preserve"> le matériel </w:t>
      </w:r>
      <w:proofErr w:type="spellStart"/>
      <w:r w:rsidRPr="00E23439">
        <w:t>nécessaire</w:t>
      </w:r>
      <w:proofErr w:type="spellEnd"/>
      <w:r w:rsidRPr="00E23439">
        <w:t xml:space="preserve">, </w:t>
      </w:r>
      <w:proofErr w:type="spellStart"/>
      <w:r w:rsidRPr="00E23439">
        <w:t>soit</w:t>
      </w:r>
      <w:proofErr w:type="spellEnd"/>
      <w:r w:rsidRPr="00E23439">
        <w:t xml:space="preserve"> à </w:t>
      </w:r>
      <w:proofErr w:type="spellStart"/>
      <w:r w:rsidRPr="00E23439">
        <w:t>l’arrosage</w:t>
      </w:r>
      <w:proofErr w:type="spellEnd"/>
      <w:r w:rsidRPr="00E23439">
        <w:t xml:space="preserve"> des </w:t>
      </w:r>
      <w:proofErr w:type="spellStart"/>
      <w:r w:rsidRPr="00E23439">
        <w:t>matériaux</w:t>
      </w:r>
      <w:proofErr w:type="spellEnd"/>
      <w:r w:rsidRPr="00E23439">
        <w:t xml:space="preserve"> (</w:t>
      </w:r>
      <w:proofErr w:type="spellStart"/>
      <w:r w:rsidRPr="00E23439">
        <w:t>citerne</w:t>
      </w:r>
      <w:proofErr w:type="spellEnd"/>
      <w:r w:rsidRPr="00E23439">
        <w:t xml:space="preserve"> </w:t>
      </w:r>
      <w:proofErr w:type="spellStart"/>
      <w:r w:rsidRPr="00E23439">
        <w:t>équipée</w:t>
      </w:r>
      <w:proofErr w:type="spellEnd"/>
      <w:r w:rsidRPr="00E23439">
        <w:t xml:space="preserve"> </w:t>
      </w:r>
      <w:proofErr w:type="spellStart"/>
      <w:r w:rsidRPr="00E23439">
        <w:t>d'une</w:t>
      </w:r>
      <w:proofErr w:type="spellEnd"/>
      <w:r w:rsidRPr="00E23439">
        <w:t xml:space="preserve"> </w:t>
      </w:r>
      <w:proofErr w:type="spellStart"/>
      <w:r w:rsidRPr="00E23439">
        <w:t>rampe</w:t>
      </w:r>
      <w:proofErr w:type="spellEnd"/>
      <w:r w:rsidRPr="00E23439">
        <w:t xml:space="preserve"> </w:t>
      </w:r>
      <w:proofErr w:type="spellStart"/>
      <w:r w:rsidRPr="00E23439">
        <w:t>permettant</w:t>
      </w:r>
      <w:proofErr w:type="spellEnd"/>
      <w:r w:rsidRPr="00E23439">
        <w:t xml:space="preserve"> un </w:t>
      </w:r>
      <w:proofErr w:type="spellStart"/>
      <w:r w:rsidRPr="00E23439">
        <w:t>arrosage</w:t>
      </w:r>
      <w:proofErr w:type="spellEnd"/>
      <w:r w:rsidRPr="00E23439">
        <w:t xml:space="preserve"> </w:t>
      </w:r>
      <w:proofErr w:type="spellStart"/>
      <w:r w:rsidRPr="00E23439">
        <w:t>homogène</w:t>
      </w:r>
      <w:proofErr w:type="spellEnd"/>
      <w:r w:rsidRPr="00E23439">
        <w:t xml:space="preserve">), </w:t>
      </w:r>
      <w:proofErr w:type="spellStart"/>
      <w:r w:rsidRPr="00E23439">
        <w:t>soit</w:t>
      </w:r>
      <w:proofErr w:type="spellEnd"/>
      <w:r w:rsidRPr="00E23439">
        <w:t xml:space="preserve"> à </w:t>
      </w:r>
      <w:proofErr w:type="spellStart"/>
      <w:r w:rsidRPr="00E23439">
        <w:t>leur</w:t>
      </w:r>
      <w:proofErr w:type="spellEnd"/>
      <w:r w:rsidRPr="00E23439">
        <w:t xml:space="preserve"> </w:t>
      </w:r>
      <w:proofErr w:type="spellStart"/>
      <w:r w:rsidRPr="00E23439">
        <w:t>hersage</w:t>
      </w:r>
      <w:proofErr w:type="spellEnd"/>
      <w:r w:rsidRPr="00E23439">
        <w:t xml:space="preserve"> </w:t>
      </w:r>
      <w:proofErr w:type="spellStart"/>
      <w:r w:rsidRPr="00E23439">
        <w:t>afin</w:t>
      </w:r>
      <w:proofErr w:type="spellEnd"/>
      <w:r w:rsidRPr="00E23439">
        <w:t xml:space="preserve"> que la </w:t>
      </w:r>
      <w:proofErr w:type="spellStart"/>
      <w:r w:rsidRPr="00E23439">
        <w:t>teneur</w:t>
      </w:r>
      <w:proofErr w:type="spellEnd"/>
      <w:r w:rsidRPr="00E23439">
        <w:t xml:space="preserve"> </w:t>
      </w:r>
      <w:proofErr w:type="spellStart"/>
      <w:r w:rsidRPr="00E23439">
        <w:t>en</w:t>
      </w:r>
      <w:proofErr w:type="spellEnd"/>
      <w:r w:rsidRPr="00E23439">
        <w:t xml:space="preserve"> </w:t>
      </w:r>
      <w:proofErr w:type="spellStart"/>
      <w:r w:rsidRPr="00E23439">
        <w:t>eau</w:t>
      </w:r>
      <w:proofErr w:type="spellEnd"/>
      <w:r w:rsidRPr="00E23439">
        <w:t xml:space="preserve"> </w:t>
      </w:r>
      <w:proofErr w:type="spellStart"/>
      <w:r w:rsidRPr="00E23439">
        <w:t>soit</w:t>
      </w:r>
      <w:proofErr w:type="spellEnd"/>
      <w:r w:rsidRPr="00E23439">
        <w:t xml:space="preserve"> </w:t>
      </w:r>
      <w:proofErr w:type="spellStart"/>
      <w:r w:rsidRPr="00E23439">
        <w:t>égale</w:t>
      </w:r>
      <w:proofErr w:type="spellEnd"/>
      <w:r w:rsidRPr="00E23439">
        <w:t xml:space="preserve"> à </w:t>
      </w:r>
      <w:proofErr w:type="spellStart"/>
      <w:r w:rsidRPr="00E23439">
        <w:t>celle</w:t>
      </w:r>
      <w:proofErr w:type="spellEnd"/>
      <w:r w:rsidRPr="00E23439">
        <w:t xml:space="preserve"> de </w:t>
      </w:r>
      <w:proofErr w:type="spellStart"/>
      <w:r w:rsidRPr="00E23439">
        <w:t>l’OPM</w:t>
      </w:r>
      <w:proofErr w:type="spellEnd"/>
      <w:r w:rsidRPr="00E23439">
        <w:t xml:space="preserve"> à plus 1 % </w:t>
      </w:r>
      <w:proofErr w:type="spellStart"/>
      <w:r w:rsidRPr="00E23439">
        <w:t>ou</w:t>
      </w:r>
      <w:proofErr w:type="spellEnd"/>
      <w:r w:rsidRPr="00E23439">
        <w:t xml:space="preserve"> </w:t>
      </w:r>
      <w:proofErr w:type="spellStart"/>
      <w:r w:rsidRPr="00E23439">
        <w:t>moins</w:t>
      </w:r>
      <w:proofErr w:type="spellEnd"/>
      <w:r w:rsidRPr="00E23439">
        <w:t xml:space="preserve"> 2 % </w:t>
      </w:r>
      <w:proofErr w:type="spellStart"/>
      <w:r w:rsidRPr="00E23439">
        <w:t>près</w:t>
      </w:r>
      <w:proofErr w:type="spellEnd"/>
      <w:r w:rsidRPr="00E23439">
        <w:t xml:space="preserve">. </w:t>
      </w:r>
    </w:p>
    <w:p w14:paraId="72F0B1CA" w14:textId="77777777" w:rsidR="00F7176D" w:rsidRPr="00E23439" w:rsidRDefault="00F7176D" w:rsidP="00F7176D">
      <w:pPr>
        <w:spacing w:after="245"/>
        <w:ind w:left="-7" w:right="277"/>
      </w:pPr>
      <w:proofErr w:type="spellStart"/>
      <w:r w:rsidRPr="00E23439">
        <w:t>Quand</w:t>
      </w:r>
      <w:proofErr w:type="spellEnd"/>
      <w:r w:rsidRPr="00E23439">
        <w:t xml:space="preserve"> </w:t>
      </w:r>
      <w:proofErr w:type="spellStart"/>
      <w:r w:rsidRPr="00E23439">
        <w:t>cette</w:t>
      </w:r>
      <w:proofErr w:type="spellEnd"/>
      <w:r w:rsidRPr="00E23439">
        <w:t xml:space="preserve"> condition </w:t>
      </w:r>
      <w:proofErr w:type="spellStart"/>
      <w:r w:rsidRPr="00E23439">
        <w:t>est</w:t>
      </w:r>
      <w:proofErr w:type="spellEnd"/>
      <w:r w:rsidRPr="00E23439">
        <w:t xml:space="preserve"> </w:t>
      </w:r>
      <w:proofErr w:type="spellStart"/>
      <w:r w:rsidRPr="00E23439">
        <w:t>réalisée</w:t>
      </w:r>
      <w:proofErr w:type="spellEnd"/>
      <w:r w:rsidRPr="00E23439">
        <w:t xml:space="preserve">, le </w:t>
      </w:r>
      <w:proofErr w:type="spellStart"/>
      <w:r w:rsidRPr="00E23439">
        <w:t>compactage</w:t>
      </w:r>
      <w:proofErr w:type="spellEnd"/>
      <w:r w:rsidRPr="00E23439">
        <w:t xml:space="preserve"> </w:t>
      </w:r>
      <w:proofErr w:type="spellStart"/>
      <w:r w:rsidRPr="00E23439">
        <w:t>peut</w:t>
      </w:r>
      <w:proofErr w:type="spellEnd"/>
      <w:r w:rsidRPr="00E23439">
        <w:t xml:space="preserve"> </w:t>
      </w:r>
      <w:proofErr w:type="spellStart"/>
      <w:r w:rsidRPr="00E23439">
        <w:t>être</w:t>
      </w:r>
      <w:proofErr w:type="spellEnd"/>
      <w:r w:rsidRPr="00E23439">
        <w:t xml:space="preserve"> </w:t>
      </w:r>
      <w:proofErr w:type="spellStart"/>
      <w:r w:rsidRPr="00E23439">
        <w:t>entrepris</w:t>
      </w:r>
      <w:proofErr w:type="spellEnd"/>
      <w:r w:rsidRPr="00E23439">
        <w:t xml:space="preserve">. Il </w:t>
      </w:r>
      <w:proofErr w:type="spellStart"/>
      <w:r w:rsidRPr="00E23439">
        <w:t>est</w:t>
      </w:r>
      <w:proofErr w:type="spellEnd"/>
      <w:r w:rsidRPr="00E23439">
        <w:t xml:space="preserve"> </w:t>
      </w:r>
      <w:proofErr w:type="spellStart"/>
      <w:r w:rsidRPr="00E23439">
        <w:t>exécuté</w:t>
      </w:r>
      <w:proofErr w:type="spellEnd"/>
      <w:r w:rsidRPr="00E23439">
        <w:t xml:space="preserve"> à </w:t>
      </w:r>
      <w:proofErr w:type="spellStart"/>
      <w:r w:rsidRPr="00E23439">
        <w:t>l’aide</w:t>
      </w:r>
      <w:proofErr w:type="spellEnd"/>
      <w:r w:rsidRPr="00E23439">
        <w:t xml:space="preserve"> d’un rouleau vibrant </w:t>
      </w:r>
      <w:proofErr w:type="spellStart"/>
      <w:r w:rsidRPr="00E23439">
        <w:t>lourd</w:t>
      </w:r>
      <w:proofErr w:type="spellEnd"/>
      <w:r w:rsidRPr="00E23439">
        <w:t xml:space="preserve"> (</w:t>
      </w:r>
      <w:proofErr w:type="spellStart"/>
      <w:r w:rsidRPr="00E23439">
        <w:t>engin</w:t>
      </w:r>
      <w:proofErr w:type="spellEnd"/>
      <w:r w:rsidRPr="00E23439">
        <w:t xml:space="preserve"> de </w:t>
      </w:r>
      <w:proofErr w:type="spellStart"/>
      <w:r w:rsidRPr="00E23439">
        <w:t>classe</w:t>
      </w:r>
      <w:proofErr w:type="spellEnd"/>
      <w:r w:rsidRPr="00E23439">
        <w:t xml:space="preserve"> V2 minimum) pour les premières passes, et à </w:t>
      </w:r>
      <w:proofErr w:type="spellStart"/>
      <w:r w:rsidRPr="00E23439">
        <w:t>l’aide</w:t>
      </w:r>
      <w:proofErr w:type="spellEnd"/>
      <w:r w:rsidRPr="00E23439">
        <w:t xml:space="preserve"> d’un rouleau à </w:t>
      </w:r>
      <w:proofErr w:type="spellStart"/>
      <w:r w:rsidRPr="00E23439">
        <w:t>pneus</w:t>
      </w:r>
      <w:proofErr w:type="spellEnd"/>
      <w:r w:rsidRPr="00E23439">
        <w:t xml:space="preserve"> </w:t>
      </w:r>
      <w:proofErr w:type="spellStart"/>
      <w:r w:rsidRPr="00E23439">
        <w:t>lourd</w:t>
      </w:r>
      <w:proofErr w:type="spellEnd"/>
      <w:r w:rsidRPr="00E23439">
        <w:t xml:space="preserve"> pour la </w:t>
      </w:r>
      <w:proofErr w:type="spellStart"/>
      <w:r w:rsidRPr="00E23439">
        <w:t>finition</w:t>
      </w:r>
      <w:proofErr w:type="spellEnd"/>
      <w:r w:rsidRPr="00E23439">
        <w:t xml:space="preserve"> (</w:t>
      </w:r>
      <w:proofErr w:type="spellStart"/>
      <w:r w:rsidRPr="00E23439">
        <w:t>engin</w:t>
      </w:r>
      <w:proofErr w:type="spellEnd"/>
      <w:r w:rsidRPr="00E23439">
        <w:t xml:space="preserve"> de </w:t>
      </w:r>
      <w:proofErr w:type="spellStart"/>
      <w:r w:rsidRPr="00E23439">
        <w:t>classe</w:t>
      </w:r>
      <w:proofErr w:type="spellEnd"/>
      <w:r w:rsidRPr="00E23439">
        <w:t xml:space="preserve"> P2 minimum). </w:t>
      </w:r>
      <w:proofErr w:type="spellStart"/>
      <w:r w:rsidRPr="00E23439">
        <w:t>L’utilisation</w:t>
      </w:r>
      <w:proofErr w:type="spellEnd"/>
      <w:r w:rsidRPr="00E23439">
        <w:t xml:space="preserve"> d’un </w:t>
      </w:r>
      <w:proofErr w:type="spellStart"/>
      <w:r w:rsidRPr="00E23439">
        <w:t>compacteur</w:t>
      </w:r>
      <w:proofErr w:type="spellEnd"/>
      <w:r w:rsidRPr="00E23439">
        <w:t xml:space="preserve"> à </w:t>
      </w:r>
      <w:proofErr w:type="spellStart"/>
      <w:r w:rsidRPr="00E23439">
        <w:t>pieds</w:t>
      </w:r>
      <w:proofErr w:type="spellEnd"/>
      <w:r w:rsidRPr="00E23439">
        <w:t xml:space="preserve"> de mouton </w:t>
      </w:r>
      <w:proofErr w:type="spellStart"/>
      <w:r w:rsidRPr="00E23439">
        <w:t>est</w:t>
      </w:r>
      <w:proofErr w:type="spellEnd"/>
      <w:r w:rsidRPr="00E23439">
        <w:t xml:space="preserve"> </w:t>
      </w:r>
      <w:proofErr w:type="spellStart"/>
      <w:r w:rsidRPr="00E23439">
        <w:t>proscrite</w:t>
      </w:r>
      <w:proofErr w:type="spellEnd"/>
      <w:r w:rsidRPr="00E23439">
        <w:t xml:space="preserve"> pour </w:t>
      </w:r>
      <w:proofErr w:type="spellStart"/>
      <w:r w:rsidRPr="00E23439">
        <w:t>cette</w:t>
      </w:r>
      <w:proofErr w:type="spellEnd"/>
      <w:r w:rsidRPr="00E23439">
        <w:t xml:space="preserve"> phase. Les zones de surface </w:t>
      </w:r>
      <w:proofErr w:type="spellStart"/>
      <w:r w:rsidRPr="00E23439">
        <w:t>réduite</w:t>
      </w:r>
      <w:proofErr w:type="spellEnd"/>
      <w:r w:rsidRPr="00E23439">
        <w:t xml:space="preserve"> qui ne </w:t>
      </w:r>
      <w:proofErr w:type="spellStart"/>
      <w:r w:rsidRPr="00E23439">
        <w:t>peuvent</w:t>
      </w:r>
      <w:proofErr w:type="spellEnd"/>
      <w:r w:rsidRPr="00E23439">
        <w:t xml:space="preserve"> pas </w:t>
      </w:r>
      <w:proofErr w:type="spellStart"/>
      <w:r w:rsidRPr="00E23439">
        <w:t>être</w:t>
      </w:r>
      <w:proofErr w:type="spellEnd"/>
      <w:r w:rsidRPr="00E23439">
        <w:t xml:space="preserve"> </w:t>
      </w:r>
      <w:proofErr w:type="spellStart"/>
      <w:r w:rsidRPr="00E23439">
        <w:t>compactées</w:t>
      </w:r>
      <w:proofErr w:type="spellEnd"/>
      <w:r w:rsidRPr="00E23439">
        <w:t xml:space="preserve"> à </w:t>
      </w:r>
      <w:proofErr w:type="spellStart"/>
      <w:r w:rsidRPr="00E23439">
        <w:t>l’aide</w:t>
      </w:r>
      <w:proofErr w:type="spellEnd"/>
      <w:r w:rsidRPr="00E23439">
        <w:t xml:space="preserve"> des </w:t>
      </w:r>
      <w:proofErr w:type="spellStart"/>
      <w:r w:rsidRPr="00E23439">
        <w:t>moyens</w:t>
      </w:r>
      <w:proofErr w:type="spellEnd"/>
      <w:r w:rsidRPr="00E23439">
        <w:t xml:space="preserve"> </w:t>
      </w:r>
      <w:proofErr w:type="spellStart"/>
      <w:r w:rsidRPr="00E23439">
        <w:t>énoncés</w:t>
      </w:r>
      <w:proofErr w:type="spellEnd"/>
      <w:r w:rsidRPr="00E23439">
        <w:t xml:space="preserve"> ci-dessus, </w:t>
      </w:r>
      <w:proofErr w:type="spellStart"/>
      <w:r w:rsidRPr="00E23439">
        <w:t>sont</w:t>
      </w:r>
      <w:proofErr w:type="spellEnd"/>
      <w:r w:rsidRPr="00E23439">
        <w:t xml:space="preserve"> </w:t>
      </w:r>
      <w:proofErr w:type="spellStart"/>
      <w:r w:rsidRPr="00E23439">
        <w:t>traitées</w:t>
      </w:r>
      <w:proofErr w:type="spellEnd"/>
      <w:r w:rsidRPr="00E23439">
        <w:t xml:space="preserve"> au petit </w:t>
      </w:r>
      <w:proofErr w:type="spellStart"/>
      <w:r w:rsidRPr="00E23439">
        <w:t>cylindre</w:t>
      </w:r>
      <w:proofErr w:type="spellEnd"/>
      <w:r w:rsidRPr="00E23439">
        <w:t xml:space="preserve"> vibrant (</w:t>
      </w:r>
      <w:proofErr w:type="spellStart"/>
      <w:r w:rsidRPr="00E23439">
        <w:t>engin</w:t>
      </w:r>
      <w:proofErr w:type="spellEnd"/>
      <w:r w:rsidRPr="00E23439">
        <w:t xml:space="preserve"> de </w:t>
      </w:r>
      <w:proofErr w:type="spellStart"/>
      <w:r w:rsidRPr="00E23439">
        <w:t>classe</w:t>
      </w:r>
      <w:proofErr w:type="spellEnd"/>
      <w:r w:rsidRPr="00E23439">
        <w:t xml:space="preserve"> PV2 minimum) </w:t>
      </w:r>
      <w:proofErr w:type="spellStart"/>
      <w:r w:rsidRPr="00E23439">
        <w:t>ou</w:t>
      </w:r>
      <w:proofErr w:type="spellEnd"/>
      <w:r w:rsidRPr="00E23439">
        <w:t xml:space="preserve"> à la plaque </w:t>
      </w:r>
      <w:proofErr w:type="spellStart"/>
      <w:r w:rsidRPr="00E23439">
        <w:t>vibrante</w:t>
      </w:r>
      <w:proofErr w:type="spellEnd"/>
      <w:r w:rsidRPr="00E23439">
        <w:t xml:space="preserve"> (</w:t>
      </w:r>
      <w:proofErr w:type="spellStart"/>
      <w:r w:rsidRPr="00E23439">
        <w:t>engin</w:t>
      </w:r>
      <w:proofErr w:type="spellEnd"/>
      <w:r w:rsidRPr="00E23439">
        <w:t xml:space="preserve"> de </w:t>
      </w:r>
      <w:proofErr w:type="spellStart"/>
      <w:r w:rsidRPr="00E23439">
        <w:t>classe</w:t>
      </w:r>
      <w:proofErr w:type="spellEnd"/>
      <w:r w:rsidRPr="00E23439">
        <w:t xml:space="preserve"> PQ2 minimum). </w:t>
      </w:r>
    </w:p>
    <w:p w14:paraId="16E1839A" w14:textId="77777777" w:rsidR="00F7176D" w:rsidRPr="00E23439" w:rsidRDefault="00F7176D" w:rsidP="00F7176D">
      <w:pPr>
        <w:ind w:left="-7" w:right="277"/>
      </w:pPr>
      <w:r w:rsidRPr="00E23439">
        <w:t xml:space="preserve">Pour </w:t>
      </w:r>
      <w:proofErr w:type="spellStart"/>
      <w:r w:rsidRPr="00E23439">
        <w:t>mettre</w:t>
      </w:r>
      <w:proofErr w:type="spellEnd"/>
      <w:r w:rsidRPr="00E23439">
        <w:t xml:space="preserve"> au point le </w:t>
      </w:r>
      <w:proofErr w:type="spellStart"/>
      <w:r w:rsidRPr="00E23439">
        <w:t>procédé</w:t>
      </w:r>
      <w:proofErr w:type="spellEnd"/>
      <w:r w:rsidRPr="00E23439">
        <w:t xml:space="preserve"> de </w:t>
      </w:r>
      <w:proofErr w:type="spellStart"/>
      <w:r w:rsidRPr="00E23439">
        <w:t>compactage</w:t>
      </w:r>
      <w:proofErr w:type="spellEnd"/>
      <w:r w:rsidRPr="00E23439">
        <w:t xml:space="preserve">, </w:t>
      </w:r>
      <w:proofErr w:type="spellStart"/>
      <w:r w:rsidRPr="00E23439">
        <w:t>l’Entrepreneur</w:t>
      </w:r>
      <w:proofErr w:type="spellEnd"/>
      <w:r w:rsidRPr="00E23439">
        <w:t xml:space="preserve"> </w:t>
      </w:r>
      <w:proofErr w:type="spellStart"/>
      <w:r w:rsidRPr="00E23439">
        <w:t>effectue</w:t>
      </w:r>
      <w:proofErr w:type="spellEnd"/>
      <w:r w:rsidRPr="00E23439">
        <w:t xml:space="preserve"> à </w:t>
      </w:r>
      <w:proofErr w:type="spellStart"/>
      <w:r w:rsidRPr="00E23439">
        <w:t>ses</w:t>
      </w:r>
      <w:proofErr w:type="spellEnd"/>
      <w:r w:rsidRPr="00E23439">
        <w:t xml:space="preserve"> frais des planches d’essai </w:t>
      </w:r>
      <w:proofErr w:type="spellStart"/>
      <w:r w:rsidRPr="00E23439">
        <w:t>destinées</w:t>
      </w:r>
      <w:proofErr w:type="spellEnd"/>
      <w:r w:rsidRPr="00E23439">
        <w:t xml:space="preserve"> à </w:t>
      </w:r>
      <w:proofErr w:type="spellStart"/>
      <w:r w:rsidRPr="00E23439">
        <w:t>vérifier</w:t>
      </w:r>
      <w:proofErr w:type="spellEnd"/>
      <w:r w:rsidRPr="00E23439">
        <w:t xml:space="preserve"> le bon </w:t>
      </w:r>
      <w:proofErr w:type="spellStart"/>
      <w:r w:rsidRPr="00E23439">
        <w:t>état</w:t>
      </w:r>
      <w:proofErr w:type="spellEnd"/>
      <w:r w:rsidRPr="00E23439">
        <w:t xml:space="preserve"> de </w:t>
      </w:r>
      <w:proofErr w:type="spellStart"/>
      <w:r w:rsidRPr="00E23439">
        <w:t>fonctionnement</w:t>
      </w:r>
      <w:proofErr w:type="spellEnd"/>
      <w:r w:rsidRPr="00E23439">
        <w:t xml:space="preserve"> du matériel </w:t>
      </w:r>
      <w:proofErr w:type="spellStart"/>
      <w:r w:rsidRPr="00E23439">
        <w:t>retenu</w:t>
      </w:r>
      <w:proofErr w:type="spellEnd"/>
      <w:r w:rsidRPr="00E23439">
        <w:t xml:space="preserve">, et à </w:t>
      </w:r>
      <w:proofErr w:type="spellStart"/>
      <w:r w:rsidRPr="00E23439">
        <w:t>définir</w:t>
      </w:r>
      <w:proofErr w:type="spellEnd"/>
      <w:r w:rsidRPr="00E23439">
        <w:t xml:space="preserve"> </w:t>
      </w:r>
      <w:proofErr w:type="spellStart"/>
      <w:r w:rsidRPr="00E23439">
        <w:t>l'atelier</w:t>
      </w:r>
      <w:proofErr w:type="spellEnd"/>
      <w:r w:rsidRPr="00E23439">
        <w:t xml:space="preserve"> de </w:t>
      </w:r>
      <w:proofErr w:type="spellStart"/>
      <w:r w:rsidRPr="00E23439">
        <w:t>compactage</w:t>
      </w:r>
      <w:proofErr w:type="spellEnd"/>
      <w:r w:rsidRPr="00E23439">
        <w:t xml:space="preserve"> (</w:t>
      </w:r>
      <w:proofErr w:type="spellStart"/>
      <w:r w:rsidRPr="00E23439">
        <w:t>nombre</w:t>
      </w:r>
      <w:proofErr w:type="spellEnd"/>
      <w:r w:rsidRPr="00E23439">
        <w:t xml:space="preserve"> </w:t>
      </w:r>
      <w:proofErr w:type="spellStart"/>
      <w:r w:rsidRPr="00E23439">
        <w:t>d'engins</w:t>
      </w:r>
      <w:proofErr w:type="spellEnd"/>
      <w:r w:rsidRPr="00E23439">
        <w:t xml:space="preserve">, </w:t>
      </w:r>
      <w:proofErr w:type="spellStart"/>
      <w:r w:rsidRPr="00E23439">
        <w:t>lestage</w:t>
      </w:r>
      <w:proofErr w:type="spellEnd"/>
      <w:r w:rsidRPr="00E23439">
        <w:t xml:space="preserve">, </w:t>
      </w:r>
      <w:proofErr w:type="spellStart"/>
      <w:r w:rsidRPr="00E23439">
        <w:t>ordre</w:t>
      </w:r>
      <w:proofErr w:type="spellEnd"/>
      <w:r w:rsidRPr="00E23439">
        <w:t xml:space="preserve"> de passage, </w:t>
      </w:r>
      <w:proofErr w:type="spellStart"/>
      <w:r w:rsidRPr="00E23439">
        <w:t>vitesse</w:t>
      </w:r>
      <w:proofErr w:type="spellEnd"/>
      <w:r w:rsidRPr="00E23439">
        <w:t xml:space="preserve"> de </w:t>
      </w:r>
      <w:proofErr w:type="spellStart"/>
      <w:r w:rsidRPr="00E23439">
        <w:t>marche</w:t>
      </w:r>
      <w:proofErr w:type="spellEnd"/>
      <w:r w:rsidRPr="00E23439">
        <w:t xml:space="preserve">, pression de </w:t>
      </w:r>
      <w:proofErr w:type="spellStart"/>
      <w:r w:rsidRPr="00E23439">
        <w:t>gonflage</w:t>
      </w:r>
      <w:proofErr w:type="spellEnd"/>
      <w:r w:rsidRPr="00E23439">
        <w:t xml:space="preserve"> des pneumatiques) </w:t>
      </w:r>
      <w:proofErr w:type="spellStart"/>
      <w:r w:rsidRPr="00E23439">
        <w:t>ainsi</w:t>
      </w:r>
      <w:proofErr w:type="spellEnd"/>
      <w:r w:rsidRPr="00E23439">
        <w:t xml:space="preserve"> que le </w:t>
      </w:r>
      <w:proofErr w:type="spellStart"/>
      <w:r w:rsidRPr="00E23439">
        <w:t>nombre</w:t>
      </w:r>
      <w:proofErr w:type="spellEnd"/>
      <w:r w:rsidRPr="00E23439">
        <w:t xml:space="preserve"> de passes </w:t>
      </w:r>
      <w:proofErr w:type="spellStart"/>
      <w:r w:rsidRPr="00E23439">
        <w:t>nécessaires</w:t>
      </w:r>
      <w:proofErr w:type="spellEnd"/>
      <w:r w:rsidRPr="00E23439">
        <w:t xml:space="preserve"> pour </w:t>
      </w:r>
      <w:proofErr w:type="spellStart"/>
      <w:r w:rsidRPr="00E23439">
        <w:t>chaque</w:t>
      </w:r>
      <w:proofErr w:type="spellEnd"/>
      <w:r w:rsidRPr="00E23439">
        <w:t xml:space="preserve"> </w:t>
      </w:r>
      <w:proofErr w:type="spellStart"/>
      <w:r w:rsidRPr="00E23439">
        <w:t>engin</w:t>
      </w:r>
      <w:proofErr w:type="spellEnd"/>
      <w:r w:rsidRPr="00E23439">
        <w:t xml:space="preserve"> dans le but </w:t>
      </w:r>
      <w:proofErr w:type="spellStart"/>
      <w:r w:rsidRPr="00E23439">
        <w:t>d’obtenir</w:t>
      </w:r>
      <w:proofErr w:type="spellEnd"/>
      <w:r w:rsidRPr="00E23439">
        <w:t xml:space="preserve"> la </w:t>
      </w:r>
      <w:proofErr w:type="spellStart"/>
      <w:r w:rsidRPr="00E23439">
        <w:t>compacité</w:t>
      </w:r>
      <w:proofErr w:type="spellEnd"/>
      <w:r w:rsidRPr="00E23439">
        <w:t xml:space="preserve"> </w:t>
      </w:r>
      <w:proofErr w:type="spellStart"/>
      <w:r w:rsidRPr="00E23439">
        <w:t>requise</w:t>
      </w:r>
      <w:proofErr w:type="spellEnd"/>
      <w:r w:rsidRPr="00E23439">
        <w:t xml:space="preserve">. Pour </w:t>
      </w:r>
      <w:proofErr w:type="spellStart"/>
      <w:r w:rsidRPr="00E23439">
        <w:t>l’ensemble</w:t>
      </w:r>
      <w:proofErr w:type="spellEnd"/>
      <w:r w:rsidRPr="00E23439">
        <w:t xml:space="preserve"> de la </w:t>
      </w:r>
      <w:proofErr w:type="spellStart"/>
      <w:r w:rsidRPr="00E23439">
        <w:t>couche</w:t>
      </w:r>
      <w:proofErr w:type="spellEnd"/>
      <w:r w:rsidRPr="00E23439">
        <w:t xml:space="preserve"> de </w:t>
      </w:r>
      <w:proofErr w:type="spellStart"/>
      <w:r w:rsidRPr="00E23439">
        <w:t>roulement</w:t>
      </w:r>
      <w:proofErr w:type="spellEnd"/>
      <w:r w:rsidRPr="00E23439">
        <w:t xml:space="preserve">, la </w:t>
      </w:r>
      <w:proofErr w:type="spellStart"/>
      <w:r w:rsidRPr="00E23439">
        <w:t>compacité</w:t>
      </w:r>
      <w:proofErr w:type="spellEnd"/>
      <w:r w:rsidRPr="00E23439">
        <w:t xml:space="preserve"> </w:t>
      </w:r>
      <w:proofErr w:type="spellStart"/>
      <w:r w:rsidRPr="00E23439">
        <w:t>atteinte</w:t>
      </w:r>
      <w:proofErr w:type="spellEnd"/>
      <w:r w:rsidRPr="00E23439">
        <w:t xml:space="preserve"> après </w:t>
      </w:r>
      <w:proofErr w:type="spellStart"/>
      <w:r w:rsidRPr="00E23439">
        <w:t>compactage</w:t>
      </w:r>
      <w:proofErr w:type="spellEnd"/>
      <w:r w:rsidRPr="00E23439">
        <w:t xml:space="preserve"> doit </w:t>
      </w:r>
      <w:proofErr w:type="spellStart"/>
      <w:r w:rsidRPr="00E23439">
        <w:t>être</w:t>
      </w:r>
      <w:proofErr w:type="spellEnd"/>
      <w:r w:rsidRPr="00E23439">
        <w:t xml:space="preserve"> de 98 % de la </w:t>
      </w:r>
      <w:proofErr w:type="spellStart"/>
      <w:r w:rsidRPr="00E23439">
        <w:t>densité</w:t>
      </w:r>
      <w:proofErr w:type="spellEnd"/>
      <w:r w:rsidRPr="00E23439">
        <w:t xml:space="preserve"> </w:t>
      </w:r>
      <w:proofErr w:type="spellStart"/>
      <w:r w:rsidRPr="00E23439">
        <w:t>sèche</w:t>
      </w:r>
      <w:proofErr w:type="spellEnd"/>
      <w:r w:rsidRPr="00E23439">
        <w:t xml:space="preserve"> de </w:t>
      </w:r>
      <w:proofErr w:type="spellStart"/>
      <w:r w:rsidRPr="00E23439">
        <w:t>l’OPM</w:t>
      </w:r>
      <w:proofErr w:type="spellEnd"/>
      <w:r w:rsidRPr="00E23439">
        <w:t xml:space="preserve"> (pour 95 % des </w:t>
      </w:r>
      <w:proofErr w:type="spellStart"/>
      <w:r w:rsidRPr="00E23439">
        <w:t>mesures</w:t>
      </w:r>
      <w:proofErr w:type="spellEnd"/>
      <w:r w:rsidRPr="00E23439">
        <w:t xml:space="preserve">, avec un minimum de 95 %). </w:t>
      </w:r>
    </w:p>
    <w:p w14:paraId="6482701A" w14:textId="77777777" w:rsidR="00F7176D" w:rsidRPr="00E23439" w:rsidRDefault="00F7176D" w:rsidP="00F7176D">
      <w:pPr>
        <w:spacing w:line="259" w:lineRule="auto"/>
        <w:rPr>
          <w:sz w:val="16"/>
          <w:szCs w:val="16"/>
        </w:rPr>
      </w:pPr>
      <w:r w:rsidRPr="00E23439">
        <w:t xml:space="preserve"> </w:t>
      </w:r>
    </w:p>
    <w:p w14:paraId="7B138862" w14:textId="77777777" w:rsidR="00F7176D" w:rsidRPr="00E23439" w:rsidRDefault="00F7176D" w:rsidP="00F7176D">
      <w:pPr>
        <w:ind w:left="-7" w:right="277"/>
      </w:pPr>
      <w:proofErr w:type="spellStart"/>
      <w:r w:rsidRPr="00E23439">
        <w:t>Lorsque</w:t>
      </w:r>
      <w:proofErr w:type="spellEnd"/>
      <w:r w:rsidRPr="00E23439">
        <w:t xml:space="preserve"> dans </w:t>
      </w:r>
      <w:proofErr w:type="spellStart"/>
      <w:r w:rsidRPr="00E23439">
        <w:t>une</w:t>
      </w:r>
      <w:proofErr w:type="spellEnd"/>
      <w:r w:rsidRPr="00E23439">
        <w:t xml:space="preserve"> zone, les </w:t>
      </w:r>
      <w:proofErr w:type="spellStart"/>
      <w:r w:rsidRPr="00E23439">
        <w:t>matériaux</w:t>
      </w:r>
      <w:proofErr w:type="spellEnd"/>
      <w:r w:rsidRPr="00E23439">
        <w:t xml:space="preserve"> mis </w:t>
      </w:r>
      <w:proofErr w:type="spellStart"/>
      <w:r w:rsidRPr="00E23439">
        <w:t>en</w:t>
      </w:r>
      <w:proofErr w:type="spellEnd"/>
      <w:r w:rsidRPr="00E23439">
        <w:t xml:space="preserve"> place ne </w:t>
      </w:r>
      <w:proofErr w:type="spellStart"/>
      <w:r w:rsidRPr="00E23439">
        <w:t>répondent</w:t>
      </w:r>
      <w:proofErr w:type="spellEnd"/>
      <w:r w:rsidRPr="00E23439">
        <w:t xml:space="preserve"> pas aux </w:t>
      </w:r>
      <w:proofErr w:type="spellStart"/>
      <w:r w:rsidRPr="00E23439">
        <w:t>spécifications</w:t>
      </w:r>
      <w:proofErr w:type="spellEnd"/>
      <w:r w:rsidRPr="00E23439">
        <w:t xml:space="preserve"> de </w:t>
      </w:r>
      <w:proofErr w:type="spellStart"/>
      <w:r w:rsidRPr="00E23439">
        <w:t>nivellement</w:t>
      </w:r>
      <w:proofErr w:type="spellEnd"/>
      <w:r w:rsidRPr="00E23439">
        <w:t xml:space="preserve">, </w:t>
      </w:r>
      <w:proofErr w:type="spellStart"/>
      <w:r w:rsidRPr="00E23439">
        <w:t>l'Entrepreneur</w:t>
      </w:r>
      <w:proofErr w:type="spellEnd"/>
      <w:r w:rsidRPr="00E23439">
        <w:t xml:space="preserve"> </w:t>
      </w:r>
      <w:proofErr w:type="spellStart"/>
      <w:r w:rsidRPr="00E23439">
        <w:t>est</w:t>
      </w:r>
      <w:proofErr w:type="spellEnd"/>
      <w:r w:rsidRPr="00E23439">
        <w:t xml:space="preserve"> </w:t>
      </w:r>
      <w:proofErr w:type="spellStart"/>
      <w:r w:rsidRPr="00E23439">
        <w:t>tenu</w:t>
      </w:r>
      <w:proofErr w:type="spellEnd"/>
      <w:r w:rsidRPr="00E23439">
        <w:t xml:space="preserve"> </w:t>
      </w:r>
      <w:proofErr w:type="spellStart"/>
      <w:r w:rsidRPr="00E23439">
        <w:t>soit</w:t>
      </w:r>
      <w:proofErr w:type="spellEnd"/>
      <w:r w:rsidRPr="00E23439">
        <w:t xml:space="preserve"> </w:t>
      </w:r>
      <w:proofErr w:type="spellStart"/>
      <w:r w:rsidRPr="00E23439">
        <w:t>d'ajouter</w:t>
      </w:r>
      <w:proofErr w:type="spellEnd"/>
      <w:r w:rsidRPr="00E23439">
        <w:t xml:space="preserve">, </w:t>
      </w:r>
      <w:proofErr w:type="spellStart"/>
      <w:r w:rsidRPr="00E23439">
        <w:t>soit</w:t>
      </w:r>
      <w:proofErr w:type="spellEnd"/>
      <w:r w:rsidRPr="00E23439">
        <w:t xml:space="preserve"> de </w:t>
      </w:r>
      <w:proofErr w:type="spellStart"/>
      <w:r w:rsidRPr="00E23439">
        <w:t>retirer</w:t>
      </w:r>
      <w:proofErr w:type="spellEnd"/>
      <w:r w:rsidRPr="00E23439">
        <w:t xml:space="preserve"> les </w:t>
      </w:r>
      <w:proofErr w:type="spellStart"/>
      <w:r w:rsidRPr="00E23439">
        <w:t>matériaux</w:t>
      </w:r>
      <w:proofErr w:type="spellEnd"/>
      <w:r w:rsidRPr="00E23439">
        <w:t xml:space="preserve"> </w:t>
      </w:r>
      <w:proofErr w:type="spellStart"/>
      <w:r w:rsidRPr="00E23439">
        <w:t>nécessaires</w:t>
      </w:r>
      <w:proofErr w:type="spellEnd"/>
      <w:r w:rsidRPr="00E23439">
        <w:t xml:space="preserve">. Dans les deux </w:t>
      </w:r>
      <w:proofErr w:type="spellStart"/>
      <w:r w:rsidRPr="00E23439">
        <w:t>cas</w:t>
      </w:r>
      <w:proofErr w:type="spellEnd"/>
      <w:r w:rsidRPr="00E23439">
        <w:t xml:space="preserve">, </w:t>
      </w:r>
      <w:proofErr w:type="spellStart"/>
      <w:r w:rsidRPr="00E23439">
        <w:t>cette</w:t>
      </w:r>
      <w:proofErr w:type="spellEnd"/>
      <w:r w:rsidRPr="00E23439">
        <w:t xml:space="preserve"> </w:t>
      </w:r>
      <w:proofErr w:type="spellStart"/>
      <w:r w:rsidRPr="00E23439">
        <w:t>opération</w:t>
      </w:r>
      <w:proofErr w:type="spellEnd"/>
      <w:r w:rsidRPr="00E23439">
        <w:t xml:space="preserve"> </w:t>
      </w:r>
      <w:proofErr w:type="spellStart"/>
      <w:r w:rsidRPr="00E23439">
        <w:t>est</w:t>
      </w:r>
      <w:proofErr w:type="spellEnd"/>
      <w:r w:rsidRPr="00E23439">
        <w:t xml:space="preserve"> </w:t>
      </w:r>
      <w:proofErr w:type="spellStart"/>
      <w:r w:rsidRPr="00E23439">
        <w:t>suivie</w:t>
      </w:r>
      <w:proofErr w:type="spellEnd"/>
      <w:r w:rsidRPr="00E23439">
        <w:t xml:space="preserve"> par </w:t>
      </w:r>
      <w:proofErr w:type="spellStart"/>
      <w:r w:rsidRPr="00E23439">
        <w:t>une</w:t>
      </w:r>
      <w:proofErr w:type="spellEnd"/>
      <w:r w:rsidRPr="00E23439">
        <w:t xml:space="preserve"> scarification </w:t>
      </w:r>
      <w:proofErr w:type="spellStart"/>
      <w:r w:rsidRPr="00E23439">
        <w:t>générale</w:t>
      </w:r>
      <w:proofErr w:type="spellEnd"/>
      <w:r w:rsidRPr="00E23439">
        <w:t xml:space="preserve"> des </w:t>
      </w:r>
      <w:proofErr w:type="spellStart"/>
      <w:r w:rsidRPr="00E23439">
        <w:t>matériaux</w:t>
      </w:r>
      <w:proofErr w:type="spellEnd"/>
      <w:r w:rsidRPr="00E23439">
        <w:t xml:space="preserve"> sur </w:t>
      </w:r>
      <w:proofErr w:type="spellStart"/>
      <w:r w:rsidRPr="00E23439">
        <w:t>toute</w:t>
      </w:r>
      <w:proofErr w:type="spellEnd"/>
      <w:r w:rsidRPr="00E23439">
        <w:t xml:space="preserve"> </w:t>
      </w:r>
      <w:proofErr w:type="spellStart"/>
      <w:r w:rsidRPr="00E23439">
        <w:t>leur</w:t>
      </w:r>
      <w:proofErr w:type="spellEnd"/>
      <w:r w:rsidRPr="00E23439">
        <w:t xml:space="preserve"> </w:t>
      </w:r>
      <w:proofErr w:type="spellStart"/>
      <w:r w:rsidRPr="00E23439">
        <w:t>épaisseur</w:t>
      </w:r>
      <w:proofErr w:type="spellEnd"/>
      <w:r w:rsidRPr="00E23439">
        <w:t xml:space="preserve"> dans la zone </w:t>
      </w:r>
      <w:proofErr w:type="spellStart"/>
      <w:r w:rsidRPr="00E23439">
        <w:t>défectueuse</w:t>
      </w:r>
      <w:proofErr w:type="spellEnd"/>
      <w:r w:rsidRPr="00E23439">
        <w:t xml:space="preserve">, </w:t>
      </w:r>
      <w:proofErr w:type="spellStart"/>
      <w:r w:rsidRPr="00E23439">
        <w:t>suivie</w:t>
      </w:r>
      <w:proofErr w:type="spellEnd"/>
      <w:r w:rsidRPr="00E23439">
        <w:t xml:space="preserve"> de </w:t>
      </w:r>
      <w:proofErr w:type="spellStart"/>
      <w:r w:rsidRPr="00E23439">
        <w:t>l'arrosage</w:t>
      </w:r>
      <w:proofErr w:type="spellEnd"/>
      <w:r w:rsidRPr="00E23439">
        <w:t xml:space="preserve"> </w:t>
      </w:r>
      <w:proofErr w:type="spellStart"/>
      <w:r w:rsidRPr="00E23439">
        <w:t>éventuel</w:t>
      </w:r>
      <w:proofErr w:type="spellEnd"/>
      <w:r w:rsidRPr="00E23439">
        <w:t xml:space="preserve"> et du </w:t>
      </w:r>
      <w:proofErr w:type="spellStart"/>
      <w:r w:rsidRPr="00E23439">
        <w:t>compactage</w:t>
      </w:r>
      <w:proofErr w:type="spellEnd"/>
      <w:r w:rsidRPr="00E23439">
        <w:t xml:space="preserve">. </w:t>
      </w:r>
      <w:proofErr w:type="spellStart"/>
      <w:r w:rsidRPr="00E23439">
        <w:t>Toutes</w:t>
      </w:r>
      <w:proofErr w:type="spellEnd"/>
      <w:r w:rsidRPr="00E23439">
        <w:t xml:space="preserve"> </w:t>
      </w:r>
      <w:proofErr w:type="spellStart"/>
      <w:r w:rsidRPr="00E23439">
        <w:t>ces</w:t>
      </w:r>
      <w:proofErr w:type="spellEnd"/>
      <w:r w:rsidRPr="00E23439">
        <w:t xml:space="preserve"> </w:t>
      </w:r>
      <w:proofErr w:type="spellStart"/>
      <w:r w:rsidRPr="00E23439">
        <w:t>opérations</w:t>
      </w:r>
      <w:proofErr w:type="spellEnd"/>
      <w:r w:rsidRPr="00E23439">
        <w:t xml:space="preserve"> </w:t>
      </w:r>
      <w:proofErr w:type="spellStart"/>
      <w:r w:rsidRPr="00E23439">
        <w:t>sont</w:t>
      </w:r>
      <w:proofErr w:type="spellEnd"/>
      <w:r w:rsidRPr="00E23439">
        <w:t xml:space="preserve"> à la charge de </w:t>
      </w:r>
      <w:proofErr w:type="spellStart"/>
      <w:r w:rsidRPr="00E23439">
        <w:t>l’Entrepreneur</w:t>
      </w:r>
      <w:proofErr w:type="spellEnd"/>
      <w:r w:rsidRPr="00E23439">
        <w:t xml:space="preserve">. Il </w:t>
      </w:r>
      <w:proofErr w:type="spellStart"/>
      <w:r w:rsidRPr="00E23439">
        <w:t>en</w:t>
      </w:r>
      <w:proofErr w:type="spellEnd"/>
      <w:r w:rsidRPr="00E23439">
        <w:t xml:space="preserve"> </w:t>
      </w:r>
      <w:proofErr w:type="spellStart"/>
      <w:r w:rsidRPr="00E23439">
        <w:t>est</w:t>
      </w:r>
      <w:proofErr w:type="spellEnd"/>
      <w:r w:rsidRPr="00E23439">
        <w:t xml:space="preserve"> de </w:t>
      </w:r>
      <w:proofErr w:type="spellStart"/>
      <w:r w:rsidRPr="00E23439">
        <w:t>même</w:t>
      </w:r>
      <w:proofErr w:type="spellEnd"/>
      <w:r w:rsidRPr="00E23439">
        <w:t xml:space="preserve"> des zones </w:t>
      </w:r>
      <w:proofErr w:type="spellStart"/>
      <w:r w:rsidRPr="00E23439">
        <w:t>où</w:t>
      </w:r>
      <w:proofErr w:type="spellEnd"/>
      <w:r w:rsidRPr="00E23439">
        <w:t xml:space="preserve"> </w:t>
      </w:r>
      <w:proofErr w:type="spellStart"/>
      <w:r w:rsidRPr="00E23439">
        <w:t>une</w:t>
      </w:r>
      <w:proofErr w:type="spellEnd"/>
      <w:r w:rsidRPr="00E23439">
        <w:t xml:space="preserve"> </w:t>
      </w:r>
      <w:proofErr w:type="spellStart"/>
      <w:r w:rsidRPr="00E23439">
        <w:t>insuffisance</w:t>
      </w:r>
      <w:proofErr w:type="spellEnd"/>
      <w:r w:rsidRPr="00E23439">
        <w:t xml:space="preserve"> de </w:t>
      </w:r>
      <w:proofErr w:type="spellStart"/>
      <w:r w:rsidRPr="00E23439">
        <w:t>compactage</w:t>
      </w:r>
      <w:proofErr w:type="spellEnd"/>
      <w:r w:rsidRPr="00E23439">
        <w:t xml:space="preserve"> </w:t>
      </w:r>
      <w:proofErr w:type="spellStart"/>
      <w:r w:rsidRPr="00E23439">
        <w:t>est</w:t>
      </w:r>
      <w:proofErr w:type="spellEnd"/>
      <w:r w:rsidRPr="00E23439">
        <w:t xml:space="preserve"> </w:t>
      </w:r>
      <w:proofErr w:type="spellStart"/>
      <w:r w:rsidRPr="00E23439">
        <w:t>détectée</w:t>
      </w:r>
      <w:proofErr w:type="spellEnd"/>
      <w:r w:rsidRPr="00E23439">
        <w:t xml:space="preserve">. </w:t>
      </w:r>
    </w:p>
    <w:p w14:paraId="376409DE" w14:textId="77777777" w:rsidR="00F7176D" w:rsidRPr="00E23439" w:rsidRDefault="00F7176D" w:rsidP="00F7176D">
      <w:pPr>
        <w:spacing w:line="259" w:lineRule="auto"/>
        <w:rPr>
          <w:sz w:val="16"/>
          <w:szCs w:val="16"/>
        </w:rPr>
      </w:pPr>
      <w:r w:rsidRPr="00E23439">
        <w:t xml:space="preserve"> </w:t>
      </w:r>
    </w:p>
    <w:p w14:paraId="13DB63A4" w14:textId="77777777" w:rsidR="00F7176D" w:rsidRPr="00E23439" w:rsidRDefault="00F7176D" w:rsidP="00F7176D">
      <w:pPr>
        <w:ind w:left="-7" w:right="277"/>
      </w:pPr>
      <w:r w:rsidRPr="00E23439">
        <w:t xml:space="preserve">Le </w:t>
      </w:r>
      <w:proofErr w:type="spellStart"/>
      <w:r w:rsidRPr="00E23439">
        <w:t>contrôle</w:t>
      </w:r>
      <w:proofErr w:type="spellEnd"/>
      <w:r w:rsidRPr="00E23439">
        <w:t xml:space="preserve"> des </w:t>
      </w:r>
      <w:proofErr w:type="spellStart"/>
      <w:r w:rsidRPr="00E23439">
        <w:t>épaisseurs</w:t>
      </w:r>
      <w:proofErr w:type="spellEnd"/>
      <w:r w:rsidRPr="00E23439">
        <w:t xml:space="preserve"> </w:t>
      </w:r>
      <w:proofErr w:type="spellStart"/>
      <w:r w:rsidRPr="00E23439">
        <w:t>est</w:t>
      </w:r>
      <w:proofErr w:type="spellEnd"/>
      <w:r w:rsidRPr="00E23439">
        <w:t xml:space="preserve"> </w:t>
      </w:r>
      <w:proofErr w:type="spellStart"/>
      <w:r w:rsidRPr="00E23439">
        <w:t>effectué</w:t>
      </w:r>
      <w:proofErr w:type="spellEnd"/>
      <w:r w:rsidRPr="00E23439">
        <w:t xml:space="preserve"> par sondage. </w:t>
      </w:r>
    </w:p>
    <w:p w14:paraId="628A43D2" w14:textId="77777777" w:rsidR="00F7176D" w:rsidRPr="00E23439" w:rsidRDefault="00F7176D" w:rsidP="00F7176D">
      <w:pPr>
        <w:spacing w:after="20" w:line="259" w:lineRule="auto"/>
        <w:rPr>
          <w:sz w:val="16"/>
          <w:szCs w:val="16"/>
        </w:rPr>
      </w:pPr>
      <w:r w:rsidRPr="00E23439">
        <w:t xml:space="preserve"> </w:t>
      </w:r>
    </w:p>
    <w:p w14:paraId="6D58C6CC" w14:textId="77777777" w:rsidR="00F7176D" w:rsidRPr="00E23439" w:rsidRDefault="00F7176D" w:rsidP="00F7176D">
      <w:pPr>
        <w:ind w:left="-7" w:right="277"/>
      </w:pPr>
      <w:r w:rsidRPr="00E23439">
        <w:t xml:space="preserve">La </w:t>
      </w:r>
      <w:proofErr w:type="spellStart"/>
      <w:r w:rsidRPr="00E23439">
        <w:t>couche</w:t>
      </w:r>
      <w:proofErr w:type="spellEnd"/>
      <w:r w:rsidRPr="00E23439">
        <w:t xml:space="preserve"> de </w:t>
      </w:r>
      <w:proofErr w:type="spellStart"/>
      <w:r w:rsidRPr="00E23439">
        <w:t>roulement</w:t>
      </w:r>
      <w:proofErr w:type="spellEnd"/>
      <w:r w:rsidRPr="00E23439">
        <w:t xml:space="preserve"> fait </w:t>
      </w:r>
      <w:proofErr w:type="spellStart"/>
      <w:r w:rsidRPr="00E23439">
        <w:t>l’objet</w:t>
      </w:r>
      <w:proofErr w:type="spellEnd"/>
      <w:r w:rsidRPr="00E23439">
        <w:t xml:space="preserve"> </w:t>
      </w:r>
      <w:proofErr w:type="spellStart"/>
      <w:r w:rsidRPr="00E23439">
        <w:t>d’une</w:t>
      </w:r>
      <w:proofErr w:type="spellEnd"/>
      <w:r w:rsidRPr="00E23439">
        <w:t xml:space="preserve"> </w:t>
      </w:r>
      <w:proofErr w:type="spellStart"/>
      <w:r w:rsidRPr="00E23439">
        <w:t>réception</w:t>
      </w:r>
      <w:proofErr w:type="spellEnd"/>
      <w:r w:rsidRPr="00E23439">
        <w:t xml:space="preserve"> par le Maître </w:t>
      </w:r>
      <w:proofErr w:type="spellStart"/>
      <w:r w:rsidRPr="00E23439">
        <w:t>d’œuvre</w:t>
      </w:r>
      <w:proofErr w:type="spellEnd"/>
      <w:r w:rsidRPr="00E23439">
        <w:t xml:space="preserve">. </w:t>
      </w:r>
    </w:p>
    <w:p w14:paraId="01CF7574" w14:textId="77777777" w:rsidR="00F7176D" w:rsidRPr="00E23439" w:rsidRDefault="00F7176D" w:rsidP="00F7176D">
      <w:pPr>
        <w:spacing w:line="259" w:lineRule="auto"/>
        <w:rPr>
          <w:sz w:val="16"/>
          <w:szCs w:val="16"/>
        </w:rPr>
      </w:pPr>
      <w:r w:rsidRPr="00E23439">
        <w:t xml:space="preserve"> </w:t>
      </w:r>
    </w:p>
    <w:p w14:paraId="0ED981A4" w14:textId="77777777" w:rsidR="00F7176D" w:rsidRPr="00E23439" w:rsidRDefault="00F7176D" w:rsidP="00F7176D">
      <w:pPr>
        <w:spacing w:after="30"/>
        <w:ind w:left="-7" w:right="277"/>
      </w:pPr>
      <w:r w:rsidRPr="00E23439">
        <w:t xml:space="preserve">Le </w:t>
      </w:r>
      <w:proofErr w:type="spellStart"/>
      <w:r w:rsidRPr="00E23439">
        <w:t>contrôle</w:t>
      </w:r>
      <w:proofErr w:type="spellEnd"/>
      <w:r w:rsidRPr="00E23439">
        <w:t xml:space="preserve"> de la </w:t>
      </w:r>
      <w:proofErr w:type="spellStart"/>
      <w:r w:rsidRPr="00E23439">
        <w:t>couche</w:t>
      </w:r>
      <w:proofErr w:type="spellEnd"/>
      <w:r w:rsidRPr="00E23439">
        <w:t xml:space="preserve"> de </w:t>
      </w:r>
      <w:proofErr w:type="spellStart"/>
      <w:r w:rsidRPr="00E23439">
        <w:t>roulement</w:t>
      </w:r>
      <w:proofErr w:type="spellEnd"/>
      <w:r w:rsidRPr="00E23439">
        <w:t xml:space="preserve"> </w:t>
      </w:r>
      <w:proofErr w:type="spellStart"/>
      <w:r w:rsidRPr="00E23439">
        <w:t>avant</w:t>
      </w:r>
      <w:proofErr w:type="spellEnd"/>
      <w:r w:rsidRPr="00E23439">
        <w:t xml:space="preserve"> </w:t>
      </w:r>
      <w:proofErr w:type="spellStart"/>
      <w:r w:rsidRPr="00E23439">
        <w:t>réception</w:t>
      </w:r>
      <w:proofErr w:type="spellEnd"/>
      <w:r w:rsidRPr="00E23439">
        <w:t xml:space="preserve"> </w:t>
      </w:r>
      <w:proofErr w:type="spellStart"/>
      <w:r w:rsidRPr="00E23439">
        <w:t>consiste</w:t>
      </w:r>
      <w:proofErr w:type="spellEnd"/>
      <w:r w:rsidRPr="00E23439">
        <w:t xml:space="preserve"> </w:t>
      </w:r>
      <w:proofErr w:type="spellStart"/>
      <w:proofErr w:type="gramStart"/>
      <w:r w:rsidRPr="00E23439">
        <w:t>en</w:t>
      </w:r>
      <w:proofErr w:type="spellEnd"/>
      <w:r w:rsidRPr="00E23439">
        <w:t xml:space="preserve"> :</w:t>
      </w:r>
      <w:proofErr w:type="gramEnd"/>
      <w:r w:rsidRPr="00E23439">
        <w:t xml:space="preserve"> </w:t>
      </w:r>
    </w:p>
    <w:p w14:paraId="494F2149" w14:textId="77777777" w:rsidR="00F7176D" w:rsidRPr="00E23439" w:rsidRDefault="00F7176D" w:rsidP="00531F34">
      <w:pPr>
        <w:numPr>
          <w:ilvl w:val="0"/>
          <w:numId w:val="78"/>
        </w:numPr>
        <w:spacing w:after="5" w:line="249" w:lineRule="auto"/>
        <w:ind w:right="277"/>
        <w:jc w:val="both"/>
      </w:pPr>
      <w:proofErr w:type="spellStart"/>
      <w:r w:rsidRPr="00E23439">
        <w:t>une</w:t>
      </w:r>
      <w:proofErr w:type="spellEnd"/>
      <w:r w:rsidRPr="00E23439">
        <w:t xml:space="preserve"> </w:t>
      </w:r>
      <w:proofErr w:type="spellStart"/>
      <w:r w:rsidRPr="00E23439">
        <w:t>mesure</w:t>
      </w:r>
      <w:proofErr w:type="spellEnd"/>
      <w:r w:rsidRPr="00E23439">
        <w:t xml:space="preserve"> de </w:t>
      </w:r>
      <w:proofErr w:type="spellStart"/>
      <w:r w:rsidRPr="00E23439">
        <w:t>compacité</w:t>
      </w:r>
      <w:proofErr w:type="spellEnd"/>
      <w:r w:rsidRPr="00E23439">
        <w:t xml:space="preserve"> in situ et de </w:t>
      </w:r>
      <w:proofErr w:type="spellStart"/>
      <w:r w:rsidRPr="00E23439">
        <w:t>teneur</w:t>
      </w:r>
      <w:proofErr w:type="spellEnd"/>
      <w:r w:rsidRPr="00E23439">
        <w:t xml:space="preserve"> </w:t>
      </w:r>
      <w:proofErr w:type="spellStart"/>
      <w:r w:rsidRPr="00E23439">
        <w:t>en</w:t>
      </w:r>
      <w:proofErr w:type="spellEnd"/>
      <w:r w:rsidRPr="00E23439">
        <w:t xml:space="preserve"> </w:t>
      </w:r>
      <w:proofErr w:type="spellStart"/>
      <w:r w:rsidRPr="00E23439">
        <w:t>eau</w:t>
      </w:r>
      <w:proofErr w:type="spellEnd"/>
      <w:r w:rsidRPr="00E23439">
        <w:t xml:space="preserve"> </w:t>
      </w:r>
      <w:proofErr w:type="spellStart"/>
      <w:r w:rsidRPr="00E23439">
        <w:t>tous</w:t>
      </w:r>
      <w:proofErr w:type="spellEnd"/>
      <w:r w:rsidRPr="00E23439">
        <w:t xml:space="preserve"> les 1 000 m</w:t>
      </w:r>
      <w:r w:rsidRPr="00E23439">
        <w:rPr>
          <w:vertAlign w:val="superscript"/>
        </w:rPr>
        <w:t>2</w:t>
      </w:r>
      <w:r w:rsidRPr="00E23439">
        <w:t xml:space="preserve">, </w:t>
      </w:r>
    </w:p>
    <w:p w14:paraId="7BBCBA8B" w14:textId="77777777" w:rsidR="00F7176D" w:rsidRPr="00E23439" w:rsidRDefault="00F7176D" w:rsidP="00531F34">
      <w:pPr>
        <w:numPr>
          <w:ilvl w:val="0"/>
          <w:numId w:val="78"/>
        </w:numPr>
        <w:spacing w:after="5" w:line="249" w:lineRule="auto"/>
        <w:ind w:right="277"/>
        <w:jc w:val="both"/>
      </w:pPr>
      <w:r w:rsidRPr="00E23439">
        <w:t xml:space="preserve">un </w:t>
      </w:r>
      <w:proofErr w:type="spellStart"/>
      <w:r w:rsidRPr="00E23439">
        <w:t>essai</w:t>
      </w:r>
      <w:proofErr w:type="spellEnd"/>
      <w:r w:rsidRPr="00E23439">
        <w:t xml:space="preserve"> Proctor </w:t>
      </w:r>
      <w:proofErr w:type="spellStart"/>
      <w:r w:rsidRPr="00E23439">
        <w:t>modifié</w:t>
      </w:r>
      <w:proofErr w:type="spellEnd"/>
      <w:r w:rsidRPr="00E23439">
        <w:t xml:space="preserve"> </w:t>
      </w:r>
      <w:proofErr w:type="spellStart"/>
      <w:r w:rsidRPr="00E23439">
        <w:t>tous</w:t>
      </w:r>
      <w:proofErr w:type="spellEnd"/>
      <w:r w:rsidRPr="00E23439">
        <w:t xml:space="preserve"> les 2 500 m</w:t>
      </w:r>
      <w:r w:rsidRPr="00E23439">
        <w:rPr>
          <w:vertAlign w:val="superscript"/>
        </w:rPr>
        <w:t>2</w:t>
      </w:r>
      <w:r w:rsidRPr="00E23439">
        <w:t xml:space="preserve">, </w:t>
      </w:r>
    </w:p>
    <w:p w14:paraId="124D5C36" w14:textId="77777777" w:rsidR="00F7176D" w:rsidRPr="00E23439" w:rsidRDefault="00F7176D" w:rsidP="00531F34">
      <w:pPr>
        <w:numPr>
          <w:ilvl w:val="0"/>
          <w:numId w:val="78"/>
        </w:numPr>
        <w:spacing w:after="5" w:line="249" w:lineRule="auto"/>
        <w:ind w:right="277"/>
        <w:jc w:val="both"/>
      </w:pPr>
      <w:r w:rsidRPr="00E23439">
        <w:t xml:space="preserve">un </w:t>
      </w:r>
      <w:proofErr w:type="spellStart"/>
      <w:r w:rsidRPr="00E23439">
        <w:t>essai</w:t>
      </w:r>
      <w:proofErr w:type="spellEnd"/>
      <w:r w:rsidRPr="00E23439">
        <w:t xml:space="preserve"> CBR à 4 </w:t>
      </w:r>
      <w:proofErr w:type="spellStart"/>
      <w:r w:rsidRPr="00E23439">
        <w:t>jours</w:t>
      </w:r>
      <w:proofErr w:type="spellEnd"/>
      <w:r w:rsidRPr="00E23439">
        <w:t xml:space="preserve"> </w:t>
      </w:r>
      <w:proofErr w:type="spellStart"/>
      <w:r w:rsidRPr="00E23439">
        <w:t>d'immersion</w:t>
      </w:r>
      <w:proofErr w:type="spellEnd"/>
      <w:r w:rsidRPr="00E23439">
        <w:t xml:space="preserve"> (98 % de </w:t>
      </w:r>
      <w:proofErr w:type="spellStart"/>
      <w:r w:rsidRPr="00E23439">
        <w:t>l'OPM</w:t>
      </w:r>
      <w:proofErr w:type="spellEnd"/>
      <w:r w:rsidRPr="00E23439">
        <w:t xml:space="preserve">) </w:t>
      </w:r>
      <w:proofErr w:type="spellStart"/>
      <w:r w:rsidRPr="00E23439">
        <w:t>tous</w:t>
      </w:r>
      <w:proofErr w:type="spellEnd"/>
      <w:r w:rsidRPr="00E23439">
        <w:t xml:space="preserve"> les 5 000 m</w:t>
      </w:r>
      <w:r w:rsidRPr="00E23439">
        <w:rPr>
          <w:vertAlign w:val="superscript"/>
        </w:rPr>
        <w:t>2</w:t>
      </w:r>
      <w:r w:rsidRPr="00E23439">
        <w:t xml:space="preserve"> </w:t>
      </w:r>
      <w:proofErr w:type="spellStart"/>
      <w:r w:rsidRPr="00E23439">
        <w:t>supérieur</w:t>
      </w:r>
      <w:proofErr w:type="spellEnd"/>
      <w:r w:rsidRPr="00E23439">
        <w:t xml:space="preserve"> </w:t>
      </w:r>
      <w:proofErr w:type="spellStart"/>
      <w:r w:rsidRPr="00E23439">
        <w:t>ou</w:t>
      </w:r>
      <w:proofErr w:type="spellEnd"/>
      <w:r w:rsidRPr="00E23439">
        <w:t xml:space="preserve"> </w:t>
      </w:r>
      <w:proofErr w:type="spellStart"/>
      <w:r w:rsidRPr="00E23439">
        <w:t>égal</w:t>
      </w:r>
      <w:proofErr w:type="spellEnd"/>
      <w:r w:rsidRPr="00E23439">
        <w:t xml:space="preserve"> à 50 pour les </w:t>
      </w:r>
      <w:proofErr w:type="spellStart"/>
      <w:r w:rsidRPr="00E23439">
        <w:t>graveleux</w:t>
      </w:r>
      <w:proofErr w:type="spellEnd"/>
      <w:r w:rsidRPr="00E23439">
        <w:t xml:space="preserve"> </w:t>
      </w:r>
      <w:proofErr w:type="spellStart"/>
      <w:r w:rsidRPr="00E23439">
        <w:t>latéritiques</w:t>
      </w:r>
      <w:proofErr w:type="spellEnd"/>
      <w:r w:rsidRPr="00E23439">
        <w:t xml:space="preserve"> </w:t>
      </w:r>
      <w:proofErr w:type="spellStart"/>
      <w:r w:rsidRPr="00E23439">
        <w:t>ou</w:t>
      </w:r>
      <w:proofErr w:type="spellEnd"/>
      <w:r w:rsidRPr="00E23439">
        <w:t xml:space="preserve"> 20 pour les </w:t>
      </w:r>
      <w:proofErr w:type="spellStart"/>
      <w:r w:rsidRPr="00E23439">
        <w:t>matériaux</w:t>
      </w:r>
      <w:proofErr w:type="spellEnd"/>
      <w:r w:rsidRPr="00E23439">
        <w:t xml:space="preserve"> fins, </w:t>
      </w:r>
    </w:p>
    <w:p w14:paraId="3CD744E1" w14:textId="77777777" w:rsidR="00F7176D" w:rsidRPr="00E23439" w:rsidRDefault="00F7176D" w:rsidP="00531F34">
      <w:pPr>
        <w:numPr>
          <w:ilvl w:val="0"/>
          <w:numId w:val="78"/>
        </w:numPr>
        <w:spacing w:after="5" w:line="249" w:lineRule="auto"/>
        <w:ind w:right="277"/>
        <w:jc w:val="both"/>
      </w:pPr>
      <w:r w:rsidRPr="00E23439">
        <w:t xml:space="preserve">un </w:t>
      </w:r>
      <w:proofErr w:type="spellStart"/>
      <w:r w:rsidRPr="00E23439">
        <w:t>contrôle</w:t>
      </w:r>
      <w:proofErr w:type="spellEnd"/>
      <w:r w:rsidRPr="00E23439">
        <w:t xml:space="preserve"> du </w:t>
      </w:r>
      <w:proofErr w:type="spellStart"/>
      <w:proofErr w:type="gramStart"/>
      <w:r w:rsidRPr="00E23439">
        <w:t>réglage</w:t>
      </w:r>
      <w:proofErr w:type="spellEnd"/>
      <w:r w:rsidRPr="00E23439">
        <w:t xml:space="preserve"> :</w:t>
      </w:r>
      <w:proofErr w:type="gramEnd"/>
      <w:r w:rsidRPr="00E23439">
        <w:t xml:space="preserve"> </w:t>
      </w:r>
      <w:proofErr w:type="spellStart"/>
      <w:r w:rsidRPr="00E23439">
        <w:t>nivellement</w:t>
      </w:r>
      <w:proofErr w:type="spellEnd"/>
      <w:r w:rsidRPr="00E23439">
        <w:t xml:space="preserve"> à </w:t>
      </w:r>
      <w:proofErr w:type="spellStart"/>
      <w:r w:rsidRPr="00E23439">
        <w:t>l'axe</w:t>
      </w:r>
      <w:proofErr w:type="spellEnd"/>
      <w:r w:rsidRPr="00E23439">
        <w:t xml:space="preserve"> de </w:t>
      </w:r>
      <w:proofErr w:type="spellStart"/>
      <w:r w:rsidRPr="00E23439">
        <w:t>chaque</w:t>
      </w:r>
      <w:proofErr w:type="spellEnd"/>
      <w:r w:rsidRPr="00E23439">
        <w:t xml:space="preserve"> </w:t>
      </w:r>
      <w:proofErr w:type="spellStart"/>
      <w:r w:rsidRPr="00E23439">
        <w:t>profil</w:t>
      </w:r>
      <w:proofErr w:type="spellEnd"/>
      <w:r w:rsidRPr="00E23439">
        <w:t xml:space="preserve"> </w:t>
      </w:r>
      <w:proofErr w:type="spellStart"/>
      <w:r w:rsidRPr="00E23439">
        <w:t>en</w:t>
      </w:r>
      <w:proofErr w:type="spellEnd"/>
      <w:r w:rsidRPr="00E23439">
        <w:t xml:space="preserve"> travers, </w:t>
      </w:r>
      <w:proofErr w:type="spellStart"/>
      <w:r w:rsidRPr="00E23439">
        <w:t>tolérance</w:t>
      </w:r>
      <w:proofErr w:type="spellEnd"/>
      <w:r w:rsidRPr="00E23439">
        <w:t xml:space="preserve"> + 2 cm et - 0 cm, </w:t>
      </w:r>
    </w:p>
    <w:p w14:paraId="297A4D99" w14:textId="77777777" w:rsidR="00F7176D" w:rsidRPr="00E23439" w:rsidRDefault="00F7176D" w:rsidP="00531F34">
      <w:pPr>
        <w:numPr>
          <w:ilvl w:val="0"/>
          <w:numId w:val="78"/>
        </w:numPr>
        <w:spacing w:after="5" w:line="249" w:lineRule="auto"/>
        <w:ind w:right="277"/>
        <w:jc w:val="both"/>
      </w:pPr>
      <w:r w:rsidRPr="00E23439">
        <w:t xml:space="preserve">un </w:t>
      </w:r>
      <w:proofErr w:type="spellStart"/>
      <w:r w:rsidRPr="00E23439">
        <w:t>contrôle</w:t>
      </w:r>
      <w:proofErr w:type="spellEnd"/>
      <w:r w:rsidRPr="00E23439">
        <w:t xml:space="preserve"> de </w:t>
      </w:r>
      <w:proofErr w:type="spellStart"/>
      <w:proofErr w:type="gramStart"/>
      <w:r w:rsidRPr="00E23439">
        <w:t>largeur</w:t>
      </w:r>
      <w:proofErr w:type="spellEnd"/>
      <w:r w:rsidRPr="00E23439">
        <w:t xml:space="preserve"> :</w:t>
      </w:r>
      <w:proofErr w:type="gramEnd"/>
      <w:r w:rsidRPr="00E23439">
        <w:t xml:space="preserve"> </w:t>
      </w:r>
      <w:proofErr w:type="spellStart"/>
      <w:r w:rsidRPr="00E23439">
        <w:t>tolérance</w:t>
      </w:r>
      <w:proofErr w:type="spellEnd"/>
      <w:r w:rsidRPr="00E23439">
        <w:t xml:space="preserve"> - 0 cm (par rapport à la </w:t>
      </w:r>
      <w:proofErr w:type="spellStart"/>
      <w:r w:rsidRPr="00E23439">
        <w:t>largeur</w:t>
      </w:r>
      <w:proofErr w:type="spellEnd"/>
      <w:r w:rsidRPr="00E23439">
        <w:t xml:space="preserve"> </w:t>
      </w:r>
      <w:proofErr w:type="spellStart"/>
      <w:r w:rsidRPr="00E23439">
        <w:t>théorique</w:t>
      </w:r>
      <w:proofErr w:type="spellEnd"/>
      <w:r w:rsidRPr="00E23439">
        <w:t xml:space="preserve">), </w:t>
      </w:r>
    </w:p>
    <w:p w14:paraId="53FFA299" w14:textId="77777777" w:rsidR="00F7176D" w:rsidRPr="00E23439" w:rsidRDefault="00F7176D" w:rsidP="00531F34">
      <w:pPr>
        <w:numPr>
          <w:ilvl w:val="0"/>
          <w:numId w:val="78"/>
        </w:numPr>
        <w:spacing w:after="5" w:line="249" w:lineRule="auto"/>
        <w:ind w:right="277"/>
        <w:jc w:val="both"/>
      </w:pPr>
      <w:r w:rsidRPr="00E23439">
        <w:t xml:space="preserve">un </w:t>
      </w:r>
      <w:proofErr w:type="spellStart"/>
      <w:r w:rsidRPr="00E23439">
        <w:t>contrôle</w:t>
      </w:r>
      <w:proofErr w:type="spellEnd"/>
      <w:r w:rsidRPr="00E23439">
        <w:t xml:space="preserve"> </w:t>
      </w:r>
      <w:proofErr w:type="spellStart"/>
      <w:proofErr w:type="gramStart"/>
      <w:r w:rsidRPr="00E23439">
        <w:t>d'épaisseur</w:t>
      </w:r>
      <w:proofErr w:type="spellEnd"/>
      <w:r w:rsidRPr="00E23439">
        <w:t xml:space="preserve"> :</w:t>
      </w:r>
      <w:proofErr w:type="gramEnd"/>
      <w:r w:rsidRPr="00E23439">
        <w:t xml:space="preserve"> </w:t>
      </w:r>
      <w:proofErr w:type="spellStart"/>
      <w:r w:rsidRPr="00E23439">
        <w:t>tolérance</w:t>
      </w:r>
      <w:proofErr w:type="spellEnd"/>
      <w:r w:rsidRPr="00E23439">
        <w:t xml:space="preserve"> + 2 cm et - 0,5 cm (par rapport à </w:t>
      </w:r>
      <w:proofErr w:type="spellStart"/>
      <w:r w:rsidRPr="00E23439">
        <w:t>l'épaisseur</w:t>
      </w:r>
      <w:proofErr w:type="spellEnd"/>
      <w:r w:rsidRPr="00E23439">
        <w:t xml:space="preserve"> </w:t>
      </w:r>
      <w:proofErr w:type="spellStart"/>
      <w:r w:rsidRPr="00E23439">
        <w:t>théorique</w:t>
      </w:r>
      <w:proofErr w:type="spellEnd"/>
      <w:r w:rsidRPr="00E23439">
        <w:t xml:space="preserve">), </w:t>
      </w:r>
    </w:p>
    <w:p w14:paraId="110DB462" w14:textId="77777777" w:rsidR="00F7176D" w:rsidRPr="00E23439" w:rsidRDefault="00F7176D" w:rsidP="00F7176D">
      <w:pPr>
        <w:spacing w:line="259" w:lineRule="auto"/>
        <w:rPr>
          <w:sz w:val="16"/>
          <w:szCs w:val="16"/>
        </w:rPr>
      </w:pPr>
      <w:r w:rsidRPr="00E23439">
        <w:rPr>
          <w:b/>
        </w:rPr>
        <w:t xml:space="preserve"> </w:t>
      </w:r>
    </w:p>
    <w:p w14:paraId="55CDBD30" w14:textId="77777777" w:rsidR="00F7176D" w:rsidRPr="00E23439" w:rsidRDefault="00F7176D" w:rsidP="00F7176D">
      <w:pPr>
        <w:ind w:left="-5"/>
        <w:jc w:val="center"/>
        <w:outlineLvl w:val="1"/>
        <w:rPr>
          <w:b/>
          <w:sz w:val="28"/>
        </w:rPr>
      </w:pPr>
      <w:r w:rsidRPr="00E23439">
        <w:rPr>
          <w:b/>
          <w:sz w:val="28"/>
        </w:rPr>
        <w:t xml:space="preserve">III.2) TRAVAUX D’ENTRETIEN COURANT SUR ROUTES REVETUES  </w:t>
      </w:r>
    </w:p>
    <w:p w14:paraId="50DFAD02" w14:textId="77777777" w:rsidR="00F7176D" w:rsidRPr="00E23439" w:rsidRDefault="00F7176D" w:rsidP="00F7176D">
      <w:pPr>
        <w:spacing w:line="259" w:lineRule="auto"/>
        <w:ind w:left="1702"/>
      </w:pPr>
      <w:r w:rsidRPr="00E23439">
        <w:t xml:space="preserve"> </w:t>
      </w:r>
    </w:p>
    <w:p w14:paraId="2FFD0603" w14:textId="77777777" w:rsidR="00F7176D" w:rsidRPr="00E23439" w:rsidRDefault="00F7176D" w:rsidP="00F7176D">
      <w:pPr>
        <w:tabs>
          <w:tab w:val="left" w:pos="864"/>
        </w:tabs>
        <w:spacing w:after="200"/>
        <w:ind w:left="11" w:right="269" w:hanging="432"/>
        <w:outlineLvl w:val="2"/>
      </w:pPr>
      <w:r w:rsidRPr="00E23439">
        <w:t xml:space="preserve">III.2.2 REPARATIONS </w:t>
      </w:r>
      <w:proofErr w:type="gramStart"/>
      <w:r w:rsidRPr="00E23439">
        <w:t>DE  CHAUSSEES</w:t>
      </w:r>
      <w:proofErr w:type="gramEnd"/>
      <w:r w:rsidRPr="00E23439">
        <w:t xml:space="preserve"> </w:t>
      </w:r>
    </w:p>
    <w:p w14:paraId="18DC643A" w14:textId="77777777" w:rsidR="00F7176D" w:rsidRPr="00E23439" w:rsidRDefault="00F7176D" w:rsidP="00F7176D">
      <w:pPr>
        <w:spacing w:line="259" w:lineRule="auto"/>
        <w:ind w:left="492"/>
        <w:jc w:val="center"/>
      </w:pPr>
      <w:r w:rsidRPr="00E23439">
        <w:t xml:space="preserve"> </w:t>
      </w:r>
    </w:p>
    <w:p w14:paraId="59FDD551" w14:textId="77777777" w:rsidR="00F7176D" w:rsidRPr="00E23439" w:rsidRDefault="00F7176D" w:rsidP="00531F34">
      <w:pPr>
        <w:numPr>
          <w:ilvl w:val="3"/>
          <w:numId w:val="43"/>
        </w:numPr>
        <w:tabs>
          <w:tab w:val="left" w:pos="1512"/>
        </w:tabs>
        <w:overflowPunct w:val="0"/>
        <w:autoSpaceDE w:val="0"/>
        <w:autoSpaceDN w:val="0"/>
        <w:adjustRightInd w:val="0"/>
        <w:spacing w:after="14" w:line="249" w:lineRule="auto"/>
        <w:ind w:left="-5" w:right="267" w:hanging="648"/>
        <w:jc w:val="both"/>
        <w:textAlignment w:val="baseline"/>
        <w:outlineLvl w:val="3"/>
      </w:pPr>
      <w:r w:rsidRPr="00E23439">
        <w:t xml:space="preserve">III.2.2.1)   REPARATIONS LOCALISES </w:t>
      </w:r>
    </w:p>
    <w:p w14:paraId="79ED72DE" w14:textId="77777777" w:rsidR="00F7176D" w:rsidRPr="00E23439" w:rsidRDefault="00F7176D" w:rsidP="00F7176D">
      <w:pPr>
        <w:spacing w:line="259" w:lineRule="auto"/>
      </w:pPr>
      <w:r w:rsidRPr="00E23439">
        <w:t xml:space="preserve"> </w:t>
      </w:r>
    </w:p>
    <w:p w14:paraId="255CA4D0" w14:textId="77777777" w:rsidR="00F7176D" w:rsidRPr="00E23439" w:rsidRDefault="00F7176D" w:rsidP="00F7176D">
      <w:pPr>
        <w:ind w:left="-5" w:right="267" w:hanging="10"/>
      </w:pPr>
      <w:r w:rsidRPr="00E23439">
        <w:rPr>
          <w:b/>
        </w:rPr>
        <w:t>III.2.2.1.1</w:t>
      </w:r>
      <w:proofErr w:type="gramStart"/>
      <w:r w:rsidRPr="00E23439">
        <w:rPr>
          <w:b/>
        </w:rPr>
        <w:t xml:space="preserve">)  </w:t>
      </w:r>
      <w:proofErr w:type="spellStart"/>
      <w:r w:rsidRPr="00E23439">
        <w:rPr>
          <w:b/>
        </w:rPr>
        <w:t>Réparations</w:t>
      </w:r>
      <w:proofErr w:type="spellEnd"/>
      <w:proofErr w:type="gramEnd"/>
      <w:r w:rsidRPr="00E23439">
        <w:rPr>
          <w:b/>
        </w:rPr>
        <w:t xml:space="preserve"> de </w:t>
      </w:r>
      <w:proofErr w:type="spellStart"/>
      <w:r w:rsidRPr="00E23439">
        <w:rPr>
          <w:b/>
        </w:rPr>
        <w:t>dégradations</w:t>
      </w:r>
      <w:proofErr w:type="spellEnd"/>
      <w:r w:rsidRPr="00E23439">
        <w:rPr>
          <w:b/>
        </w:rPr>
        <w:t xml:space="preserve"> </w:t>
      </w:r>
      <w:proofErr w:type="spellStart"/>
      <w:r w:rsidRPr="00E23439">
        <w:rPr>
          <w:b/>
        </w:rPr>
        <w:t>superficielles</w:t>
      </w:r>
      <w:proofErr w:type="spellEnd"/>
      <w:r w:rsidRPr="00E23439">
        <w:rPr>
          <w:b/>
        </w:rPr>
        <w:t xml:space="preserve"> </w:t>
      </w:r>
    </w:p>
    <w:p w14:paraId="6E2B8445" w14:textId="77777777" w:rsidR="00F7176D" w:rsidRPr="00E23439" w:rsidRDefault="00F7176D" w:rsidP="00F7176D">
      <w:pPr>
        <w:spacing w:line="259" w:lineRule="auto"/>
      </w:pPr>
      <w:r w:rsidRPr="00E23439">
        <w:t xml:space="preserve"> </w:t>
      </w:r>
    </w:p>
    <w:p w14:paraId="167E3A90" w14:textId="77777777" w:rsidR="00F7176D" w:rsidRPr="00E23439" w:rsidRDefault="00F7176D" w:rsidP="00531F34">
      <w:pPr>
        <w:numPr>
          <w:ilvl w:val="3"/>
          <w:numId w:val="43"/>
        </w:numPr>
        <w:tabs>
          <w:tab w:val="left" w:pos="1512"/>
        </w:tabs>
        <w:overflowPunct w:val="0"/>
        <w:autoSpaceDE w:val="0"/>
        <w:autoSpaceDN w:val="0"/>
        <w:adjustRightInd w:val="0"/>
        <w:spacing w:after="228"/>
        <w:ind w:left="11" w:right="269" w:hanging="648"/>
        <w:jc w:val="both"/>
        <w:textAlignment w:val="baseline"/>
        <w:outlineLvl w:val="3"/>
      </w:pPr>
      <w:r w:rsidRPr="00E23439">
        <w:t xml:space="preserve">III.2.2.1.1.1) </w:t>
      </w:r>
      <w:proofErr w:type="spellStart"/>
      <w:r w:rsidRPr="00E23439">
        <w:t>Définition</w:t>
      </w:r>
      <w:proofErr w:type="spellEnd"/>
      <w:r w:rsidRPr="00E23439">
        <w:t xml:space="preserve"> de la section </w:t>
      </w:r>
      <w:proofErr w:type="spellStart"/>
      <w:r w:rsidRPr="00E23439">
        <w:t>réalisable</w:t>
      </w:r>
      <w:proofErr w:type="spellEnd"/>
      <w:r w:rsidRPr="00E23439">
        <w:t xml:space="preserve"> </w:t>
      </w:r>
      <w:proofErr w:type="spellStart"/>
      <w:r w:rsidRPr="00E23439">
        <w:t>en</w:t>
      </w:r>
      <w:proofErr w:type="spellEnd"/>
      <w:r w:rsidRPr="00E23439">
        <w:t xml:space="preserve"> </w:t>
      </w:r>
      <w:proofErr w:type="spellStart"/>
      <w:r w:rsidRPr="00E23439">
        <w:t>une</w:t>
      </w:r>
      <w:proofErr w:type="spellEnd"/>
      <w:r w:rsidRPr="00E23439">
        <w:t xml:space="preserve"> </w:t>
      </w:r>
      <w:proofErr w:type="spellStart"/>
      <w:r w:rsidRPr="00E23439">
        <w:t>journée</w:t>
      </w:r>
      <w:proofErr w:type="spellEnd"/>
      <w:r w:rsidRPr="00E23439">
        <w:t xml:space="preserve"> </w:t>
      </w:r>
    </w:p>
    <w:p w14:paraId="03996495" w14:textId="77777777" w:rsidR="00F7176D" w:rsidRPr="00E23439" w:rsidRDefault="00F7176D" w:rsidP="00F7176D">
      <w:pPr>
        <w:ind w:left="-7" w:right="277"/>
      </w:pPr>
      <w:r w:rsidRPr="00E23439">
        <w:t xml:space="preserve">Eu </w:t>
      </w:r>
      <w:proofErr w:type="spellStart"/>
      <w:r w:rsidRPr="00E23439">
        <w:t>égard</w:t>
      </w:r>
      <w:proofErr w:type="spellEnd"/>
      <w:r w:rsidRPr="00E23439">
        <w:t xml:space="preserve"> aux </w:t>
      </w:r>
      <w:proofErr w:type="spellStart"/>
      <w:r w:rsidRPr="00E23439">
        <w:t>contraintes</w:t>
      </w:r>
      <w:proofErr w:type="spellEnd"/>
      <w:r w:rsidRPr="00E23439">
        <w:t xml:space="preserve"> de circulation, </w:t>
      </w:r>
      <w:proofErr w:type="spellStart"/>
      <w:r w:rsidRPr="00E23439">
        <w:t>voire</w:t>
      </w:r>
      <w:proofErr w:type="spellEnd"/>
      <w:r w:rsidRPr="00E23439">
        <w:t xml:space="preserve"> </w:t>
      </w:r>
      <w:proofErr w:type="spellStart"/>
      <w:r w:rsidRPr="00E23439">
        <w:t>d’intempéries</w:t>
      </w:r>
      <w:proofErr w:type="spellEnd"/>
      <w:r w:rsidRPr="00E23439">
        <w:t xml:space="preserve">, le </w:t>
      </w:r>
      <w:proofErr w:type="spellStart"/>
      <w:r w:rsidRPr="00E23439">
        <w:t>traitement</w:t>
      </w:r>
      <w:proofErr w:type="spellEnd"/>
      <w:r w:rsidRPr="00E23439">
        <w:t xml:space="preserve"> des </w:t>
      </w:r>
      <w:proofErr w:type="spellStart"/>
      <w:r w:rsidRPr="00E23439">
        <w:t>dégradations</w:t>
      </w:r>
      <w:proofErr w:type="spellEnd"/>
      <w:r w:rsidRPr="00E23439">
        <w:t xml:space="preserve"> </w:t>
      </w:r>
      <w:proofErr w:type="spellStart"/>
      <w:r w:rsidRPr="00E23439">
        <w:t>superficielles</w:t>
      </w:r>
      <w:proofErr w:type="spellEnd"/>
      <w:r w:rsidRPr="00E23439">
        <w:t xml:space="preserve"> ne </w:t>
      </w:r>
      <w:proofErr w:type="spellStart"/>
      <w:r w:rsidRPr="00E23439">
        <w:t>saurait</w:t>
      </w:r>
      <w:proofErr w:type="spellEnd"/>
      <w:r w:rsidRPr="00E23439">
        <w:t xml:space="preserve"> </w:t>
      </w:r>
      <w:proofErr w:type="spellStart"/>
      <w:r w:rsidRPr="00E23439">
        <w:t>durer</w:t>
      </w:r>
      <w:proofErr w:type="spellEnd"/>
      <w:r w:rsidRPr="00E23439">
        <w:t xml:space="preserve"> plus de </w:t>
      </w:r>
      <w:proofErr w:type="spellStart"/>
      <w:r w:rsidRPr="00E23439">
        <w:t>vingt</w:t>
      </w:r>
      <w:proofErr w:type="spellEnd"/>
      <w:r w:rsidRPr="00E23439">
        <w:t xml:space="preserve">-quatre (24) </w:t>
      </w:r>
      <w:proofErr w:type="spellStart"/>
      <w:r w:rsidRPr="00E23439">
        <w:t>heures</w:t>
      </w:r>
      <w:proofErr w:type="spellEnd"/>
      <w:r w:rsidRPr="00E23439">
        <w:t xml:space="preserve">. Dans </w:t>
      </w:r>
      <w:proofErr w:type="spellStart"/>
      <w:r w:rsidRPr="00E23439">
        <w:t>ces</w:t>
      </w:r>
      <w:proofErr w:type="spellEnd"/>
      <w:r w:rsidRPr="00E23439">
        <w:t xml:space="preserve"> conditions, </w:t>
      </w:r>
      <w:proofErr w:type="spellStart"/>
      <w:r w:rsidRPr="00E23439">
        <w:t>l’Entrepreneur</w:t>
      </w:r>
      <w:proofErr w:type="spellEnd"/>
      <w:r w:rsidRPr="00E23439">
        <w:t xml:space="preserve"> </w:t>
      </w:r>
      <w:proofErr w:type="spellStart"/>
      <w:r w:rsidRPr="00E23439">
        <w:t>veillera</w:t>
      </w:r>
      <w:proofErr w:type="spellEnd"/>
      <w:r w:rsidRPr="00E23439">
        <w:t xml:space="preserve"> à </w:t>
      </w:r>
      <w:proofErr w:type="spellStart"/>
      <w:r w:rsidRPr="00E23439">
        <w:t>définir</w:t>
      </w:r>
      <w:proofErr w:type="spellEnd"/>
      <w:r w:rsidRPr="00E23439">
        <w:t xml:space="preserve"> et à </w:t>
      </w:r>
      <w:proofErr w:type="spellStart"/>
      <w:r w:rsidRPr="00E23439">
        <w:t>délimiter</w:t>
      </w:r>
      <w:proofErr w:type="spellEnd"/>
      <w:r w:rsidRPr="00E23439">
        <w:t xml:space="preserve"> pour son </w:t>
      </w:r>
      <w:proofErr w:type="spellStart"/>
      <w:r w:rsidRPr="00E23439">
        <w:t>équipe</w:t>
      </w:r>
      <w:proofErr w:type="spellEnd"/>
      <w:r w:rsidRPr="00E23439">
        <w:t xml:space="preserve"> </w:t>
      </w:r>
      <w:proofErr w:type="spellStart"/>
      <w:r w:rsidRPr="00E23439">
        <w:t>ou</w:t>
      </w:r>
      <w:proofErr w:type="spellEnd"/>
      <w:r w:rsidRPr="00E23439">
        <w:t xml:space="preserve"> </w:t>
      </w:r>
      <w:proofErr w:type="spellStart"/>
      <w:r w:rsidRPr="00E23439">
        <w:t>ses</w:t>
      </w:r>
      <w:proofErr w:type="spellEnd"/>
      <w:r w:rsidRPr="00E23439">
        <w:t xml:space="preserve"> </w:t>
      </w:r>
      <w:proofErr w:type="spellStart"/>
      <w:r w:rsidRPr="00E23439">
        <w:t>équipes</w:t>
      </w:r>
      <w:proofErr w:type="spellEnd"/>
      <w:r w:rsidRPr="00E23439">
        <w:t xml:space="preserve"> </w:t>
      </w:r>
      <w:proofErr w:type="spellStart"/>
      <w:r w:rsidRPr="00E23439">
        <w:t>disponibles</w:t>
      </w:r>
      <w:proofErr w:type="spellEnd"/>
      <w:r w:rsidRPr="00E23439">
        <w:t xml:space="preserve">, la section </w:t>
      </w:r>
      <w:proofErr w:type="spellStart"/>
      <w:r w:rsidRPr="00E23439">
        <w:t>pouvant</w:t>
      </w:r>
      <w:proofErr w:type="spellEnd"/>
      <w:r w:rsidRPr="00E23439">
        <w:t xml:space="preserve"> </w:t>
      </w:r>
      <w:proofErr w:type="spellStart"/>
      <w:r w:rsidRPr="00E23439">
        <w:t>être</w:t>
      </w:r>
      <w:proofErr w:type="spellEnd"/>
      <w:r w:rsidRPr="00E23439">
        <w:t xml:space="preserve"> </w:t>
      </w:r>
      <w:proofErr w:type="spellStart"/>
      <w:r w:rsidRPr="00E23439">
        <w:t>raisonnablement</w:t>
      </w:r>
      <w:proofErr w:type="spellEnd"/>
      <w:r w:rsidRPr="00E23439">
        <w:t xml:space="preserve"> </w:t>
      </w:r>
      <w:proofErr w:type="spellStart"/>
      <w:r w:rsidRPr="00E23439">
        <w:t>traitée</w:t>
      </w:r>
      <w:proofErr w:type="spellEnd"/>
      <w:r w:rsidRPr="00E23439">
        <w:t xml:space="preserve">, </w:t>
      </w:r>
      <w:proofErr w:type="spellStart"/>
      <w:r w:rsidRPr="00E23439">
        <w:t>eu</w:t>
      </w:r>
      <w:proofErr w:type="spellEnd"/>
      <w:r w:rsidRPr="00E23439">
        <w:t xml:space="preserve"> </w:t>
      </w:r>
      <w:proofErr w:type="spellStart"/>
      <w:r w:rsidRPr="00E23439">
        <w:t>égard</w:t>
      </w:r>
      <w:proofErr w:type="spellEnd"/>
      <w:r w:rsidRPr="00E23439">
        <w:t xml:space="preserve"> aux </w:t>
      </w:r>
      <w:proofErr w:type="spellStart"/>
      <w:r w:rsidRPr="00E23439">
        <w:t>moyens</w:t>
      </w:r>
      <w:proofErr w:type="spellEnd"/>
      <w:r w:rsidRPr="00E23439">
        <w:t xml:space="preserve"> </w:t>
      </w:r>
      <w:proofErr w:type="spellStart"/>
      <w:r w:rsidRPr="00E23439">
        <w:t>disponibles</w:t>
      </w:r>
      <w:proofErr w:type="spellEnd"/>
      <w:r w:rsidRPr="00E23439">
        <w:t xml:space="preserve">, dans le cadre </w:t>
      </w:r>
      <w:proofErr w:type="spellStart"/>
      <w:r w:rsidRPr="00E23439">
        <w:t>d’une</w:t>
      </w:r>
      <w:proofErr w:type="spellEnd"/>
      <w:r w:rsidRPr="00E23439">
        <w:t xml:space="preserve"> </w:t>
      </w:r>
      <w:proofErr w:type="spellStart"/>
      <w:r w:rsidRPr="00E23439">
        <w:t>unité</w:t>
      </w:r>
      <w:proofErr w:type="spellEnd"/>
      <w:r w:rsidRPr="00E23439">
        <w:t xml:space="preserve"> de temps ne </w:t>
      </w:r>
      <w:proofErr w:type="spellStart"/>
      <w:r w:rsidRPr="00E23439">
        <w:t>dépassant</w:t>
      </w:r>
      <w:proofErr w:type="spellEnd"/>
      <w:r w:rsidRPr="00E23439">
        <w:t xml:space="preserve"> pas </w:t>
      </w:r>
      <w:proofErr w:type="spellStart"/>
      <w:r w:rsidRPr="00E23439">
        <w:t>vingt</w:t>
      </w:r>
      <w:proofErr w:type="spellEnd"/>
      <w:r w:rsidRPr="00E23439">
        <w:t xml:space="preserve">-quatre (24) </w:t>
      </w:r>
      <w:proofErr w:type="spellStart"/>
      <w:r w:rsidRPr="00E23439">
        <w:t>heures</w:t>
      </w:r>
      <w:proofErr w:type="spellEnd"/>
      <w:r w:rsidRPr="00E23439">
        <w:t xml:space="preserve">. Afin </w:t>
      </w:r>
      <w:proofErr w:type="spellStart"/>
      <w:r w:rsidRPr="00E23439">
        <w:t>d’isoler</w:t>
      </w:r>
      <w:proofErr w:type="spellEnd"/>
      <w:r w:rsidRPr="00E23439">
        <w:t xml:space="preserve"> la section de circulation, il </w:t>
      </w:r>
      <w:proofErr w:type="spellStart"/>
      <w:r w:rsidRPr="00E23439">
        <w:t>est</w:t>
      </w:r>
      <w:proofErr w:type="spellEnd"/>
      <w:r w:rsidRPr="00E23439">
        <w:t xml:space="preserve"> </w:t>
      </w:r>
      <w:proofErr w:type="spellStart"/>
      <w:r w:rsidRPr="00E23439">
        <w:t>recommandé</w:t>
      </w:r>
      <w:proofErr w:type="spellEnd"/>
      <w:r w:rsidRPr="00E23439">
        <w:t xml:space="preserve"> de </w:t>
      </w:r>
      <w:proofErr w:type="spellStart"/>
      <w:r w:rsidRPr="00E23439">
        <w:t>travailler</w:t>
      </w:r>
      <w:proofErr w:type="spellEnd"/>
      <w:r w:rsidRPr="00E23439">
        <w:t xml:space="preserve"> par demi - chaussée. </w:t>
      </w:r>
    </w:p>
    <w:p w14:paraId="2EB4596F" w14:textId="77777777" w:rsidR="00F7176D" w:rsidRPr="00E23439" w:rsidRDefault="00F7176D" w:rsidP="00F7176D">
      <w:pPr>
        <w:spacing w:line="259" w:lineRule="auto"/>
      </w:pPr>
      <w:r w:rsidRPr="00E23439">
        <w:t xml:space="preserve"> </w:t>
      </w:r>
    </w:p>
    <w:p w14:paraId="57D7BEBB" w14:textId="77777777" w:rsidR="00F7176D" w:rsidRPr="00E23439" w:rsidRDefault="00F7176D" w:rsidP="00531F34">
      <w:pPr>
        <w:numPr>
          <w:ilvl w:val="3"/>
          <w:numId w:val="43"/>
        </w:numPr>
        <w:tabs>
          <w:tab w:val="left" w:pos="1512"/>
        </w:tabs>
        <w:overflowPunct w:val="0"/>
        <w:autoSpaceDE w:val="0"/>
        <w:autoSpaceDN w:val="0"/>
        <w:adjustRightInd w:val="0"/>
        <w:spacing w:after="226"/>
        <w:ind w:left="11" w:right="269" w:hanging="648"/>
        <w:jc w:val="both"/>
        <w:textAlignment w:val="baseline"/>
        <w:outlineLvl w:val="3"/>
      </w:pPr>
      <w:r w:rsidRPr="00E23439">
        <w:t xml:space="preserve">III.2.2.1.1.2) Mise </w:t>
      </w:r>
      <w:proofErr w:type="spellStart"/>
      <w:r w:rsidRPr="00E23439">
        <w:t>en</w:t>
      </w:r>
      <w:proofErr w:type="spellEnd"/>
      <w:r w:rsidRPr="00E23439">
        <w:t xml:space="preserve"> place de la </w:t>
      </w:r>
      <w:proofErr w:type="spellStart"/>
      <w:r w:rsidRPr="00E23439">
        <w:t>signalisation</w:t>
      </w:r>
      <w:proofErr w:type="spellEnd"/>
      <w:r w:rsidRPr="00E23439">
        <w:t xml:space="preserve"> de </w:t>
      </w:r>
      <w:proofErr w:type="spellStart"/>
      <w:r w:rsidRPr="00E23439">
        <w:t>chantier</w:t>
      </w:r>
      <w:proofErr w:type="spellEnd"/>
      <w:r w:rsidRPr="00E23439">
        <w:t xml:space="preserve"> </w:t>
      </w:r>
    </w:p>
    <w:p w14:paraId="0ABCE9BF" w14:textId="77777777" w:rsidR="00F7176D" w:rsidRPr="00E23439" w:rsidRDefault="00F7176D" w:rsidP="00F7176D">
      <w:pPr>
        <w:ind w:left="-7" w:right="277"/>
      </w:pPr>
      <w:r w:rsidRPr="00E23439">
        <w:t xml:space="preserve">Après </w:t>
      </w:r>
      <w:proofErr w:type="spellStart"/>
      <w:r w:rsidRPr="00E23439">
        <w:t>avoir</w:t>
      </w:r>
      <w:proofErr w:type="spellEnd"/>
      <w:r w:rsidRPr="00E23439">
        <w:t xml:space="preserve"> </w:t>
      </w:r>
      <w:proofErr w:type="spellStart"/>
      <w:r w:rsidRPr="00E23439">
        <w:t>déterminé</w:t>
      </w:r>
      <w:proofErr w:type="spellEnd"/>
      <w:r w:rsidRPr="00E23439">
        <w:t xml:space="preserve"> la section de </w:t>
      </w:r>
      <w:proofErr w:type="spellStart"/>
      <w:r w:rsidRPr="00E23439">
        <w:t>l’intervention</w:t>
      </w:r>
      <w:proofErr w:type="spellEnd"/>
      <w:r w:rsidRPr="00E23439">
        <w:t xml:space="preserve"> </w:t>
      </w:r>
      <w:proofErr w:type="spellStart"/>
      <w:r w:rsidRPr="00E23439">
        <w:t>d’une</w:t>
      </w:r>
      <w:proofErr w:type="spellEnd"/>
      <w:r w:rsidRPr="00E23439">
        <w:t xml:space="preserve"> </w:t>
      </w:r>
      <w:proofErr w:type="spellStart"/>
      <w:r w:rsidRPr="00E23439">
        <w:t>journée</w:t>
      </w:r>
      <w:proofErr w:type="spellEnd"/>
      <w:r w:rsidRPr="00E23439">
        <w:t xml:space="preserve">, et </w:t>
      </w:r>
      <w:proofErr w:type="spellStart"/>
      <w:r w:rsidRPr="00E23439">
        <w:t>avant</w:t>
      </w:r>
      <w:proofErr w:type="spellEnd"/>
      <w:r w:rsidRPr="00E23439">
        <w:t xml:space="preserve"> de commencer les travaux, </w:t>
      </w:r>
      <w:proofErr w:type="spellStart"/>
      <w:r w:rsidRPr="00E23439">
        <w:t>l’Entrepreneur</w:t>
      </w:r>
      <w:proofErr w:type="spellEnd"/>
      <w:r w:rsidRPr="00E23439">
        <w:t xml:space="preserve"> </w:t>
      </w:r>
      <w:proofErr w:type="spellStart"/>
      <w:r w:rsidRPr="00E23439">
        <w:t>mettra</w:t>
      </w:r>
      <w:proofErr w:type="spellEnd"/>
      <w:r w:rsidRPr="00E23439">
        <w:t xml:space="preserve"> </w:t>
      </w:r>
      <w:proofErr w:type="spellStart"/>
      <w:r w:rsidRPr="00E23439">
        <w:t>en</w:t>
      </w:r>
      <w:proofErr w:type="spellEnd"/>
      <w:r w:rsidRPr="00E23439">
        <w:t xml:space="preserve"> place les </w:t>
      </w:r>
      <w:proofErr w:type="spellStart"/>
      <w:r w:rsidRPr="00E23439">
        <w:t>panneaux</w:t>
      </w:r>
      <w:proofErr w:type="spellEnd"/>
      <w:r w:rsidRPr="00E23439">
        <w:t xml:space="preserve"> et </w:t>
      </w:r>
      <w:proofErr w:type="spellStart"/>
      <w:r w:rsidRPr="00E23439">
        <w:t>équipements</w:t>
      </w:r>
      <w:proofErr w:type="spellEnd"/>
      <w:r w:rsidRPr="00E23439">
        <w:t xml:space="preserve"> de </w:t>
      </w:r>
      <w:proofErr w:type="spellStart"/>
      <w:r w:rsidRPr="00E23439">
        <w:t>signalisation</w:t>
      </w:r>
      <w:proofErr w:type="spellEnd"/>
      <w:r w:rsidRPr="00E23439">
        <w:t xml:space="preserve"> </w:t>
      </w:r>
      <w:proofErr w:type="spellStart"/>
      <w:r w:rsidRPr="00E23439">
        <w:t>temporaire</w:t>
      </w:r>
      <w:proofErr w:type="spellEnd"/>
      <w:r w:rsidRPr="00E23439">
        <w:t xml:space="preserve"> de </w:t>
      </w:r>
      <w:proofErr w:type="spellStart"/>
      <w:r w:rsidRPr="00E23439">
        <w:t>chantier</w:t>
      </w:r>
      <w:proofErr w:type="spellEnd"/>
      <w:r w:rsidRPr="00E23439">
        <w:t xml:space="preserve">, </w:t>
      </w:r>
      <w:proofErr w:type="spellStart"/>
      <w:r w:rsidRPr="00E23439">
        <w:t>suivant</w:t>
      </w:r>
      <w:proofErr w:type="spellEnd"/>
      <w:r w:rsidRPr="00E23439">
        <w:t xml:space="preserve"> la </w:t>
      </w:r>
      <w:proofErr w:type="spellStart"/>
      <w:r w:rsidRPr="00E23439">
        <w:t>réglementation</w:t>
      </w:r>
      <w:proofErr w:type="spellEnd"/>
      <w:r w:rsidRPr="00E23439">
        <w:t xml:space="preserve"> </w:t>
      </w:r>
      <w:proofErr w:type="spellStart"/>
      <w:r w:rsidRPr="00E23439">
        <w:t>en</w:t>
      </w:r>
      <w:proofErr w:type="spellEnd"/>
      <w:r w:rsidRPr="00E23439">
        <w:t xml:space="preserve"> </w:t>
      </w:r>
      <w:proofErr w:type="spellStart"/>
      <w:r w:rsidRPr="00E23439">
        <w:t>vigueur</w:t>
      </w:r>
      <w:proofErr w:type="spellEnd"/>
      <w:r w:rsidRPr="00E23439">
        <w:t xml:space="preserve">,   </w:t>
      </w:r>
    </w:p>
    <w:p w14:paraId="0C6007C0" w14:textId="77777777" w:rsidR="00F7176D" w:rsidRPr="00E23439" w:rsidRDefault="00F7176D" w:rsidP="00F7176D">
      <w:pPr>
        <w:spacing w:line="259" w:lineRule="auto"/>
        <w:ind w:left="1416"/>
      </w:pPr>
      <w:r w:rsidRPr="00E23439">
        <w:t xml:space="preserve"> </w:t>
      </w:r>
    </w:p>
    <w:p w14:paraId="5B160F8A" w14:textId="77777777" w:rsidR="00F7176D" w:rsidRPr="00E23439" w:rsidRDefault="00F7176D" w:rsidP="00F7176D">
      <w:pPr>
        <w:ind w:left="-7" w:right="277"/>
      </w:pPr>
      <w:r w:rsidRPr="00E23439">
        <w:t xml:space="preserve">La </w:t>
      </w:r>
      <w:proofErr w:type="spellStart"/>
      <w:r w:rsidRPr="00E23439">
        <w:t>signalisation</w:t>
      </w:r>
      <w:proofErr w:type="spellEnd"/>
      <w:r w:rsidRPr="00E23439">
        <w:t xml:space="preserve"> </w:t>
      </w:r>
      <w:proofErr w:type="spellStart"/>
      <w:r w:rsidRPr="00E23439">
        <w:t>temporaire</w:t>
      </w:r>
      <w:proofErr w:type="spellEnd"/>
      <w:r w:rsidRPr="00E23439">
        <w:t xml:space="preserve"> du </w:t>
      </w:r>
      <w:proofErr w:type="spellStart"/>
      <w:r w:rsidRPr="00E23439">
        <w:t>chantier</w:t>
      </w:r>
      <w:proofErr w:type="spellEnd"/>
      <w:r w:rsidRPr="00E23439">
        <w:t xml:space="preserve"> doit </w:t>
      </w:r>
      <w:proofErr w:type="spellStart"/>
      <w:r w:rsidRPr="00E23439">
        <w:t>être</w:t>
      </w:r>
      <w:proofErr w:type="spellEnd"/>
      <w:r w:rsidRPr="00E23439">
        <w:t xml:space="preserve"> </w:t>
      </w:r>
      <w:proofErr w:type="spellStart"/>
      <w:r w:rsidRPr="00E23439">
        <w:t>implantée</w:t>
      </w:r>
      <w:proofErr w:type="spellEnd"/>
      <w:r w:rsidRPr="00E23439">
        <w:t xml:space="preserve">, de </w:t>
      </w:r>
      <w:proofErr w:type="spellStart"/>
      <w:r w:rsidRPr="00E23439">
        <w:t>façon</w:t>
      </w:r>
      <w:proofErr w:type="spellEnd"/>
      <w:r w:rsidRPr="00E23439">
        <w:t xml:space="preserve"> bien visible, et </w:t>
      </w:r>
      <w:proofErr w:type="spellStart"/>
      <w:r w:rsidRPr="00E23439">
        <w:t>ce</w:t>
      </w:r>
      <w:proofErr w:type="spellEnd"/>
      <w:r w:rsidRPr="00E23439">
        <w:t xml:space="preserve">, </w:t>
      </w:r>
      <w:proofErr w:type="spellStart"/>
      <w:r w:rsidRPr="00E23439">
        <w:t>conformément</w:t>
      </w:r>
      <w:proofErr w:type="spellEnd"/>
      <w:r w:rsidRPr="00E23439">
        <w:t xml:space="preserve"> aux dispositions de </w:t>
      </w:r>
      <w:proofErr w:type="spellStart"/>
      <w:r w:rsidRPr="00E23439">
        <w:t>l’art</w:t>
      </w:r>
      <w:proofErr w:type="spellEnd"/>
      <w:r w:rsidRPr="00E23439">
        <w:t xml:space="preserve">. III.2.2.2.1.2. </w:t>
      </w:r>
    </w:p>
    <w:p w14:paraId="785F0336" w14:textId="77777777" w:rsidR="00F7176D" w:rsidRPr="00E23439" w:rsidRDefault="00F7176D" w:rsidP="00F7176D">
      <w:pPr>
        <w:spacing w:line="259" w:lineRule="auto"/>
        <w:ind w:left="1702"/>
      </w:pPr>
      <w:r w:rsidRPr="00E23439">
        <w:t xml:space="preserve"> </w:t>
      </w:r>
    </w:p>
    <w:p w14:paraId="700B25E7" w14:textId="77777777" w:rsidR="00F7176D" w:rsidRPr="00E23439" w:rsidRDefault="00F7176D" w:rsidP="00F7176D">
      <w:pPr>
        <w:spacing w:before="240" w:after="13" w:line="249" w:lineRule="auto"/>
        <w:ind w:left="1081" w:right="269" w:hanging="1080"/>
        <w:jc w:val="center"/>
        <w:outlineLvl w:val="4"/>
        <w:rPr>
          <w:b/>
          <w:sz w:val="28"/>
          <w:lang w:val="es-ES_tradnl"/>
        </w:rPr>
      </w:pPr>
      <w:r w:rsidRPr="00E23439">
        <w:rPr>
          <w:b/>
          <w:lang w:val="es-ES_tradnl"/>
        </w:rPr>
        <w:t xml:space="preserve">III.2.2.1.1.3 - </w:t>
      </w:r>
      <w:proofErr w:type="spellStart"/>
      <w:r w:rsidRPr="00E23439">
        <w:rPr>
          <w:b/>
          <w:lang w:val="es-ES_tradnl"/>
        </w:rPr>
        <w:t>Exécution</w:t>
      </w:r>
      <w:proofErr w:type="spellEnd"/>
      <w:r w:rsidRPr="00E23439">
        <w:rPr>
          <w:b/>
          <w:lang w:val="es-ES_tradnl"/>
        </w:rPr>
        <w:t xml:space="preserve"> des </w:t>
      </w:r>
      <w:proofErr w:type="spellStart"/>
      <w:r w:rsidRPr="00E23439">
        <w:rPr>
          <w:b/>
          <w:lang w:val="es-ES_tradnl"/>
        </w:rPr>
        <w:t>travaux</w:t>
      </w:r>
      <w:proofErr w:type="spellEnd"/>
      <w:r w:rsidRPr="00E23439">
        <w:rPr>
          <w:b/>
          <w:lang w:val="es-ES_tradnl"/>
        </w:rPr>
        <w:t xml:space="preserve"> de </w:t>
      </w:r>
      <w:proofErr w:type="spellStart"/>
      <w:r w:rsidRPr="00E23439">
        <w:rPr>
          <w:b/>
          <w:lang w:val="es-ES_tradnl"/>
        </w:rPr>
        <w:t>réparations</w:t>
      </w:r>
      <w:proofErr w:type="spellEnd"/>
      <w:r w:rsidRPr="00E23439">
        <w:rPr>
          <w:b/>
          <w:lang w:val="es-ES_tradnl"/>
        </w:rPr>
        <w:t xml:space="preserve"> des </w:t>
      </w:r>
      <w:proofErr w:type="spellStart"/>
      <w:r w:rsidRPr="00E23439">
        <w:rPr>
          <w:b/>
          <w:lang w:val="es-ES_tradnl"/>
        </w:rPr>
        <w:t>différents</w:t>
      </w:r>
      <w:proofErr w:type="spellEnd"/>
      <w:r w:rsidRPr="00E23439">
        <w:rPr>
          <w:b/>
          <w:lang w:val="es-ES_tradnl"/>
        </w:rPr>
        <w:t xml:space="preserve"> </w:t>
      </w:r>
      <w:proofErr w:type="spellStart"/>
      <w:r w:rsidRPr="00E23439">
        <w:rPr>
          <w:b/>
          <w:lang w:val="es-ES_tradnl"/>
        </w:rPr>
        <w:t>types</w:t>
      </w:r>
      <w:proofErr w:type="spellEnd"/>
      <w:r w:rsidRPr="00E23439">
        <w:rPr>
          <w:b/>
          <w:lang w:val="es-ES_tradnl"/>
        </w:rPr>
        <w:t xml:space="preserve"> de    </w:t>
      </w:r>
      <w:proofErr w:type="spellStart"/>
      <w:r w:rsidRPr="00E23439">
        <w:rPr>
          <w:b/>
          <w:lang w:val="es-ES_tradnl"/>
        </w:rPr>
        <w:t>dégradations</w:t>
      </w:r>
      <w:proofErr w:type="spellEnd"/>
      <w:r w:rsidRPr="00E23439">
        <w:rPr>
          <w:b/>
          <w:lang w:val="es-ES_tradnl"/>
        </w:rPr>
        <w:t xml:space="preserve"> </w:t>
      </w:r>
      <w:proofErr w:type="spellStart"/>
      <w:r w:rsidRPr="00E23439">
        <w:rPr>
          <w:b/>
          <w:lang w:val="es-ES_tradnl"/>
        </w:rPr>
        <w:t>superficielles</w:t>
      </w:r>
      <w:proofErr w:type="spellEnd"/>
      <w:r w:rsidRPr="00E23439">
        <w:rPr>
          <w:b/>
          <w:lang w:val="es-ES_tradnl"/>
        </w:rPr>
        <w:t xml:space="preserve"> </w:t>
      </w:r>
    </w:p>
    <w:p w14:paraId="76B9EF59" w14:textId="77777777" w:rsidR="00F7176D" w:rsidRPr="00E23439" w:rsidRDefault="00F7176D" w:rsidP="00F7176D">
      <w:pPr>
        <w:spacing w:after="19" w:line="259" w:lineRule="auto"/>
        <w:ind w:left="1080"/>
      </w:pPr>
      <w:r w:rsidRPr="00E23439">
        <w:rPr>
          <w:b/>
        </w:rPr>
        <w:t xml:space="preserve"> </w:t>
      </w:r>
    </w:p>
    <w:p w14:paraId="562020D7" w14:textId="77777777" w:rsidR="00F7176D" w:rsidRPr="00E23439" w:rsidRDefault="00F7176D" w:rsidP="00F7176D">
      <w:pPr>
        <w:spacing w:after="165" w:line="308" w:lineRule="auto"/>
        <w:ind w:left="-7" w:right="277"/>
      </w:pPr>
      <w:proofErr w:type="spellStart"/>
      <w:r w:rsidRPr="00E23439">
        <w:t>L’Entrepreneur</w:t>
      </w:r>
      <w:proofErr w:type="spellEnd"/>
      <w:r w:rsidRPr="00E23439">
        <w:t xml:space="preserve"> </w:t>
      </w:r>
      <w:proofErr w:type="spellStart"/>
      <w:r w:rsidRPr="00E23439">
        <w:t>prendra</w:t>
      </w:r>
      <w:proofErr w:type="spellEnd"/>
      <w:r w:rsidRPr="00E23439">
        <w:t xml:space="preserve"> les dispositions </w:t>
      </w:r>
      <w:proofErr w:type="spellStart"/>
      <w:r w:rsidRPr="00E23439">
        <w:t>nécessaires</w:t>
      </w:r>
      <w:proofErr w:type="spellEnd"/>
      <w:r w:rsidRPr="00E23439">
        <w:t xml:space="preserve"> et </w:t>
      </w:r>
      <w:proofErr w:type="spellStart"/>
      <w:r w:rsidRPr="00E23439">
        <w:t>appropriées</w:t>
      </w:r>
      <w:proofErr w:type="spellEnd"/>
      <w:r w:rsidRPr="00E23439">
        <w:t xml:space="preserve"> pour </w:t>
      </w:r>
      <w:proofErr w:type="spellStart"/>
      <w:r w:rsidRPr="00E23439">
        <w:t>exécuter</w:t>
      </w:r>
      <w:proofErr w:type="spellEnd"/>
      <w:r w:rsidRPr="00E23439">
        <w:t xml:space="preserve">, </w:t>
      </w:r>
      <w:proofErr w:type="spellStart"/>
      <w:r w:rsidRPr="00E23439">
        <w:t>selon</w:t>
      </w:r>
      <w:proofErr w:type="spellEnd"/>
      <w:r w:rsidRPr="00E23439">
        <w:t xml:space="preserve"> les </w:t>
      </w:r>
      <w:proofErr w:type="spellStart"/>
      <w:r w:rsidRPr="00E23439">
        <w:t>règles</w:t>
      </w:r>
      <w:proofErr w:type="spellEnd"/>
      <w:r w:rsidRPr="00E23439">
        <w:t xml:space="preserve"> de </w:t>
      </w:r>
      <w:proofErr w:type="spellStart"/>
      <w:r w:rsidRPr="00E23439">
        <w:t>l’art</w:t>
      </w:r>
      <w:proofErr w:type="spellEnd"/>
      <w:r w:rsidRPr="00E23439">
        <w:t xml:space="preserve">, les travaux de </w:t>
      </w:r>
      <w:proofErr w:type="spellStart"/>
      <w:r w:rsidRPr="00E23439">
        <w:t>réparations</w:t>
      </w:r>
      <w:proofErr w:type="spellEnd"/>
      <w:r w:rsidRPr="00E23439">
        <w:t xml:space="preserve"> </w:t>
      </w:r>
      <w:proofErr w:type="spellStart"/>
      <w:r w:rsidRPr="00E23439">
        <w:t>comme</w:t>
      </w:r>
      <w:proofErr w:type="spellEnd"/>
      <w:r w:rsidRPr="00E23439">
        <w:t xml:space="preserve"> </w:t>
      </w:r>
      <w:proofErr w:type="spellStart"/>
      <w:r w:rsidRPr="00E23439">
        <w:t>indiqué</w:t>
      </w:r>
      <w:proofErr w:type="spellEnd"/>
      <w:r w:rsidRPr="00E23439">
        <w:t xml:space="preserve"> ci-dessous. </w:t>
      </w:r>
    </w:p>
    <w:p w14:paraId="2998CD85" w14:textId="77777777" w:rsidR="00F7176D" w:rsidRPr="00E23439" w:rsidRDefault="00F7176D" w:rsidP="00F7176D">
      <w:pPr>
        <w:tabs>
          <w:tab w:val="left" w:pos="864"/>
        </w:tabs>
        <w:spacing w:after="228"/>
        <w:ind w:left="370" w:right="269" w:hanging="432"/>
        <w:outlineLvl w:val="2"/>
      </w:pPr>
      <w:r w:rsidRPr="00E23439">
        <w:t xml:space="preserve">a) </w:t>
      </w:r>
      <w:proofErr w:type="spellStart"/>
      <w:r w:rsidRPr="00E23439">
        <w:t>Déflachage</w:t>
      </w:r>
      <w:proofErr w:type="spellEnd"/>
      <w:r w:rsidRPr="00E23439">
        <w:t xml:space="preserve"> </w:t>
      </w:r>
    </w:p>
    <w:p w14:paraId="661132FE" w14:textId="77777777" w:rsidR="00F7176D" w:rsidRPr="00E23439" w:rsidRDefault="00F7176D" w:rsidP="00F7176D">
      <w:pPr>
        <w:spacing w:after="243"/>
        <w:ind w:left="-7" w:right="277"/>
      </w:pPr>
      <w:proofErr w:type="spellStart"/>
      <w:r w:rsidRPr="00E23439">
        <w:t>Cette</w:t>
      </w:r>
      <w:proofErr w:type="spellEnd"/>
      <w:r w:rsidRPr="00E23439">
        <w:t xml:space="preserve"> technique </w:t>
      </w:r>
      <w:proofErr w:type="spellStart"/>
      <w:r w:rsidRPr="00E23439">
        <w:t>est</w:t>
      </w:r>
      <w:proofErr w:type="spellEnd"/>
      <w:r w:rsidRPr="00E23439">
        <w:t xml:space="preserve"> </w:t>
      </w:r>
      <w:proofErr w:type="spellStart"/>
      <w:r w:rsidRPr="00E23439">
        <w:t>destinée</w:t>
      </w:r>
      <w:proofErr w:type="spellEnd"/>
      <w:r w:rsidRPr="00E23439">
        <w:t xml:space="preserve"> à la </w:t>
      </w:r>
      <w:proofErr w:type="spellStart"/>
      <w:r w:rsidRPr="00E23439">
        <w:t>réparation</w:t>
      </w:r>
      <w:proofErr w:type="spellEnd"/>
      <w:r w:rsidRPr="00E23439">
        <w:t xml:space="preserve"> des </w:t>
      </w:r>
      <w:proofErr w:type="spellStart"/>
      <w:r w:rsidRPr="00E23439">
        <w:t>ornières</w:t>
      </w:r>
      <w:proofErr w:type="spellEnd"/>
      <w:r w:rsidRPr="00E23439">
        <w:t xml:space="preserve">, des flashes et des </w:t>
      </w:r>
      <w:proofErr w:type="spellStart"/>
      <w:r w:rsidRPr="00E23439">
        <w:t>affaissements</w:t>
      </w:r>
      <w:proofErr w:type="spellEnd"/>
      <w:r w:rsidRPr="00E23439">
        <w:t xml:space="preserve">. Le </w:t>
      </w:r>
      <w:proofErr w:type="spellStart"/>
      <w:r w:rsidRPr="00E23439">
        <w:t>traitement</w:t>
      </w:r>
      <w:proofErr w:type="spellEnd"/>
      <w:r w:rsidRPr="00E23439">
        <w:t xml:space="preserve"> </w:t>
      </w:r>
      <w:proofErr w:type="spellStart"/>
      <w:r w:rsidRPr="00E23439">
        <w:t>comportera</w:t>
      </w:r>
      <w:proofErr w:type="spellEnd"/>
      <w:r w:rsidRPr="00E23439">
        <w:t xml:space="preserve"> les phases </w:t>
      </w:r>
      <w:proofErr w:type="spellStart"/>
      <w:proofErr w:type="gramStart"/>
      <w:r w:rsidRPr="00E23439">
        <w:t>suivantes</w:t>
      </w:r>
      <w:proofErr w:type="spellEnd"/>
      <w:r w:rsidRPr="00E23439">
        <w:t xml:space="preserve"> :</w:t>
      </w:r>
      <w:proofErr w:type="gramEnd"/>
      <w:r w:rsidRPr="00E23439">
        <w:t xml:space="preserve"> </w:t>
      </w:r>
    </w:p>
    <w:p w14:paraId="3CDE25A5" w14:textId="77777777" w:rsidR="00F7176D" w:rsidRPr="00E23439" w:rsidRDefault="00F7176D" w:rsidP="00531F34">
      <w:pPr>
        <w:numPr>
          <w:ilvl w:val="0"/>
          <w:numId w:val="79"/>
        </w:numPr>
        <w:spacing w:after="5" w:line="249" w:lineRule="auto"/>
        <w:ind w:right="277"/>
        <w:jc w:val="both"/>
      </w:pPr>
      <w:r w:rsidRPr="00E23439">
        <w:t xml:space="preserve">Balayage de la </w:t>
      </w:r>
      <w:proofErr w:type="gramStart"/>
      <w:r w:rsidRPr="00E23439">
        <w:t>zone :</w:t>
      </w:r>
      <w:proofErr w:type="gramEnd"/>
      <w:r w:rsidRPr="00E23439">
        <w:t xml:space="preserve"> les </w:t>
      </w:r>
      <w:proofErr w:type="spellStart"/>
      <w:r w:rsidRPr="00E23439">
        <w:t>ornières</w:t>
      </w:r>
      <w:proofErr w:type="spellEnd"/>
      <w:r w:rsidRPr="00E23439">
        <w:t xml:space="preserve">, </w:t>
      </w:r>
      <w:proofErr w:type="spellStart"/>
      <w:r w:rsidRPr="00E23439">
        <w:t>flaches</w:t>
      </w:r>
      <w:proofErr w:type="spellEnd"/>
      <w:r w:rsidRPr="00E23439">
        <w:t xml:space="preserve"> et </w:t>
      </w:r>
      <w:proofErr w:type="spellStart"/>
      <w:r w:rsidRPr="00E23439">
        <w:t>affaissements</w:t>
      </w:r>
      <w:proofErr w:type="spellEnd"/>
      <w:r w:rsidRPr="00E23439">
        <w:t xml:space="preserve"> </w:t>
      </w:r>
      <w:proofErr w:type="spellStart"/>
      <w:r w:rsidRPr="00E23439">
        <w:t>seront</w:t>
      </w:r>
      <w:proofErr w:type="spellEnd"/>
      <w:r w:rsidRPr="00E23439">
        <w:t xml:space="preserve">  </w:t>
      </w:r>
      <w:proofErr w:type="spellStart"/>
      <w:r w:rsidRPr="00E23439">
        <w:t>balayés</w:t>
      </w:r>
      <w:proofErr w:type="spellEnd"/>
      <w:r w:rsidRPr="00E23439">
        <w:t xml:space="preserve"> à la  main </w:t>
      </w:r>
      <w:proofErr w:type="spellStart"/>
      <w:r w:rsidRPr="00E23439">
        <w:t>afin</w:t>
      </w:r>
      <w:proofErr w:type="spellEnd"/>
      <w:r w:rsidRPr="00E23439">
        <w:t xml:space="preserve"> </w:t>
      </w:r>
      <w:proofErr w:type="spellStart"/>
      <w:r w:rsidRPr="00E23439">
        <w:t>d’obtenir</w:t>
      </w:r>
      <w:proofErr w:type="spellEnd"/>
      <w:r w:rsidRPr="00E23439">
        <w:t xml:space="preserve"> des surfaces </w:t>
      </w:r>
      <w:proofErr w:type="spellStart"/>
      <w:r w:rsidRPr="00E23439">
        <w:t>propres</w:t>
      </w:r>
      <w:proofErr w:type="spellEnd"/>
      <w:r w:rsidRPr="00E23439">
        <w:t xml:space="preserve"> et </w:t>
      </w:r>
      <w:proofErr w:type="spellStart"/>
      <w:r w:rsidRPr="00E23439">
        <w:t>sèches</w:t>
      </w:r>
      <w:proofErr w:type="spellEnd"/>
      <w:r w:rsidRPr="00E23439">
        <w:t xml:space="preserve">. </w:t>
      </w:r>
    </w:p>
    <w:p w14:paraId="31570FF2" w14:textId="77777777" w:rsidR="00F7176D" w:rsidRPr="00E23439" w:rsidRDefault="00F7176D" w:rsidP="00F7176D">
      <w:pPr>
        <w:spacing w:line="259" w:lineRule="auto"/>
        <w:ind w:left="1985"/>
      </w:pPr>
      <w:r w:rsidRPr="00E23439">
        <w:t xml:space="preserve"> </w:t>
      </w:r>
    </w:p>
    <w:p w14:paraId="740B8B0E" w14:textId="77777777" w:rsidR="00F7176D" w:rsidRPr="00E23439" w:rsidRDefault="00F7176D" w:rsidP="00531F34">
      <w:pPr>
        <w:numPr>
          <w:ilvl w:val="0"/>
          <w:numId w:val="79"/>
        </w:numPr>
        <w:spacing w:after="5" w:line="249" w:lineRule="auto"/>
        <w:ind w:right="277"/>
        <w:jc w:val="both"/>
      </w:pPr>
      <w:proofErr w:type="spellStart"/>
      <w:r w:rsidRPr="00E23439">
        <w:t>Délimitation</w:t>
      </w:r>
      <w:proofErr w:type="spellEnd"/>
      <w:r w:rsidRPr="00E23439">
        <w:t xml:space="preserve"> de la zone à </w:t>
      </w:r>
      <w:proofErr w:type="spellStart"/>
      <w:proofErr w:type="gramStart"/>
      <w:r w:rsidRPr="00E23439">
        <w:t>traiter</w:t>
      </w:r>
      <w:proofErr w:type="spellEnd"/>
      <w:r w:rsidRPr="00E23439">
        <w:t xml:space="preserve"> :</w:t>
      </w:r>
      <w:proofErr w:type="gramEnd"/>
      <w:r w:rsidRPr="00E23439">
        <w:t xml:space="preserve"> la </w:t>
      </w:r>
      <w:proofErr w:type="spellStart"/>
      <w:r w:rsidRPr="00E23439">
        <w:t>délimitation</w:t>
      </w:r>
      <w:proofErr w:type="spellEnd"/>
      <w:r w:rsidRPr="00E23439">
        <w:t xml:space="preserve"> des zones à </w:t>
      </w:r>
      <w:proofErr w:type="spellStart"/>
      <w:r w:rsidRPr="00E23439">
        <w:t>traiter</w:t>
      </w:r>
      <w:proofErr w:type="spellEnd"/>
      <w:r w:rsidRPr="00E23439">
        <w:t xml:space="preserve"> sera </w:t>
      </w:r>
      <w:proofErr w:type="spellStart"/>
      <w:r w:rsidRPr="00E23439">
        <w:t>réalisée</w:t>
      </w:r>
      <w:proofErr w:type="spellEnd"/>
      <w:r w:rsidRPr="00E23439">
        <w:t xml:space="preserve"> par un </w:t>
      </w:r>
      <w:proofErr w:type="spellStart"/>
      <w:r w:rsidRPr="00E23439">
        <w:t>marquage</w:t>
      </w:r>
      <w:proofErr w:type="spellEnd"/>
      <w:r w:rsidRPr="00E23439">
        <w:t xml:space="preserve"> à la </w:t>
      </w:r>
      <w:proofErr w:type="spellStart"/>
      <w:r w:rsidRPr="00E23439">
        <w:t>craie</w:t>
      </w:r>
      <w:proofErr w:type="spellEnd"/>
      <w:r w:rsidRPr="00E23439">
        <w:t xml:space="preserve">. </w:t>
      </w:r>
      <w:proofErr w:type="spellStart"/>
      <w:r w:rsidRPr="00E23439">
        <w:t>L’égalisation</w:t>
      </w:r>
      <w:proofErr w:type="spellEnd"/>
      <w:r w:rsidRPr="00E23439">
        <w:t xml:space="preserve"> de la surface, </w:t>
      </w:r>
      <w:proofErr w:type="spellStart"/>
      <w:r w:rsidRPr="00E23439">
        <w:t>si</w:t>
      </w:r>
      <w:proofErr w:type="spellEnd"/>
      <w:r w:rsidRPr="00E23439">
        <w:t xml:space="preserve"> </w:t>
      </w:r>
      <w:proofErr w:type="spellStart"/>
      <w:r w:rsidRPr="00E23439">
        <w:t>nécessaire</w:t>
      </w:r>
      <w:proofErr w:type="spellEnd"/>
      <w:r w:rsidRPr="00E23439">
        <w:t xml:space="preserve">, sera </w:t>
      </w:r>
      <w:proofErr w:type="spellStart"/>
      <w:r w:rsidRPr="00E23439">
        <w:t>obtenue</w:t>
      </w:r>
      <w:proofErr w:type="spellEnd"/>
      <w:r w:rsidRPr="00E23439">
        <w:t xml:space="preserve"> par </w:t>
      </w:r>
      <w:proofErr w:type="spellStart"/>
      <w:r w:rsidRPr="00E23439">
        <w:t>piochage</w:t>
      </w:r>
      <w:proofErr w:type="spellEnd"/>
      <w:r w:rsidRPr="00E23439">
        <w:t xml:space="preserve">. </w:t>
      </w:r>
    </w:p>
    <w:p w14:paraId="79E2979C" w14:textId="77777777" w:rsidR="00F7176D" w:rsidRPr="00E23439" w:rsidRDefault="00F7176D" w:rsidP="00F7176D">
      <w:pPr>
        <w:spacing w:line="259" w:lineRule="auto"/>
        <w:ind w:left="1985"/>
      </w:pPr>
      <w:r w:rsidRPr="00E23439">
        <w:t xml:space="preserve"> </w:t>
      </w:r>
    </w:p>
    <w:p w14:paraId="04DF41DF" w14:textId="77777777" w:rsidR="00F7176D" w:rsidRPr="00E23439" w:rsidRDefault="00F7176D" w:rsidP="00531F34">
      <w:pPr>
        <w:numPr>
          <w:ilvl w:val="0"/>
          <w:numId w:val="79"/>
        </w:numPr>
        <w:spacing w:after="5" w:line="249" w:lineRule="auto"/>
        <w:ind w:right="277"/>
        <w:jc w:val="both"/>
      </w:pPr>
      <w:proofErr w:type="spellStart"/>
      <w:r w:rsidRPr="00E23439">
        <w:t>Approvisionnement</w:t>
      </w:r>
      <w:proofErr w:type="spellEnd"/>
      <w:r w:rsidRPr="00E23439">
        <w:t xml:space="preserve"> du </w:t>
      </w:r>
      <w:proofErr w:type="spellStart"/>
      <w:r w:rsidRPr="00E23439">
        <w:t>matériau</w:t>
      </w:r>
      <w:proofErr w:type="spellEnd"/>
      <w:r w:rsidRPr="00E23439">
        <w:t xml:space="preserve"> </w:t>
      </w:r>
    </w:p>
    <w:p w14:paraId="03EEC7C8" w14:textId="77777777" w:rsidR="00F7176D" w:rsidRPr="00E23439" w:rsidRDefault="00F7176D" w:rsidP="00F7176D">
      <w:pPr>
        <w:spacing w:after="37" w:line="259" w:lineRule="auto"/>
        <w:ind w:left="1985"/>
      </w:pPr>
      <w:r w:rsidRPr="00E23439">
        <w:t xml:space="preserve"> </w:t>
      </w:r>
    </w:p>
    <w:p w14:paraId="7A72E6DF" w14:textId="77777777" w:rsidR="00F7176D" w:rsidRPr="00E23439" w:rsidRDefault="00F7176D" w:rsidP="00531F34">
      <w:pPr>
        <w:numPr>
          <w:ilvl w:val="0"/>
          <w:numId w:val="79"/>
        </w:numPr>
        <w:spacing w:after="5" w:line="249" w:lineRule="auto"/>
        <w:ind w:right="277"/>
        <w:jc w:val="both"/>
      </w:pPr>
      <w:r w:rsidRPr="00E23439">
        <w:t xml:space="preserve">Application </w:t>
      </w:r>
      <w:proofErr w:type="spellStart"/>
      <w:r w:rsidRPr="00E23439">
        <w:t>d’une</w:t>
      </w:r>
      <w:proofErr w:type="spellEnd"/>
      <w:r w:rsidRPr="00E23439">
        <w:t xml:space="preserve"> </w:t>
      </w:r>
      <w:proofErr w:type="spellStart"/>
      <w:r w:rsidRPr="00E23439">
        <w:t>couche</w:t>
      </w:r>
      <w:proofErr w:type="spellEnd"/>
      <w:r w:rsidRPr="00E23439">
        <w:t xml:space="preserve"> </w:t>
      </w:r>
      <w:proofErr w:type="spellStart"/>
      <w:r w:rsidRPr="00E23439">
        <w:t>d’accrochage</w:t>
      </w:r>
      <w:proofErr w:type="spellEnd"/>
      <w:r w:rsidRPr="00E23439">
        <w:t xml:space="preserve">, </w:t>
      </w:r>
      <w:proofErr w:type="spellStart"/>
      <w:r w:rsidRPr="00E23439">
        <w:t>constituée</w:t>
      </w:r>
      <w:proofErr w:type="spellEnd"/>
      <w:r w:rsidRPr="00E23439">
        <w:t xml:space="preserve"> d’un </w:t>
      </w:r>
      <w:proofErr w:type="spellStart"/>
      <w:r w:rsidRPr="00E23439">
        <w:t>bitume</w:t>
      </w:r>
      <w:proofErr w:type="spellEnd"/>
      <w:r w:rsidRPr="00E23439">
        <w:t xml:space="preserve"> </w:t>
      </w:r>
      <w:proofErr w:type="spellStart"/>
      <w:r w:rsidRPr="00E23439">
        <w:t>fluidifié</w:t>
      </w:r>
      <w:proofErr w:type="spellEnd"/>
      <w:r w:rsidRPr="00E23439">
        <w:t xml:space="preserve"> à </w:t>
      </w:r>
      <w:proofErr w:type="spellStart"/>
      <w:r w:rsidRPr="00E23439">
        <w:t>chaud</w:t>
      </w:r>
      <w:proofErr w:type="spellEnd"/>
      <w:r w:rsidRPr="00E23439">
        <w:t xml:space="preserve">, </w:t>
      </w:r>
      <w:proofErr w:type="spellStart"/>
      <w:r w:rsidRPr="00E23439">
        <w:t>ou</w:t>
      </w:r>
      <w:proofErr w:type="spellEnd"/>
      <w:r w:rsidRPr="00E23439">
        <w:t xml:space="preserve"> </w:t>
      </w:r>
      <w:proofErr w:type="spellStart"/>
      <w:r w:rsidRPr="00E23439">
        <w:t>d’une</w:t>
      </w:r>
      <w:proofErr w:type="spellEnd"/>
      <w:r w:rsidRPr="00E23439">
        <w:t xml:space="preserve"> </w:t>
      </w:r>
      <w:proofErr w:type="spellStart"/>
      <w:r w:rsidRPr="00E23439">
        <w:t>émulsion</w:t>
      </w:r>
      <w:proofErr w:type="spellEnd"/>
      <w:r w:rsidRPr="00E23439">
        <w:t xml:space="preserve"> de </w:t>
      </w:r>
      <w:proofErr w:type="spellStart"/>
      <w:r w:rsidRPr="00E23439">
        <w:t>bitume</w:t>
      </w:r>
      <w:proofErr w:type="spellEnd"/>
      <w:r w:rsidRPr="00E23439">
        <w:t xml:space="preserve">, à </w:t>
      </w:r>
      <w:proofErr w:type="spellStart"/>
      <w:r w:rsidRPr="00E23439">
        <w:t>l’aide</w:t>
      </w:r>
      <w:proofErr w:type="spellEnd"/>
      <w:r w:rsidRPr="00E23439">
        <w:t xml:space="preserve"> </w:t>
      </w:r>
      <w:proofErr w:type="spellStart"/>
      <w:r w:rsidRPr="00E23439">
        <w:t>d’une</w:t>
      </w:r>
      <w:proofErr w:type="spellEnd"/>
      <w:r w:rsidRPr="00E23439">
        <w:t xml:space="preserve"> lance de </w:t>
      </w:r>
      <w:proofErr w:type="spellStart"/>
      <w:r w:rsidRPr="00E23439">
        <w:t>pulvérisation</w:t>
      </w:r>
      <w:proofErr w:type="spellEnd"/>
      <w:r w:rsidRPr="00E23439">
        <w:t xml:space="preserve"> </w:t>
      </w:r>
      <w:proofErr w:type="spellStart"/>
      <w:r w:rsidRPr="00E23439">
        <w:t>ou</w:t>
      </w:r>
      <w:proofErr w:type="spellEnd"/>
      <w:r w:rsidRPr="00E23439">
        <w:t xml:space="preserve"> d’un </w:t>
      </w:r>
      <w:proofErr w:type="spellStart"/>
      <w:r w:rsidRPr="00E23439">
        <w:t>arrosoir</w:t>
      </w:r>
      <w:proofErr w:type="spellEnd"/>
      <w:r w:rsidRPr="00E23439">
        <w:t xml:space="preserve">, à raison </w:t>
      </w:r>
      <w:proofErr w:type="spellStart"/>
      <w:r w:rsidRPr="00E23439">
        <w:t>d’environ</w:t>
      </w:r>
      <w:proofErr w:type="spellEnd"/>
      <w:r w:rsidRPr="00E23439">
        <w:t xml:space="preserve"> 0,5 kg/m². </w:t>
      </w:r>
    </w:p>
    <w:p w14:paraId="250FE117" w14:textId="77777777" w:rsidR="00F7176D" w:rsidRPr="00E23439" w:rsidRDefault="00F7176D" w:rsidP="00F7176D">
      <w:pPr>
        <w:spacing w:line="259" w:lineRule="auto"/>
        <w:ind w:left="1985"/>
      </w:pPr>
      <w:r w:rsidRPr="00E23439">
        <w:t xml:space="preserve"> </w:t>
      </w:r>
    </w:p>
    <w:p w14:paraId="6D3AEE5E" w14:textId="77777777" w:rsidR="00F7176D" w:rsidRPr="00E23439" w:rsidRDefault="00F7176D" w:rsidP="00F7176D">
      <w:pPr>
        <w:spacing w:line="269" w:lineRule="auto"/>
        <w:ind w:left="-5" w:right="277" w:hanging="10"/>
      </w:pPr>
      <w:r w:rsidRPr="00E23439">
        <w:t xml:space="preserve">           </w:t>
      </w:r>
      <w:proofErr w:type="spellStart"/>
      <w:r w:rsidRPr="00E23439">
        <w:t>L’Entrepreneur</w:t>
      </w:r>
      <w:proofErr w:type="spellEnd"/>
      <w:r w:rsidRPr="00E23439">
        <w:t xml:space="preserve"> </w:t>
      </w:r>
      <w:proofErr w:type="spellStart"/>
      <w:r w:rsidRPr="00E23439">
        <w:t>veillera</w:t>
      </w:r>
      <w:proofErr w:type="spellEnd"/>
      <w:r w:rsidRPr="00E23439">
        <w:t xml:space="preserve"> à ne pas </w:t>
      </w:r>
      <w:proofErr w:type="spellStart"/>
      <w:r w:rsidRPr="00E23439">
        <w:t>surchauffer</w:t>
      </w:r>
      <w:proofErr w:type="spellEnd"/>
      <w:r w:rsidRPr="00E23439">
        <w:t xml:space="preserve"> le </w:t>
      </w:r>
      <w:proofErr w:type="spellStart"/>
      <w:r w:rsidRPr="00E23439">
        <w:t>bitume</w:t>
      </w:r>
      <w:proofErr w:type="spellEnd"/>
      <w:r w:rsidRPr="00E23439">
        <w:t xml:space="preserve"> </w:t>
      </w:r>
      <w:proofErr w:type="spellStart"/>
      <w:r w:rsidRPr="00E23439">
        <w:t>fluidifié</w:t>
      </w:r>
      <w:proofErr w:type="spellEnd"/>
      <w:r w:rsidRPr="00E23439">
        <w:t xml:space="preserve">, </w:t>
      </w:r>
      <w:proofErr w:type="spellStart"/>
      <w:r w:rsidRPr="00E23439">
        <w:t>ce</w:t>
      </w:r>
      <w:proofErr w:type="spellEnd"/>
      <w:r w:rsidRPr="00E23439">
        <w:t xml:space="preserve"> qui              </w:t>
      </w:r>
      <w:proofErr w:type="spellStart"/>
      <w:r w:rsidRPr="00E23439">
        <w:t>diminuerait</w:t>
      </w:r>
      <w:proofErr w:type="spellEnd"/>
      <w:r w:rsidRPr="00E23439">
        <w:t xml:space="preserve"> sa </w:t>
      </w:r>
      <w:proofErr w:type="spellStart"/>
      <w:r w:rsidRPr="00E23439">
        <w:t>durabilité</w:t>
      </w:r>
      <w:proofErr w:type="spellEnd"/>
      <w:r w:rsidRPr="00E23439">
        <w:t xml:space="preserve">. On </w:t>
      </w:r>
      <w:proofErr w:type="spellStart"/>
      <w:r w:rsidRPr="00E23439">
        <w:t>utilisera</w:t>
      </w:r>
      <w:proofErr w:type="spellEnd"/>
      <w:r w:rsidRPr="00E23439">
        <w:t xml:space="preserve">, pour </w:t>
      </w:r>
      <w:proofErr w:type="spellStart"/>
      <w:r w:rsidRPr="00E23439">
        <w:t>ce</w:t>
      </w:r>
      <w:proofErr w:type="spellEnd"/>
      <w:r w:rsidRPr="00E23439">
        <w:t xml:space="preserve"> faire, un </w:t>
      </w:r>
      <w:proofErr w:type="spellStart"/>
      <w:r w:rsidRPr="00E23439">
        <w:t>thermomètre</w:t>
      </w:r>
      <w:proofErr w:type="spellEnd"/>
      <w:r w:rsidRPr="00E23439">
        <w:t xml:space="preserve"> à </w:t>
      </w:r>
      <w:proofErr w:type="spellStart"/>
      <w:r w:rsidRPr="00E23439">
        <w:t>bitume</w:t>
      </w:r>
      <w:proofErr w:type="spellEnd"/>
      <w:r w:rsidRPr="00E23439">
        <w:t xml:space="preserve">             pour </w:t>
      </w:r>
      <w:proofErr w:type="spellStart"/>
      <w:r w:rsidRPr="00E23439">
        <w:t>contrôler</w:t>
      </w:r>
      <w:proofErr w:type="spellEnd"/>
      <w:r w:rsidRPr="00E23439">
        <w:t xml:space="preserve"> la </w:t>
      </w:r>
      <w:proofErr w:type="spellStart"/>
      <w:r w:rsidRPr="00E23439">
        <w:t>température</w:t>
      </w:r>
      <w:proofErr w:type="spellEnd"/>
      <w:r w:rsidRPr="00E23439">
        <w:t xml:space="preserve"> pendant le </w:t>
      </w:r>
      <w:proofErr w:type="spellStart"/>
      <w:r w:rsidRPr="00E23439">
        <w:t>chauffage</w:t>
      </w:r>
      <w:proofErr w:type="spellEnd"/>
      <w:r w:rsidRPr="00E23439">
        <w:t xml:space="preserve">. </w:t>
      </w:r>
    </w:p>
    <w:p w14:paraId="08D78323" w14:textId="77777777" w:rsidR="00F7176D" w:rsidRPr="00E23439" w:rsidRDefault="00F7176D" w:rsidP="00F7176D">
      <w:pPr>
        <w:spacing w:after="20" w:line="259" w:lineRule="auto"/>
        <w:ind w:left="1985"/>
      </w:pPr>
      <w:r w:rsidRPr="00E23439">
        <w:t xml:space="preserve"> </w:t>
      </w:r>
    </w:p>
    <w:p w14:paraId="4ECE9A46" w14:textId="77777777" w:rsidR="00F7176D" w:rsidRPr="00E23439" w:rsidRDefault="00F7176D" w:rsidP="00531F34">
      <w:pPr>
        <w:numPr>
          <w:ilvl w:val="0"/>
          <w:numId w:val="79"/>
        </w:numPr>
        <w:spacing w:after="5" w:line="249" w:lineRule="auto"/>
        <w:ind w:right="277"/>
        <w:jc w:val="both"/>
      </w:pPr>
      <w:proofErr w:type="spellStart"/>
      <w:r w:rsidRPr="00E23439">
        <w:t>Bouchage</w:t>
      </w:r>
      <w:proofErr w:type="spellEnd"/>
      <w:r w:rsidRPr="00E23439">
        <w:t xml:space="preserve"> de la zone à </w:t>
      </w:r>
      <w:proofErr w:type="spellStart"/>
      <w:proofErr w:type="gramStart"/>
      <w:r w:rsidRPr="00E23439">
        <w:t>réparer</w:t>
      </w:r>
      <w:proofErr w:type="spellEnd"/>
      <w:r w:rsidRPr="00E23439">
        <w:t xml:space="preserve"> :</w:t>
      </w:r>
      <w:proofErr w:type="gramEnd"/>
      <w:r w:rsidRPr="00E23439">
        <w:t xml:space="preserve"> à </w:t>
      </w:r>
      <w:proofErr w:type="spellStart"/>
      <w:r w:rsidRPr="00E23439">
        <w:t>l’aide</w:t>
      </w:r>
      <w:proofErr w:type="spellEnd"/>
      <w:r w:rsidRPr="00E23439">
        <w:t xml:space="preserve"> d’un </w:t>
      </w:r>
      <w:proofErr w:type="spellStart"/>
      <w:r w:rsidRPr="00E23439">
        <w:t>râteau</w:t>
      </w:r>
      <w:proofErr w:type="spellEnd"/>
      <w:r w:rsidRPr="00E23439">
        <w:t xml:space="preserve">, il </w:t>
      </w:r>
      <w:proofErr w:type="spellStart"/>
      <w:r w:rsidRPr="00E23439">
        <w:t>faudra</w:t>
      </w:r>
      <w:proofErr w:type="spellEnd"/>
      <w:r w:rsidRPr="00E23439">
        <w:t xml:space="preserve"> </w:t>
      </w:r>
      <w:proofErr w:type="spellStart"/>
      <w:r w:rsidRPr="00E23439">
        <w:t>mettre</w:t>
      </w:r>
      <w:proofErr w:type="spellEnd"/>
      <w:r w:rsidRPr="00E23439">
        <w:t xml:space="preserve"> </w:t>
      </w:r>
      <w:proofErr w:type="spellStart"/>
      <w:r w:rsidRPr="00E23439">
        <w:t>en</w:t>
      </w:r>
      <w:proofErr w:type="spellEnd"/>
      <w:r w:rsidRPr="00E23439">
        <w:t xml:space="preserve"> </w:t>
      </w:r>
      <w:proofErr w:type="spellStart"/>
      <w:r w:rsidRPr="00E23439">
        <w:t>œuvre</w:t>
      </w:r>
      <w:proofErr w:type="spellEnd"/>
      <w:r w:rsidRPr="00E23439">
        <w:t xml:space="preserve"> le </w:t>
      </w:r>
      <w:proofErr w:type="spellStart"/>
      <w:r w:rsidRPr="00E23439">
        <w:t>matériau</w:t>
      </w:r>
      <w:proofErr w:type="spellEnd"/>
      <w:r w:rsidRPr="00E23439">
        <w:t xml:space="preserve"> (</w:t>
      </w:r>
      <w:proofErr w:type="spellStart"/>
      <w:r w:rsidRPr="00E23439">
        <w:t>enduit</w:t>
      </w:r>
      <w:proofErr w:type="spellEnd"/>
      <w:r w:rsidRPr="00E23439">
        <w:t xml:space="preserve"> </w:t>
      </w:r>
      <w:proofErr w:type="spellStart"/>
      <w:r w:rsidRPr="00E23439">
        <w:t>superficiel</w:t>
      </w:r>
      <w:proofErr w:type="spellEnd"/>
      <w:r w:rsidRPr="00E23439">
        <w:t xml:space="preserve"> </w:t>
      </w:r>
      <w:proofErr w:type="spellStart"/>
      <w:r w:rsidRPr="00E23439">
        <w:t>ou</w:t>
      </w:r>
      <w:proofErr w:type="spellEnd"/>
      <w:r w:rsidRPr="00E23439">
        <w:t xml:space="preserve"> </w:t>
      </w:r>
      <w:proofErr w:type="spellStart"/>
      <w:r w:rsidRPr="00E23439">
        <w:t>enrobé</w:t>
      </w:r>
      <w:proofErr w:type="spellEnd"/>
      <w:r w:rsidRPr="00E23439">
        <w:t xml:space="preserve">) sur les surfaces </w:t>
      </w:r>
      <w:proofErr w:type="spellStart"/>
      <w:r w:rsidRPr="00E23439">
        <w:t>délimitées</w:t>
      </w:r>
      <w:proofErr w:type="spellEnd"/>
      <w:r w:rsidRPr="00E23439">
        <w:t xml:space="preserve">, </w:t>
      </w:r>
      <w:proofErr w:type="spellStart"/>
      <w:r w:rsidRPr="00E23439">
        <w:t>en</w:t>
      </w:r>
      <w:proofErr w:type="spellEnd"/>
      <w:r w:rsidRPr="00E23439">
        <w:t xml:space="preserve"> </w:t>
      </w:r>
      <w:proofErr w:type="spellStart"/>
      <w:r w:rsidRPr="00E23439">
        <w:t>laissant</w:t>
      </w:r>
      <w:proofErr w:type="spellEnd"/>
      <w:r w:rsidRPr="00E23439">
        <w:t xml:space="preserve"> </w:t>
      </w:r>
      <w:proofErr w:type="spellStart"/>
      <w:r w:rsidRPr="00E23439">
        <w:t>une</w:t>
      </w:r>
      <w:proofErr w:type="spellEnd"/>
      <w:r w:rsidRPr="00E23439">
        <w:t xml:space="preserve"> </w:t>
      </w:r>
      <w:proofErr w:type="spellStart"/>
      <w:r w:rsidRPr="00E23439">
        <w:t>surépaisseur</w:t>
      </w:r>
      <w:proofErr w:type="spellEnd"/>
      <w:r w:rsidRPr="00E23439">
        <w:t xml:space="preserve"> </w:t>
      </w:r>
      <w:proofErr w:type="spellStart"/>
      <w:r w:rsidRPr="00E23439">
        <w:t>correspondant</w:t>
      </w:r>
      <w:proofErr w:type="spellEnd"/>
      <w:r w:rsidRPr="00E23439">
        <w:t xml:space="preserve"> à environ un tiers de la </w:t>
      </w:r>
      <w:proofErr w:type="spellStart"/>
      <w:r w:rsidRPr="00E23439">
        <w:t>profondeur</w:t>
      </w:r>
      <w:proofErr w:type="spellEnd"/>
      <w:r w:rsidRPr="00E23439">
        <w:t xml:space="preserve"> de </w:t>
      </w:r>
      <w:proofErr w:type="spellStart"/>
      <w:r w:rsidRPr="00E23439">
        <w:t>l’ornière</w:t>
      </w:r>
      <w:proofErr w:type="spellEnd"/>
      <w:r w:rsidRPr="00E23439">
        <w:t xml:space="preserve">, la </w:t>
      </w:r>
      <w:proofErr w:type="spellStart"/>
      <w:r w:rsidRPr="00E23439">
        <w:t>flache</w:t>
      </w:r>
      <w:proofErr w:type="spellEnd"/>
      <w:r w:rsidRPr="00E23439">
        <w:t xml:space="preserve"> </w:t>
      </w:r>
      <w:proofErr w:type="spellStart"/>
      <w:r w:rsidRPr="00E23439">
        <w:t>ou</w:t>
      </w:r>
      <w:proofErr w:type="spellEnd"/>
      <w:r w:rsidRPr="00E23439">
        <w:t xml:space="preserve"> </w:t>
      </w:r>
      <w:proofErr w:type="spellStart"/>
      <w:r w:rsidRPr="00E23439">
        <w:t>l’affaissement</w:t>
      </w:r>
      <w:proofErr w:type="spellEnd"/>
      <w:r w:rsidRPr="00E23439">
        <w:t xml:space="preserve">, pour </w:t>
      </w:r>
      <w:proofErr w:type="spellStart"/>
      <w:r w:rsidRPr="00E23439">
        <w:t>tenir</w:t>
      </w:r>
      <w:proofErr w:type="spellEnd"/>
      <w:r w:rsidRPr="00E23439">
        <w:t xml:space="preserve"> </w:t>
      </w:r>
      <w:proofErr w:type="spellStart"/>
      <w:r w:rsidRPr="00E23439">
        <w:t>compte</w:t>
      </w:r>
      <w:proofErr w:type="spellEnd"/>
      <w:r w:rsidRPr="00E23439">
        <w:t xml:space="preserve"> du </w:t>
      </w:r>
      <w:proofErr w:type="spellStart"/>
      <w:r w:rsidRPr="00E23439">
        <w:t>compactage</w:t>
      </w:r>
      <w:proofErr w:type="spellEnd"/>
      <w:r w:rsidRPr="00E23439">
        <w:t xml:space="preserve">. </w:t>
      </w:r>
    </w:p>
    <w:p w14:paraId="670150FC" w14:textId="77777777" w:rsidR="00F7176D" w:rsidRPr="00E23439" w:rsidRDefault="00F7176D" w:rsidP="00F7176D">
      <w:pPr>
        <w:spacing w:after="15" w:line="259" w:lineRule="auto"/>
        <w:ind w:left="1985"/>
      </w:pPr>
      <w:r w:rsidRPr="00E23439">
        <w:t xml:space="preserve"> </w:t>
      </w:r>
    </w:p>
    <w:p w14:paraId="388CC06B" w14:textId="77777777" w:rsidR="00F7176D" w:rsidRPr="00E23439" w:rsidRDefault="00F7176D" w:rsidP="00531F34">
      <w:pPr>
        <w:numPr>
          <w:ilvl w:val="0"/>
          <w:numId w:val="79"/>
        </w:numPr>
        <w:spacing w:after="5" w:line="249" w:lineRule="auto"/>
        <w:ind w:right="277"/>
        <w:jc w:val="both"/>
      </w:pPr>
      <w:proofErr w:type="spellStart"/>
      <w:r w:rsidRPr="00E23439">
        <w:t>Compactage</w:t>
      </w:r>
      <w:proofErr w:type="spellEnd"/>
      <w:r w:rsidRPr="00E23439">
        <w:t xml:space="preserve"> de </w:t>
      </w:r>
      <w:proofErr w:type="spellStart"/>
      <w:proofErr w:type="gramStart"/>
      <w:r w:rsidRPr="00E23439">
        <w:t>matériau</w:t>
      </w:r>
      <w:proofErr w:type="spellEnd"/>
      <w:r w:rsidRPr="00E23439">
        <w:t xml:space="preserve"> :</w:t>
      </w:r>
      <w:proofErr w:type="gramEnd"/>
      <w:r w:rsidRPr="00E23439">
        <w:t xml:space="preserve"> le </w:t>
      </w:r>
      <w:proofErr w:type="spellStart"/>
      <w:r w:rsidRPr="00E23439">
        <w:t>matériau</w:t>
      </w:r>
      <w:proofErr w:type="spellEnd"/>
      <w:r w:rsidRPr="00E23439">
        <w:t xml:space="preserve"> sera </w:t>
      </w:r>
      <w:proofErr w:type="spellStart"/>
      <w:r w:rsidRPr="00E23439">
        <w:t>compacté</w:t>
      </w:r>
      <w:proofErr w:type="spellEnd"/>
      <w:r w:rsidRPr="00E23439">
        <w:t xml:space="preserve"> à </w:t>
      </w:r>
      <w:proofErr w:type="spellStart"/>
      <w:r w:rsidRPr="00E23439">
        <w:t>l’aide</w:t>
      </w:r>
      <w:proofErr w:type="spellEnd"/>
      <w:r w:rsidRPr="00E23439">
        <w:t xml:space="preserve"> d’un petit </w:t>
      </w:r>
      <w:proofErr w:type="spellStart"/>
      <w:r w:rsidRPr="00E23439">
        <w:t>compacteur</w:t>
      </w:r>
      <w:proofErr w:type="spellEnd"/>
      <w:r w:rsidRPr="00E23439">
        <w:t xml:space="preserve"> vibrant, de la plaque </w:t>
      </w:r>
      <w:proofErr w:type="spellStart"/>
      <w:r w:rsidRPr="00E23439">
        <w:t>vibrante</w:t>
      </w:r>
      <w:proofErr w:type="spellEnd"/>
      <w:r w:rsidRPr="00E23439">
        <w:t xml:space="preserve"> </w:t>
      </w:r>
      <w:proofErr w:type="spellStart"/>
      <w:r w:rsidRPr="00E23439">
        <w:t>ou</w:t>
      </w:r>
      <w:proofErr w:type="spellEnd"/>
      <w:r w:rsidRPr="00E23439">
        <w:t xml:space="preserve"> de la dame à main pour </w:t>
      </w:r>
      <w:proofErr w:type="spellStart"/>
      <w:r w:rsidRPr="00E23439">
        <w:t>l’enrobé</w:t>
      </w:r>
      <w:proofErr w:type="spellEnd"/>
      <w:r w:rsidRPr="00E23439">
        <w:t xml:space="preserve"> </w:t>
      </w:r>
      <w:proofErr w:type="spellStart"/>
      <w:r w:rsidRPr="00E23439">
        <w:t>ou</w:t>
      </w:r>
      <w:proofErr w:type="spellEnd"/>
      <w:r w:rsidRPr="00E23439">
        <w:t xml:space="preserve"> d’un </w:t>
      </w:r>
      <w:proofErr w:type="spellStart"/>
      <w:r w:rsidRPr="00E23439">
        <w:t>compacteur</w:t>
      </w:r>
      <w:proofErr w:type="spellEnd"/>
      <w:r w:rsidRPr="00E23439">
        <w:t xml:space="preserve"> à </w:t>
      </w:r>
      <w:proofErr w:type="spellStart"/>
      <w:r w:rsidRPr="00E23439">
        <w:t>pneus</w:t>
      </w:r>
      <w:proofErr w:type="spellEnd"/>
      <w:r w:rsidRPr="00E23439">
        <w:t xml:space="preserve"> pour </w:t>
      </w:r>
      <w:proofErr w:type="spellStart"/>
      <w:r w:rsidRPr="00E23439">
        <w:t>l’enduit</w:t>
      </w:r>
      <w:proofErr w:type="spellEnd"/>
      <w:r w:rsidRPr="00E23439">
        <w:t xml:space="preserve"> </w:t>
      </w:r>
      <w:proofErr w:type="spellStart"/>
      <w:r w:rsidRPr="00E23439">
        <w:t>superficiel</w:t>
      </w:r>
      <w:proofErr w:type="spellEnd"/>
      <w:r w:rsidRPr="00E23439">
        <w:t xml:space="preserve">, </w:t>
      </w:r>
      <w:proofErr w:type="spellStart"/>
      <w:r w:rsidRPr="00E23439">
        <w:t>jusqu’à</w:t>
      </w:r>
      <w:proofErr w:type="spellEnd"/>
      <w:r w:rsidRPr="00E23439">
        <w:t xml:space="preserve"> 3 mm au-dessus de la surface </w:t>
      </w:r>
      <w:proofErr w:type="spellStart"/>
      <w:r w:rsidRPr="00E23439">
        <w:t>environnante</w:t>
      </w:r>
      <w:proofErr w:type="spellEnd"/>
      <w:r w:rsidRPr="00E23439">
        <w:t xml:space="preserve">. </w:t>
      </w:r>
    </w:p>
    <w:p w14:paraId="0ABE9FCB" w14:textId="77777777" w:rsidR="00F7176D" w:rsidRPr="00E23439" w:rsidRDefault="00F7176D" w:rsidP="00F7176D">
      <w:pPr>
        <w:spacing w:line="259" w:lineRule="auto"/>
        <w:ind w:left="1985"/>
      </w:pPr>
      <w:r w:rsidRPr="00E23439">
        <w:t xml:space="preserve"> </w:t>
      </w:r>
    </w:p>
    <w:p w14:paraId="4E04D6D5" w14:textId="77777777" w:rsidR="00F7176D" w:rsidRPr="00E23439" w:rsidRDefault="00F7176D" w:rsidP="00531F34">
      <w:pPr>
        <w:numPr>
          <w:ilvl w:val="0"/>
          <w:numId w:val="79"/>
        </w:numPr>
        <w:spacing w:after="5" w:line="249" w:lineRule="auto"/>
        <w:ind w:right="277"/>
        <w:jc w:val="both"/>
      </w:pPr>
      <w:proofErr w:type="spellStart"/>
      <w:r w:rsidRPr="00E23439">
        <w:t>Imperméabilisation</w:t>
      </w:r>
      <w:proofErr w:type="spellEnd"/>
      <w:r w:rsidRPr="00E23439">
        <w:t xml:space="preserve"> de la zone </w:t>
      </w:r>
      <w:proofErr w:type="spellStart"/>
      <w:r w:rsidRPr="00E23439">
        <w:t>réparée</w:t>
      </w:r>
      <w:proofErr w:type="spellEnd"/>
      <w:r w:rsidRPr="00E23439">
        <w:t xml:space="preserve">, </w:t>
      </w:r>
      <w:proofErr w:type="spellStart"/>
      <w:r w:rsidRPr="00E23439">
        <w:t>en</w:t>
      </w:r>
      <w:proofErr w:type="spellEnd"/>
      <w:r w:rsidRPr="00E23439">
        <w:t xml:space="preserve"> </w:t>
      </w:r>
      <w:proofErr w:type="spellStart"/>
      <w:r w:rsidRPr="00E23439">
        <w:t>cas</w:t>
      </w:r>
      <w:proofErr w:type="spellEnd"/>
      <w:r w:rsidRPr="00E23439">
        <w:t xml:space="preserve"> de </w:t>
      </w:r>
      <w:proofErr w:type="spellStart"/>
      <w:r w:rsidRPr="00E23439">
        <w:t>besoin</w:t>
      </w:r>
      <w:proofErr w:type="spellEnd"/>
      <w:r w:rsidRPr="00E23439">
        <w:t xml:space="preserve">, pour </w:t>
      </w:r>
      <w:proofErr w:type="spellStart"/>
      <w:r w:rsidRPr="00E23439">
        <w:t>éviter</w:t>
      </w:r>
      <w:proofErr w:type="spellEnd"/>
      <w:r w:rsidRPr="00E23439">
        <w:t xml:space="preserve"> la </w:t>
      </w:r>
      <w:proofErr w:type="spellStart"/>
      <w:r w:rsidRPr="00E23439">
        <w:t>pénétration</w:t>
      </w:r>
      <w:proofErr w:type="spellEnd"/>
      <w:r w:rsidRPr="00E23439">
        <w:t xml:space="preserve"> </w:t>
      </w:r>
      <w:proofErr w:type="spellStart"/>
      <w:r w:rsidRPr="00E23439">
        <w:t>d’eau</w:t>
      </w:r>
      <w:proofErr w:type="spellEnd"/>
      <w:r w:rsidRPr="00E23439">
        <w:t xml:space="preserve">. (cf. ci-dessous). </w:t>
      </w:r>
    </w:p>
    <w:p w14:paraId="2AB28A0A" w14:textId="77777777" w:rsidR="00F7176D" w:rsidRPr="00E23439" w:rsidRDefault="00F7176D" w:rsidP="00F7176D">
      <w:pPr>
        <w:spacing w:line="259" w:lineRule="auto"/>
        <w:ind w:left="1985"/>
      </w:pPr>
      <w:r w:rsidRPr="00E23439">
        <w:t xml:space="preserve"> </w:t>
      </w:r>
    </w:p>
    <w:p w14:paraId="1E666140" w14:textId="77777777" w:rsidR="00F7176D" w:rsidRPr="00E23439" w:rsidRDefault="00F7176D" w:rsidP="00F7176D">
      <w:pPr>
        <w:tabs>
          <w:tab w:val="center" w:pos="1004"/>
          <w:tab w:val="center" w:pos="2936"/>
        </w:tabs>
        <w:spacing w:after="254"/>
      </w:pPr>
      <w:r w:rsidRPr="00E23439">
        <w:tab/>
      </w:r>
      <w:r w:rsidRPr="00E23439">
        <w:rPr>
          <w:b/>
        </w:rPr>
        <w:t xml:space="preserve">b) </w:t>
      </w:r>
      <w:r w:rsidRPr="00E23439">
        <w:rPr>
          <w:b/>
        </w:rPr>
        <w:tab/>
      </w:r>
      <w:proofErr w:type="spellStart"/>
      <w:r w:rsidRPr="00E23439">
        <w:rPr>
          <w:b/>
        </w:rPr>
        <w:t>Colmatage</w:t>
      </w:r>
      <w:proofErr w:type="spellEnd"/>
      <w:r w:rsidRPr="00E23439">
        <w:rPr>
          <w:b/>
        </w:rPr>
        <w:t xml:space="preserve"> des fissures </w:t>
      </w:r>
    </w:p>
    <w:p w14:paraId="58AD8FE4" w14:textId="77777777" w:rsidR="00F7176D" w:rsidRPr="00E23439" w:rsidRDefault="00F7176D" w:rsidP="00F7176D">
      <w:pPr>
        <w:spacing w:after="208"/>
        <w:ind w:left="1710" w:right="277"/>
      </w:pPr>
      <w:r w:rsidRPr="00E23439">
        <w:t xml:space="preserve">Le </w:t>
      </w:r>
      <w:proofErr w:type="spellStart"/>
      <w:r w:rsidRPr="00E23439">
        <w:t>colmatage</w:t>
      </w:r>
      <w:proofErr w:type="spellEnd"/>
      <w:r w:rsidRPr="00E23439">
        <w:t xml:space="preserve"> des fissures </w:t>
      </w:r>
      <w:proofErr w:type="spellStart"/>
      <w:r w:rsidRPr="00E23439">
        <w:t>pourra</w:t>
      </w:r>
      <w:proofErr w:type="spellEnd"/>
      <w:r w:rsidRPr="00E23439">
        <w:t xml:space="preserve"> </w:t>
      </w:r>
      <w:proofErr w:type="spellStart"/>
      <w:r w:rsidRPr="00E23439">
        <w:t>être</w:t>
      </w:r>
      <w:proofErr w:type="spellEnd"/>
      <w:r w:rsidRPr="00E23439">
        <w:t xml:space="preserve"> </w:t>
      </w:r>
      <w:proofErr w:type="spellStart"/>
      <w:r w:rsidRPr="00E23439">
        <w:t>réalisé</w:t>
      </w:r>
      <w:proofErr w:type="spellEnd"/>
      <w:r w:rsidRPr="00E23439">
        <w:t xml:space="preserve"> de deux </w:t>
      </w:r>
      <w:proofErr w:type="gramStart"/>
      <w:r w:rsidRPr="00E23439">
        <w:t>manières :</w:t>
      </w:r>
      <w:proofErr w:type="gramEnd"/>
      <w:r w:rsidRPr="00E23439">
        <w:t xml:space="preserve"> </w:t>
      </w:r>
    </w:p>
    <w:p w14:paraId="15760E26" w14:textId="77777777" w:rsidR="00F7176D" w:rsidRPr="00E23439" w:rsidRDefault="00F7176D" w:rsidP="00531F34">
      <w:pPr>
        <w:numPr>
          <w:ilvl w:val="3"/>
          <w:numId w:val="43"/>
        </w:numPr>
        <w:tabs>
          <w:tab w:val="center" w:pos="1048"/>
          <w:tab w:val="left" w:pos="1512"/>
          <w:tab w:val="center" w:pos="3629"/>
        </w:tabs>
        <w:overflowPunct w:val="0"/>
        <w:autoSpaceDE w:val="0"/>
        <w:autoSpaceDN w:val="0"/>
        <w:adjustRightInd w:val="0"/>
        <w:spacing w:after="254" w:line="249" w:lineRule="auto"/>
        <w:ind w:left="0" w:firstLine="0"/>
        <w:textAlignment w:val="baseline"/>
        <w:outlineLvl w:val="3"/>
      </w:pPr>
      <w:r w:rsidRPr="00E23439">
        <w:tab/>
        <w:t xml:space="preserve">b.1) </w:t>
      </w:r>
      <w:r w:rsidRPr="00E23439">
        <w:tab/>
      </w:r>
      <w:proofErr w:type="spellStart"/>
      <w:r w:rsidRPr="00E23439">
        <w:t>Traitement</w:t>
      </w:r>
      <w:proofErr w:type="spellEnd"/>
      <w:r w:rsidRPr="00E23439">
        <w:t xml:space="preserve"> des fissures </w:t>
      </w:r>
      <w:proofErr w:type="spellStart"/>
      <w:r w:rsidRPr="00E23439">
        <w:t>rapprochées</w:t>
      </w:r>
      <w:proofErr w:type="spellEnd"/>
      <w:r w:rsidRPr="00E23439">
        <w:t xml:space="preserve"> </w:t>
      </w:r>
    </w:p>
    <w:p w14:paraId="6D0985FE" w14:textId="77777777" w:rsidR="00F7176D" w:rsidRPr="00E23439" w:rsidRDefault="00F7176D" w:rsidP="00531F34">
      <w:pPr>
        <w:numPr>
          <w:ilvl w:val="0"/>
          <w:numId w:val="80"/>
        </w:numPr>
        <w:spacing w:after="5" w:line="249" w:lineRule="auto"/>
        <w:ind w:right="277"/>
        <w:jc w:val="both"/>
      </w:pPr>
      <w:r w:rsidRPr="00E23439">
        <w:t xml:space="preserve">Balayage de la zone à </w:t>
      </w:r>
      <w:proofErr w:type="spellStart"/>
      <w:r w:rsidRPr="00E23439">
        <w:t>traiter</w:t>
      </w:r>
      <w:proofErr w:type="spellEnd"/>
      <w:r w:rsidRPr="00E23439">
        <w:t xml:space="preserve"> (cf. ci-dessus) </w:t>
      </w:r>
    </w:p>
    <w:p w14:paraId="21665856" w14:textId="77777777" w:rsidR="00F7176D" w:rsidRPr="00E23439" w:rsidRDefault="00F7176D" w:rsidP="00531F34">
      <w:pPr>
        <w:numPr>
          <w:ilvl w:val="0"/>
          <w:numId w:val="80"/>
        </w:numPr>
        <w:spacing w:after="228" w:line="249" w:lineRule="auto"/>
        <w:ind w:right="277"/>
        <w:jc w:val="both"/>
      </w:pPr>
      <w:proofErr w:type="spellStart"/>
      <w:r w:rsidRPr="00E23439">
        <w:t>Délimitation</w:t>
      </w:r>
      <w:proofErr w:type="spellEnd"/>
      <w:r w:rsidRPr="00E23439">
        <w:t xml:space="preserve"> de la zone à </w:t>
      </w:r>
      <w:proofErr w:type="spellStart"/>
      <w:r w:rsidRPr="00E23439">
        <w:t>traiter</w:t>
      </w:r>
      <w:proofErr w:type="spellEnd"/>
      <w:r w:rsidRPr="00E23439">
        <w:t xml:space="preserve"> (cf. ci-dessus) </w:t>
      </w:r>
    </w:p>
    <w:p w14:paraId="6E57A6D8" w14:textId="77777777" w:rsidR="00F7176D" w:rsidRPr="00E23439" w:rsidRDefault="00F7176D" w:rsidP="00531F34">
      <w:pPr>
        <w:numPr>
          <w:ilvl w:val="0"/>
          <w:numId w:val="80"/>
        </w:numPr>
        <w:spacing w:after="206" w:line="269" w:lineRule="auto"/>
        <w:ind w:right="277"/>
        <w:jc w:val="both"/>
      </w:pPr>
      <w:r w:rsidRPr="00E23439">
        <w:t xml:space="preserve">Fabrication du coulis, </w:t>
      </w:r>
      <w:proofErr w:type="spellStart"/>
      <w:r w:rsidRPr="00E23439">
        <w:t>en</w:t>
      </w:r>
      <w:proofErr w:type="spellEnd"/>
      <w:r w:rsidRPr="00E23439">
        <w:t xml:space="preserve"> </w:t>
      </w:r>
      <w:proofErr w:type="spellStart"/>
      <w:r w:rsidRPr="00E23439">
        <w:t>mélangeant</w:t>
      </w:r>
      <w:proofErr w:type="spellEnd"/>
      <w:r w:rsidRPr="00E23439">
        <w:t xml:space="preserve"> dans </w:t>
      </w:r>
      <w:proofErr w:type="spellStart"/>
      <w:r w:rsidRPr="00E23439">
        <w:t>une</w:t>
      </w:r>
      <w:proofErr w:type="spellEnd"/>
      <w:r w:rsidRPr="00E23439">
        <w:t xml:space="preserve"> </w:t>
      </w:r>
      <w:proofErr w:type="spellStart"/>
      <w:r w:rsidRPr="00E23439">
        <w:t>brouette</w:t>
      </w:r>
      <w:proofErr w:type="spellEnd"/>
      <w:r w:rsidRPr="00E23439">
        <w:t xml:space="preserve"> de </w:t>
      </w:r>
      <w:proofErr w:type="spellStart"/>
      <w:r w:rsidRPr="00E23439">
        <w:t>l’émulsion</w:t>
      </w:r>
      <w:proofErr w:type="spellEnd"/>
      <w:r w:rsidRPr="00E23439">
        <w:t xml:space="preserve"> de </w:t>
      </w:r>
      <w:proofErr w:type="spellStart"/>
      <w:r w:rsidRPr="00E23439">
        <w:t>bitume</w:t>
      </w:r>
      <w:proofErr w:type="spellEnd"/>
      <w:r w:rsidRPr="00E23439">
        <w:t xml:space="preserve"> avec du sable </w:t>
      </w:r>
      <w:proofErr w:type="spellStart"/>
      <w:r w:rsidRPr="00E23439">
        <w:t>grossier</w:t>
      </w:r>
      <w:proofErr w:type="spellEnd"/>
      <w:r w:rsidRPr="00E23439">
        <w:t xml:space="preserve"> (</w:t>
      </w:r>
      <w:proofErr w:type="spellStart"/>
      <w:r w:rsidRPr="00E23439">
        <w:t>jusqu’à</w:t>
      </w:r>
      <w:proofErr w:type="spellEnd"/>
      <w:r w:rsidRPr="00E23439">
        <w:t xml:space="preserve"> 6 mm) </w:t>
      </w:r>
      <w:proofErr w:type="spellStart"/>
      <w:r w:rsidRPr="00E23439">
        <w:t>en</w:t>
      </w:r>
      <w:proofErr w:type="spellEnd"/>
      <w:r w:rsidRPr="00E23439">
        <w:t xml:space="preserve"> </w:t>
      </w:r>
      <w:proofErr w:type="spellStart"/>
      <w:r w:rsidRPr="00E23439">
        <w:t>respectant</w:t>
      </w:r>
      <w:proofErr w:type="spellEnd"/>
      <w:r w:rsidRPr="00E23439">
        <w:t xml:space="preserve"> les proportions </w:t>
      </w:r>
      <w:proofErr w:type="spellStart"/>
      <w:proofErr w:type="gramStart"/>
      <w:r w:rsidRPr="00E23439">
        <w:t>suivantes</w:t>
      </w:r>
      <w:proofErr w:type="spellEnd"/>
      <w:r w:rsidRPr="00E23439">
        <w:t xml:space="preserve"> :</w:t>
      </w:r>
      <w:proofErr w:type="gramEnd"/>
      <w:r w:rsidRPr="00E23439">
        <w:t xml:space="preserve"> </w:t>
      </w:r>
    </w:p>
    <w:p w14:paraId="33A890E0" w14:textId="77777777" w:rsidR="00F7176D" w:rsidRPr="00E23439" w:rsidRDefault="00F7176D" w:rsidP="00531F34">
      <w:pPr>
        <w:numPr>
          <w:ilvl w:val="1"/>
          <w:numId w:val="80"/>
        </w:numPr>
        <w:spacing w:after="211" w:line="269" w:lineRule="auto"/>
        <w:ind w:right="1567"/>
        <w:jc w:val="center"/>
      </w:pPr>
      <w:r w:rsidRPr="00E23439">
        <w:t xml:space="preserve">Sable = 20 </w:t>
      </w:r>
      <w:proofErr w:type="spellStart"/>
      <w:r w:rsidRPr="00E23439">
        <w:t>litres</w:t>
      </w:r>
      <w:proofErr w:type="spellEnd"/>
      <w:r w:rsidRPr="00E23439">
        <w:t xml:space="preserve"> </w:t>
      </w:r>
    </w:p>
    <w:p w14:paraId="64CAA422" w14:textId="77777777" w:rsidR="00F7176D" w:rsidRPr="00E23439" w:rsidRDefault="00F7176D" w:rsidP="00531F34">
      <w:pPr>
        <w:numPr>
          <w:ilvl w:val="1"/>
          <w:numId w:val="80"/>
        </w:numPr>
        <w:spacing w:after="208" w:line="269" w:lineRule="auto"/>
        <w:ind w:right="1567"/>
        <w:jc w:val="center"/>
      </w:pPr>
      <w:r w:rsidRPr="00E23439">
        <w:t xml:space="preserve">Emulsion = 6 </w:t>
      </w:r>
      <w:proofErr w:type="spellStart"/>
      <w:r w:rsidRPr="00E23439">
        <w:t>litres</w:t>
      </w:r>
      <w:proofErr w:type="spellEnd"/>
      <w:r w:rsidRPr="00E23439">
        <w:t xml:space="preserve">. </w:t>
      </w:r>
    </w:p>
    <w:p w14:paraId="4D07A67C" w14:textId="77777777" w:rsidR="00F7176D" w:rsidRPr="00E23439" w:rsidRDefault="00F7176D" w:rsidP="00F7176D">
      <w:pPr>
        <w:spacing w:after="262" w:line="269" w:lineRule="auto"/>
        <w:ind w:left="1712" w:right="277" w:hanging="10"/>
      </w:pPr>
      <w:proofErr w:type="spellStart"/>
      <w:r w:rsidRPr="00E23439">
        <w:t>L’émulsion</w:t>
      </w:r>
      <w:proofErr w:type="spellEnd"/>
      <w:r w:rsidRPr="00E23439">
        <w:t xml:space="preserve"> </w:t>
      </w:r>
      <w:proofErr w:type="spellStart"/>
      <w:r w:rsidRPr="00E23439">
        <w:t>n’a</w:t>
      </w:r>
      <w:proofErr w:type="spellEnd"/>
      <w:r w:rsidRPr="00E23439">
        <w:t xml:space="preserve"> pas </w:t>
      </w:r>
      <w:proofErr w:type="spellStart"/>
      <w:r w:rsidRPr="00E23439">
        <w:t>besoin</w:t>
      </w:r>
      <w:proofErr w:type="spellEnd"/>
      <w:r w:rsidRPr="00E23439">
        <w:t xml:space="preserve"> d’être </w:t>
      </w:r>
      <w:proofErr w:type="spellStart"/>
      <w:r w:rsidRPr="00E23439">
        <w:t>chauffée</w:t>
      </w:r>
      <w:proofErr w:type="spellEnd"/>
      <w:r w:rsidRPr="00E23439">
        <w:t xml:space="preserve">. Par </w:t>
      </w:r>
      <w:proofErr w:type="spellStart"/>
      <w:r w:rsidRPr="00E23439">
        <w:t>contre</w:t>
      </w:r>
      <w:proofErr w:type="spellEnd"/>
      <w:r w:rsidRPr="00E23439">
        <w:t xml:space="preserve">, les </w:t>
      </w:r>
      <w:proofErr w:type="spellStart"/>
      <w:r w:rsidRPr="00E23439">
        <w:t>fûts</w:t>
      </w:r>
      <w:proofErr w:type="spellEnd"/>
      <w:r w:rsidRPr="00E23439">
        <w:t xml:space="preserve"> </w:t>
      </w:r>
      <w:proofErr w:type="spellStart"/>
      <w:r w:rsidRPr="00E23439">
        <w:t>d’émulsion</w:t>
      </w:r>
      <w:proofErr w:type="spell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roulés</w:t>
      </w:r>
      <w:proofErr w:type="spellEnd"/>
      <w:r w:rsidRPr="00E23439">
        <w:t xml:space="preserve"> </w:t>
      </w:r>
      <w:proofErr w:type="spellStart"/>
      <w:r w:rsidRPr="00E23439">
        <w:t>afin</w:t>
      </w:r>
      <w:proofErr w:type="spellEnd"/>
      <w:r w:rsidRPr="00E23439">
        <w:t xml:space="preserve"> </w:t>
      </w:r>
      <w:proofErr w:type="spellStart"/>
      <w:r w:rsidRPr="00E23439">
        <w:t>d’en</w:t>
      </w:r>
      <w:proofErr w:type="spellEnd"/>
      <w:r w:rsidRPr="00E23439">
        <w:t xml:space="preserve"> </w:t>
      </w:r>
      <w:proofErr w:type="spellStart"/>
      <w:r w:rsidRPr="00E23439">
        <w:t>mélanger</w:t>
      </w:r>
      <w:proofErr w:type="spellEnd"/>
      <w:r w:rsidRPr="00E23439">
        <w:t xml:space="preserve"> </w:t>
      </w:r>
      <w:proofErr w:type="spellStart"/>
      <w:r w:rsidRPr="00E23439">
        <w:t>intimement</w:t>
      </w:r>
      <w:proofErr w:type="spellEnd"/>
      <w:r w:rsidRPr="00E23439">
        <w:t xml:space="preserve"> le </w:t>
      </w:r>
      <w:proofErr w:type="spellStart"/>
      <w:r w:rsidRPr="00E23439">
        <w:t>contenu</w:t>
      </w:r>
      <w:proofErr w:type="spellEnd"/>
      <w:r w:rsidRPr="00E23439">
        <w:t xml:space="preserve">. </w:t>
      </w:r>
    </w:p>
    <w:p w14:paraId="398ABFBC" w14:textId="77777777" w:rsidR="00F7176D" w:rsidRPr="00E23439" w:rsidRDefault="00F7176D" w:rsidP="00F7176D">
      <w:pPr>
        <w:ind w:left="2501" w:right="277" w:hanging="341"/>
      </w:pPr>
      <w:r w:rsidRPr="00E23439">
        <w:rPr>
          <w:rFonts w:ascii="Segoe UI Symbol" w:eastAsia="Segoe UI Symbol" w:hAnsi="Segoe UI Symbol" w:cs="Segoe UI Symbol"/>
        </w:rPr>
        <w:t></w:t>
      </w:r>
      <w:r w:rsidRPr="00E23439">
        <w:t xml:space="preserve"> </w:t>
      </w:r>
      <w:proofErr w:type="spellStart"/>
      <w:r w:rsidRPr="00E23439">
        <w:t>Répandage</w:t>
      </w:r>
      <w:proofErr w:type="spellEnd"/>
      <w:r w:rsidRPr="00E23439">
        <w:t xml:space="preserve"> du coulis. </w:t>
      </w:r>
      <w:proofErr w:type="spellStart"/>
      <w:r w:rsidRPr="00E23439">
        <w:t>Cette</w:t>
      </w:r>
      <w:proofErr w:type="spellEnd"/>
      <w:r w:rsidRPr="00E23439">
        <w:t xml:space="preserve"> </w:t>
      </w:r>
      <w:proofErr w:type="spellStart"/>
      <w:r w:rsidRPr="00E23439">
        <w:t>opération</w:t>
      </w:r>
      <w:proofErr w:type="spellEnd"/>
      <w:r w:rsidRPr="00E23439">
        <w:t xml:space="preserve"> </w:t>
      </w:r>
      <w:proofErr w:type="spellStart"/>
      <w:r w:rsidRPr="00E23439">
        <w:t>est</w:t>
      </w:r>
      <w:proofErr w:type="spellEnd"/>
      <w:r w:rsidRPr="00E23439">
        <w:t xml:space="preserve"> </w:t>
      </w:r>
      <w:proofErr w:type="spellStart"/>
      <w:r w:rsidRPr="00E23439">
        <w:t>effectuée</w:t>
      </w:r>
      <w:proofErr w:type="spellEnd"/>
      <w:r w:rsidRPr="00E23439">
        <w:t xml:space="preserve"> à </w:t>
      </w:r>
      <w:proofErr w:type="spellStart"/>
      <w:r w:rsidRPr="00E23439">
        <w:t>l’aide</w:t>
      </w:r>
      <w:proofErr w:type="spellEnd"/>
      <w:r w:rsidRPr="00E23439">
        <w:t xml:space="preserve"> </w:t>
      </w:r>
      <w:proofErr w:type="spellStart"/>
      <w:r w:rsidRPr="00E23439">
        <w:t>d’une</w:t>
      </w:r>
      <w:proofErr w:type="spellEnd"/>
      <w:r w:rsidRPr="00E23439">
        <w:t xml:space="preserve"> raclette. Le </w:t>
      </w:r>
      <w:proofErr w:type="spellStart"/>
      <w:r w:rsidRPr="00E23439">
        <w:t>matériau</w:t>
      </w:r>
      <w:proofErr w:type="spellEnd"/>
      <w:r w:rsidRPr="00E23439">
        <w:t xml:space="preserve"> </w:t>
      </w:r>
      <w:proofErr w:type="spellStart"/>
      <w:r w:rsidRPr="00E23439">
        <w:t>devra</w:t>
      </w:r>
      <w:proofErr w:type="spellEnd"/>
      <w:r w:rsidRPr="00E23439">
        <w:t xml:space="preserve"> </w:t>
      </w:r>
      <w:proofErr w:type="spellStart"/>
      <w:r w:rsidRPr="00E23439">
        <w:t>être</w:t>
      </w:r>
      <w:proofErr w:type="spellEnd"/>
      <w:r w:rsidRPr="00E23439">
        <w:t xml:space="preserve"> appliqué </w:t>
      </w:r>
      <w:proofErr w:type="spellStart"/>
      <w:r w:rsidRPr="00E23439">
        <w:t>en</w:t>
      </w:r>
      <w:proofErr w:type="spellEnd"/>
      <w:r w:rsidRPr="00E23439">
        <w:t xml:space="preserve"> </w:t>
      </w:r>
      <w:proofErr w:type="spellStart"/>
      <w:r w:rsidRPr="00E23439">
        <w:t>couche</w:t>
      </w:r>
      <w:proofErr w:type="spellEnd"/>
      <w:r w:rsidRPr="00E23439">
        <w:t xml:space="preserve"> fine </w:t>
      </w:r>
      <w:proofErr w:type="spellStart"/>
      <w:r w:rsidRPr="00E23439">
        <w:t>d’environ</w:t>
      </w:r>
      <w:proofErr w:type="spellEnd"/>
      <w:r w:rsidRPr="00E23439">
        <w:t xml:space="preserve"> 5 mm sur </w:t>
      </w:r>
      <w:proofErr w:type="spellStart"/>
      <w:r w:rsidRPr="00E23439">
        <w:t>toute</w:t>
      </w:r>
      <w:proofErr w:type="spellEnd"/>
      <w:r w:rsidRPr="00E23439">
        <w:t xml:space="preserve"> la surface </w:t>
      </w:r>
      <w:proofErr w:type="spellStart"/>
      <w:r w:rsidRPr="00E23439">
        <w:t>délimitée</w:t>
      </w:r>
      <w:proofErr w:type="spellEnd"/>
      <w:r w:rsidRPr="00E23439">
        <w:t xml:space="preserve">. Le coulis </w:t>
      </w:r>
      <w:proofErr w:type="spellStart"/>
      <w:r w:rsidRPr="00E23439">
        <w:t>devra</w:t>
      </w:r>
      <w:proofErr w:type="spellEnd"/>
      <w:r w:rsidRPr="00E23439">
        <w:t xml:space="preserve"> </w:t>
      </w:r>
      <w:proofErr w:type="spellStart"/>
      <w:r w:rsidRPr="00E23439">
        <w:t>être</w:t>
      </w:r>
      <w:proofErr w:type="spellEnd"/>
      <w:r w:rsidRPr="00E23439">
        <w:t xml:space="preserve"> </w:t>
      </w:r>
      <w:proofErr w:type="spellStart"/>
      <w:r w:rsidRPr="00E23439">
        <w:t>complètement</w:t>
      </w:r>
      <w:proofErr w:type="spellEnd"/>
      <w:r w:rsidRPr="00E23439">
        <w:t xml:space="preserve"> sec </w:t>
      </w:r>
      <w:proofErr w:type="spellStart"/>
      <w:r w:rsidRPr="00E23439">
        <w:t>avant</w:t>
      </w:r>
      <w:proofErr w:type="spellEnd"/>
      <w:r w:rsidRPr="00E23439">
        <w:t xml:space="preserve"> que la circulation ne </w:t>
      </w:r>
      <w:proofErr w:type="spellStart"/>
      <w:r w:rsidRPr="00E23439">
        <w:t>soit</w:t>
      </w:r>
      <w:proofErr w:type="spellEnd"/>
      <w:r w:rsidRPr="00E23439">
        <w:t xml:space="preserve"> </w:t>
      </w:r>
      <w:proofErr w:type="spellStart"/>
      <w:r w:rsidRPr="00E23439">
        <w:t>rétablie</w:t>
      </w:r>
      <w:proofErr w:type="spellEnd"/>
      <w:r w:rsidRPr="00E23439">
        <w:t xml:space="preserve"> sur la zone </w:t>
      </w:r>
      <w:proofErr w:type="spellStart"/>
      <w:r w:rsidRPr="00E23439">
        <w:t>réparée</w:t>
      </w:r>
      <w:proofErr w:type="spellEnd"/>
      <w:r w:rsidRPr="00E23439">
        <w:t xml:space="preserve">. </w:t>
      </w:r>
    </w:p>
    <w:p w14:paraId="1AEA5D3A" w14:textId="77777777" w:rsidR="00F7176D" w:rsidRPr="00E23439" w:rsidRDefault="00F7176D" w:rsidP="00F7176D">
      <w:pPr>
        <w:spacing w:after="79" w:line="259" w:lineRule="auto"/>
      </w:pPr>
      <w:r w:rsidRPr="00E23439">
        <w:t xml:space="preserve"> </w:t>
      </w:r>
    </w:p>
    <w:p w14:paraId="2C0729F3" w14:textId="77777777" w:rsidR="00F7176D" w:rsidRPr="00E23439" w:rsidRDefault="00F7176D" w:rsidP="00531F34">
      <w:pPr>
        <w:numPr>
          <w:ilvl w:val="3"/>
          <w:numId w:val="43"/>
        </w:numPr>
        <w:tabs>
          <w:tab w:val="center" w:pos="1048"/>
          <w:tab w:val="left" w:pos="1512"/>
          <w:tab w:val="center" w:pos="3280"/>
        </w:tabs>
        <w:overflowPunct w:val="0"/>
        <w:autoSpaceDE w:val="0"/>
        <w:autoSpaceDN w:val="0"/>
        <w:adjustRightInd w:val="0"/>
        <w:spacing w:after="254" w:line="249" w:lineRule="auto"/>
        <w:ind w:left="0" w:firstLine="0"/>
        <w:textAlignment w:val="baseline"/>
        <w:outlineLvl w:val="3"/>
      </w:pPr>
      <w:r w:rsidRPr="00E23439">
        <w:tab/>
        <w:t xml:space="preserve">b.2) </w:t>
      </w:r>
      <w:r w:rsidRPr="00E23439">
        <w:tab/>
      </w:r>
      <w:proofErr w:type="spellStart"/>
      <w:r w:rsidRPr="00E23439">
        <w:t>Traitement</w:t>
      </w:r>
      <w:proofErr w:type="spellEnd"/>
      <w:r w:rsidRPr="00E23439">
        <w:t xml:space="preserve"> de fissures </w:t>
      </w:r>
      <w:proofErr w:type="spellStart"/>
      <w:r w:rsidRPr="00E23439">
        <w:t>isolées</w:t>
      </w:r>
      <w:proofErr w:type="spellEnd"/>
      <w:r w:rsidRPr="00E23439">
        <w:t xml:space="preserve"> </w:t>
      </w:r>
    </w:p>
    <w:p w14:paraId="29E12BBE" w14:textId="77777777" w:rsidR="00F7176D" w:rsidRPr="00E23439" w:rsidRDefault="00F7176D" w:rsidP="00F7176D">
      <w:pPr>
        <w:ind w:left="1851" w:right="277"/>
      </w:pPr>
      <w:r w:rsidRPr="00E23439">
        <w:t xml:space="preserve">Les fissures </w:t>
      </w:r>
      <w:proofErr w:type="spellStart"/>
      <w:r w:rsidRPr="00E23439">
        <w:t>isolées</w:t>
      </w:r>
      <w:proofErr w:type="spellEnd"/>
      <w:r w:rsidRPr="00E23439">
        <w:t xml:space="preserve"> </w:t>
      </w:r>
      <w:proofErr w:type="spellStart"/>
      <w:r w:rsidRPr="00E23439">
        <w:t>sont</w:t>
      </w:r>
      <w:proofErr w:type="spellEnd"/>
      <w:r w:rsidRPr="00E23439">
        <w:t xml:space="preserve"> </w:t>
      </w:r>
      <w:proofErr w:type="spellStart"/>
      <w:r w:rsidRPr="00E23439">
        <w:t>remplies</w:t>
      </w:r>
      <w:proofErr w:type="spellEnd"/>
      <w:r w:rsidRPr="00E23439">
        <w:t xml:space="preserve"> de </w:t>
      </w:r>
      <w:proofErr w:type="spellStart"/>
      <w:r w:rsidRPr="00E23439">
        <w:t>bitume</w:t>
      </w:r>
      <w:proofErr w:type="spellEnd"/>
      <w:r w:rsidRPr="00E23439">
        <w:t xml:space="preserve"> </w:t>
      </w:r>
      <w:proofErr w:type="spellStart"/>
      <w:r w:rsidRPr="00E23439">
        <w:t>fluidifié</w:t>
      </w:r>
      <w:proofErr w:type="spellEnd"/>
      <w:r w:rsidRPr="00E23439">
        <w:t xml:space="preserve"> à </w:t>
      </w:r>
      <w:proofErr w:type="spellStart"/>
      <w:r w:rsidRPr="00E23439">
        <w:t>chaud</w:t>
      </w:r>
      <w:proofErr w:type="spellEnd"/>
      <w:r w:rsidRPr="00E23439">
        <w:t xml:space="preserve">, </w:t>
      </w:r>
      <w:proofErr w:type="spellStart"/>
      <w:r w:rsidRPr="00E23439">
        <w:t>puis</w:t>
      </w:r>
      <w:proofErr w:type="spellEnd"/>
      <w:r w:rsidRPr="00E23439">
        <w:t xml:space="preserve"> </w:t>
      </w:r>
      <w:proofErr w:type="spellStart"/>
      <w:proofErr w:type="gramStart"/>
      <w:r w:rsidRPr="00E23439">
        <w:t>sablées</w:t>
      </w:r>
      <w:proofErr w:type="spellEnd"/>
      <w:r w:rsidRPr="00E23439">
        <w:t xml:space="preserve"> :</w:t>
      </w:r>
      <w:proofErr w:type="gramEnd"/>
      <w:r w:rsidRPr="00E23439">
        <w:t xml:space="preserve"> </w:t>
      </w:r>
    </w:p>
    <w:p w14:paraId="3E57D10B" w14:textId="77777777" w:rsidR="00F7176D" w:rsidRPr="00E23439" w:rsidRDefault="00F7176D" w:rsidP="00531F34">
      <w:pPr>
        <w:numPr>
          <w:ilvl w:val="0"/>
          <w:numId w:val="81"/>
        </w:numPr>
        <w:spacing w:after="5" w:line="249" w:lineRule="auto"/>
        <w:ind w:right="277"/>
        <w:jc w:val="both"/>
      </w:pPr>
      <w:proofErr w:type="spellStart"/>
      <w:r w:rsidRPr="00E23439">
        <w:t>Balayer</w:t>
      </w:r>
      <w:proofErr w:type="spellEnd"/>
      <w:r w:rsidRPr="00E23439">
        <w:t xml:space="preserve"> la zone à </w:t>
      </w:r>
      <w:proofErr w:type="spellStart"/>
      <w:r w:rsidRPr="00E23439">
        <w:t>traiter</w:t>
      </w:r>
      <w:proofErr w:type="spellEnd"/>
      <w:r w:rsidRPr="00E23439">
        <w:t xml:space="preserve"> (</w:t>
      </w:r>
      <w:proofErr w:type="spellStart"/>
      <w:r w:rsidRPr="00E23439">
        <w:t>cf</w:t>
      </w:r>
      <w:proofErr w:type="spellEnd"/>
      <w:r w:rsidRPr="00E23439">
        <w:t xml:space="preserve"> ci-dessus</w:t>
      </w:r>
      <w:proofErr w:type="gramStart"/>
      <w:r w:rsidRPr="00E23439">
        <w:t>) ;</w:t>
      </w:r>
      <w:proofErr w:type="gramEnd"/>
      <w:r w:rsidRPr="00E23439">
        <w:t xml:space="preserve"> </w:t>
      </w:r>
    </w:p>
    <w:p w14:paraId="49FB759A" w14:textId="77777777" w:rsidR="00F7176D" w:rsidRPr="00E23439" w:rsidRDefault="00F7176D" w:rsidP="00531F34">
      <w:pPr>
        <w:numPr>
          <w:ilvl w:val="0"/>
          <w:numId w:val="81"/>
        </w:numPr>
        <w:spacing w:after="5" w:line="249" w:lineRule="auto"/>
        <w:ind w:right="277"/>
        <w:jc w:val="both"/>
      </w:pPr>
      <w:proofErr w:type="spellStart"/>
      <w:r w:rsidRPr="00E23439">
        <w:t>Réchauffer</w:t>
      </w:r>
      <w:proofErr w:type="spellEnd"/>
      <w:r w:rsidRPr="00E23439">
        <w:t xml:space="preserve"> le </w:t>
      </w:r>
      <w:proofErr w:type="spellStart"/>
      <w:r w:rsidRPr="00E23439">
        <w:t>liant</w:t>
      </w:r>
      <w:proofErr w:type="spellEnd"/>
      <w:r w:rsidRPr="00E23439">
        <w:t xml:space="preserve"> (cf. ci-dessus) </w:t>
      </w:r>
    </w:p>
    <w:p w14:paraId="4EDB7048" w14:textId="77777777" w:rsidR="00F7176D" w:rsidRPr="00E23439" w:rsidRDefault="00F7176D" w:rsidP="00531F34">
      <w:pPr>
        <w:numPr>
          <w:ilvl w:val="0"/>
          <w:numId w:val="81"/>
        </w:numPr>
        <w:spacing w:after="28" w:line="269" w:lineRule="auto"/>
        <w:ind w:right="277"/>
        <w:jc w:val="both"/>
      </w:pPr>
      <w:proofErr w:type="spellStart"/>
      <w:r w:rsidRPr="00E23439">
        <w:t>Répandre</w:t>
      </w:r>
      <w:proofErr w:type="spellEnd"/>
      <w:r w:rsidRPr="00E23439">
        <w:t xml:space="preserve"> le </w:t>
      </w:r>
      <w:proofErr w:type="spellStart"/>
      <w:r w:rsidRPr="00E23439">
        <w:t>liant</w:t>
      </w:r>
      <w:proofErr w:type="spellEnd"/>
      <w:r w:rsidRPr="00E23439">
        <w:t xml:space="preserve"> </w:t>
      </w:r>
      <w:proofErr w:type="spellStart"/>
      <w:r w:rsidRPr="00E23439">
        <w:t>en</w:t>
      </w:r>
      <w:proofErr w:type="spellEnd"/>
      <w:r w:rsidRPr="00E23439">
        <w:t xml:space="preserve"> </w:t>
      </w:r>
      <w:proofErr w:type="spellStart"/>
      <w:r w:rsidRPr="00E23439">
        <w:t>suivant</w:t>
      </w:r>
      <w:proofErr w:type="spellEnd"/>
      <w:r w:rsidRPr="00E23439">
        <w:t xml:space="preserve"> la fissure, à </w:t>
      </w:r>
      <w:proofErr w:type="spellStart"/>
      <w:r w:rsidRPr="00E23439">
        <w:t>l’aide</w:t>
      </w:r>
      <w:proofErr w:type="spellEnd"/>
      <w:r w:rsidRPr="00E23439">
        <w:t xml:space="preserve"> </w:t>
      </w:r>
      <w:proofErr w:type="spellStart"/>
      <w:r w:rsidRPr="00E23439">
        <w:t>d’une</w:t>
      </w:r>
      <w:proofErr w:type="spellEnd"/>
      <w:r w:rsidRPr="00E23439">
        <w:t xml:space="preserve"> lance de </w:t>
      </w:r>
      <w:proofErr w:type="spellStart"/>
      <w:r w:rsidRPr="00E23439">
        <w:t>pulvérisation</w:t>
      </w:r>
      <w:proofErr w:type="spellEnd"/>
      <w:r w:rsidRPr="00E23439">
        <w:t xml:space="preserve"> </w:t>
      </w:r>
      <w:proofErr w:type="spellStart"/>
      <w:r w:rsidRPr="00E23439">
        <w:t>ou</w:t>
      </w:r>
      <w:proofErr w:type="spellEnd"/>
      <w:r w:rsidRPr="00E23439">
        <w:t xml:space="preserve"> d’un </w:t>
      </w:r>
      <w:proofErr w:type="spellStart"/>
      <w:r w:rsidRPr="00E23439">
        <w:t>arrosoir</w:t>
      </w:r>
      <w:proofErr w:type="spellEnd"/>
      <w:r w:rsidRPr="00E23439">
        <w:t xml:space="preserve">. Le </w:t>
      </w:r>
      <w:proofErr w:type="spellStart"/>
      <w:r w:rsidRPr="00E23439">
        <w:t>gicleur</w:t>
      </w:r>
      <w:proofErr w:type="spellEnd"/>
      <w:r w:rsidRPr="00E23439">
        <w:t xml:space="preserve"> de la lance </w:t>
      </w:r>
      <w:proofErr w:type="spellStart"/>
      <w:r w:rsidRPr="00E23439">
        <w:t>ou</w:t>
      </w:r>
      <w:proofErr w:type="spellEnd"/>
      <w:r w:rsidRPr="00E23439">
        <w:t xml:space="preserve"> le </w:t>
      </w:r>
      <w:proofErr w:type="spellStart"/>
      <w:r w:rsidRPr="00E23439">
        <w:t>bec</w:t>
      </w:r>
      <w:proofErr w:type="spellEnd"/>
      <w:r w:rsidRPr="00E23439">
        <w:t xml:space="preserve"> de </w:t>
      </w:r>
      <w:proofErr w:type="spellStart"/>
      <w:r w:rsidRPr="00E23439">
        <w:t>l’arrosoir</w:t>
      </w:r>
      <w:proofErr w:type="spellEnd"/>
      <w:r w:rsidRPr="00E23439">
        <w:t xml:space="preserve"> doit </w:t>
      </w:r>
      <w:proofErr w:type="spellStart"/>
      <w:r w:rsidRPr="00E23439">
        <w:t>être</w:t>
      </w:r>
      <w:proofErr w:type="spellEnd"/>
      <w:r w:rsidRPr="00E23439">
        <w:t xml:space="preserve"> </w:t>
      </w:r>
      <w:proofErr w:type="spellStart"/>
      <w:r w:rsidRPr="00E23439">
        <w:t>tenu</w:t>
      </w:r>
      <w:proofErr w:type="spellEnd"/>
      <w:r w:rsidRPr="00E23439">
        <w:t xml:space="preserve"> </w:t>
      </w:r>
      <w:proofErr w:type="spellStart"/>
      <w:r w:rsidRPr="00E23439">
        <w:t>près</w:t>
      </w:r>
      <w:proofErr w:type="spellEnd"/>
      <w:r w:rsidRPr="00E23439">
        <w:t xml:space="preserve"> du </w:t>
      </w:r>
      <w:proofErr w:type="gramStart"/>
      <w:r w:rsidRPr="00E23439">
        <w:t>sol ;</w:t>
      </w:r>
      <w:proofErr w:type="gramEnd"/>
      <w:r w:rsidRPr="00E23439">
        <w:t xml:space="preserve"> la </w:t>
      </w:r>
      <w:proofErr w:type="spellStart"/>
      <w:r w:rsidRPr="00E23439">
        <w:t>largeur</w:t>
      </w:r>
      <w:proofErr w:type="spellEnd"/>
      <w:r w:rsidRPr="00E23439">
        <w:t xml:space="preserve"> du jet </w:t>
      </w:r>
      <w:proofErr w:type="spellStart"/>
      <w:r w:rsidRPr="00E23439">
        <w:t>devra</w:t>
      </w:r>
      <w:proofErr w:type="spellEnd"/>
      <w:r w:rsidRPr="00E23439">
        <w:t xml:space="preserve"> </w:t>
      </w:r>
      <w:proofErr w:type="spellStart"/>
      <w:r w:rsidRPr="00E23439">
        <w:t>être</w:t>
      </w:r>
      <w:proofErr w:type="spellEnd"/>
      <w:r w:rsidRPr="00E23439">
        <w:t xml:space="preserve"> </w:t>
      </w:r>
      <w:proofErr w:type="spellStart"/>
      <w:r w:rsidRPr="00E23439">
        <w:t>réduit</w:t>
      </w:r>
      <w:proofErr w:type="spellEnd"/>
      <w:r w:rsidRPr="00E23439">
        <w:t xml:space="preserve"> au maximum. </w:t>
      </w:r>
    </w:p>
    <w:p w14:paraId="536F641B" w14:textId="77777777" w:rsidR="00F7176D" w:rsidRPr="00E23439" w:rsidRDefault="00F7176D" w:rsidP="00531F34">
      <w:pPr>
        <w:numPr>
          <w:ilvl w:val="0"/>
          <w:numId w:val="81"/>
        </w:numPr>
        <w:spacing w:line="269" w:lineRule="auto"/>
        <w:ind w:right="277"/>
        <w:jc w:val="both"/>
      </w:pPr>
      <w:proofErr w:type="spellStart"/>
      <w:r w:rsidRPr="00E23439">
        <w:t>Répandre</w:t>
      </w:r>
      <w:proofErr w:type="spellEnd"/>
      <w:r w:rsidRPr="00E23439">
        <w:t xml:space="preserve"> du sable, à </w:t>
      </w:r>
      <w:proofErr w:type="spellStart"/>
      <w:r w:rsidRPr="00E23439">
        <w:t>l’aide</w:t>
      </w:r>
      <w:proofErr w:type="spellEnd"/>
      <w:r w:rsidRPr="00E23439">
        <w:t xml:space="preserve"> </w:t>
      </w:r>
      <w:proofErr w:type="spellStart"/>
      <w:r w:rsidRPr="00E23439">
        <w:t>d’une</w:t>
      </w:r>
      <w:proofErr w:type="spellEnd"/>
      <w:r w:rsidRPr="00E23439">
        <w:t xml:space="preserve"> </w:t>
      </w:r>
      <w:proofErr w:type="spellStart"/>
      <w:r w:rsidRPr="00E23439">
        <w:t>pelle</w:t>
      </w:r>
      <w:proofErr w:type="spellEnd"/>
      <w:r w:rsidRPr="00E23439">
        <w:t xml:space="preserve">, sur la </w:t>
      </w:r>
      <w:proofErr w:type="spellStart"/>
      <w:r w:rsidRPr="00E23439">
        <w:t>bande</w:t>
      </w:r>
      <w:proofErr w:type="spellEnd"/>
      <w:r w:rsidRPr="00E23439">
        <w:t xml:space="preserve"> de </w:t>
      </w:r>
      <w:proofErr w:type="spellStart"/>
      <w:r w:rsidRPr="00E23439">
        <w:t>liant</w:t>
      </w:r>
      <w:proofErr w:type="spellEnd"/>
      <w:r w:rsidRPr="00E23439">
        <w:t xml:space="preserve">. </w:t>
      </w:r>
    </w:p>
    <w:p w14:paraId="73603380" w14:textId="77777777" w:rsidR="00F7176D" w:rsidRPr="00E23439" w:rsidRDefault="00F7176D" w:rsidP="00F7176D">
      <w:pPr>
        <w:spacing w:after="221" w:line="259" w:lineRule="auto"/>
      </w:pPr>
      <w:r w:rsidRPr="00E23439">
        <w:t xml:space="preserve"> </w:t>
      </w:r>
    </w:p>
    <w:p w14:paraId="4CA4B195" w14:textId="77777777" w:rsidR="00F7176D" w:rsidRPr="00E23439" w:rsidRDefault="00F7176D" w:rsidP="00531F34">
      <w:pPr>
        <w:numPr>
          <w:ilvl w:val="3"/>
          <w:numId w:val="43"/>
        </w:numPr>
        <w:tabs>
          <w:tab w:val="left" w:pos="1512"/>
          <w:tab w:val="center" w:pos="4595"/>
        </w:tabs>
        <w:overflowPunct w:val="0"/>
        <w:autoSpaceDE w:val="0"/>
        <w:autoSpaceDN w:val="0"/>
        <w:adjustRightInd w:val="0"/>
        <w:spacing w:after="271"/>
        <w:ind w:left="0" w:firstLine="0"/>
        <w:textAlignment w:val="baseline"/>
        <w:outlineLvl w:val="3"/>
      </w:pPr>
      <w:r w:rsidRPr="00E23439">
        <w:t xml:space="preserve">III.2.2.1.1.4) </w:t>
      </w:r>
      <w:r w:rsidRPr="00E23439">
        <w:tab/>
      </w:r>
      <w:proofErr w:type="spellStart"/>
      <w:r w:rsidRPr="00E23439">
        <w:t>Traitement</w:t>
      </w:r>
      <w:proofErr w:type="spellEnd"/>
      <w:r w:rsidRPr="00E23439">
        <w:t xml:space="preserve"> des </w:t>
      </w:r>
      <w:proofErr w:type="spellStart"/>
      <w:r w:rsidRPr="00E23439">
        <w:t>remontées</w:t>
      </w:r>
      <w:proofErr w:type="spellEnd"/>
      <w:r w:rsidRPr="00E23439">
        <w:t xml:space="preserve"> de </w:t>
      </w:r>
      <w:proofErr w:type="spellStart"/>
      <w:r w:rsidRPr="00E23439">
        <w:t>matériaux</w:t>
      </w:r>
      <w:proofErr w:type="spellEnd"/>
      <w:r w:rsidRPr="00E23439">
        <w:t xml:space="preserve"> / </w:t>
      </w:r>
      <w:proofErr w:type="spellStart"/>
      <w:r w:rsidRPr="00E23439">
        <w:t>ressuage</w:t>
      </w:r>
      <w:proofErr w:type="spellEnd"/>
      <w:r w:rsidRPr="00E23439">
        <w:t xml:space="preserve"> </w:t>
      </w:r>
    </w:p>
    <w:p w14:paraId="653D732C" w14:textId="77777777" w:rsidR="00F7176D" w:rsidRPr="00E23439" w:rsidRDefault="00F7176D" w:rsidP="00F7176D">
      <w:pPr>
        <w:spacing w:after="265" w:line="269" w:lineRule="auto"/>
        <w:ind w:left="-5" w:right="277" w:hanging="10"/>
      </w:pPr>
      <w:r w:rsidRPr="00E23439">
        <w:t xml:space="preserve">Pour le </w:t>
      </w:r>
      <w:proofErr w:type="spellStart"/>
      <w:r w:rsidRPr="00E23439">
        <w:t>traitement</w:t>
      </w:r>
      <w:proofErr w:type="spellEnd"/>
      <w:r w:rsidRPr="00E23439">
        <w:t xml:space="preserve"> des zones de </w:t>
      </w:r>
      <w:proofErr w:type="spellStart"/>
      <w:r w:rsidRPr="00E23439">
        <w:t>ressuage</w:t>
      </w:r>
      <w:proofErr w:type="spellEnd"/>
      <w:r w:rsidRPr="00E23439">
        <w:t xml:space="preserve">, </w:t>
      </w:r>
      <w:proofErr w:type="spellStart"/>
      <w:r w:rsidRPr="00E23439">
        <w:t>l’Entrepreneur</w:t>
      </w:r>
      <w:proofErr w:type="spellEnd"/>
      <w:r w:rsidRPr="00E23439">
        <w:t xml:space="preserve"> </w:t>
      </w:r>
      <w:proofErr w:type="spellStart"/>
      <w:r w:rsidRPr="00E23439">
        <w:t>utilisera</w:t>
      </w:r>
      <w:proofErr w:type="spellEnd"/>
      <w:r w:rsidRPr="00E23439">
        <w:t xml:space="preserve"> le </w:t>
      </w:r>
      <w:proofErr w:type="spellStart"/>
      <w:r w:rsidRPr="00E23439">
        <w:t>sablage</w:t>
      </w:r>
      <w:proofErr w:type="spellEnd"/>
      <w:r w:rsidRPr="00E23439">
        <w:t xml:space="preserve">. Dans la </w:t>
      </w:r>
      <w:proofErr w:type="spellStart"/>
      <w:r w:rsidRPr="00E23439">
        <w:t>mesure</w:t>
      </w:r>
      <w:proofErr w:type="spellEnd"/>
      <w:r w:rsidRPr="00E23439">
        <w:t xml:space="preserve"> du possible, il </w:t>
      </w:r>
      <w:proofErr w:type="spellStart"/>
      <w:r w:rsidRPr="00E23439">
        <w:t>devra</w:t>
      </w:r>
      <w:proofErr w:type="spellEnd"/>
      <w:r w:rsidRPr="00E23439">
        <w:t xml:space="preserve"> </w:t>
      </w:r>
      <w:proofErr w:type="spellStart"/>
      <w:r w:rsidRPr="00E23439">
        <w:t>utiliser</w:t>
      </w:r>
      <w:proofErr w:type="spellEnd"/>
      <w:r w:rsidRPr="00E23439">
        <w:t xml:space="preserve"> du sable </w:t>
      </w:r>
      <w:proofErr w:type="spellStart"/>
      <w:r w:rsidRPr="00E23439">
        <w:t>grossier</w:t>
      </w:r>
      <w:proofErr w:type="spellEnd"/>
      <w:r w:rsidRPr="00E23439">
        <w:t xml:space="preserve"> (</w:t>
      </w:r>
      <w:proofErr w:type="spellStart"/>
      <w:r w:rsidRPr="00E23439">
        <w:t>jusqu’à</w:t>
      </w:r>
      <w:proofErr w:type="spellEnd"/>
      <w:r w:rsidRPr="00E23439">
        <w:t xml:space="preserve"> 6 mm). Le </w:t>
      </w:r>
      <w:proofErr w:type="spellStart"/>
      <w:r w:rsidRPr="00E23439">
        <w:t>traitement</w:t>
      </w:r>
      <w:proofErr w:type="spellEnd"/>
      <w:r w:rsidRPr="00E23439">
        <w:t xml:space="preserve"> se </w:t>
      </w:r>
      <w:proofErr w:type="spellStart"/>
      <w:r w:rsidRPr="00E23439">
        <w:t>fera</w:t>
      </w:r>
      <w:proofErr w:type="spellEnd"/>
      <w:r w:rsidRPr="00E23439">
        <w:t xml:space="preserve"> </w:t>
      </w:r>
      <w:proofErr w:type="spellStart"/>
      <w:r w:rsidRPr="00E23439">
        <w:t>en</w:t>
      </w:r>
      <w:proofErr w:type="spellEnd"/>
      <w:r w:rsidRPr="00E23439">
        <w:t xml:space="preserve"> deux </w:t>
      </w:r>
      <w:proofErr w:type="gramStart"/>
      <w:r w:rsidRPr="00E23439">
        <w:t>phases :</w:t>
      </w:r>
      <w:proofErr w:type="gramEnd"/>
      <w:r w:rsidRPr="00E23439">
        <w:t xml:space="preserve">  </w:t>
      </w:r>
    </w:p>
    <w:p w14:paraId="01785B38" w14:textId="77777777" w:rsidR="00F7176D" w:rsidRPr="00E23439" w:rsidRDefault="00F7176D" w:rsidP="00531F34">
      <w:pPr>
        <w:numPr>
          <w:ilvl w:val="0"/>
          <w:numId w:val="82"/>
        </w:numPr>
        <w:spacing w:after="35" w:line="249" w:lineRule="auto"/>
        <w:ind w:right="277"/>
        <w:jc w:val="both"/>
      </w:pPr>
      <w:proofErr w:type="spellStart"/>
      <w:r w:rsidRPr="00E23439">
        <w:t>Répandage</w:t>
      </w:r>
      <w:proofErr w:type="spellEnd"/>
      <w:r w:rsidRPr="00E23439">
        <w:t xml:space="preserve"> du sable sur les zones à </w:t>
      </w:r>
      <w:proofErr w:type="spellStart"/>
      <w:r w:rsidRPr="00E23439">
        <w:t>traiter</w:t>
      </w:r>
      <w:proofErr w:type="spellEnd"/>
      <w:r w:rsidRPr="00E23439">
        <w:t xml:space="preserve">, à </w:t>
      </w:r>
      <w:proofErr w:type="spellStart"/>
      <w:r w:rsidRPr="00E23439">
        <w:t>l’aide</w:t>
      </w:r>
      <w:proofErr w:type="spellEnd"/>
      <w:r w:rsidRPr="00E23439">
        <w:t xml:space="preserve"> de </w:t>
      </w:r>
      <w:proofErr w:type="spellStart"/>
      <w:proofErr w:type="gramStart"/>
      <w:r w:rsidRPr="00E23439">
        <w:t>pelles</w:t>
      </w:r>
      <w:proofErr w:type="spellEnd"/>
      <w:r w:rsidRPr="00E23439">
        <w:t xml:space="preserve"> ,</w:t>
      </w:r>
      <w:proofErr w:type="gramEnd"/>
      <w:r w:rsidRPr="00E23439">
        <w:t xml:space="preserve"> et </w:t>
      </w:r>
      <w:proofErr w:type="spellStart"/>
      <w:r w:rsidRPr="00E23439">
        <w:t>en</w:t>
      </w:r>
      <w:proofErr w:type="spellEnd"/>
      <w:r w:rsidRPr="00E23439">
        <w:t xml:space="preserve"> le </w:t>
      </w:r>
      <w:proofErr w:type="spellStart"/>
      <w:r w:rsidRPr="00E23439">
        <w:t>prélevant</w:t>
      </w:r>
      <w:proofErr w:type="spellEnd"/>
      <w:r w:rsidRPr="00E23439">
        <w:t xml:space="preserve"> d’un camion </w:t>
      </w:r>
      <w:proofErr w:type="spellStart"/>
      <w:r w:rsidRPr="00E23439">
        <w:t>ou</w:t>
      </w:r>
      <w:proofErr w:type="spellEnd"/>
      <w:r w:rsidRPr="00E23439">
        <w:t xml:space="preserve"> </w:t>
      </w:r>
      <w:proofErr w:type="spellStart"/>
      <w:r w:rsidRPr="00E23439">
        <w:t>d’une</w:t>
      </w:r>
      <w:proofErr w:type="spellEnd"/>
      <w:r w:rsidRPr="00E23439">
        <w:t xml:space="preserve"> </w:t>
      </w:r>
      <w:proofErr w:type="spellStart"/>
      <w:r w:rsidRPr="00E23439">
        <w:t>remorque</w:t>
      </w:r>
      <w:proofErr w:type="spellEnd"/>
      <w:r w:rsidRPr="00E23439">
        <w:t xml:space="preserve">. </w:t>
      </w:r>
    </w:p>
    <w:p w14:paraId="01502CF8" w14:textId="77777777" w:rsidR="00F7176D" w:rsidRPr="00E23439" w:rsidRDefault="00F7176D" w:rsidP="00531F34">
      <w:pPr>
        <w:numPr>
          <w:ilvl w:val="0"/>
          <w:numId w:val="82"/>
        </w:numPr>
        <w:spacing w:after="5" w:line="249" w:lineRule="auto"/>
        <w:ind w:right="277"/>
        <w:jc w:val="both"/>
      </w:pPr>
      <w:proofErr w:type="spellStart"/>
      <w:r w:rsidRPr="00E23439">
        <w:t>Etalement</w:t>
      </w:r>
      <w:proofErr w:type="spellEnd"/>
      <w:r w:rsidRPr="00E23439">
        <w:t xml:space="preserve"> du sable à </w:t>
      </w:r>
      <w:proofErr w:type="spellStart"/>
      <w:r w:rsidRPr="00E23439">
        <w:t>l’aide</w:t>
      </w:r>
      <w:proofErr w:type="spellEnd"/>
      <w:r w:rsidRPr="00E23439">
        <w:t xml:space="preserve"> d’un </w:t>
      </w:r>
      <w:proofErr w:type="spellStart"/>
      <w:r w:rsidRPr="00E23439">
        <w:t>balai</w:t>
      </w:r>
      <w:proofErr w:type="spellEnd"/>
      <w:r w:rsidRPr="00E23439">
        <w:t xml:space="preserve"> pour que la surface </w:t>
      </w:r>
      <w:proofErr w:type="spellStart"/>
      <w:r w:rsidRPr="00E23439">
        <w:t>soit</w:t>
      </w:r>
      <w:proofErr w:type="spellEnd"/>
      <w:r w:rsidRPr="00E23439">
        <w:t xml:space="preserve"> </w:t>
      </w:r>
      <w:proofErr w:type="spellStart"/>
      <w:r w:rsidRPr="00E23439">
        <w:t>recouverte</w:t>
      </w:r>
      <w:proofErr w:type="spellEnd"/>
      <w:r w:rsidRPr="00E23439">
        <w:t xml:space="preserve"> de manière </w:t>
      </w:r>
      <w:proofErr w:type="spellStart"/>
      <w:r w:rsidRPr="00E23439">
        <w:t>uniforme</w:t>
      </w:r>
      <w:proofErr w:type="spellEnd"/>
      <w:r w:rsidRPr="00E23439">
        <w:t xml:space="preserve">. </w:t>
      </w:r>
    </w:p>
    <w:p w14:paraId="7BD9CD5B" w14:textId="77777777" w:rsidR="00F7176D" w:rsidRPr="00E23439" w:rsidRDefault="00F7176D" w:rsidP="00F7176D">
      <w:pPr>
        <w:spacing w:after="237" w:line="259" w:lineRule="auto"/>
      </w:pPr>
      <w:r w:rsidRPr="00E23439">
        <w:t xml:space="preserve"> </w:t>
      </w:r>
    </w:p>
    <w:p w14:paraId="6DA8084A" w14:textId="77777777" w:rsidR="00F7176D" w:rsidRPr="00E23439" w:rsidRDefault="00F7176D" w:rsidP="00F7176D">
      <w:pPr>
        <w:spacing w:line="455" w:lineRule="auto"/>
        <w:ind w:left="-7" w:right="4021"/>
      </w:pPr>
      <w:r w:rsidRPr="00E23439">
        <w:t>III.</w:t>
      </w:r>
      <w:r w:rsidRPr="00E23439">
        <w:rPr>
          <w:b/>
        </w:rPr>
        <w:t xml:space="preserve">2.2.1.1.5) </w:t>
      </w:r>
      <w:r w:rsidRPr="00E23439">
        <w:rPr>
          <w:b/>
        </w:rPr>
        <w:tab/>
      </w:r>
      <w:proofErr w:type="spellStart"/>
      <w:r w:rsidRPr="00E23439">
        <w:rPr>
          <w:b/>
        </w:rPr>
        <w:t>Imperméabilisation</w:t>
      </w:r>
      <w:proofErr w:type="spellEnd"/>
      <w:r w:rsidRPr="00E23439">
        <w:rPr>
          <w:b/>
        </w:rPr>
        <w:t xml:space="preserve"> </w:t>
      </w:r>
      <w:proofErr w:type="spellStart"/>
      <w:r w:rsidRPr="00E23439">
        <w:rPr>
          <w:b/>
        </w:rPr>
        <w:t>localisée</w:t>
      </w:r>
      <w:proofErr w:type="spellEnd"/>
      <w:r w:rsidRPr="00E23439">
        <w:rPr>
          <w:b/>
        </w:rPr>
        <w:t xml:space="preserve"> </w:t>
      </w:r>
      <w:proofErr w:type="spellStart"/>
      <w:r w:rsidRPr="00E23439">
        <w:t>Cette</w:t>
      </w:r>
      <w:proofErr w:type="spellEnd"/>
      <w:r w:rsidRPr="00E23439">
        <w:t xml:space="preserve"> technique </w:t>
      </w:r>
      <w:proofErr w:type="spellStart"/>
      <w:r w:rsidRPr="00E23439">
        <w:t>permettra</w:t>
      </w:r>
      <w:proofErr w:type="spellEnd"/>
      <w:r w:rsidRPr="00E23439">
        <w:t xml:space="preserve"> de </w:t>
      </w:r>
      <w:proofErr w:type="spellStart"/>
      <w:r w:rsidRPr="00E23439">
        <w:t>réparer</w:t>
      </w:r>
      <w:proofErr w:type="spellEnd"/>
      <w:r w:rsidRPr="00E23439">
        <w:t xml:space="preserve"> </w:t>
      </w:r>
      <w:proofErr w:type="gramStart"/>
      <w:r w:rsidRPr="00E23439">
        <w:t>des :</w:t>
      </w:r>
      <w:proofErr w:type="gramEnd"/>
      <w:r w:rsidRPr="00E23439">
        <w:t xml:space="preserve"> </w:t>
      </w:r>
    </w:p>
    <w:p w14:paraId="6252E382" w14:textId="77777777" w:rsidR="00F7176D" w:rsidRPr="00E23439" w:rsidRDefault="00F7176D" w:rsidP="00531F34">
      <w:pPr>
        <w:numPr>
          <w:ilvl w:val="0"/>
          <w:numId w:val="82"/>
        </w:numPr>
        <w:spacing w:after="5" w:line="249" w:lineRule="auto"/>
        <w:ind w:right="277"/>
        <w:jc w:val="both"/>
      </w:pPr>
      <w:r w:rsidRPr="00E23439">
        <w:t xml:space="preserve">fissures </w:t>
      </w:r>
      <w:proofErr w:type="spellStart"/>
      <w:r w:rsidRPr="00E23439">
        <w:t>maillées</w:t>
      </w:r>
      <w:proofErr w:type="spellEnd"/>
      <w:r w:rsidRPr="00E23439">
        <w:t xml:space="preserve"> </w:t>
      </w:r>
    </w:p>
    <w:p w14:paraId="20EEF055" w14:textId="77777777" w:rsidR="00F7176D" w:rsidRPr="00E23439" w:rsidRDefault="00F7176D" w:rsidP="00531F34">
      <w:pPr>
        <w:numPr>
          <w:ilvl w:val="0"/>
          <w:numId w:val="82"/>
        </w:numPr>
        <w:spacing w:after="44" w:line="249" w:lineRule="auto"/>
        <w:ind w:right="277"/>
        <w:jc w:val="both"/>
      </w:pPr>
      <w:proofErr w:type="spellStart"/>
      <w:r w:rsidRPr="00E23439">
        <w:t>amorces</w:t>
      </w:r>
      <w:proofErr w:type="spellEnd"/>
      <w:r w:rsidRPr="00E23439">
        <w:t xml:space="preserve"> de </w:t>
      </w:r>
      <w:proofErr w:type="spellStart"/>
      <w:r w:rsidRPr="00E23439">
        <w:t>nids</w:t>
      </w:r>
      <w:proofErr w:type="spellEnd"/>
      <w:r w:rsidRPr="00E23439">
        <w:t xml:space="preserve"> de </w:t>
      </w:r>
      <w:proofErr w:type="spellStart"/>
      <w:r w:rsidRPr="00E23439">
        <w:t>poule</w:t>
      </w:r>
      <w:proofErr w:type="spellEnd"/>
      <w:r w:rsidRPr="00E23439">
        <w:t xml:space="preserve"> </w:t>
      </w:r>
    </w:p>
    <w:p w14:paraId="0986BB42" w14:textId="77777777" w:rsidR="00F7176D" w:rsidRPr="00E23439" w:rsidRDefault="00F7176D" w:rsidP="00531F34">
      <w:pPr>
        <w:numPr>
          <w:ilvl w:val="0"/>
          <w:numId w:val="82"/>
        </w:numPr>
        <w:spacing w:after="5" w:line="450" w:lineRule="auto"/>
        <w:ind w:right="277"/>
        <w:jc w:val="both"/>
      </w:pPr>
      <w:r w:rsidRPr="00E23439">
        <w:t xml:space="preserve">zones </w:t>
      </w:r>
      <w:proofErr w:type="spellStart"/>
      <w:r w:rsidRPr="00E23439">
        <w:t>limitées</w:t>
      </w:r>
      <w:proofErr w:type="spellEnd"/>
      <w:r w:rsidRPr="00E23439">
        <w:t xml:space="preserve"> </w:t>
      </w:r>
      <w:proofErr w:type="spellStart"/>
      <w:r w:rsidRPr="00E23439">
        <w:t>d’usure</w:t>
      </w:r>
      <w:proofErr w:type="spellEnd"/>
      <w:r w:rsidRPr="00E23439">
        <w:t xml:space="preserve"> de la </w:t>
      </w:r>
      <w:proofErr w:type="spellStart"/>
      <w:r w:rsidRPr="00E23439">
        <w:t>couche</w:t>
      </w:r>
      <w:proofErr w:type="spellEnd"/>
      <w:r w:rsidRPr="00E23439">
        <w:t xml:space="preserve"> de </w:t>
      </w:r>
      <w:proofErr w:type="spellStart"/>
      <w:r w:rsidRPr="00E23439">
        <w:t>roulement</w:t>
      </w:r>
      <w:proofErr w:type="spellEnd"/>
      <w:r w:rsidRPr="00E23439">
        <w:t xml:space="preserve"> Le </w:t>
      </w:r>
      <w:proofErr w:type="spellStart"/>
      <w:r w:rsidRPr="00E23439">
        <w:t>traitement</w:t>
      </w:r>
      <w:proofErr w:type="spellEnd"/>
      <w:r w:rsidRPr="00E23439">
        <w:t xml:space="preserve"> se </w:t>
      </w:r>
      <w:proofErr w:type="spellStart"/>
      <w:r w:rsidRPr="00E23439">
        <w:t>fera</w:t>
      </w:r>
      <w:proofErr w:type="spellEnd"/>
      <w:r w:rsidRPr="00E23439">
        <w:t xml:space="preserve"> </w:t>
      </w:r>
      <w:proofErr w:type="spellStart"/>
      <w:r w:rsidRPr="00E23439">
        <w:t>suivant</w:t>
      </w:r>
      <w:proofErr w:type="spellEnd"/>
      <w:r w:rsidRPr="00E23439">
        <w:t xml:space="preserve"> les phases ci-</w:t>
      </w:r>
      <w:proofErr w:type="gramStart"/>
      <w:r w:rsidRPr="00E23439">
        <w:t>dessus :</w:t>
      </w:r>
      <w:proofErr w:type="gramEnd"/>
      <w:r w:rsidRPr="00E23439">
        <w:t xml:space="preserve">  </w:t>
      </w:r>
    </w:p>
    <w:p w14:paraId="10CA864E" w14:textId="77777777" w:rsidR="00F7176D" w:rsidRPr="00E23439" w:rsidRDefault="00F7176D" w:rsidP="00531F34">
      <w:pPr>
        <w:numPr>
          <w:ilvl w:val="0"/>
          <w:numId w:val="82"/>
        </w:numPr>
        <w:spacing w:after="5" w:line="249" w:lineRule="auto"/>
        <w:ind w:right="277"/>
        <w:jc w:val="both"/>
      </w:pPr>
      <w:r w:rsidRPr="00E23439">
        <w:t xml:space="preserve">balayage de la zone à </w:t>
      </w:r>
      <w:proofErr w:type="spellStart"/>
      <w:r w:rsidRPr="00E23439">
        <w:t>imperméabiliser</w:t>
      </w:r>
      <w:proofErr w:type="spellEnd"/>
      <w:r w:rsidRPr="00E23439">
        <w:t xml:space="preserve"> (cf. ci-dessus) </w:t>
      </w:r>
    </w:p>
    <w:p w14:paraId="448F2212" w14:textId="77777777" w:rsidR="00F7176D" w:rsidRPr="00E23439" w:rsidRDefault="00F7176D" w:rsidP="00F7176D">
      <w:pPr>
        <w:spacing w:after="37" w:line="259" w:lineRule="auto"/>
        <w:ind w:left="2040"/>
      </w:pPr>
      <w:r w:rsidRPr="00E23439">
        <w:t xml:space="preserve"> </w:t>
      </w:r>
    </w:p>
    <w:p w14:paraId="421AEE2C" w14:textId="77777777" w:rsidR="00F7176D" w:rsidRPr="00E23439" w:rsidRDefault="00F7176D" w:rsidP="00531F34">
      <w:pPr>
        <w:numPr>
          <w:ilvl w:val="0"/>
          <w:numId w:val="82"/>
        </w:numPr>
        <w:spacing w:after="28" w:line="249" w:lineRule="auto"/>
        <w:ind w:right="277"/>
        <w:jc w:val="both"/>
      </w:pPr>
      <w:proofErr w:type="spellStart"/>
      <w:r w:rsidRPr="00E23439">
        <w:t>répandage</w:t>
      </w:r>
      <w:proofErr w:type="spellEnd"/>
      <w:r w:rsidRPr="00E23439">
        <w:t xml:space="preserve"> du </w:t>
      </w:r>
      <w:proofErr w:type="spellStart"/>
      <w:r w:rsidRPr="00E23439">
        <w:t>liant</w:t>
      </w:r>
      <w:proofErr w:type="spellEnd"/>
      <w:r w:rsidRPr="00E23439">
        <w:t xml:space="preserve"> sur la surface à </w:t>
      </w:r>
      <w:proofErr w:type="spellStart"/>
      <w:r w:rsidRPr="00E23439">
        <w:t>traiter</w:t>
      </w:r>
      <w:proofErr w:type="spellEnd"/>
      <w:r w:rsidRPr="00E23439">
        <w:t xml:space="preserve"> à </w:t>
      </w:r>
      <w:proofErr w:type="spellStart"/>
      <w:r w:rsidRPr="00E23439">
        <w:t>l’aide</w:t>
      </w:r>
      <w:proofErr w:type="spellEnd"/>
      <w:r w:rsidRPr="00E23439">
        <w:t xml:space="preserve"> </w:t>
      </w:r>
      <w:proofErr w:type="spellStart"/>
      <w:r w:rsidRPr="00E23439">
        <w:t>d’une</w:t>
      </w:r>
      <w:proofErr w:type="spellEnd"/>
      <w:r w:rsidRPr="00E23439">
        <w:t xml:space="preserve"> lance de </w:t>
      </w:r>
      <w:proofErr w:type="spellStart"/>
      <w:r w:rsidRPr="00E23439">
        <w:t>pulvérisation</w:t>
      </w:r>
      <w:proofErr w:type="spellEnd"/>
      <w:r w:rsidRPr="00E23439">
        <w:t xml:space="preserve"> </w:t>
      </w:r>
      <w:proofErr w:type="spellStart"/>
      <w:r w:rsidRPr="00E23439">
        <w:t>ou</w:t>
      </w:r>
      <w:proofErr w:type="spellEnd"/>
      <w:r w:rsidRPr="00E23439">
        <w:t xml:space="preserve"> d’un </w:t>
      </w:r>
      <w:proofErr w:type="spellStart"/>
      <w:r w:rsidRPr="00E23439">
        <w:t>arrosoir</w:t>
      </w:r>
      <w:proofErr w:type="spellEnd"/>
      <w:r w:rsidRPr="00E23439">
        <w:t xml:space="preserve"> </w:t>
      </w:r>
      <w:proofErr w:type="spellStart"/>
      <w:r w:rsidRPr="00E23439">
        <w:t>en</w:t>
      </w:r>
      <w:proofErr w:type="spellEnd"/>
      <w:r w:rsidRPr="00E23439">
        <w:t xml:space="preserve"> </w:t>
      </w:r>
      <w:proofErr w:type="spellStart"/>
      <w:r w:rsidRPr="00E23439">
        <w:t>respectant</w:t>
      </w:r>
      <w:proofErr w:type="spellEnd"/>
      <w:r w:rsidRPr="00E23439">
        <w:t xml:space="preserve"> les dosages </w:t>
      </w:r>
      <w:proofErr w:type="spellStart"/>
      <w:proofErr w:type="gramStart"/>
      <w:r w:rsidRPr="00E23439">
        <w:t>suivants</w:t>
      </w:r>
      <w:proofErr w:type="spellEnd"/>
      <w:r w:rsidRPr="00E23439">
        <w:t xml:space="preserve"> :</w:t>
      </w:r>
      <w:proofErr w:type="gramEnd"/>
      <w:r w:rsidRPr="00E23439">
        <w:t xml:space="preserve"> </w:t>
      </w:r>
    </w:p>
    <w:p w14:paraId="1E2FDB76" w14:textId="77777777" w:rsidR="00F7176D" w:rsidRPr="00E23439" w:rsidRDefault="00F7176D" w:rsidP="00F7176D">
      <w:pPr>
        <w:spacing w:line="259" w:lineRule="auto"/>
        <w:ind w:left="2040"/>
      </w:pPr>
      <w:r w:rsidRPr="00E23439">
        <w:t xml:space="preserve"> </w:t>
      </w:r>
    </w:p>
    <w:p w14:paraId="2D0310AA" w14:textId="77777777" w:rsidR="00F7176D" w:rsidRPr="00E23439" w:rsidRDefault="00F7176D" w:rsidP="00531F34">
      <w:pPr>
        <w:numPr>
          <w:ilvl w:val="0"/>
          <w:numId w:val="82"/>
        </w:numPr>
        <w:spacing w:after="5" w:line="249" w:lineRule="auto"/>
        <w:ind w:right="277"/>
        <w:jc w:val="both"/>
      </w:pPr>
      <w:r w:rsidRPr="00E23439">
        <w:t xml:space="preserve">1,5 kg/m² pour </w:t>
      </w:r>
      <w:proofErr w:type="spellStart"/>
      <w:r w:rsidRPr="00E23439">
        <w:t>une</w:t>
      </w:r>
      <w:proofErr w:type="spellEnd"/>
      <w:r w:rsidRPr="00E23439">
        <w:t xml:space="preserve"> </w:t>
      </w:r>
      <w:proofErr w:type="spellStart"/>
      <w:r w:rsidRPr="00E23439">
        <w:t>émulsion</w:t>
      </w:r>
      <w:proofErr w:type="spellEnd"/>
      <w:r w:rsidRPr="00E23439">
        <w:t xml:space="preserve"> de </w:t>
      </w:r>
      <w:proofErr w:type="spellStart"/>
      <w:r w:rsidRPr="00E23439">
        <w:t>bitume</w:t>
      </w:r>
      <w:proofErr w:type="spellEnd"/>
      <w:r w:rsidRPr="00E23439">
        <w:t xml:space="preserve"> </w:t>
      </w:r>
    </w:p>
    <w:p w14:paraId="69A31895" w14:textId="77777777" w:rsidR="00F7176D" w:rsidRPr="00E23439" w:rsidRDefault="00F7176D" w:rsidP="00531F34">
      <w:pPr>
        <w:numPr>
          <w:ilvl w:val="0"/>
          <w:numId w:val="82"/>
        </w:numPr>
        <w:spacing w:after="5" w:line="249" w:lineRule="auto"/>
        <w:ind w:right="277"/>
        <w:jc w:val="both"/>
      </w:pPr>
      <w:r w:rsidRPr="00E23439">
        <w:t xml:space="preserve">1 kg/m² pour le </w:t>
      </w:r>
      <w:proofErr w:type="spellStart"/>
      <w:r w:rsidRPr="00E23439">
        <w:t>bitume</w:t>
      </w:r>
      <w:proofErr w:type="spellEnd"/>
      <w:r w:rsidRPr="00E23439">
        <w:t xml:space="preserve"> </w:t>
      </w:r>
      <w:proofErr w:type="spellStart"/>
      <w:r w:rsidRPr="00E23439">
        <w:t>fluidifié</w:t>
      </w:r>
      <w:proofErr w:type="spellEnd"/>
      <w:r w:rsidRPr="00E23439">
        <w:t xml:space="preserve"> (on </w:t>
      </w:r>
      <w:proofErr w:type="spellStart"/>
      <w:r w:rsidRPr="00E23439">
        <w:t>veillera</w:t>
      </w:r>
      <w:proofErr w:type="spellEnd"/>
      <w:r w:rsidRPr="00E23439">
        <w:t xml:space="preserve"> à ne pas </w:t>
      </w:r>
      <w:proofErr w:type="spellStart"/>
      <w:r w:rsidRPr="00E23439">
        <w:t>surchauffer</w:t>
      </w:r>
      <w:proofErr w:type="spellEnd"/>
      <w:r w:rsidRPr="00E23439">
        <w:t xml:space="preserve"> le </w:t>
      </w:r>
      <w:proofErr w:type="spellStart"/>
      <w:r w:rsidRPr="00E23439">
        <w:t>bitume</w:t>
      </w:r>
      <w:proofErr w:type="spellEnd"/>
      <w:r w:rsidRPr="00E23439">
        <w:t xml:space="preserve"> </w:t>
      </w:r>
      <w:proofErr w:type="spellStart"/>
      <w:r w:rsidRPr="00E23439">
        <w:t>fluidifié</w:t>
      </w:r>
      <w:proofErr w:type="spellEnd"/>
      <w:r w:rsidRPr="00E23439">
        <w:t xml:space="preserve">. cf. ci-dessus) </w:t>
      </w:r>
    </w:p>
    <w:p w14:paraId="30F2E944" w14:textId="77777777" w:rsidR="00F7176D" w:rsidRPr="00E23439" w:rsidRDefault="00F7176D" w:rsidP="00531F34">
      <w:pPr>
        <w:numPr>
          <w:ilvl w:val="0"/>
          <w:numId w:val="82"/>
        </w:numPr>
        <w:spacing w:after="5" w:line="249" w:lineRule="auto"/>
        <w:ind w:right="277"/>
        <w:jc w:val="both"/>
      </w:pPr>
      <w:proofErr w:type="spellStart"/>
      <w:r w:rsidRPr="00E23439">
        <w:t>Température</w:t>
      </w:r>
      <w:proofErr w:type="spellEnd"/>
      <w:r w:rsidRPr="00E23439">
        <w:t xml:space="preserve"> de </w:t>
      </w:r>
      <w:proofErr w:type="spellStart"/>
      <w:r w:rsidRPr="00E23439">
        <w:t>répandage</w:t>
      </w:r>
      <w:proofErr w:type="spellEnd"/>
      <w:r w:rsidRPr="00E23439">
        <w:t xml:space="preserve"> du </w:t>
      </w:r>
      <w:proofErr w:type="spellStart"/>
      <w:r w:rsidRPr="00E23439">
        <w:t>liant</w:t>
      </w:r>
      <w:proofErr w:type="spellEnd"/>
      <w:r w:rsidRPr="00E23439">
        <w:t xml:space="preserve"> </w:t>
      </w:r>
      <w:proofErr w:type="spellStart"/>
      <w:r w:rsidRPr="00E23439">
        <w:t>compris</w:t>
      </w:r>
      <w:proofErr w:type="spellEnd"/>
      <w:r w:rsidRPr="00E23439">
        <w:t xml:space="preserve"> entre 145° et 130° </w:t>
      </w:r>
      <w:proofErr w:type="spellStart"/>
      <w:r w:rsidRPr="00E23439">
        <w:t>degré</w:t>
      </w:r>
      <w:proofErr w:type="spellEnd"/>
      <w:r w:rsidRPr="00E23439">
        <w:t xml:space="preserve"> Celsius </w:t>
      </w:r>
    </w:p>
    <w:p w14:paraId="71EBA713" w14:textId="77777777" w:rsidR="00F7176D" w:rsidRPr="00E23439" w:rsidRDefault="00F7176D" w:rsidP="00F7176D">
      <w:pPr>
        <w:spacing w:line="259" w:lineRule="auto"/>
        <w:ind w:left="2521"/>
      </w:pPr>
      <w:r w:rsidRPr="00E23439">
        <w:t xml:space="preserve"> </w:t>
      </w:r>
    </w:p>
    <w:p w14:paraId="787567C7" w14:textId="77777777" w:rsidR="00F7176D" w:rsidRPr="00E23439" w:rsidRDefault="00F7176D" w:rsidP="00531F34">
      <w:pPr>
        <w:numPr>
          <w:ilvl w:val="0"/>
          <w:numId w:val="82"/>
        </w:numPr>
        <w:spacing w:after="5" w:line="249" w:lineRule="auto"/>
        <w:ind w:right="277"/>
        <w:jc w:val="both"/>
      </w:pPr>
      <w:proofErr w:type="spellStart"/>
      <w:r w:rsidRPr="00E23439">
        <w:t>répandage</w:t>
      </w:r>
      <w:proofErr w:type="spellEnd"/>
      <w:r w:rsidRPr="00E23439">
        <w:t xml:space="preserve"> des </w:t>
      </w:r>
      <w:proofErr w:type="spellStart"/>
      <w:r w:rsidRPr="00E23439">
        <w:t>granulats</w:t>
      </w:r>
      <w:proofErr w:type="spellEnd"/>
      <w:r w:rsidRPr="00E23439">
        <w:t xml:space="preserve"> </w:t>
      </w:r>
      <w:proofErr w:type="spellStart"/>
      <w:r w:rsidRPr="00E23439">
        <w:t>en</w:t>
      </w:r>
      <w:proofErr w:type="spellEnd"/>
      <w:r w:rsidRPr="00E23439">
        <w:t xml:space="preserve"> </w:t>
      </w:r>
      <w:proofErr w:type="spellStart"/>
      <w:r w:rsidRPr="00E23439">
        <w:t>une</w:t>
      </w:r>
      <w:proofErr w:type="spellEnd"/>
      <w:r w:rsidRPr="00E23439">
        <w:t xml:space="preserve"> </w:t>
      </w:r>
      <w:proofErr w:type="spellStart"/>
      <w:r w:rsidRPr="00E23439">
        <w:t>seule</w:t>
      </w:r>
      <w:proofErr w:type="spellEnd"/>
      <w:r w:rsidRPr="00E23439">
        <w:t xml:space="preserve"> </w:t>
      </w:r>
      <w:proofErr w:type="spellStart"/>
      <w:r w:rsidRPr="00E23439">
        <w:t>couche</w:t>
      </w:r>
      <w:proofErr w:type="spellEnd"/>
      <w:r w:rsidRPr="00E23439">
        <w:t xml:space="preserve"> (</w:t>
      </w:r>
      <w:proofErr w:type="spellStart"/>
      <w:r w:rsidRPr="00E23439">
        <w:t>enduit</w:t>
      </w:r>
      <w:proofErr w:type="spellEnd"/>
      <w:r w:rsidRPr="00E23439">
        <w:t xml:space="preserve"> </w:t>
      </w:r>
      <w:proofErr w:type="spellStart"/>
      <w:r w:rsidRPr="00E23439">
        <w:t>superficiel</w:t>
      </w:r>
      <w:proofErr w:type="spellEnd"/>
      <w:r w:rsidRPr="00E23439">
        <w:t xml:space="preserve"> </w:t>
      </w:r>
      <w:proofErr w:type="spellStart"/>
      <w:r w:rsidRPr="00E23439">
        <w:t>monocouche</w:t>
      </w:r>
      <w:proofErr w:type="spellEnd"/>
      <w:r w:rsidRPr="00E23439">
        <w:t xml:space="preserve">). Les </w:t>
      </w:r>
      <w:proofErr w:type="spellStart"/>
      <w:r w:rsidRPr="00E23439">
        <w:t>granulats</w:t>
      </w:r>
      <w:proofErr w:type="spellEnd"/>
      <w:r w:rsidRPr="00E23439">
        <w:t xml:space="preserve"> </w:t>
      </w:r>
      <w:proofErr w:type="spellStart"/>
      <w:r w:rsidRPr="00E23439">
        <w:t>utilisés</w:t>
      </w:r>
      <w:proofErr w:type="spellEnd"/>
      <w:r w:rsidRPr="00E23439">
        <w:t xml:space="preserve"> </w:t>
      </w:r>
      <w:proofErr w:type="spellStart"/>
      <w:proofErr w:type="gramStart"/>
      <w:r w:rsidRPr="00E23439">
        <w:t>seront</w:t>
      </w:r>
      <w:proofErr w:type="spellEnd"/>
      <w:r w:rsidRPr="00E23439">
        <w:t xml:space="preserve"> :</w:t>
      </w:r>
      <w:proofErr w:type="gramEnd"/>
      <w:r w:rsidRPr="00E23439">
        <w:t xml:space="preserve"> </w:t>
      </w:r>
    </w:p>
    <w:p w14:paraId="4B1B4271" w14:textId="77777777" w:rsidR="00F7176D" w:rsidRPr="00E23439" w:rsidRDefault="00F7176D" w:rsidP="00F7176D">
      <w:pPr>
        <w:spacing w:after="37" w:line="259" w:lineRule="auto"/>
        <w:ind w:left="2126"/>
      </w:pPr>
      <w:r w:rsidRPr="00E23439">
        <w:t xml:space="preserve"> </w:t>
      </w:r>
    </w:p>
    <w:p w14:paraId="6FD0BA58" w14:textId="77777777" w:rsidR="00F7176D" w:rsidRPr="00E23439" w:rsidRDefault="00F7176D" w:rsidP="00531F34">
      <w:pPr>
        <w:numPr>
          <w:ilvl w:val="0"/>
          <w:numId w:val="82"/>
        </w:numPr>
        <w:spacing w:after="5" w:line="249" w:lineRule="auto"/>
        <w:ind w:right="277"/>
        <w:jc w:val="both"/>
      </w:pPr>
      <w:r w:rsidRPr="00E23439">
        <w:t xml:space="preserve">du sable </w:t>
      </w:r>
      <w:proofErr w:type="spellStart"/>
      <w:r w:rsidRPr="00E23439">
        <w:t>gros</w:t>
      </w:r>
      <w:proofErr w:type="spellEnd"/>
      <w:r w:rsidRPr="00E23439">
        <w:t xml:space="preserve"> (</w:t>
      </w:r>
      <w:proofErr w:type="spellStart"/>
      <w:r w:rsidRPr="00E23439">
        <w:t>jusqu’à</w:t>
      </w:r>
      <w:proofErr w:type="spellEnd"/>
      <w:r w:rsidRPr="00E23439">
        <w:t xml:space="preserve"> 6 mm) pour le </w:t>
      </w:r>
      <w:proofErr w:type="spellStart"/>
      <w:r w:rsidRPr="00E23439">
        <w:t>traitement</w:t>
      </w:r>
      <w:proofErr w:type="spellEnd"/>
      <w:r w:rsidRPr="00E23439">
        <w:t xml:space="preserve"> des fissures </w:t>
      </w:r>
      <w:r w:rsidRPr="00E23439">
        <w:rPr>
          <w:rFonts w:ascii="Segoe UI Symbol" w:eastAsia="Segoe UI Symbol" w:hAnsi="Segoe UI Symbol" w:cs="Segoe UI Symbol"/>
        </w:rPr>
        <w:t></w:t>
      </w:r>
      <w:r w:rsidRPr="00E23439">
        <w:t xml:space="preserve"> </w:t>
      </w:r>
      <w:r w:rsidRPr="00E23439">
        <w:tab/>
        <w:t xml:space="preserve">des </w:t>
      </w:r>
      <w:proofErr w:type="spellStart"/>
      <w:r w:rsidRPr="00E23439">
        <w:t>gravillons</w:t>
      </w:r>
      <w:proofErr w:type="spellEnd"/>
      <w:r w:rsidRPr="00E23439">
        <w:t xml:space="preserve"> (4/6, 6/8 </w:t>
      </w:r>
      <w:proofErr w:type="spellStart"/>
      <w:r w:rsidRPr="00E23439">
        <w:t>ou</w:t>
      </w:r>
      <w:proofErr w:type="spellEnd"/>
      <w:r w:rsidRPr="00E23439">
        <w:t xml:space="preserve"> 8/10) pour les </w:t>
      </w:r>
      <w:proofErr w:type="spellStart"/>
      <w:r w:rsidRPr="00E23439">
        <w:t>autres</w:t>
      </w:r>
      <w:proofErr w:type="spellEnd"/>
      <w:r w:rsidRPr="00E23439">
        <w:t xml:space="preserve"> </w:t>
      </w:r>
      <w:proofErr w:type="spellStart"/>
      <w:r w:rsidRPr="00E23439">
        <w:t>dégradations</w:t>
      </w:r>
      <w:proofErr w:type="spellEnd"/>
      <w:r w:rsidRPr="00E23439">
        <w:t xml:space="preserve">. </w:t>
      </w:r>
    </w:p>
    <w:p w14:paraId="3589C53E" w14:textId="77777777" w:rsidR="00F7176D" w:rsidRPr="00E23439" w:rsidRDefault="00F7176D" w:rsidP="00531F34">
      <w:pPr>
        <w:numPr>
          <w:ilvl w:val="0"/>
          <w:numId w:val="82"/>
        </w:numPr>
        <w:spacing w:after="5" w:line="249" w:lineRule="auto"/>
        <w:ind w:right="277"/>
        <w:jc w:val="both"/>
      </w:pPr>
      <w:r w:rsidRPr="00E23439">
        <w:t>Le dosage sera de 9 kg / m</w:t>
      </w:r>
      <w:r w:rsidRPr="00E23439">
        <w:rPr>
          <w:vertAlign w:val="superscript"/>
        </w:rPr>
        <w:t>2</w:t>
      </w:r>
      <w:r w:rsidRPr="00E23439">
        <w:t xml:space="preserve"> </w:t>
      </w:r>
    </w:p>
    <w:p w14:paraId="0160BE5C" w14:textId="77777777" w:rsidR="00F7176D" w:rsidRPr="00E23439" w:rsidRDefault="00F7176D" w:rsidP="00F7176D">
      <w:pPr>
        <w:spacing w:line="259" w:lineRule="auto"/>
        <w:ind w:left="1702"/>
      </w:pPr>
      <w:r w:rsidRPr="00E23439">
        <w:t xml:space="preserve"> </w:t>
      </w:r>
    </w:p>
    <w:p w14:paraId="777372EF" w14:textId="77777777" w:rsidR="00F7176D" w:rsidRPr="00E23439" w:rsidRDefault="00F7176D" w:rsidP="00F7176D">
      <w:pPr>
        <w:spacing w:after="201"/>
        <w:ind w:left="714" w:right="277"/>
      </w:pPr>
      <w:r w:rsidRPr="00E23439">
        <w:t xml:space="preserve">Dans le </w:t>
      </w:r>
      <w:proofErr w:type="spellStart"/>
      <w:r w:rsidRPr="00E23439">
        <w:t>cas</w:t>
      </w:r>
      <w:proofErr w:type="spellEnd"/>
      <w:r w:rsidRPr="00E23439">
        <w:t xml:space="preserve"> de </w:t>
      </w:r>
      <w:proofErr w:type="spellStart"/>
      <w:r w:rsidRPr="00E23439">
        <w:t>répandage</w:t>
      </w:r>
      <w:proofErr w:type="spellEnd"/>
      <w:r w:rsidRPr="00E23439">
        <w:t xml:space="preserve"> de </w:t>
      </w:r>
      <w:proofErr w:type="spellStart"/>
      <w:r w:rsidRPr="00E23439">
        <w:t>gravillons</w:t>
      </w:r>
      <w:proofErr w:type="spellEnd"/>
      <w:r w:rsidRPr="00E23439">
        <w:t xml:space="preserve">, le </w:t>
      </w:r>
      <w:proofErr w:type="spellStart"/>
      <w:r w:rsidRPr="00E23439">
        <w:t>compactage</w:t>
      </w:r>
      <w:proofErr w:type="spellEnd"/>
      <w:r w:rsidRPr="00E23439">
        <w:t xml:space="preserve"> </w:t>
      </w:r>
      <w:proofErr w:type="spellStart"/>
      <w:r w:rsidRPr="00E23439">
        <w:t>devra</w:t>
      </w:r>
      <w:proofErr w:type="spellEnd"/>
      <w:r w:rsidRPr="00E23439">
        <w:t xml:space="preserve"> </w:t>
      </w:r>
      <w:proofErr w:type="spellStart"/>
      <w:r w:rsidRPr="00E23439">
        <w:t>être</w:t>
      </w:r>
      <w:proofErr w:type="spellEnd"/>
      <w:r w:rsidRPr="00E23439">
        <w:t xml:space="preserve"> </w:t>
      </w:r>
      <w:proofErr w:type="spellStart"/>
      <w:r w:rsidRPr="00E23439">
        <w:t>réalisé</w:t>
      </w:r>
      <w:proofErr w:type="spellEnd"/>
      <w:r w:rsidRPr="00E23439">
        <w:t xml:space="preserve"> </w:t>
      </w:r>
      <w:proofErr w:type="gramStart"/>
      <w:r w:rsidRPr="00E23439">
        <w:t xml:space="preserve">à  </w:t>
      </w:r>
      <w:proofErr w:type="spellStart"/>
      <w:r w:rsidRPr="00E23439">
        <w:t>l’aide</w:t>
      </w:r>
      <w:proofErr w:type="spellEnd"/>
      <w:proofErr w:type="gramEnd"/>
      <w:r w:rsidRPr="00E23439">
        <w:t xml:space="preserve"> d’un petit </w:t>
      </w:r>
      <w:proofErr w:type="spellStart"/>
      <w:r w:rsidRPr="00E23439">
        <w:t>compacteur</w:t>
      </w:r>
      <w:proofErr w:type="spellEnd"/>
      <w:r w:rsidRPr="00E23439">
        <w:t xml:space="preserve">. On </w:t>
      </w:r>
      <w:proofErr w:type="spellStart"/>
      <w:r w:rsidRPr="00E23439">
        <w:t>veillera</w:t>
      </w:r>
      <w:proofErr w:type="spellEnd"/>
      <w:r w:rsidRPr="00E23439">
        <w:t xml:space="preserve"> à ne pas </w:t>
      </w:r>
      <w:proofErr w:type="gramStart"/>
      <w:r w:rsidRPr="00E23439">
        <w:t xml:space="preserve">“ </w:t>
      </w:r>
      <w:proofErr w:type="spellStart"/>
      <w:r w:rsidRPr="00E23439">
        <w:t>casser</w:t>
      </w:r>
      <w:proofErr w:type="spellEnd"/>
      <w:proofErr w:type="gramEnd"/>
      <w:r w:rsidRPr="00E23439">
        <w:t xml:space="preserve"> ” </w:t>
      </w:r>
      <w:proofErr w:type="spellStart"/>
      <w:r w:rsidRPr="00E23439">
        <w:t>ou</w:t>
      </w:r>
      <w:proofErr w:type="spellEnd"/>
      <w:r w:rsidRPr="00E23439">
        <w:t xml:space="preserve"> “ </w:t>
      </w:r>
      <w:proofErr w:type="spellStart"/>
      <w:r w:rsidRPr="00E23439">
        <w:t>écraser</w:t>
      </w:r>
      <w:proofErr w:type="spellEnd"/>
      <w:r w:rsidRPr="00E23439">
        <w:t xml:space="preserve"> ” les  </w:t>
      </w:r>
      <w:proofErr w:type="spellStart"/>
      <w:r w:rsidRPr="00E23439">
        <w:t>granulats</w:t>
      </w:r>
      <w:proofErr w:type="spellEnd"/>
      <w:r w:rsidRPr="00E23439">
        <w:t xml:space="preserve">, dans la </w:t>
      </w:r>
      <w:proofErr w:type="spellStart"/>
      <w:r w:rsidRPr="00E23439">
        <w:t>mesure</w:t>
      </w:r>
      <w:proofErr w:type="spellEnd"/>
      <w:r w:rsidRPr="00E23439">
        <w:t xml:space="preserve"> </w:t>
      </w:r>
      <w:proofErr w:type="spellStart"/>
      <w:r w:rsidRPr="00E23439">
        <w:t>où</w:t>
      </w:r>
      <w:proofErr w:type="spellEnd"/>
      <w:r w:rsidRPr="00E23439">
        <w:t xml:space="preserve"> </w:t>
      </w:r>
      <w:proofErr w:type="spellStart"/>
      <w:r w:rsidRPr="00E23439">
        <w:t>l’objectif</w:t>
      </w:r>
      <w:proofErr w:type="spellEnd"/>
      <w:r w:rsidRPr="00E23439">
        <w:t xml:space="preserve"> </w:t>
      </w:r>
      <w:proofErr w:type="spellStart"/>
      <w:r w:rsidRPr="00E23439">
        <w:t>n’est</w:t>
      </w:r>
      <w:proofErr w:type="spellEnd"/>
      <w:r w:rsidRPr="00E23439">
        <w:t xml:space="preserve"> pas à </w:t>
      </w:r>
      <w:proofErr w:type="spellStart"/>
      <w:r w:rsidRPr="00E23439">
        <w:t>proprement</w:t>
      </w:r>
      <w:proofErr w:type="spellEnd"/>
      <w:r w:rsidRPr="00E23439">
        <w:t xml:space="preserve"> </w:t>
      </w:r>
      <w:proofErr w:type="spellStart"/>
      <w:r w:rsidRPr="00E23439">
        <w:t>parler</w:t>
      </w:r>
      <w:proofErr w:type="spellEnd"/>
      <w:r w:rsidRPr="00E23439">
        <w:t xml:space="preserve"> de “ compacter ”, </w:t>
      </w:r>
      <w:proofErr w:type="spellStart"/>
      <w:r w:rsidRPr="00E23439">
        <w:t>mais</w:t>
      </w:r>
      <w:proofErr w:type="spellEnd"/>
      <w:r w:rsidRPr="00E23439">
        <w:t xml:space="preserve"> </w:t>
      </w:r>
      <w:proofErr w:type="spellStart"/>
      <w:r w:rsidRPr="00E23439">
        <w:t>plutôt</w:t>
      </w:r>
      <w:proofErr w:type="spellEnd"/>
      <w:r w:rsidRPr="00E23439">
        <w:t xml:space="preserve"> de </w:t>
      </w:r>
      <w:proofErr w:type="spellStart"/>
      <w:r w:rsidRPr="00E23439">
        <w:t>permettre</w:t>
      </w:r>
      <w:proofErr w:type="spellEnd"/>
      <w:r w:rsidRPr="00E23439">
        <w:t xml:space="preserve"> </w:t>
      </w:r>
      <w:proofErr w:type="spellStart"/>
      <w:r w:rsidRPr="00E23439">
        <w:t>l’agencement</w:t>
      </w:r>
      <w:proofErr w:type="spellEnd"/>
      <w:r w:rsidRPr="00E23439">
        <w:t xml:space="preserve"> des </w:t>
      </w:r>
      <w:proofErr w:type="spellStart"/>
      <w:r w:rsidRPr="00E23439">
        <w:t>granulats</w:t>
      </w:r>
      <w:proofErr w:type="spellEnd"/>
      <w:r w:rsidRPr="00E23439">
        <w:t xml:space="preserve"> dans le </w:t>
      </w:r>
      <w:proofErr w:type="spellStart"/>
      <w:r w:rsidRPr="00E23439">
        <w:t>liant</w:t>
      </w:r>
      <w:proofErr w:type="spellEnd"/>
      <w:r w:rsidRPr="00E23439">
        <w:t xml:space="preserve">. Les dispositions </w:t>
      </w:r>
      <w:proofErr w:type="spellStart"/>
      <w:r w:rsidRPr="00E23439">
        <w:t>nécessaires</w:t>
      </w:r>
      <w:proofErr w:type="spell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prises</w:t>
      </w:r>
      <w:proofErr w:type="spellEnd"/>
      <w:r w:rsidRPr="00E23439">
        <w:t xml:space="preserve"> pour </w:t>
      </w:r>
      <w:proofErr w:type="spellStart"/>
      <w:r w:rsidRPr="00E23439">
        <w:t>l’obtention</w:t>
      </w:r>
      <w:proofErr w:type="spellEnd"/>
      <w:r w:rsidRPr="00E23439">
        <w:t xml:space="preserve"> </w:t>
      </w:r>
      <w:proofErr w:type="spellStart"/>
      <w:r w:rsidRPr="00E23439">
        <w:t>d’une</w:t>
      </w:r>
      <w:proofErr w:type="spellEnd"/>
      <w:r w:rsidRPr="00E23439">
        <w:t xml:space="preserve"> couverture </w:t>
      </w:r>
      <w:proofErr w:type="spellStart"/>
      <w:r w:rsidRPr="00E23439">
        <w:t>complète</w:t>
      </w:r>
      <w:proofErr w:type="spellEnd"/>
      <w:r w:rsidRPr="00E23439">
        <w:t xml:space="preserve">. </w:t>
      </w:r>
    </w:p>
    <w:p w14:paraId="230D3EC7" w14:textId="77777777" w:rsidR="00F7176D" w:rsidRPr="00E23439" w:rsidRDefault="00F7176D" w:rsidP="00F7176D">
      <w:pPr>
        <w:spacing w:before="240" w:after="249"/>
        <w:ind w:left="-5" w:right="267"/>
        <w:jc w:val="center"/>
        <w:outlineLvl w:val="4"/>
        <w:rPr>
          <w:b/>
          <w:sz w:val="28"/>
          <w:lang w:val="es-ES_tradnl"/>
        </w:rPr>
      </w:pPr>
      <w:r w:rsidRPr="00E23439">
        <w:rPr>
          <w:b/>
          <w:sz w:val="28"/>
          <w:lang w:val="es-ES_tradnl"/>
        </w:rPr>
        <w:t xml:space="preserve">III.2.2.1.1.6) </w:t>
      </w:r>
      <w:proofErr w:type="spellStart"/>
      <w:r w:rsidRPr="00E23439">
        <w:rPr>
          <w:b/>
          <w:sz w:val="28"/>
          <w:lang w:val="es-ES_tradnl"/>
        </w:rPr>
        <w:t>Traitement</w:t>
      </w:r>
      <w:proofErr w:type="spellEnd"/>
      <w:r w:rsidRPr="00E23439">
        <w:rPr>
          <w:b/>
          <w:sz w:val="28"/>
          <w:lang w:val="es-ES_tradnl"/>
        </w:rPr>
        <w:t xml:space="preserve"> </w:t>
      </w:r>
      <w:proofErr w:type="spellStart"/>
      <w:r w:rsidRPr="00E23439">
        <w:rPr>
          <w:b/>
          <w:sz w:val="28"/>
          <w:lang w:val="es-ES_tradnl"/>
        </w:rPr>
        <w:t>aux</w:t>
      </w:r>
      <w:proofErr w:type="spellEnd"/>
      <w:r w:rsidRPr="00E23439">
        <w:rPr>
          <w:b/>
          <w:sz w:val="28"/>
          <w:lang w:val="es-ES_tradnl"/>
        </w:rPr>
        <w:t xml:space="preserve"> </w:t>
      </w:r>
      <w:proofErr w:type="spellStart"/>
      <w:r w:rsidRPr="00E23439">
        <w:rPr>
          <w:b/>
          <w:sz w:val="28"/>
          <w:lang w:val="es-ES_tradnl"/>
        </w:rPr>
        <w:t>enrobés</w:t>
      </w:r>
      <w:proofErr w:type="spellEnd"/>
      <w:r w:rsidRPr="00E23439">
        <w:rPr>
          <w:b/>
          <w:sz w:val="28"/>
          <w:lang w:val="es-ES_tradnl"/>
        </w:rPr>
        <w:t xml:space="preserve"> (</w:t>
      </w:r>
      <w:proofErr w:type="spellStart"/>
      <w:r w:rsidRPr="00E23439">
        <w:rPr>
          <w:b/>
          <w:sz w:val="28"/>
          <w:lang w:val="es-ES_tradnl"/>
        </w:rPr>
        <w:t>sand-asphalt</w:t>
      </w:r>
      <w:proofErr w:type="spellEnd"/>
      <w:r w:rsidRPr="00E23439">
        <w:rPr>
          <w:b/>
          <w:sz w:val="28"/>
          <w:lang w:val="es-ES_tradnl"/>
        </w:rPr>
        <w:t xml:space="preserve">, </w:t>
      </w:r>
      <w:proofErr w:type="spellStart"/>
      <w:r w:rsidRPr="00E23439">
        <w:rPr>
          <w:b/>
          <w:sz w:val="28"/>
          <w:lang w:val="es-ES_tradnl"/>
        </w:rPr>
        <w:t>béton</w:t>
      </w:r>
      <w:proofErr w:type="spellEnd"/>
      <w:r w:rsidRPr="00E23439">
        <w:rPr>
          <w:b/>
          <w:sz w:val="28"/>
          <w:lang w:val="es-ES_tradnl"/>
        </w:rPr>
        <w:t xml:space="preserve"> </w:t>
      </w:r>
      <w:proofErr w:type="spellStart"/>
      <w:r w:rsidRPr="00E23439">
        <w:rPr>
          <w:b/>
          <w:sz w:val="28"/>
          <w:lang w:val="es-ES_tradnl"/>
        </w:rPr>
        <w:t>bitumineux</w:t>
      </w:r>
      <w:proofErr w:type="spellEnd"/>
      <w:r w:rsidRPr="00E23439">
        <w:rPr>
          <w:b/>
          <w:sz w:val="28"/>
          <w:lang w:val="es-ES_tradnl"/>
        </w:rPr>
        <w:t xml:space="preserve">) </w:t>
      </w:r>
    </w:p>
    <w:p w14:paraId="4E2E125D" w14:textId="77777777" w:rsidR="00F7176D" w:rsidRPr="00E23439" w:rsidRDefault="00F7176D" w:rsidP="00F7176D">
      <w:pPr>
        <w:spacing w:after="228"/>
        <w:ind w:left="-7" w:right="277"/>
      </w:pPr>
      <w:r w:rsidRPr="00E23439">
        <w:t xml:space="preserve">Les </w:t>
      </w:r>
      <w:proofErr w:type="spellStart"/>
      <w:r w:rsidRPr="00E23439">
        <w:t>opérations</w:t>
      </w:r>
      <w:proofErr w:type="spellEnd"/>
      <w:r w:rsidRPr="00E23439">
        <w:t xml:space="preserve"> de balayage et de </w:t>
      </w:r>
      <w:proofErr w:type="spellStart"/>
      <w:r w:rsidRPr="00E23439">
        <w:t>délimitation</w:t>
      </w:r>
      <w:proofErr w:type="spellEnd"/>
      <w:r w:rsidRPr="00E23439">
        <w:t xml:space="preserve"> se </w:t>
      </w:r>
      <w:proofErr w:type="spellStart"/>
      <w:r w:rsidRPr="00E23439">
        <w:t>feront</w:t>
      </w:r>
      <w:proofErr w:type="spellEnd"/>
      <w:r w:rsidRPr="00E23439">
        <w:t xml:space="preserve"> </w:t>
      </w:r>
      <w:proofErr w:type="spellStart"/>
      <w:r w:rsidRPr="00E23439">
        <w:t>comme</w:t>
      </w:r>
      <w:proofErr w:type="spellEnd"/>
      <w:r w:rsidRPr="00E23439">
        <w:t xml:space="preserve"> ci-dessus. Il sera ensuite appliqué </w:t>
      </w:r>
      <w:proofErr w:type="spellStart"/>
      <w:r w:rsidRPr="00E23439">
        <w:t>une</w:t>
      </w:r>
      <w:proofErr w:type="spellEnd"/>
      <w:r w:rsidRPr="00E23439">
        <w:t xml:space="preserve"> </w:t>
      </w:r>
      <w:proofErr w:type="spellStart"/>
      <w:r w:rsidRPr="00E23439">
        <w:t>couche</w:t>
      </w:r>
      <w:proofErr w:type="spellEnd"/>
      <w:r w:rsidRPr="00E23439">
        <w:t xml:space="preserve"> </w:t>
      </w:r>
      <w:proofErr w:type="spellStart"/>
      <w:r w:rsidRPr="00E23439">
        <w:t>d’accrochage</w:t>
      </w:r>
      <w:proofErr w:type="spellEnd"/>
      <w:r w:rsidRPr="00E23439">
        <w:t xml:space="preserve"> dans les </w:t>
      </w:r>
      <w:proofErr w:type="spellStart"/>
      <w:r w:rsidRPr="00E23439">
        <w:t>mêmes</w:t>
      </w:r>
      <w:proofErr w:type="spellEnd"/>
      <w:r w:rsidRPr="00E23439">
        <w:t xml:space="preserve"> conditions que pour le </w:t>
      </w:r>
      <w:proofErr w:type="spellStart"/>
      <w:r w:rsidRPr="00E23439">
        <w:t>traitement</w:t>
      </w:r>
      <w:proofErr w:type="spellEnd"/>
      <w:r w:rsidRPr="00E23439">
        <w:t xml:space="preserve"> des </w:t>
      </w:r>
      <w:proofErr w:type="spellStart"/>
      <w:r w:rsidRPr="00E23439">
        <w:t>flaches</w:t>
      </w:r>
      <w:proofErr w:type="spellEnd"/>
      <w:r w:rsidRPr="00E23439">
        <w:t xml:space="preserve">, </w:t>
      </w:r>
      <w:proofErr w:type="spellStart"/>
      <w:r w:rsidRPr="00E23439">
        <w:t>ornières</w:t>
      </w:r>
      <w:proofErr w:type="spellEnd"/>
      <w:r w:rsidRPr="00E23439">
        <w:t xml:space="preserve"> et </w:t>
      </w:r>
      <w:proofErr w:type="spellStart"/>
      <w:r w:rsidRPr="00E23439">
        <w:t>affaissements</w:t>
      </w:r>
      <w:proofErr w:type="spellEnd"/>
      <w:r w:rsidRPr="00E23439">
        <w:t xml:space="preserve"> (</w:t>
      </w:r>
      <w:proofErr w:type="spellStart"/>
      <w:r w:rsidRPr="00E23439">
        <w:t>déflachage</w:t>
      </w:r>
      <w:proofErr w:type="spellEnd"/>
      <w:r w:rsidRPr="00E23439">
        <w:t xml:space="preserve">). </w:t>
      </w:r>
    </w:p>
    <w:p w14:paraId="58834ADB" w14:textId="77777777" w:rsidR="00F7176D" w:rsidRPr="00E23439" w:rsidRDefault="00F7176D" w:rsidP="00F7176D">
      <w:pPr>
        <w:spacing w:after="242"/>
        <w:ind w:left="-7" w:right="277"/>
      </w:pPr>
      <w:r w:rsidRPr="00E23439">
        <w:t xml:space="preserve">Le </w:t>
      </w:r>
      <w:proofErr w:type="spellStart"/>
      <w:r w:rsidRPr="00E23439">
        <w:t>répandage</w:t>
      </w:r>
      <w:proofErr w:type="spellEnd"/>
      <w:r w:rsidRPr="00E23439">
        <w:t xml:space="preserve"> de </w:t>
      </w:r>
      <w:proofErr w:type="spellStart"/>
      <w:r w:rsidRPr="00E23439">
        <w:t>l’enrobé</w:t>
      </w:r>
      <w:proofErr w:type="spellEnd"/>
      <w:r w:rsidRPr="00E23439">
        <w:t xml:space="preserve"> se </w:t>
      </w:r>
      <w:proofErr w:type="spellStart"/>
      <w:r w:rsidRPr="00E23439">
        <w:t>fera</w:t>
      </w:r>
      <w:proofErr w:type="spellEnd"/>
      <w:r w:rsidRPr="00E23439">
        <w:t xml:space="preserve"> </w:t>
      </w:r>
      <w:proofErr w:type="spellStart"/>
      <w:r w:rsidRPr="00E23439">
        <w:t>uniformément</w:t>
      </w:r>
      <w:proofErr w:type="spellEnd"/>
      <w:r w:rsidRPr="00E23439">
        <w:t xml:space="preserve"> sur la surface à </w:t>
      </w:r>
      <w:proofErr w:type="spellStart"/>
      <w:r w:rsidRPr="00E23439">
        <w:t>traiter</w:t>
      </w:r>
      <w:proofErr w:type="spellEnd"/>
      <w:r w:rsidRPr="00E23439">
        <w:t xml:space="preserve"> et </w:t>
      </w:r>
      <w:proofErr w:type="spellStart"/>
      <w:r w:rsidRPr="00E23439">
        <w:t>compacté</w:t>
      </w:r>
      <w:proofErr w:type="spellEnd"/>
      <w:r w:rsidRPr="00E23439">
        <w:t xml:space="preserve"> avec un petit </w:t>
      </w:r>
      <w:proofErr w:type="spellStart"/>
      <w:r w:rsidRPr="00E23439">
        <w:t>compacteur</w:t>
      </w:r>
      <w:proofErr w:type="spellEnd"/>
      <w:r w:rsidRPr="00E23439">
        <w:t xml:space="preserve"> vibrant, la plaque </w:t>
      </w:r>
      <w:proofErr w:type="spellStart"/>
      <w:r w:rsidRPr="00E23439">
        <w:t>vibrante</w:t>
      </w:r>
      <w:proofErr w:type="spellEnd"/>
      <w:r w:rsidRPr="00E23439">
        <w:t xml:space="preserve"> </w:t>
      </w:r>
      <w:proofErr w:type="spellStart"/>
      <w:r w:rsidRPr="00E23439">
        <w:t>ou</w:t>
      </w:r>
      <w:proofErr w:type="spellEnd"/>
      <w:r w:rsidRPr="00E23439">
        <w:t xml:space="preserve"> </w:t>
      </w:r>
      <w:proofErr w:type="spellStart"/>
      <w:r w:rsidRPr="00E23439">
        <w:t>une</w:t>
      </w:r>
      <w:proofErr w:type="spellEnd"/>
      <w:r w:rsidRPr="00E23439">
        <w:t xml:space="preserve"> dame à main </w:t>
      </w:r>
      <w:proofErr w:type="spellStart"/>
      <w:r w:rsidRPr="00E23439">
        <w:t>jusqu’à</w:t>
      </w:r>
      <w:proofErr w:type="spellEnd"/>
      <w:r w:rsidRPr="00E23439">
        <w:t xml:space="preserve"> </w:t>
      </w:r>
      <w:proofErr w:type="spellStart"/>
      <w:r w:rsidRPr="00E23439">
        <w:t>égalisation</w:t>
      </w:r>
      <w:proofErr w:type="spellEnd"/>
      <w:r w:rsidRPr="00E23439">
        <w:t xml:space="preserve"> avec la surface </w:t>
      </w:r>
      <w:proofErr w:type="spellStart"/>
      <w:r w:rsidRPr="00E23439">
        <w:t>environnante</w:t>
      </w:r>
      <w:proofErr w:type="spellEnd"/>
      <w:r w:rsidRPr="00E23439">
        <w:t xml:space="preserve">. </w:t>
      </w:r>
    </w:p>
    <w:p w14:paraId="3FDBA1EE" w14:textId="77777777" w:rsidR="00F7176D" w:rsidRPr="00E23439" w:rsidRDefault="00F7176D" w:rsidP="00F7176D">
      <w:pPr>
        <w:spacing w:before="240" w:after="271"/>
        <w:ind w:left="-5" w:right="267"/>
        <w:jc w:val="center"/>
        <w:outlineLvl w:val="4"/>
        <w:rPr>
          <w:b/>
          <w:sz w:val="28"/>
          <w:lang w:val="es-ES_tradnl"/>
        </w:rPr>
      </w:pPr>
      <w:r w:rsidRPr="00E23439">
        <w:rPr>
          <w:b/>
          <w:sz w:val="28"/>
          <w:lang w:val="es-ES_tradnl"/>
        </w:rPr>
        <w:t xml:space="preserve">III.2.2.1.1.7) </w:t>
      </w:r>
      <w:proofErr w:type="spellStart"/>
      <w:r w:rsidRPr="00E23439">
        <w:rPr>
          <w:b/>
          <w:sz w:val="28"/>
          <w:lang w:val="es-ES_tradnl"/>
        </w:rPr>
        <w:t>Levés</w:t>
      </w:r>
      <w:proofErr w:type="spellEnd"/>
      <w:r w:rsidRPr="00E23439">
        <w:rPr>
          <w:b/>
          <w:sz w:val="28"/>
          <w:lang w:val="es-ES_tradnl"/>
        </w:rPr>
        <w:t xml:space="preserve"> </w:t>
      </w:r>
      <w:proofErr w:type="spellStart"/>
      <w:r w:rsidRPr="00E23439">
        <w:rPr>
          <w:b/>
          <w:sz w:val="28"/>
          <w:lang w:val="es-ES_tradnl"/>
        </w:rPr>
        <w:t>contradictoires</w:t>
      </w:r>
      <w:proofErr w:type="spellEnd"/>
      <w:r w:rsidRPr="00E23439">
        <w:rPr>
          <w:b/>
          <w:sz w:val="28"/>
          <w:lang w:val="es-ES_tradnl"/>
        </w:rPr>
        <w:t xml:space="preserve"> </w:t>
      </w:r>
      <w:proofErr w:type="spellStart"/>
      <w:r w:rsidRPr="00E23439">
        <w:rPr>
          <w:b/>
          <w:sz w:val="28"/>
          <w:lang w:val="es-ES_tradnl"/>
        </w:rPr>
        <w:t>pour</w:t>
      </w:r>
      <w:proofErr w:type="spellEnd"/>
      <w:r w:rsidRPr="00E23439">
        <w:rPr>
          <w:b/>
          <w:sz w:val="28"/>
          <w:lang w:val="es-ES_tradnl"/>
        </w:rPr>
        <w:t xml:space="preserve"> </w:t>
      </w:r>
      <w:proofErr w:type="spellStart"/>
      <w:r w:rsidRPr="00E23439">
        <w:rPr>
          <w:b/>
          <w:sz w:val="28"/>
          <w:lang w:val="es-ES_tradnl"/>
        </w:rPr>
        <w:t>métré</w:t>
      </w:r>
      <w:proofErr w:type="spellEnd"/>
      <w:r w:rsidRPr="00E23439">
        <w:rPr>
          <w:b/>
          <w:sz w:val="28"/>
          <w:lang w:val="es-ES_tradnl"/>
        </w:rPr>
        <w:t xml:space="preserve"> et </w:t>
      </w:r>
      <w:proofErr w:type="spellStart"/>
      <w:r w:rsidRPr="00E23439">
        <w:rPr>
          <w:b/>
          <w:sz w:val="28"/>
          <w:lang w:val="es-ES_tradnl"/>
        </w:rPr>
        <w:t>attachements</w:t>
      </w:r>
      <w:proofErr w:type="spellEnd"/>
      <w:r w:rsidRPr="00E23439">
        <w:rPr>
          <w:b/>
          <w:sz w:val="28"/>
          <w:lang w:val="es-ES_tradnl"/>
        </w:rPr>
        <w:t xml:space="preserve">, </w:t>
      </w:r>
      <w:proofErr w:type="spellStart"/>
      <w:r w:rsidRPr="00E23439">
        <w:rPr>
          <w:b/>
          <w:sz w:val="28"/>
          <w:lang w:val="es-ES_tradnl"/>
        </w:rPr>
        <w:t>réception</w:t>
      </w:r>
      <w:proofErr w:type="spellEnd"/>
      <w:r w:rsidRPr="00E23439">
        <w:rPr>
          <w:b/>
          <w:lang w:val="es-ES_tradnl"/>
        </w:rPr>
        <w:t xml:space="preserve"> des </w:t>
      </w:r>
      <w:proofErr w:type="spellStart"/>
      <w:r w:rsidRPr="00E23439">
        <w:rPr>
          <w:b/>
          <w:sz w:val="28"/>
          <w:lang w:val="es-ES_tradnl"/>
        </w:rPr>
        <w:t>tâches</w:t>
      </w:r>
      <w:proofErr w:type="spellEnd"/>
      <w:r w:rsidRPr="00E23439">
        <w:rPr>
          <w:b/>
          <w:sz w:val="28"/>
          <w:lang w:val="es-ES_tradnl"/>
        </w:rPr>
        <w:t xml:space="preserve"> </w:t>
      </w:r>
    </w:p>
    <w:p w14:paraId="67DFF04A" w14:textId="77777777" w:rsidR="00F7176D" w:rsidRPr="00E23439" w:rsidRDefault="00F7176D" w:rsidP="00F7176D">
      <w:pPr>
        <w:spacing w:after="240"/>
        <w:ind w:left="-7" w:right="277"/>
      </w:pPr>
      <w:r w:rsidRPr="00E23439">
        <w:t xml:space="preserve">Pour </w:t>
      </w:r>
      <w:proofErr w:type="spellStart"/>
      <w:r w:rsidRPr="00E23439">
        <w:t>ce</w:t>
      </w:r>
      <w:proofErr w:type="spellEnd"/>
      <w:r w:rsidRPr="00E23439">
        <w:t xml:space="preserve"> qui </w:t>
      </w:r>
      <w:proofErr w:type="spellStart"/>
      <w:r w:rsidRPr="00E23439">
        <w:t>concerne</w:t>
      </w:r>
      <w:proofErr w:type="spellEnd"/>
      <w:r w:rsidRPr="00E23439">
        <w:t xml:space="preserve"> </w:t>
      </w:r>
      <w:proofErr w:type="spellStart"/>
      <w:r w:rsidRPr="00E23439">
        <w:t>l’ensemble</w:t>
      </w:r>
      <w:proofErr w:type="spellEnd"/>
      <w:r w:rsidRPr="00E23439">
        <w:t xml:space="preserve"> des travaux de </w:t>
      </w:r>
      <w:proofErr w:type="spellStart"/>
      <w:r w:rsidRPr="00E23439">
        <w:t>réparations</w:t>
      </w:r>
      <w:proofErr w:type="spellEnd"/>
      <w:r w:rsidRPr="00E23439">
        <w:t xml:space="preserve"> des </w:t>
      </w:r>
      <w:proofErr w:type="spellStart"/>
      <w:r w:rsidRPr="00E23439">
        <w:t>dégradations</w:t>
      </w:r>
      <w:proofErr w:type="spellEnd"/>
      <w:r w:rsidRPr="00E23439">
        <w:t xml:space="preserve"> </w:t>
      </w:r>
      <w:proofErr w:type="spellStart"/>
      <w:r w:rsidRPr="00E23439">
        <w:t>superficieles</w:t>
      </w:r>
      <w:proofErr w:type="spellEnd"/>
      <w:r w:rsidRPr="00E23439">
        <w:t xml:space="preserve">, </w:t>
      </w:r>
    </w:p>
    <w:p w14:paraId="15123601" w14:textId="77777777" w:rsidR="00F7176D" w:rsidRPr="00E23439" w:rsidRDefault="00F7176D" w:rsidP="00531F34">
      <w:pPr>
        <w:numPr>
          <w:ilvl w:val="0"/>
          <w:numId w:val="83"/>
        </w:numPr>
        <w:spacing w:after="5" w:line="249" w:lineRule="auto"/>
        <w:ind w:right="277"/>
        <w:jc w:val="both"/>
      </w:pPr>
      <w:r w:rsidRPr="00E23439">
        <w:t xml:space="preserve">les </w:t>
      </w:r>
      <w:proofErr w:type="spellStart"/>
      <w:r w:rsidRPr="00E23439">
        <w:t>levés</w:t>
      </w:r>
      <w:proofErr w:type="spellEnd"/>
      <w:r w:rsidRPr="00E23439">
        <w:t xml:space="preserve"> </w:t>
      </w:r>
      <w:proofErr w:type="spellStart"/>
      <w:r w:rsidRPr="00E23439">
        <w:t>contradictoires</w:t>
      </w:r>
      <w:proofErr w:type="spellEnd"/>
      <w:r w:rsidRPr="00E23439">
        <w:t xml:space="preserve"> pour </w:t>
      </w:r>
      <w:proofErr w:type="spellStart"/>
      <w:r w:rsidRPr="00E23439">
        <w:t>métrés</w:t>
      </w:r>
      <w:proofErr w:type="spellEnd"/>
      <w:r w:rsidRPr="00E23439">
        <w:t xml:space="preserve"> et </w:t>
      </w:r>
      <w:proofErr w:type="spellStart"/>
      <w:r w:rsidRPr="00E23439">
        <w:t>attachements</w:t>
      </w:r>
      <w:proofErr w:type="spellEnd"/>
      <w:r w:rsidRPr="00E23439">
        <w:t xml:space="preserve"> </w:t>
      </w:r>
      <w:proofErr w:type="spellStart"/>
      <w:r w:rsidRPr="00E23439">
        <w:t>seront</w:t>
      </w:r>
      <w:proofErr w:type="spellEnd"/>
      <w:r w:rsidRPr="00E23439">
        <w:t xml:space="preserve"> faits après la </w:t>
      </w:r>
      <w:proofErr w:type="spellStart"/>
      <w:r w:rsidRPr="00E23439">
        <w:t>délimitation</w:t>
      </w:r>
      <w:proofErr w:type="spellEnd"/>
      <w:r w:rsidRPr="00E23439">
        <w:t xml:space="preserve"> des zones à </w:t>
      </w:r>
      <w:proofErr w:type="spellStart"/>
      <w:r w:rsidRPr="00E23439">
        <w:t>traiter</w:t>
      </w:r>
      <w:proofErr w:type="spellEnd"/>
      <w:r w:rsidRPr="00E23439">
        <w:t xml:space="preserve"> à la </w:t>
      </w:r>
      <w:proofErr w:type="spellStart"/>
      <w:r w:rsidRPr="00E23439">
        <w:t>craie</w:t>
      </w:r>
      <w:proofErr w:type="spellEnd"/>
      <w:r w:rsidRPr="00E23439">
        <w:t xml:space="preserve"> </w:t>
      </w:r>
      <w:proofErr w:type="spellStart"/>
      <w:r w:rsidRPr="00E23439">
        <w:t>puis</w:t>
      </w:r>
      <w:proofErr w:type="spellEnd"/>
      <w:r w:rsidRPr="00E23439">
        <w:t xml:space="preserve"> à la fin des travaux. Les surfaces </w:t>
      </w:r>
      <w:proofErr w:type="spellStart"/>
      <w:r w:rsidRPr="00E23439">
        <w:t>délimitées</w:t>
      </w:r>
      <w:proofErr w:type="spellEnd"/>
      <w:r w:rsidRPr="00E23439">
        <w:t xml:space="preserve">, </w:t>
      </w:r>
      <w:proofErr w:type="spellStart"/>
      <w:r w:rsidRPr="00E23439">
        <w:t>piochées</w:t>
      </w:r>
      <w:proofErr w:type="spellEnd"/>
      <w:r w:rsidRPr="00E23439">
        <w:t xml:space="preserve"> et </w:t>
      </w:r>
      <w:proofErr w:type="spellStart"/>
      <w:r w:rsidRPr="00E23439">
        <w:t>balayées</w:t>
      </w:r>
      <w:proofErr w:type="spell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réceptionnées</w:t>
      </w:r>
      <w:proofErr w:type="spellEnd"/>
      <w:r w:rsidRPr="00E23439">
        <w:t xml:space="preserve"> </w:t>
      </w:r>
      <w:proofErr w:type="spellStart"/>
      <w:r w:rsidRPr="00E23439">
        <w:t>avant</w:t>
      </w:r>
      <w:proofErr w:type="spellEnd"/>
      <w:r w:rsidRPr="00E23439">
        <w:t xml:space="preserve"> la mise </w:t>
      </w:r>
      <w:proofErr w:type="spellStart"/>
      <w:r w:rsidRPr="00E23439">
        <w:t>en</w:t>
      </w:r>
      <w:proofErr w:type="spellEnd"/>
      <w:r w:rsidRPr="00E23439">
        <w:t xml:space="preserve"> </w:t>
      </w:r>
      <w:proofErr w:type="spellStart"/>
      <w:r w:rsidRPr="00E23439">
        <w:t>œuvre</w:t>
      </w:r>
      <w:proofErr w:type="spellEnd"/>
      <w:r w:rsidRPr="00E23439">
        <w:t xml:space="preserve"> des </w:t>
      </w:r>
      <w:proofErr w:type="spellStart"/>
      <w:r w:rsidRPr="00E23439">
        <w:t>matériaux</w:t>
      </w:r>
      <w:proofErr w:type="spellEnd"/>
      <w:r w:rsidRPr="00E23439">
        <w:t xml:space="preserve"> </w:t>
      </w:r>
      <w:proofErr w:type="spellStart"/>
      <w:r w:rsidRPr="00E23439">
        <w:t>d’apport</w:t>
      </w:r>
      <w:proofErr w:type="spellEnd"/>
      <w:r w:rsidRPr="00E23439">
        <w:t xml:space="preserve">. </w:t>
      </w:r>
    </w:p>
    <w:p w14:paraId="76AE8626" w14:textId="77777777" w:rsidR="00F7176D" w:rsidRPr="00E23439" w:rsidRDefault="00F7176D" w:rsidP="00F7176D">
      <w:pPr>
        <w:spacing w:after="37" w:line="259" w:lineRule="auto"/>
        <w:ind w:left="2124"/>
      </w:pPr>
      <w:r w:rsidRPr="00E23439">
        <w:t xml:space="preserve"> </w:t>
      </w:r>
    </w:p>
    <w:p w14:paraId="205D4C14" w14:textId="77777777" w:rsidR="00F7176D" w:rsidRPr="00E23439" w:rsidRDefault="00F7176D" w:rsidP="00531F34">
      <w:pPr>
        <w:numPr>
          <w:ilvl w:val="0"/>
          <w:numId w:val="83"/>
        </w:numPr>
        <w:spacing w:after="29" w:line="249" w:lineRule="auto"/>
        <w:ind w:right="277"/>
        <w:jc w:val="both"/>
      </w:pPr>
      <w:r w:rsidRPr="00E23439">
        <w:t xml:space="preserve">les </w:t>
      </w:r>
      <w:proofErr w:type="spellStart"/>
      <w:r w:rsidRPr="00E23439">
        <w:t>réceptions</w:t>
      </w:r>
      <w:proofErr w:type="spellEnd"/>
      <w:r w:rsidRPr="00E23439">
        <w:t xml:space="preserve"> </w:t>
      </w:r>
      <w:proofErr w:type="spellStart"/>
      <w:r w:rsidRPr="00E23439">
        <w:t>seront</w:t>
      </w:r>
      <w:proofErr w:type="spellEnd"/>
      <w:r w:rsidRPr="00E23439">
        <w:t xml:space="preserve"> </w:t>
      </w:r>
      <w:proofErr w:type="spellStart"/>
      <w:r w:rsidRPr="00E23439">
        <w:t>faites</w:t>
      </w:r>
      <w:proofErr w:type="spellEnd"/>
      <w:r w:rsidRPr="00E23439">
        <w:t xml:space="preserve"> aux </w:t>
      </w:r>
      <w:proofErr w:type="spellStart"/>
      <w:r w:rsidRPr="00E23439">
        <w:t>différentes</w:t>
      </w:r>
      <w:proofErr w:type="spellEnd"/>
      <w:r w:rsidRPr="00E23439">
        <w:t xml:space="preserve"> phases </w:t>
      </w:r>
      <w:proofErr w:type="spellStart"/>
      <w:r w:rsidRPr="00E23439">
        <w:t>d’exécution</w:t>
      </w:r>
      <w:proofErr w:type="spellEnd"/>
      <w:r w:rsidRPr="00E23439">
        <w:t xml:space="preserve"> </w:t>
      </w:r>
      <w:proofErr w:type="spellStart"/>
      <w:r w:rsidRPr="00E23439">
        <w:t>d’une</w:t>
      </w:r>
      <w:proofErr w:type="spellEnd"/>
      <w:r w:rsidRPr="00E23439">
        <w:t xml:space="preserve"> part et </w:t>
      </w:r>
      <w:proofErr w:type="spellStart"/>
      <w:r w:rsidRPr="00E23439">
        <w:t>conformément</w:t>
      </w:r>
      <w:proofErr w:type="spellEnd"/>
      <w:r w:rsidRPr="00E23439">
        <w:t xml:space="preserve"> aux classes </w:t>
      </w:r>
      <w:proofErr w:type="spellStart"/>
      <w:r w:rsidRPr="00E23439">
        <w:t>s’y</w:t>
      </w:r>
      <w:proofErr w:type="spellEnd"/>
      <w:r w:rsidRPr="00E23439">
        <w:t xml:space="preserve"> </w:t>
      </w:r>
      <w:proofErr w:type="spellStart"/>
      <w:r w:rsidRPr="00E23439">
        <w:t>rapportant</w:t>
      </w:r>
      <w:proofErr w:type="spellEnd"/>
      <w:r w:rsidRPr="00E23439">
        <w:t xml:space="preserve"> du CCAP </w:t>
      </w:r>
      <w:proofErr w:type="spellStart"/>
      <w:r w:rsidRPr="00E23439">
        <w:t>d’autre</w:t>
      </w:r>
      <w:proofErr w:type="spellEnd"/>
      <w:r w:rsidRPr="00E23439">
        <w:t xml:space="preserve"> part. </w:t>
      </w:r>
    </w:p>
    <w:p w14:paraId="363C60E0" w14:textId="77777777" w:rsidR="00F7176D" w:rsidRPr="00E23439" w:rsidRDefault="00F7176D" w:rsidP="00F7176D">
      <w:pPr>
        <w:spacing w:line="259" w:lineRule="auto"/>
      </w:pPr>
      <w:r w:rsidRPr="00E23439">
        <w:rPr>
          <w:b/>
        </w:rPr>
        <w:t xml:space="preserve"> </w:t>
      </w:r>
    </w:p>
    <w:p w14:paraId="455D4166" w14:textId="77777777" w:rsidR="00F7176D" w:rsidRPr="00E23439" w:rsidRDefault="00F7176D" w:rsidP="00F7176D">
      <w:pPr>
        <w:spacing w:before="240" w:after="60"/>
        <w:ind w:left="-5" w:right="267"/>
        <w:jc w:val="center"/>
        <w:outlineLvl w:val="4"/>
        <w:rPr>
          <w:b/>
          <w:sz w:val="28"/>
          <w:lang w:val="es-ES_tradnl"/>
        </w:rPr>
      </w:pPr>
      <w:r w:rsidRPr="00E23439">
        <w:rPr>
          <w:b/>
          <w:sz w:val="28"/>
          <w:lang w:val="es-ES_tradnl"/>
        </w:rPr>
        <w:t xml:space="preserve">III.2.2.1.2.)   </w:t>
      </w:r>
      <w:proofErr w:type="spellStart"/>
      <w:r w:rsidRPr="00E23439">
        <w:rPr>
          <w:b/>
          <w:sz w:val="28"/>
          <w:lang w:val="es-ES_tradnl"/>
        </w:rPr>
        <w:t>Réparation</w:t>
      </w:r>
      <w:proofErr w:type="spellEnd"/>
      <w:r w:rsidRPr="00E23439">
        <w:rPr>
          <w:b/>
          <w:sz w:val="28"/>
          <w:lang w:val="es-ES_tradnl"/>
        </w:rPr>
        <w:t xml:space="preserve"> des </w:t>
      </w:r>
      <w:proofErr w:type="spellStart"/>
      <w:r w:rsidRPr="00E23439">
        <w:rPr>
          <w:b/>
          <w:sz w:val="28"/>
          <w:lang w:val="es-ES_tradnl"/>
        </w:rPr>
        <w:t>dégradations</w:t>
      </w:r>
      <w:proofErr w:type="spellEnd"/>
      <w:r w:rsidRPr="00E23439">
        <w:rPr>
          <w:b/>
          <w:sz w:val="28"/>
          <w:lang w:val="es-ES_tradnl"/>
        </w:rPr>
        <w:t xml:space="preserve"> </w:t>
      </w:r>
      <w:proofErr w:type="spellStart"/>
      <w:r w:rsidRPr="00E23439">
        <w:rPr>
          <w:b/>
          <w:sz w:val="28"/>
          <w:lang w:val="es-ES_tradnl"/>
        </w:rPr>
        <w:t>structurelles</w:t>
      </w:r>
      <w:proofErr w:type="spellEnd"/>
      <w:r w:rsidRPr="00E23439">
        <w:rPr>
          <w:b/>
          <w:sz w:val="28"/>
          <w:lang w:val="es-ES_tradnl"/>
        </w:rPr>
        <w:t xml:space="preserve"> </w:t>
      </w:r>
    </w:p>
    <w:p w14:paraId="25A2BF99" w14:textId="77777777" w:rsidR="00F7176D" w:rsidRPr="00E23439" w:rsidRDefault="00F7176D" w:rsidP="00F7176D">
      <w:pPr>
        <w:spacing w:after="21" w:line="259" w:lineRule="auto"/>
      </w:pPr>
      <w:r w:rsidRPr="00E23439">
        <w:t xml:space="preserve"> </w:t>
      </w:r>
    </w:p>
    <w:p w14:paraId="6F9D0661" w14:textId="77777777" w:rsidR="00F7176D" w:rsidRPr="00E23439" w:rsidRDefault="00F7176D" w:rsidP="00F7176D">
      <w:pPr>
        <w:spacing w:after="241"/>
        <w:ind w:left="-7" w:right="277"/>
      </w:pPr>
      <w:r w:rsidRPr="00E23439">
        <w:t xml:space="preserve">Les </w:t>
      </w:r>
      <w:proofErr w:type="spellStart"/>
      <w:r w:rsidRPr="00E23439">
        <w:t>dégradations</w:t>
      </w:r>
      <w:proofErr w:type="spellEnd"/>
      <w:r w:rsidRPr="00E23439">
        <w:t xml:space="preserve"> </w:t>
      </w:r>
      <w:proofErr w:type="spellStart"/>
      <w:r w:rsidRPr="00E23439">
        <w:t>structurelles</w:t>
      </w:r>
      <w:proofErr w:type="spellEnd"/>
      <w:r w:rsidRPr="00E23439">
        <w:t xml:space="preserve"> </w:t>
      </w:r>
      <w:proofErr w:type="spellStart"/>
      <w:r w:rsidRPr="00E23439">
        <w:t>dont</w:t>
      </w:r>
      <w:proofErr w:type="spellEnd"/>
      <w:r w:rsidRPr="00E23439">
        <w:t xml:space="preserve"> les </w:t>
      </w:r>
      <w:proofErr w:type="spellStart"/>
      <w:r w:rsidRPr="00E23439">
        <w:t>réparations</w:t>
      </w:r>
      <w:proofErr w:type="spellEnd"/>
      <w:r w:rsidRPr="00E23439">
        <w:t xml:space="preserve"> </w:t>
      </w:r>
      <w:proofErr w:type="spellStart"/>
      <w:r w:rsidRPr="00E23439">
        <w:t>seront</w:t>
      </w:r>
      <w:proofErr w:type="spellEnd"/>
      <w:r w:rsidRPr="00E23439">
        <w:t xml:space="preserve"> </w:t>
      </w:r>
      <w:proofErr w:type="spellStart"/>
      <w:r w:rsidRPr="00E23439">
        <w:t>exécutées</w:t>
      </w:r>
      <w:proofErr w:type="spellEnd"/>
      <w:r w:rsidRPr="00E23439">
        <w:t xml:space="preserve"> au </w:t>
      </w:r>
      <w:proofErr w:type="spellStart"/>
      <w:r w:rsidRPr="00E23439">
        <w:t>titre</w:t>
      </w:r>
      <w:proofErr w:type="spellEnd"/>
      <w:r w:rsidRPr="00E23439">
        <w:t xml:space="preserve"> du </w:t>
      </w:r>
      <w:proofErr w:type="spellStart"/>
      <w:r w:rsidRPr="00E23439">
        <w:t>présent</w:t>
      </w:r>
      <w:proofErr w:type="spellEnd"/>
      <w:r w:rsidRPr="00E23439">
        <w:t xml:space="preserve"> article </w:t>
      </w:r>
      <w:proofErr w:type="spellStart"/>
      <w:r w:rsidRPr="00E23439">
        <w:t>sont</w:t>
      </w:r>
      <w:proofErr w:type="spellEnd"/>
      <w:r w:rsidRPr="00E23439">
        <w:t xml:space="preserve"> </w:t>
      </w:r>
      <w:proofErr w:type="gramStart"/>
      <w:r w:rsidRPr="00E23439">
        <w:t>des :</w:t>
      </w:r>
      <w:proofErr w:type="gramEnd"/>
      <w:r w:rsidRPr="00E23439">
        <w:t xml:space="preserve">  </w:t>
      </w:r>
    </w:p>
    <w:p w14:paraId="760AA11C" w14:textId="77777777" w:rsidR="00F7176D" w:rsidRPr="00E23439" w:rsidRDefault="00F7176D" w:rsidP="00531F34">
      <w:pPr>
        <w:numPr>
          <w:ilvl w:val="0"/>
          <w:numId w:val="84"/>
        </w:numPr>
        <w:spacing w:after="5" w:line="249" w:lineRule="auto"/>
        <w:ind w:right="277"/>
        <w:jc w:val="both"/>
      </w:pPr>
      <w:proofErr w:type="spellStart"/>
      <w:r w:rsidRPr="00E23439">
        <w:t>ornières</w:t>
      </w:r>
      <w:proofErr w:type="spellEnd"/>
      <w:r w:rsidRPr="00E23439">
        <w:t xml:space="preserve">, </w:t>
      </w:r>
      <w:proofErr w:type="spellStart"/>
      <w:r w:rsidRPr="00E23439">
        <w:t>flaches</w:t>
      </w:r>
      <w:proofErr w:type="spellEnd"/>
      <w:r w:rsidRPr="00E23439">
        <w:t xml:space="preserve"> et </w:t>
      </w:r>
      <w:proofErr w:type="spellStart"/>
      <w:r w:rsidRPr="00E23439">
        <w:t>affaissements</w:t>
      </w:r>
      <w:proofErr w:type="spellEnd"/>
      <w:r w:rsidRPr="00E23439">
        <w:t xml:space="preserve"> de rives </w:t>
      </w:r>
    </w:p>
    <w:p w14:paraId="10D3A257" w14:textId="77777777" w:rsidR="00F7176D" w:rsidRPr="00E23439" w:rsidRDefault="00F7176D" w:rsidP="00531F34">
      <w:pPr>
        <w:numPr>
          <w:ilvl w:val="0"/>
          <w:numId w:val="84"/>
        </w:numPr>
        <w:spacing w:after="5" w:line="249" w:lineRule="auto"/>
        <w:ind w:right="277"/>
        <w:jc w:val="both"/>
      </w:pPr>
      <w:r w:rsidRPr="00E23439">
        <w:t xml:space="preserve">fissures </w:t>
      </w:r>
      <w:proofErr w:type="spellStart"/>
      <w:r w:rsidRPr="00E23439">
        <w:t>maillées</w:t>
      </w:r>
      <w:proofErr w:type="spellEnd"/>
      <w:r w:rsidRPr="00E23439">
        <w:t xml:space="preserve"> et des </w:t>
      </w:r>
      <w:proofErr w:type="spellStart"/>
      <w:r w:rsidRPr="00E23439">
        <w:t>épaufrures</w:t>
      </w:r>
      <w:proofErr w:type="spellEnd"/>
      <w:r w:rsidRPr="00E23439">
        <w:t xml:space="preserve"> </w:t>
      </w:r>
    </w:p>
    <w:p w14:paraId="22079E20" w14:textId="77777777" w:rsidR="00F7176D" w:rsidRPr="00E23439" w:rsidRDefault="00F7176D" w:rsidP="00531F34">
      <w:pPr>
        <w:numPr>
          <w:ilvl w:val="0"/>
          <w:numId w:val="84"/>
        </w:numPr>
        <w:spacing w:after="44" w:line="249" w:lineRule="auto"/>
        <w:ind w:right="277"/>
        <w:jc w:val="both"/>
      </w:pPr>
      <w:proofErr w:type="spellStart"/>
      <w:r w:rsidRPr="00E23439">
        <w:t>nids</w:t>
      </w:r>
      <w:proofErr w:type="spellEnd"/>
      <w:r w:rsidRPr="00E23439">
        <w:t xml:space="preserve"> de </w:t>
      </w:r>
      <w:proofErr w:type="spellStart"/>
      <w:r w:rsidRPr="00E23439">
        <w:t>poule</w:t>
      </w:r>
      <w:proofErr w:type="spellEnd"/>
      <w:r w:rsidRPr="00E23439">
        <w:t xml:space="preserve"> et des bourrelets </w:t>
      </w:r>
    </w:p>
    <w:p w14:paraId="194A0626" w14:textId="77777777" w:rsidR="00F7176D" w:rsidRPr="00E23439" w:rsidRDefault="00F7176D" w:rsidP="00F7176D">
      <w:pPr>
        <w:spacing w:after="215" w:line="259" w:lineRule="auto"/>
      </w:pPr>
      <w:r w:rsidRPr="00E23439">
        <w:rPr>
          <w:b/>
        </w:rPr>
        <w:t xml:space="preserve"> </w:t>
      </w:r>
    </w:p>
    <w:p w14:paraId="47DA8F16" w14:textId="77777777" w:rsidR="00F7176D" w:rsidRPr="00E23439" w:rsidRDefault="00F7176D" w:rsidP="00F7176D">
      <w:pPr>
        <w:tabs>
          <w:tab w:val="center" w:pos="4257"/>
        </w:tabs>
        <w:spacing w:before="240" w:after="254"/>
        <w:ind w:left="-15"/>
        <w:outlineLvl w:val="4"/>
        <w:rPr>
          <w:b/>
          <w:sz w:val="28"/>
          <w:lang w:val="es-ES_tradnl"/>
        </w:rPr>
      </w:pPr>
      <w:r w:rsidRPr="00E23439">
        <w:rPr>
          <w:b/>
          <w:sz w:val="28"/>
          <w:lang w:val="es-ES_tradnl"/>
        </w:rPr>
        <w:t xml:space="preserve">III.2.2.1.2.1) </w:t>
      </w:r>
      <w:r w:rsidRPr="00E23439">
        <w:rPr>
          <w:b/>
          <w:sz w:val="28"/>
          <w:lang w:val="es-ES_tradnl"/>
        </w:rPr>
        <w:tab/>
      </w:r>
      <w:proofErr w:type="spellStart"/>
      <w:r w:rsidRPr="00E23439">
        <w:rPr>
          <w:b/>
          <w:sz w:val="28"/>
          <w:lang w:val="es-ES_tradnl"/>
        </w:rPr>
        <w:t>Définition</w:t>
      </w:r>
      <w:proofErr w:type="spellEnd"/>
      <w:r w:rsidRPr="00E23439">
        <w:rPr>
          <w:b/>
          <w:sz w:val="28"/>
          <w:lang w:val="es-ES_tradnl"/>
        </w:rPr>
        <w:t xml:space="preserve"> de la </w:t>
      </w:r>
      <w:proofErr w:type="spellStart"/>
      <w:r w:rsidRPr="00E23439">
        <w:rPr>
          <w:b/>
          <w:sz w:val="28"/>
          <w:lang w:val="es-ES_tradnl"/>
        </w:rPr>
        <w:t>section</w:t>
      </w:r>
      <w:proofErr w:type="spellEnd"/>
      <w:r w:rsidRPr="00E23439">
        <w:rPr>
          <w:b/>
          <w:sz w:val="28"/>
          <w:lang w:val="es-ES_tradnl"/>
        </w:rPr>
        <w:t xml:space="preserve"> </w:t>
      </w:r>
      <w:proofErr w:type="spellStart"/>
      <w:r w:rsidRPr="00E23439">
        <w:rPr>
          <w:b/>
          <w:sz w:val="28"/>
          <w:lang w:val="es-ES_tradnl"/>
        </w:rPr>
        <w:t>réalisable</w:t>
      </w:r>
      <w:proofErr w:type="spellEnd"/>
      <w:r w:rsidRPr="00E23439">
        <w:rPr>
          <w:b/>
          <w:sz w:val="28"/>
          <w:lang w:val="es-ES_tradnl"/>
        </w:rPr>
        <w:t xml:space="preserve"> en une </w:t>
      </w:r>
      <w:proofErr w:type="spellStart"/>
      <w:r w:rsidRPr="00E23439">
        <w:rPr>
          <w:b/>
          <w:sz w:val="28"/>
          <w:lang w:val="es-ES_tradnl"/>
        </w:rPr>
        <w:t>journée</w:t>
      </w:r>
      <w:proofErr w:type="spellEnd"/>
      <w:r w:rsidRPr="00E23439">
        <w:rPr>
          <w:b/>
          <w:sz w:val="28"/>
          <w:lang w:val="es-ES_tradnl"/>
        </w:rPr>
        <w:t xml:space="preserve"> </w:t>
      </w:r>
    </w:p>
    <w:p w14:paraId="26B00A12" w14:textId="77777777" w:rsidR="00F7176D" w:rsidRPr="00E23439" w:rsidRDefault="00F7176D" w:rsidP="00F7176D">
      <w:pPr>
        <w:spacing w:after="36"/>
        <w:ind w:left="1710" w:right="277"/>
      </w:pPr>
      <w:r w:rsidRPr="00E23439">
        <w:t xml:space="preserve">Eu </w:t>
      </w:r>
      <w:proofErr w:type="spellStart"/>
      <w:r w:rsidRPr="00E23439">
        <w:t>égard</w:t>
      </w:r>
      <w:proofErr w:type="spellEnd"/>
      <w:r w:rsidRPr="00E23439">
        <w:t xml:space="preserve"> aux </w:t>
      </w:r>
      <w:proofErr w:type="spellStart"/>
      <w:r w:rsidRPr="00E23439">
        <w:t>contraintes</w:t>
      </w:r>
      <w:proofErr w:type="spellEnd"/>
      <w:r w:rsidRPr="00E23439">
        <w:t xml:space="preserve"> de circulation, </w:t>
      </w:r>
      <w:proofErr w:type="spellStart"/>
      <w:r w:rsidRPr="00E23439">
        <w:t>voire</w:t>
      </w:r>
      <w:proofErr w:type="spellEnd"/>
      <w:r w:rsidRPr="00E23439">
        <w:t xml:space="preserve"> </w:t>
      </w:r>
      <w:proofErr w:type="spellStart"/>
      <w:r w:rsidRPr="00E23439">
        <w:t>d’intempéries</w:t>
      </w:r>
      <w:proofErr w:type="spellEnd"/>
      <w:r w:rsidRPr="00E23439">
        <w:t xml:space="preserve">, les </w:t>
      </w:r>
      <w:proofErr w:type="spellStart"/>
      <w:r w:rsidRPr="00E23439">
        <w:t>tâches</w:t>
      </w:r>
      <w:proofErr w:type="spellEnd"/>
      <w:r w:rsidRPr="00E23439">
        <w:t xml:space="preserve"> de </w:t>
      </w:r>
      <w:proofErr w:type="spellStart"/>
      <w:r w:rsidRPr="00E23439">
        <w:t>réparations</w:t>
      </w:r>
      <w:proofErr w:type="spellEnd"/>
      <w:r w:rsidRPr="00E23439">
        <w:t xml:space="preserve"> des </w:t>
      </w:r>
      <w:proofErr w:type="spellStart"/>
      <w:r w:rsidRPr="00E23439">
        <w:t>dégradations</w:t>
      </w:r>
      <w:proofErr w:type="spellEnd"/>
      <w:r w:rsidRPr="00E23439">
        <w:t xml:space="preserve"> </w:t>
      </w:r>
      <w:proofErr w:type="spellStart"/>
      <w:r w:rsidRPr="00E23439">
        <w:t>structurelles</w:t>
      </w:r>
      <w:proofErr w:type="spellEnd"/>
      <w:r w:rsidRPr="00E23439">
        <w:t xml:space="preserve"> ne </w:t>
      </w:r>
      <w:proofErr w:type="spellStart"/>
      <w:r w:rsidRPr="00E23439">
        <w:t>sauraient</w:t>
      </w:r>
      <w:proofErr w:type="spellEnd"/>
      <w:r w:rsidRPr="00E23439">
        <w:t xml:space="preserve"> </w:t>
      </w:r>
      <w:proofErr w:type="spellStart"/>
      <w:r w:rsidRPr="00E23439">
        <w:t>durer</w:t>
      </w:r>
      <w:proofErr w:type="spellEnd"/>
      <w:r w:rsidRPr="00E23439">
        <w:t xml:space="preserve"> plus de </w:t>
      </w:r>
      <w:proofErr w:type="spellStart"/>
      <w:r w:rsidRPr="00E23439">
        <w:t>vingt</w:t>
      </w:r>
      <w:proofErr w:type="spellEnd"/>
      <w:r w:rsidRPr="00E23439">
        <w:t xml:space="preserve">-quatre (24) </w:t>
      </w:r>
      <w:proofErr w:type="spellStart"/>
      <w:r w:rsidRPr="00E23439">
        <w:t>heures</w:t>
      </w:r>
      <w:proofErr w:type="spellEnd"/>
      <w:r w:rsidRPr="00E23439">
        <w:t xml:space="preserve">. Dans </w:t>
      </w:r>
      <w:proofErr w:type="spellStart"/>
      <w:r w:rsidRPr="00E23439">
        <w:t>ces</w:t>
      </w:r>
      <w:proofErr w:type="spellEnd"/>
      <w:r w:rsidRPr="00E23439">
        <w:t xml:space="preserve"> conditions, </w:t>
      </w:r>
      <w:proofErr w:type="spellStart"/>
      <w:r w:rsidRPr="00E23439">
        <w:t>l’Entrepreneur</w:t>
      </w:r>
      <w:proofErr w:type="spellEnd"/>
      <w:r w:rsidRPr="00E23439">
        <w:t xml:space="preserve"> </w:t>
      </w:r>
      <w:proofErr w:type="spellStart"/>
      <w:r w:rsidRPr="00E23439">
        <w:t>veillera</w:t>
      </w:r>
      <w:proofErr w:type="spellEnd"/>
      <w:r w:rsidRPr="00E23439">
        <w:t xml:space="preserve"> à </w:t>
      </w:r>
      <w:proofErr w:type="spellStart"/>
      <w:r w:rsidRPr="00E23439">
        <w:t>définir</w:t>
      </w:r>
      <w:proofErr w:type="spellEnd"/>
      <w:r w:rsidRPr="00E23439">
        <w:t xml:space="preserve"> et à </w:t>
      </w:r>
      <w:proofErr w:type="spellStart"/>
      <w:r w:rsidRPr="00E23439">
        <w:t>délimiter</w:t>
      </w:r>
      <w:proofErr w:type="spellEnd"/>
      <w:r w:rsidRPr="00E23439">
        <w:t xml:space="preserve"> pour son </w:t>
      </w:r>
      <w:proofErr w:type="spellStart"/>
      <w:r w:rsidRPr="00E23439">
        <w:t>équipe</w:t>
      </w:r>
      <w:proofErr w:type="spellEnd"/>
      <w:r w:rsidRPr="00E23439">
        <w:t xml:space="preserve"> </w:t>
      </w:r>
      <w:proofErr w:type="spellStart"/>
      <w:r w:rsidRPr="00E23439">
        <w:t>ou</w:t>
      </w:r>
      <w:proofErr w:type="spellEnd"/>
      <w:r w:rsidRPr="00E23439">
        <w:t xml:space="preserve"> </w:t>
      </w:r>
      <w:proofErr w:type="spellStart"/>
      <w:r w:rsidRPr="00E23439">
        <w:t>ses</w:t>
      </w:r>
      <w:proofErr w:type="spellEnd"/>
      <w:r w:rsidRPr="00E23439">
        <w:t xml:space="preserve"> </w:t>
      </w:r>
      <w:proofErr w:type="spellStart"/>
      <w:r w:rsidRPr="00E23439">
        <w:t>équipes</w:t>
      </w:r>
      <w:proofErr w:type="spellEnd"/>
      <w:r w:rsidRPr="00E23439">
        <w:t xml:space="preserve"> </w:t>
      </w:r>
      <w:proofErr w:type="spellStart"/>
      <w:r w:rsidRPr="00E23439">
        <w:t>disponibles</w:t>
      </w:r>
      <w:proofErr w:type="spellEnd"/>
      <w:r w:rsidRPr="00E23439">
        <w:t xml:space="preserve">, la section </w:t>
      </w:r>
      <w:proofErr w:type="spellStart"/>
      <w:r w:rsidRPr="00E23439">
        <w:t>pouvant</w:t>
      </w:r>
      <w:proofErr w:type="spellEnd"/>
      <w:r w:rsidRPr="00E23439">
        <w:t xml:space="preserve"> </w:t>
      </w:r>
      <w:proofErr w:type="spellStart"/>
      <w:r w:rsidRPr="00E23439">
        <w:t>être</w:t>
      </w:r>
      <w:proofErr w:type="spellEnd"/>
      <w:r w:rsidRPr="00E23439">
        <w:t xml:space="preserve"> </w:t>
      </w:r>
      <w:proofErr w:type="spellStart"/>
      <w:r w:rsidRPr="00E23439">
        <w:t>raisonnablement</w:t>
      </w:r>
      <w:proofErr w:type="spellEnd"/>
      <w:r w:rsidRPr="00E23439">
        <w:t xml:space="preserve"> </w:t>
      </w:r>
      <w:proofErr w:type="spellStart"/>
      <w:r w:rsidRPr="00E23439">
        <w:t>traitée</w:t>
      </w:r>
      <w:proofErr w:type="spellEnd"/>
      <w:r w:rsidRPr="00E23439">
        <w:t xml:space="preserve">, </w:t>
      </w:r>
      <w:proofErr w:type="spellStart"/>
      <w:r w:rsidRPr="00E23439">
        <w:t>eu</w:t>
      </w:r>
      <w:proofErr w:type="spellEnd"/>
      <w:r w:rsidRPr="00E23439">
        <w:t xml:space="preserve"> </w:t>
      </w:r>
      <w:proofErr w:type="spellStart"/>
      <w:r w:rsidRPr="00E23439">
        <w:t>égard</w:t>
      </w:r>
      <w:proofErr w:type="spellEnd"/>
      <w:r w:rsidRPr="00E23439">
        <w:t xml:space="preserve"> aux </w:t>
      </w:r>
      <w:proofErr w:type="spellStart"/>
      <w:r w:rsidRPr="00E23439">
        <w:t>moyens</w:t>
      </w:r>
      <w:proofErr w:type="spellEnd"/>
      <w:r w:rsidRPr="00E23439">
        <w:t xml:space="preserve"> </w:t>
      </w:r>
      <w:proofErr w:type="spellStart"/>
      <w:r w:rsidRPr="00E23439">
        <w:t>disponibles</w:t>
      </w:r>
      <w:proofErr w:type="spellEnd"/>
      <w:r w:rsidRPr="00E23439">
        <w:t xml:space="preserve">, dans le cadre </w:t>
      </w:r>
      <w:proofErr w:type="spellStart"/>
      <w:r w:rsidRPr="00E23439">
        <w:t>d’une</w:t>
      </w:r>
      <w:proofErr w:type="spellEnd"/>
      <w:r w:rsidRPr="00E23439">
        <w:t xml:space="preserve"> </w:t>
      </w:r>
      <w:proofErr w:type="spellStart"/>
      <w:r w:rsidRPr="00E23439">
        <w:t>unité</w:t>
      </w:r>
      <w:proofErr w:type="spellEnd"/>
      <w:r w:rsidRPr="00E23439">
        <w:t xml:space="preserve"> de temps ne </w:t>
      </w:r>
      <w:proofErr w:type="spellStart"/>
      <w:r w:rsidRPr="00E23439">
        <w:t>dépassant</w:t>
      </w:r>
      <w:proofErr w:type="spellEnd"/>
      <w:r w:rsidRPr="00E23439">
        <w:t xml:space="preserve"> pas </w:t>
      </w:r>
      <w:proofErr w:type="spellStart"/>
      <w:r w:rsidRPr="00E23439">
        <w:t>vingt</w:t>
      </w:r>
      <w:proofErr w:type="spellEnd"/>
      <w:r w:rsidRPr="00E23439">
        <w:t xml:space="preserve">-quatre (24) </w:t>
      </w:r>
      <w:proofErr w:type="spellStart"/>
      <w:r w:rsidRPr="00E23439">
        <w:t>heures</w:t>
      </w:r>
      <w:proofErr w:type="spellEnd"/>
      <w:r w:rsidRPr="00E23439">
        <w:t xml:space="preserve">. </w:t>
      </w:r>
    </w:p>
    <w:p w14:paraId="4A7F2E87" w14:textId="77777777" w:rsidR="00F7176D" w:rsidRPr="00E23439" w:rsidRDefault="00F7176D" w:rsidP="00F7176D">
      <w:pPr>
        <w:ind w:left="1710" w:right="277"/>
      </w:pPr>
      <w:r w:rsidRPr="00E23439">
        <w:t xml:space="preserve">Afin </w:t>
      </w:r>
      <w:proofErr w:type="spellStart"/>
      <w:r w:rsidRPr="00E23439">
        <w:t>d’isoler</w:t>
      </w:r>
      <w:proofErr w:type="spellEnd"/>
      <w:r w:rsidRPr="00E23439">
        <w:t xml:space="preserve"> la section de la circulation, il </w:t>
      </w:r>
      <w:proofErr w:type="spellStart"/>
      <w:r w:rsidRPr="00E23439">
        <w:t>est</w:t>
      </w:r>
      <w:proofErr w:type="spellEnd"/>
      <w:r w:rsidRPr="00E23439">
        <w:t xml:space="preserve"> </w:t>
      </w:r>
      <w:proofErr w:type="spellStart"/>
      <w:r w:rsidRPr="00E23439">
        <w:t>recommandé</w:t>
      </w:r>
      <w:proofErr w:type="spellEnd"/>
      <w:r w:rsidRPr="00E23439">
        <w:t xml:space="preserve"> de </w:t>
      </w:r>
      <w:proofErr w:type="spellStart"/>
      <w:r w:rsidRPr="00E23439">
        <w:t>travailler</w:t>
      </w:r>
      <w:proofErr w:type="spellEnd"/>
      <w:r w:rsidRPr="00E23439">
        <w:t xml:space="preserve"> par demi - chaussée. </w:t>
      </w:r>
    </w:p>
    <w:p w14:paraId="0C28D0A8" w14:textId="77777777" w:rsidR="00F7176D" w:rsidRPr="00E23439" w:rsidRDefault="00F7176D" w:rsidP="00F7176D">
      <w:pPr>
        <w:tabs>
          <w:tab w:val="center" w:pos="4017"/>
        </w:tabs>
        <w:spacing w:before="240" w:after="254"/>
        <w:ind w:left="-15"/>
        <w:outlineLvl w:val="4"/>
        <w:rPr>
          <w:b/>
          <w:sz w:val="28"/>
          <w:lang w:val="es-ES_tradnl"/>
        </w:rPr>
      </w:pPr>
      <w:r w:rsidRPr="00E23439">
        <w:rPr>
          <w:b/>
          <w:sz w:val="28"/>
          <w:lang w:val="es-ES_tradnl"/>
        </w:rPr>
        <w:t xml:space="preserve">III.2.2.1.2.2) </w:t>
      </w:r>
      <w:r w:rsidRPr="00E23439">
        <w:rPr>
          <w:b/>
          <w:sz w:val="28"/>
          <w:lang w:val="es-ES_tradnl"/>
        </w:rPr>
        <w:tab/>
        <w:t xml:space="preserve">Mise en place de la </w:t>
      </w:r>
      <w:proofErr w:type="spellStart"/>
      <w:r w:rsidRPr="00E23439">
        <w:rPr>
          <w:b/>
          <w:sz w:val="28"/>
          <w:lang w:val="es-ES_tradnl"/>
        </w:rPr>
        <w:t>signalisation</w:t>
      </w:r>
      <w:proofErr w:type="spellEnd"/>
      <w:r w:rsidRPr="00E23439">
        <w:rPr>
          <w:b/>
          <w:sz w:val="28"/>
          <w:lang w:val="es-ES_tradnl"/>
        </w:rPr>
        <w:t xml:space="preserve"> de </w:t>
      </w:r>
      <w:proofErr w:type="spellStart"/>
      <w:r w:rsidRPr="00E23439">
        <w:rPr>
          <w:b/>
          <w:sz w:val="28"/>
          <w:lang w:val="es-ES_tradnl"/>
        </w:rPr>
        <w:t>chantier</w:t>
      </w:r>
      <w:proofErr w:type="spellEnd"/>
      <w:r w:rsidRPr="00E23439">
        <w:rPr>
          <w:b/>
          <w:sz w:val="28"/>
          <w:lang w:val="es-ES_tradnl"/>
        </w:rPr>
        <w:t xml:space="preserve"> </w:t>
      </w:r>
    </w:p>
    <w:p w14:paraId="14D967D1" w14:textId="77777777" w:rsidR="00F7176D" w:rsidRPr="00E23439" w:rsidRDefault="00F7176D" w:rsidP="00F7176D">
      <w:pPr>
        <w:spacing w:line="269" w:lineRule="auto"/>
        <w:ind w:left="1810" w:right="277" w:hanging="10"/>
      </w:pPr>
      <w:r w:rsidRPr="00E23439">
        <w:t xml:space="preserve">Après </w:t>
      </w:r>
      <w:proofErr w:type="spellStart"/>
      <w:r w:rsidRPr="00E23439">
        <w:t>avoir</w:t>
      </w:r>
      <w:proofErr w:type="spellEnd"/>
      <w:r w:rsidRPr="00E23439">
        <w:t xml:space="preserve"> </w:t>
      </w:r>
      <w:proofErr w:type="spellStart"/>
      <w:r w:rsidRPr="00E23439">
        <w:t>déterminé</w:t>
      </w:r>
      <w:proofErr w:type="spellEnd"/>
      <w:r w:rsidRPr="00E23439">
        <w:t xml:space="preserve"> la section de </w:t>
      </w:r>
      <w:proofErr w:type="spellStart"/>
      <w:r w:rsidRPr="00E23439">
        <w:t>l’intervention</w:t>
      </w:r>
      <w:proofErr w:type="spellEnd"/>
      <w:r w:rsidRPr="00E23439">
        <w:t xml:space="preserve"> </w:t>
      </w:r>
      <w:proofErr w:type="spellStart"/>
      <w:r w:rsidRPr="00E23439">
        <w:t>d’une</w:t>
      </w:r>
      <w:proofErr w:type="spellEnd"/>
      <w:r w:rsidRPr="00E23439">
        <w:t xml:space="preserve"> </w:t>
      </w:r>
      <w:proofErr w:type="spellStart"/>
      <w:r w:rsidRPr="00E23439">
        <w:t>journée</w:t>
      </w:r>
      <w:proofErr w:type="spellEnd"/>
      <w:r w:rsidRPr="00E23439">
        <w:t xml:space="preserve">, et </w:t>
      </w:r>
      <w:proofErr w:type="spellStart"/>
      <w:r w:rsidRPr="00E23439">
        <w:t>avant</w:t>
      </w:r>
      <w:proofErr w:type="spellEnd"/>
      <w:r w:rsidRPr="00E23439">
        <w:t xml:space="preserve"> de commencer les travaux, </w:t>
      </w:r>
      <w:proofErr w:type="spellStart"/>
      <w:r w:rsidRPr="00E23439">
        <w:t>l’Entrepreneur</w:t>
      </w:r>
      <w:proofErr w:type="spellEnd"/>
      <w:r w:rsidRPr="00E23439">
        <w:t xml:space="preserve"> </w:t>
      </w:r>
      <w:proofErr w:type="spellStart"/>
      <w:r w:rsidRPr="00E23439">
        <w:t>mettra</w:t>
      </w:r>
      <w:proofErr w:type="spellEnd"/>
      <w:r w:rsidRPr="00E23439">
        <w:t xml:space="preserve"> </w:t>
      </w:r>
      <w:proofErr w:type="spellStart"/>
      <w:r w:rsidRPr="00E23439">
        <w:t>en</w:t>
      </w:r>
      <w:proofErr w:type="spellEnd"/>
      <w:r w:rsidRPr="00E23439">
        <w:t xml:space="preserve"> place les </w:t>
      </w:r>
      <w:proofErr w:type="spellStart"/>
      <w:r w:rsidRPr="00E23439">
        <w:t>panneaux</w:t>
      </w:r>
      <w:proofErr w:type="spellEnd"/>
      <w:r w:rsidRPr="00E23439">
        <w:t xml:space="preserve"> et </w:t>
      </w:r>
      <w:proofErr w:type="spellStart"/>
      <w:r w:rsidRPr="00E23439">
        <w:t>équipements</w:t>
      </w:r>
      <w:proofErr w:type="spellEnd"/>
      <w:r w:rsidRPr="00E23439">
        <w:t xml:space="preserve"> de </w:t>
      </w:r>
      <w:proofErr w:type="spellStart"/>
      <w:r w:rsidRPr="00E23439">
        <w:t>signalisation</w:t>
      </w:r>
      <w:proofErr w:type="spellEnd"/>
      <w:r w:rsidRPr="00E23439">
        <w:t xml:space="preserve"> </w:t>
      </w:r>
      <w:proofErr w:type="spellStart"/>
      <w:r w:rsidRPr="00E23439">
        <w:t>temporaire</w:t>
      </w:r>
      <w:proofErr w:type="spellEnd"/>
      <w:r w:rsidRPr="00E23439">
        <w:t xml:space="preserve"> de </w:t>
      </w:r>
      <w:proofErr w:type="spellStart"/>
      <w:r w:rsidRPr="00E23439">
        <w:t>chantier</w:t>
      </w:r>
      <w:proofErr w:type="spellEnd"/>
      <w:r w:rsidRPr="00E23439">
        <w:t xml:space="preserve">, </w:t>
      </w:r>
      <w:proofErr w:type="spellStart"/>
      <w:r w:rsidRPr="00E23439">
        <w:t>suivant</w:t>
      </w:r>
      <w:proofErr w:type="spellEnd"/>
      <w:r w:rsidRPr="00E23439">
        <w:t xml:space="preserve"> la </w:t>
      </w:r>
      <w:proofErr w:type="spellStart"/>
      <w:r w:rsidRPr="00E23439">
        <w:t>réglementation</w:t>
      </w:r>
      <w:proofErr w:type="spellEnd"/>
      <w:r w:rsidRPr="00E23439">
        <w:t xml:space="preserve"> </w:t>
      </w:r>
      <w:proofErr w:type="spellStart"/>
      <w:r w:rsidRPr="00E23439">
        <w:t>en</w:t>
      </w:r>
      <w:proofErr w:type="spellEnd"/>
      <w:r w:rsidRPr="00E23439">
        <w:t xml:space="preserve"> </w:t>
      </w:r>
      <w:proofErr w:type="spellStart"/>
      <w:r w:rsidRPr="00E23439">
        <w:t>vigueur</w:t>
      </w:r>
      <w:proofErr w:type="spellEnd"/>
      <w:r w:rsidRPr="00E23439">
        <w:t xml:space="preserve">.   </w:t>
      </w:r>
    </w:p>
    <w:p w14:paraId="73708BE6" w14:textId="77777777" w:rsidR="00F7176D" w:rsidRPr="00E23439" w:rsidRDefault="00F7176D" w:rsidP="00F7176D">
      <w:pPr>
        <w:spacing w:line="259" w:lineRule="auto"/>
        <w:ind w:left="1702"/>
      </w:pPr>
      <w:r w:rsidRPr="00E23439">
        <w:t xml:space="preserve"> </w:t>
      </w:r>
    </w:p>
    <w:p w14:paraId="3FB3E1A1" w14:textId="77777777" w:rsidR="00F7176D" w:rsidRPr="00E23439" w:rsidRDefault="00F7176D" w:rsidP="00F7176D">
      <w:pPr>
        <w:ind w:left="1710" w:right="277"/>
      </w:pPr>
      <w:r w:rsidRPr="00E23439">
        <w:t xml:space="preserve">La </w:t>
      </w:r>
      <w:proofErr w:type="spellStart"/>
      <w:r w:rsidRPr="00E23439">
        <w:t>signalisation</w:t>
      </w:r>
      <w:proofErr w:type="spellEnd"/>
      <w:r w:rsidRPr="00E23439">
        <w:t xml:space="preserve"> </w:t>
      </w:r>
      <w:proofErr w:type="spellStart"/>
      <w:r w:rsidRPr="00E23439">
        <w:t>temporaire</w:t>
      </w:r>
      <w:proofErr w:type="spellEnd"/>
      <w:r w:rsidRPr="00E23439">
        <w:t xml:space="preserve"> du </w:t>
      </w:r>
      <w:proofErr w:type="spellStart"/>
      <w:r w:rsidRPr="00E23439">
        <w:t>chantier</w:t>
      </w:r>
      <w:proofErr w:type="spellEnd"/>
      <w:r w:rsidRPr="00E23439">
        <w:t xml:space="preserve"> doit </w:t>
      </w:r>
      <w:proofErr w:type="spellStart"/>
      <w:r w:rsidRPr="00E23439">
        <w:t>être</w:t>
      </w:r>
      <w:proofErr w:type="spellEnd"/>
      <w:r w:rsidRPr="00E23439">
        <w:t xml:space="preserve"> </w:t>
      </w:r>
      <w:proofErr w:type="spellStart"/>
      <w:r w:rsidRPr="00E23439">
        <w:t>implantée</w:t>
      </w:r>
      <w:proofErr w:type="spellEnd"/>
      <w:r w:rsidRPr="00E23439">
        <w:t xml:space="preserve">, de </w:t>
      </w:r>
      <w:proofErr w:type="spellStart"/>
      <w:r w:rsidRPr="00E23439">
        <w:t>façon</w:t>
      </w:r>
      <w:proofErr w:type="spellEnd"/>
      <w:r w:rsidRPr="00E23439">
        <w:t xml:space="preserve"> bien visible, et </w:t>
      </w:r>
      <w:proofErr w:type="spellStart"/>
      <w:r w:rsidRPr="00E23439">
        <w:t>ce</w:t>
      </w:r>
      <w:proofErr w:type="spellEnd"/>
      <w:r w:rsidRPr="00E23439">
        <w:t xml:space="preserve">, </w:t>
      </w:r>
      <w:proofErr w:type="spellStart"/>
      <w:r w:rsidRPr="00E23439">
        <w:t>conformément</w:t>
      </w:r>
      <w:proofErr w:type="spellEnd"/>
      <w:r w:rsidRPr="00E23439">
        <w:t xml:space="preserve"> aux dispositions de </w:t>
      </w:r>
      <w:proofErr w:type="spellStart"/>
      <w:r w:rsidRPr="00E23439">
        <w:t>l’art</w:t>
      </w:r>
      <w:proofErr w:type="spellEnd"/>
      <w:r w:rsidRPr="00E23439">
        <w:t xml:space="preserve"> </w:t>
      </w:r>
    </w:p>
    <w:p w14:paraId="72E3A6B1" w14:textId="77777777" w:rsidR="00F7176D" w:rsidRPr="00E23439" w:rsidRDefault="00F7176D" w:rsidP="00F7176D">
      <w:pPr>
        <w:ind w:left="1710" w:right="277"/>
      </w:pPr>
      <w:r w:rsidRPr="00E23439">
        <w:t xml:space="preserve">III.2.2.2.1.2.  </w:t>
      </w:r>
    </w:p>
    <w:p w14:paraId="227EBFE6" w14:textId="77777777" w:rsidR="00F7176D" w:rsidRPr="00E23439" w:rsidRDefault="00F7176D" w:rsidP="00F7176D">
      <w:pPr>
        <w:spacing w:after="215" w:line="259" w:lineRule="auto"/>
      </w:pPr>
      <w:r w:rsidRPr="00E23439">
        <w:rPr>
          <w:b/>
        </w:rPr>
        <w:t xml:space="preserve"> </w:t>
      </w:r>
    </w:p>
    <w:p w14:paraId="7394AE19" w14:textId="77777777" w:rsidR="00F7176D" w:rsidRPr="00E23439" w:rsidRDefault="00F7176D" w:rsidP="00F7176D">
      <w:pPr>
        <w:tabs>
          <w:tab w:val="center" w:pos="4465"/>
        </w:tabs>
        <w:spacing w:before="240" w:after="256"/>
        <w:ind w:left="-15"/>
        <w:outlineLvl w:val="4"/>
        <w:rPr>
          <w:b/>
          <w:sz w:val="28"/>
          <w:lang w:val="es-ES_tradnl"/>
        </w:rPr>
      </w:pPr>
      <w:r w:rsidRPr="00E23439">
        <w:rPr>
          <w:b/>
          <w:sz w:val="28"/>
          <w:lang w:val="es-ES_tradnl"/>
        </w:rPr>
        <w:t xml:space="preserve">III.2.2.1.2.3) </w:t>
      </w:r>
      <w:r w:rsidRPr="00E23439">
        <w:rPr>
          <w:b/>
          <w:sz w:val="28"/>
          <w:lang w:val="es-ES_tradnl"/>
        </w:rPr>
        <w:tab/>
      </w:r>
      <w:proofErr w:type="spellStart"/>
      <w:r w:rsidRPr="00E23439">
        <w:rPr>
          <w:b/>
          <w:sz w:val="28"/>
          <w:lang w:val="es-ES_tradnl"/>
        </w:rPr>
        <w:t>Délimitation</w:t>
      </w:r>
      <w:proofErr w:type="spellEnd"/>
      <w:r w:rsidRPr="00E23439">
        <w:rPr>
          <w:b/>
          <w:sz w:val="28"/>
          <w:lang w:val="es-ES_tradnl"/>
        </w:rPr>
        <w:t xml:space="preserve"> des </w:t>
      </w:r>
      <w:proofErr w:type="spellStart"/>
      <w:r w:rsidRPr="00E23439">
        <w:rPr>
          <w:b/>
          <w:sz w:val="28"/>
          <w:lang w:val="es-ES_tradnl"/>
        </w:rPr>
        <w:t>dégradations</w:t>
      </w:r>
      <w:proofErr w:type="spellEnd"/>
      <w:r w:rsidRPr="00E23439">
        <w:rPr>
          <w:b/>
          <w:sz w:val="28"/>
          <w:lang w:val="es-ES_tradnl"/>
        </w:rPr>
        <w:t xml:space="preserve"> </w:t>
      </w:r>
      <w:proofErr w:type="spellStart"/>
      <w:r w:rsidRPr="00E23439">
        <w:rPr>
          <w:b/>
          <w:sz w:val="28"/>
          <w:lang w:val="es-ES_tradnl"/>
        </w:rPr>
        <w:t>structurelles</w:t>
      </w:r>
      <w:proofErr w:type="spellEnd"/>
      <w:r w:rsidRPr="00E23439">
        <w:rPr>
          <w:b/>
          <w:sz w:val="28"/>
          <w:lang w:val="es-ES_tradnl"/>
        </w:rPr>
        <w:t xml:space="preserve"> à </w:t>
      </w:r>
      <w:proofErr w:type="spellStart"/>
      <w:r w:rsidRPr="00E23439">
        <w:rPr>
          <w:b/>
          <w:sz w:val="28"/>
          <w:lang w:val="es-ES_tradnl"/>
        </w:rPr>
        <w:t>réparer</w:t>
      </w:r>
      <w:proofErr w:type="spellEnd"/>
      <w:r w:rsidRPr="00E23439">
        <w:rPr>
          <w:b/>
          <w:sz w:val="28"/>
          <w:lang w:val="es-ES_tradnl"/>
        </w:rPr>
        <w:t xml:space="preserve"> </w:t>
      </w:r>
    </w:p>
    <w:p w14:paraId="29E7E33A" w14:textId="77777777" w:rsidR="00F7176D" w:rsidRPr="00E23439" w:rsidRDefault="00F7176D" w:rsidP="00F7176D">
      <w:pPr>
        <w:spacing w:after="206"/>
        <w:ind w:left="1710" w:right="277"/>
      </w:pPr>
      <w:r w:rsidRPr="00E23439">
        <w:t xml:space="preserve">Après la mise </w:t>
      </w:r>
      <w:proofErr w:type="spellStart"/>
      <w:r w:rsidRPr="00E23439">
        <w:t>en</w:t>
      </w:r>
      <w:proofErr w:type="spellEnd"/>
      <w:r w:rsidRPr="00E23439">
        <w:t xml:space="preserve"> place de la </w:t>
      </w:r>
      <w:proofErr w:type="spellStart"/>
      <w:r w:rsidRPr="00E23439">
        <w:t>signalisation</w:t>
      </w:r>
      <w:proofErr w:type="spellEnd"/>
      <w:r w:rsidRPr="00E23439">
        <w:t xml:space="preserve"> </w:t>
      </w:r>
      <w:proofErr w:type="spellStart"/>
      <w:r w:rsidRPr="00E23439">
        <w:t>temporaire</w:t>
      </w:r>
      <w:proofErr w:type="spellEnd"/>
      <w:r w:rsidRPr="00E23439">
        <w:t xml:space="preserve"> de </w:t>
      </w:r>
      <w:proofErr w:type="spellStart"/>
      <w:r w:rsidRPr="00E23439">
        <w:t>chantier</w:t>
      </w:r>
      <w:proofErr w:type="spellEnd"/>
      <w:r w:rsidRPr="00E23439">
        <w:t xml:space="preserve">, </w:t>
      </w:r>
      <w:proofErr w:type="spellStart"/>
      <w:r w:rsidRPr="00E23439">
        <w:t>l’Entrepreneur</w:t>
      </w:r>
      <w:proofErr w:type="spellEnd"/>
      <w:r w:rsidRPr="00E23439">
        <w:t xml:space="preserve"> </w:t>
      </w:r>
      <w:proofErr w:type="spellStart"/>
      <w:r w:rsidRPr="00E23439">
        <w:t>procédera</w:t>
      </w:r>
      <w:proofErr w:type="spellEnd"/>
      <w:r w:rsidRPr="00E23439">
        <w:t xml:space="preserve"> à la </w:t>
      </w:r>
      <w:proofErr w:type="spellStart"/>
      <w:r w:rsidRPr="00E23439">
        <w:t>délimitation</w:t>
      </w:r>
      <w:proofErr w:type="spellEnd"/>
      <w:r w:rsidRPr="00E23439">
        <w:t xml:space="preserve"> de </w:t>
      </w:r>
      <w:proofErr w:type="spellStart"/>
      <w:r w:rsidRPr="00E23439">
        <w:t>toutes</w:t>
      </w:r>
      <w:proofErr w:type="spellEnd"/>
      <w:r w:rsidRPr="00E23439">
        <w:t xml:space="preserve"> les </w:t>
      </w:r>
      <w:proofErr w:type="spellStart"/>
      <w:r w:rsidRPr="00E23439">
        <w:t>dégradations</w:t>
      </w:r>
      <w:proofErr w:type="spellEnd"/>
      <w:r w:rsidRPr="00E23439">
        <w:t xml:space="preserve"> </w:t>
      </w:r>
      <w:proofErr w:type="spellStart"/>
      <w:r w:rsidRPr="00E23439">
        <w:t>structurelles</w:t>
      </w:r>
      <w:proofErr w:type="spellEnd"/>
      <w:r w:rsidRPr="00E23439">
        <w:t xml:space="preserve">, se </w:t>
      </w:r>
      <w:proofErr w:type="spellStart"/>
      <w:r w:rsidRPr="00E23439">
        <w:t>trouvant</w:t>
      </w:r>
      <w:proofErr w:type="spellEnd"/>
      <w:r w:rsidRPr="00E23439">
        <w:t xml:space="preserve"> dans la zone de la section </w:t>
      </w:r>
      <w:proofErr w:type="spellStart"/>
      <w:r w:rsidRPr="00E23439">
        <w:t>retenue</w:t>
      </w:r>
      <w:proofErr w:type="spellEnd"/>
      <w:r w:rsidRPr="00E23439">
        <w:t xml:space="preserve"> pour la </w:t>
      </w:r>
      <w:proofErr w:type="spellStart"/>
      <w:r w:rsidRPr="00E23439">
        <w:t>tâche</w:t>
      </w:r>
      <w:proofErr w:type="spellEnd"/>
      <w:r w:rsidRPr="00E23439">
        <w:t xml:space="preserve"> </w:t>
      </w:r>
      <w:proofErr w:type="spellStart"/>
      <w:r w:rsidRPr="00E23439">
        <w:t>d’une</w:t>
      </w:r>
      <w:proofErr w:type="spellEnd"/>
      <w:r w:rsidRPr="00E23439">
        <w:t xml:space="preserve"> </w:t>
      </w:r>
      <w:proofErr w:type="spellStart"/>
      <w:r w:rsidRPr="00E23439">
        <w:t>journée</w:t>
      </w:r>
      <w:proofErr w:type="spellEnd"/>
      <w:r w:rsidRPr="00E23439">
        <w:t xml:space="preserve">. Les </w:t>
      </w:r>
      <w:proofErr w:type="spellStart"/>
      <w:r w:rsidRPr="00E23439">
        <w:t>dégradations</w:t>
      </w:r>
      <w:proofErr w:type="spellEnd"/>
      <w:r w:rsidRPr="00E23439">
        <w:t xml:space="preserve"> </w:t>
      </w:r>
      <w:proofErr w:type="spellStart"/>
      <w:r w:rsidRPr="00E23439">
        <w:t>seront</w:t>
      </w:r>
      <w:proofErr w:type="spellEnd"/>
      <w:r w:rsidRPr="00E23439">
        <w:t xml:space="preserve"> </w:t>
      </w:r>
      <w:proofErr w:type="spellStart"/>
      <w:r w:rsidRPr="00E23439">
        <w:t>délimitées</w:t>
      </w:r>
      <w:proofErr w:type="spellEnd"/>
      <w:r w:rsidRPr="00E23439">
        <w:t xml:space="preserve"> et </w:t>
      </w:r>
      <w:proofErr w:type="spellStart"/>
      <w:r w:rsidRPr="00E23439">
        <w:t>marquées</w:t>
      </w:r>
      <w:proofErr w:type="spellEnd"/>
      <w:r w:rsidRPr="00E23439">
        <w:t xml:space="preserve"> à la </w:t>
      </w:r>
      <w:proofErr w:type="spellStart"/>
      <w:r w:rsidRPr="00E23439">
        <w:t>craie</w:t>
      </w:r>
      <w:proofErr w:type="spellEnd"/>
      <w:r w:rsidRPr="00E23439">
        <w:t xml:space="preserve">. </w:t>
      </w:r>
      <w:proofErr w:type="spellStart"/>
      <w:r w:rsidRPr="00E23439">
        <w:t>Cette</w:t>
      </w:r>
      <w:proofErr w:type="spellEnd"/>
      <w:r w:rsidRPr="00E23439">
        <w:t xml:space="preserve"> </w:t>
      </w:r>
      <w:proofErr w:type="spellStart"/>
      <w:r w:rsidRPr="00E23439">
        <w:t>délimitation</w:t>
      </w:r>
      <w:proofErr w:type="spellEnd"/>
      <w:r w:rsidRPr="00E23439">
        <w:t xml:space="preserve"> </w:t>
      </w:r>
      <w:proofErr w:type="spellStart"/>
      <w:r w:rsidRPr="00E23439">
        <w:t>consistera</w:t>
      </w:r>
      <w:proofErr w:type="spellEnd"/>
      <w:r w:rsidRPr="00E23439">
        <w:t xml:space="preserve">, à tracer à la </w:t>
      </w:r>
      <w:proofErr w:type="spellStart"/>
      <w:r w:rsidRPr="00E23439">
        <w:t>craie</w:t>
      </w:r>
      <w:proofErr w:type="spellEnd"/>
      <w:r w:rsidRPr="00E23439">
        <w:t xml:space="preserve">, </w:t>
      </w:r>
      <w:proofErr w:type="spellStart"/>
      <w:r w:rsidRPr="00E23439">
        <w:t>une</w:t>
      </w:r>
      <w:proofErr w:type="spellEnd"/>
      <w:r w:rsidRPr="00E23439">
        <w:t xml:space="preserve"> figure </w:t>
      </w:r>
      <w:proofErr w:type="spellStart"/>
      <w:r w:rsidRPr="00E23439">
        <w:t>géométrique</w:t>
      </w:r>
      <w:proofErr w:type="spellEnd"/>
      <w:r w:rsidRPr="00E23439">
        <w:t xml:space="preserve"> </w:t>
      </w:r>
      <w:proofErr w:type="spellStart"/>
      <w:r w:rsidRPr="00E23439">
        <w:t>autour</w:t>
      </w:r>
      <w:proofErr w:type="spellEnd"/>
      <w:r w:rsidRPr="00E23439">
        <w:t xml:space="preserve"> de </w:t>
      </w:r>
      <w:proofErr w:type="spellStart"/>
      <w:r w:rsidRPr="00E23439">
        <w:t>chaque</w:t>
      </w:r>
      <w:proofErr w:type="spellEnd"/>
      <w:r w:rsidRPr="00E23439">
        <w:t xml:space="preserve"> </w:t>
      </w:r>
      <w:proofErr w:type="spellStart"/>
      <w:r w:rsidRPr="00E23439">
        <w:t>dégradation</w:t>
      </w:r>
      <w:proofErr w:type="spellEnd"/>
      <w:r w:rsidRPr="00E23439">
        <w:t xml:space="preserve">, de </w:t>
      </w:r>
      <w:proofErr w:type="spellStart"/>
      <w:r w:rsidRPr="00E23439">
        <w:t>préférence</w:t>
      </w:r>
      <w:proofErr w:type="spellEnd"/>
      <w:r w:rsidRPr="00E23439">
        <w:t xml:space="preserve"> un rectangle </w:t>
      </w:r>
      <w:proofErr w:type="spellStart"/>
      <w:r w:rsidRPr="00E23439">
        <w:t>ou</w:t>
      </w:r>
      <w:proofErr w:type="spellEnd"/>
      <w:r w:rsidRPr="00E23439">
        <w:t xml:space="preserve"> un </w:t>
      </w:r>
      <w:proofErr w:type="spellStart"/>
      <w:r w:rsidRPr="00E23439">
        <w:t>carré</w:t>
      </w:r>
      <w:proofErr w:type="spellEnd"/>
      <w:r w:rsidRPr="00E23439">
        <w:t xml:space="preserve">. </w:t>
      </w:r>
    </w:p>
    <w:p w14:paraId="40050282" w14:textId="77777777" w:rsidR="00F7176D" w:rsidRPr="00E23439" w:rsidRDefault="00F7176D" w:rsidP="00F7176D">
      <w:pPr>
        <w:tabs>
          <w:tab w:val="center" w:pos="4355"/>
        </w:tabs>
        <w:spacing w:before="240" w:after="291"/>
        <w:ind w:left="-15"/>
        <w:outlineLvl w:val="4"/>
        <w:rPr>
          <w:b/>
          <w:sz w:val="28"/>
          <w:lang w:val="es-ES_tradnl"/>
        </w:rPr>
      </w:pPr>
      <w:r w:rsidRPr="00E23439">
        <w:rPr>
          <w:b/>
          <w:sz w:val="28"/>
          <w:lang w:val="es-ES_tradnl"/>
        </w:rPr>
        <w:t xml:space="preserve">III.2.2.1.2.4) </w:t>
      </w:r>
      <w:r w:rsidRPr="00E23439">
        <w:rPr>
          <w:b/>
          <w:sz w:val="28"/>
          <w:lang w:val="es-ES_tradnl"/>
        </w:rPr>
        <w:tab/>
      </w:r>
      <w:proofErr w:type="spellStart"/>
      <w:r w:rsidRPr="00E23439">
        <w:rPr>
          <w:b/>
          <w:sz w:val="28"/>
          <w:lang w:val="es-ES_tradnl"/>
        </w:rPr>
        <w:t>Excavation</w:t>
      </w:r>
      <w:proofErr w:type="spellEnd"/>
      <w:r w:rsidRPr="00E23439">
        <w:rPr>
          <w:b/>
          <w:sz w:val="28"/>
          <w:lang w:val="es-ES_tradnl"/>
        </w:rPr>
        <w:t xml:space="preserve"> de la </w:t>
      </w:r>
      <w:proofErr w:type="spellStart"/>
      <w:r w:rsidRPr="00E23439">
        <w:rPr>
          <w:b/>
          <w:sz w:val="28"/>
          <w:lang w:val="es-ES_tradnl"/>
        </w:rPr>
        <w:t>dégradation</w:t>
      </w:r>
      <w:proofErr w:type="spellEnd"/>
      <w:r w:rsidRPr="00E23439">
        <w:rPr>
          <w:b/>
          <w:sz w:val="28"/>
          <w:lang w:val="es-ES_tradnl"/>
        </w:rPr>
        <w:t xml:space="preserve"> </w:t>
      </w:r>
      <w:proofErr w:type="spellStart"/>
      <w:r w:rsidRPr="00E23439">
        <w:rPr>
          <w:b/>
          <w:sz w:val="28"/>
          <w:lang w:val="es-ES_tradnl"/>
        </w:rPr>
        <w:t>structurelle</w:t>
      </w:r>
      <w:proofErr w:type="spellEnd"/>
      <w:r w:rsidRPr="00E23439">
        <w:rPr>
          <w:b/>
          <w:sz w:val="28"/>
          <w:lang w:val="es-ES_tradnl"/>
        </w:rPr>
        <w:t xml:space="preserve"> à </w:t>
      </w:r>
      <w:proofErr w:type="spellStart"/>
      <w:r w:rsidRPr="00E23439">
        <w:rPr>
          <w:b/>
          <w:sz w:val="28"/>
          <w:lang w:val="es-ES_tradnl"/>
        </w:rPr>
        <w:t>réparer</w:t>
      </w:r>
      <w:proofErr w:type="spellEnd"/>
      <w:r w:rsidRPr="00E23439">
        <w:rPr>
          <w:b/>
          <w:sz w:val="28"/>
          <w:lang w:val="es-ES_tradnl"/>
        </w:rPr>
        <w:t xml:space="preserve"> </w:t>
      </w:r>
    </w:p>
    <w:p w14:paraId="1B3E1849" w14:textId="77777777" w:rsidR="00F7176D" w:rsidRPr="00E23439" w:rsidRDefault="00F7176D" w:rsidP="00F7176D">
      <w:pPr>
        <w:ind w:left="-7" w:right="277"/>
      </w:pPr>
      <w:proofErr w:type="spellStart"/>
      <w:r w:rsidRPr="00E23439">
        <w:t>L’opération</w:t>
      </w:r>
      <w:proofErr w:type="spellEnd"/>
      <w:r w:rsidRPr="00E23439">
        <w:t xml:space="preserve"> </w:t>
      </w:r>
      <w:proofErr w:type="spellStart"/>
      <w:r w:rsidRPr="00E23439">
        <w:t>consiste</w:t>
      </w:r>
      <w:proofErr w:type="spellEnd"/>
      <w:r w:rsidRPr="00E23439">
        <w:t xml:space="preserve"> </w:t>
      </w:r>
      <w:proofErr w:type="gramStart"/>
      <w:r w:rsidRPr="00E23439">
        <w:t>à :</w:t>
      </w:r>
      <w:proofErr w:type="gramEnd"/>
      <w:r w:rsidRPr="00E23439">
        <w:t xml:space="preserve"> </w:t>
      </w:r>
    </w:p>
    <w:p w14:paraId="383660F1" w14:textId="77777777" w:rsidR="00F7176D" w:rsidRPr="00E23439" w:rsidRDefault="00F7176D" w:rsidP="00F7176D">
      <w:pPr>
        <w:spacing w:line="259" w:lineRule="auto"/>
        <w:ind w:left="1702"/>
      </w:pPr>
      <w:r w:rsidRPr="00E23439">
        <w:t xml:space="preserve"> </w:t>
      </w:r>
    </w:p>
    <w:p w14:paraId="1931CEC7" w14:textId="77777777" w:rsidR="00F7176D" w:rsidRPr="00E23439" w:rsidRDefault="00F7176D" w:rsidP="00531F34">
      <w:pPr>
        <w:numPr>
          <w:ilvl w:val="0"/>
          <w:numId w:val="85"/>
        </w:numPr>
        <w:spacing w:after="5" w:line="249" w:lineRule="auto"/>
        <w:ind w:right="277"/>
        <w:jc w:val="both"/>
      </w:pPr>
      <w:proofErr w:type="spellStart"/>
      <w:r w:rsidRPr="00E23439">
        <w:t>retirer</w:t>
      </w:r>
      <w:proofErr w:type="spellEnd"/>
      <w:r w:rsidRPr="00E23439">
        <w:t xml:space="preserve">, de la zone </w:t>
      </w:r>
      <w:proofErr w:type="spellStart"/>
      <w:r w:rsidRPr="00E23439">
        <w:t>délimitée</w:t>
      </w:r>
      <w:proofErr w:type="spellEnd"/>
      <w:r w:rsidRPr="00E23439">
        <w:t xml:space="preserve">, </w:t>
      </w:r>
      <w:proofErr w:type="spellStart"/>
      <w:r w:rsidRPr="00E23439">
        <w:t>tous</w:t>
      </w:r>
      <w:proofErr w:type="spellEnd"/>
      <w:r w:rsidRPr="00E23439">
        <w:t xml:space="preserve"> les </w:t>
      </w:r>
      <w:proofErr w:type="spellStart"/>
      <w:r w:rsidRPr="00E23439">
        <w:t>matériaux</w:t>
      </w:r>
      <w:proofErr w:type="spellEnd"/>
      <w:r w:rsidRPr="00E23439">
        <w:t xml:space="preserve"> </w:t>
      </w:r>
      <w:proofErr w:type="spellStart"/>
      <w:r w:rsidRPr="00E23439">
        <w:t>libres</w:t>
      </w:r>
      <w:proofErr w:type="spellEnd"/>
      <w:r w:rsidRPr="00E23439">
        <w:t xml:space="preserve">, </w:t>
      </w:r>
    </w:p>
    <w:p w14:paraId="26D657E0" w14:textId="77777777" w:rsidR="00F7176D" w:rsidRPr="00E23439" w:rsidRDefault="00F7176D" w:rsidP="00F7176D">
      <w:pPr>
        <w:spacing w:after="37" w:line="259" w:lineRule="auto"/>
        <w:ind w:left="852"/>
      </w:pPr>
      <w:r w:rsidRPr="00E23439">
        <w:t xml:space="preserve"> </w:t>
      </w:r>
    </w:p>
    <w:p w14:paraId="07F5ECF8" w14:textId="77777777" w:rsidR="00F7176D" w:rsidRPr="00E23439" w:rsidRDefault="00F7176D" w:rsidP="00531F34">
      <w:pPr>
        <w:numPr>
          <w:ilvl w:val="0"/>
          <w:numId w:val="85"/>
        </w:numPr>
        <w:spacing w:after="5" w:line="249" w:lineRule="auto"/>
        <w:ind w:right="277"/>
        <w:jc w:val="both"/>
      </w:pPr>
      <w:proofErr w:type="spellStart"/>
      <w:r w:rsidRPr="00E23439">
        <w:t>approfondir</w:t>
      </w:r>
      <w:proofErr w:type="spellEnd"/>
      <w:r w:rsidRPr="00E23439">
        <w:t xml:space="preserve"> le </w:t>
      </w:r>
      <w:proofErr w:type="spellStart"/>
      <w:r w:rsidRPr="00E23439">
        <w:t>trou</w:t>
      </w:r>
      <w:proofErr w:type="spellEnd"/>
      <w:r w:rsidRPr="00E23439">
        <w:t xml:space="preserve"> </w:t>
      </w:r>
      <w:proofErr w:type="spellStart"/>
      <w:r w:rsidRPr="00E23439">
        <w:t>jusqu’à</w:t>
      </w:r>
      <w:proofErr w:type="spellEnd"/>
      <w:r w:rsidRPr="00E23439">
        <w:t xml:space="preserve"> </w:t>
      </w:r>
      <w:proofErr w:type="spellStart"/>
      <w:r w:rsidRPr="00E23439">
        <w:t>atteindre</w:t>
      </w:r>
      <w:proofErr w:type="spellEnd"/>
      <w:r w:rsidRPr="00E23439">
        <w:t xml:space="preserve"> du </w:t>
      </w:r>
      <w:proofErr w:type="spellStart"/>
      <w:r w:rsidRPr="00E23439">
        <w:t>matériau</w:t>
      </w:r>
      <w:proofErr w:type="spellEnd"/>
      <w:r w:rsidRPr="00E23439">
        <w:t xml:space="preserve"> </w:t>
      </w:r>
      <w:proofErr w:type="spellStart"/>
      <w:r w:rsidRPr="00E23439">
        <w:t>sain</w:t>
      </w:r>
      <w:proofErr w:type="spellEnd"/>
      <w:r w:rsidRPr="00E23439">
        <w:t xml:space="preserve">, sec et </w:t>
      </w:r>
      <w:proofErr w:type="spellStart"/>
      <w:r w:rsidRPr="00E23439">
        <w:t>solide</w:t>
      </w:r>
      <w:proofErr w:type="spellEnd"/>
      <w:r w:rsidRPr="00E23439">
        <w:t xml:space="preserve">, </w:t>
      </w:r>
      <w:proofErr w:type="spellStart"/>
      <w:r w:rsidRPr="00E23439">
        <w:t>puis</w:t>
      </w:r>
      <w:proofErr w:type="spellEnd"/>
      <w:r w:rsidRPr="00E23439">
        <w:t xml:space="preserve"> </w:t>
      </w:r>
      <w:proofErr w:type="spellStart"/>
      <w:r w:rsidRPr="00E23439">
        <w:t>tailler</w:t>
      </w:r>
      <w:proofErr w:type="spellEnd"/>
      <w:r w:rsidRPr="00E23439">
        <w:t xml:space="preserve"> les </w:t>
      </w:r>
      <w:proofErr w:type="spellStart"/>
      <w:r w:rsidRPr="00E23439">
        <w:t>parois</w:t>
      </w:r>
      <w:proofErr w:type="spellEnd"/>
      <w:r w:rsidRPr="00E23439">
        <w:t xml:space="preserve"> à la </w:t>
      </w:r>
      <w:proofErr w:type="spellStart"/>
      <w:proofErr w:type="gramStart"/>
      <w:r w:rsidRPr="00E23439">
        <w:t>verticale</w:t>
      </w:r>
      <w:proofErr w:type="spellEnd"/>
      <w:r w:rsidRPr="00E23439">
        <w:t xml:space="preserve"> ;</w:t>
      </w:r>
      <w:proofErr w:type="gramEnd"/>
      <w:r w:rsidRPr="00E23439">
        <w:t xml:space="preserve"> </w:t>
      </w:r>
      <w:proofErr w:type="spellStart"/>
      <w:r w:rsidRPr="00E23439">
        <w:t>en</w:t>
      </w:r>
      <w:proofErr w:type="spellEnd"/>
      <w:r w:rsidRPr="00E23439">
        <w:t xml:space="preserve"> </w:t>
      </w:r>
      <w:proofErr w:type="spellStart"/>
      <w:r w:rsidRPr="00E23439">
        <w:t>cas</w:t>
      </w:r>
      <w:proofErr w:type="spellEnd"/>
      <w:r w:rsidRPr="00E23439">
        <w:t xml:space="preserve"> de </w:t>
      </w:r>
      <w:proofErr w:type="spellStart"/>
      <w:r w:rsidRPr="00E23439">
        <w:t>présence</w:t>
      </w:r>
      <w:proofErr w:type="spellEnd"/>
      <w:r w:rsidRPr="00E23439">
        <w:t xml:space="preserve"> </w:t>
      </w:r>
      <w:proofErr w:type="spellStart"/>
      <w:r w:rsidRPr="00E23439">
        <w:t>d’eau</w:t>
      </w:r>
      <w:proofErr w:type="spellEnd"/>
      <w:r w:rsidRPr="00E23439">
        <w:t xml:space="preserve"> </w:t>
      </w:r>
      <w:proofErr w:type="spellStart"/>
      <w:r w:rsidRPr="00E23439">
        <w:t>ou</w:t>
      </w:r>
      <w:proofErr w:type="spellEnd"/>
      <w:r w:rsidRPr="00E23439">
        <w:t xml:space="preserve"> </w:t>
      </w:r>
      <w:proofErr w:type="spellStart"/>
      <w:r w:rsidRPr="00E23439">
        <w:t>d’humidité</w:t>
      </w:r>
      <w:proofErr w:type="spellEnd"/>
      <w:r w:rsidRPr="00E23439">
        <w:t xml:space="preserve"> excessive, prendre les </w:t>
      </w:r>
      <w:proofErr w:type="spellStart"/>
      <w:r w:rsidRPr="00E23439">
        <w:t>mesures</w:t>
      </w:r>
      <w:proofErr w:type="spellEnd"/>
      <w:r w:rsidRPr="00E23439">
        <w:t xml:space="preserve"> </w:t>
      </w:r>
      <w:proofErr w:type="spellStart"/>
      <w:r w:rsidRPr="00E23439">
        <w:t>nécessaires</w:t>
      </w:r>
      <w:proofErr w:type="spellEnd"/>
      <w:r w:rsidRPr="00E23439">
        <w:t xml:space="preserve"> pour </w:t>
      </w:r>
      <w:proofErr w:type="spellStart"/>
      <w:r w:rsidRPr="00E23439">
        <w:t>assainir</w:t>
      </w:r>
      <w:proofErr w:type="spellEnd"/>
      <w:r w:rsidRPr="00E23439">
        <w:t xml:space="preserve"> la </w:t>
      </w:r>
      <w:proofErr w:type="spellStart"/>
      <w:r w:rsidRPr="00E23439">
        <w:t>fondation</w:t>
      </w:r>
      <w:proofErr w:type="spellEnd"/>
      <w:r w:rsidRPr="00E23439">
        <w:t xml:space="preserve"> de la chaussée, </w:t>
      </w:r>
    </w:p>
    <w:p w14:paraId="0090893D" w14:textId="77777777" w:rsidR="00F7176D" w:rsidRPr="00E23439" w:rsidRDefault="00F7176D" w:rsidP="00F7176D">
      <w:pPr>
        <w:spacing w:after="38" w:line="259" w:lineRule="auto"/>
        <w:ind w:left="852"/>
      </w:pPr>
      <w:r w:rsidRPr="00E23439">
        <w:t xml:space="preserve"> </w:t>
      </w:r>
    </w:p>
    <w:p w14:paraId="43EDA3E7" w14:textId="77777777" w:rsidR="00F7176D" w:rsidRPr="00E23439" w:rsidRDefault="00F7176D" w:rsidP="00531F34">
      <w:pPr>
        <w:numPr>
          <w:ilvl w:val="0"/>
          <w:numId w:val="85"/>
        </w:numPr>
        <w:spacing w:after="5" w:line="249" w:lineRule="auto"/>
        <w:ind w:right="277"/>
        <w:jc w:val="both"/>
      </w:pPr>
      <w:proofErr w:type="spellStart"/>
      <w:r w:rsidRPr="00E23439">
        <w:t>tailler</w:t>
      </w:r>
      <w:proofErr w:type="spellEnd"/>
      <w:r w:rsidRPr="00E23439">
        <w:t xml:space="preserve"> le fond du </w:t>
      </w:r>
      <w:proofErr w:type="spellStart"/>
      <w:r w:rsidRPr="00E23439">
        <w:t>trou</w:t>
      </w:r>
      <w:proofErr w:type="spellEnd"/>
      <w:r w:rsidRPr="00E23439">
        <w:t xml:space="preserve"> pour </w:t>
      </w:r>
      <w:proofErr w:type="spellStart"/>
      <w:r w:rsidRPr="00E23439">
        <w:t>qu’il</w:t>
      </w:r>
      <w:proofErr w:type="spellEnd"/>
      <w:r w:rsidRPr="00E23439">
        <w:t xml:space="preserve"> </w:t>
      </w:r>
      <w:proofErr w:type="spellStart"/>
      <w:r w:rsidRPr="00E23439">
        <w:t>soit</w:t>
      </w:r>
      <w:proofErr w:type="spellEnd"/>
      <w:r w:rsidRPr="00E23439">
        <w:t xml:space="preserve"> plat, horizontal et </w:t>
      </w:r>
      <w:proofErr w:type="spellStart"/>
      <w:r w:rsidRPr="00E23439">
        <w:t>débarrassé</w:t>
      </w:r>
      <w:proofErr w:type="spellEnd"/>
      <w:r w:rsidRPr="00E23439">
        <w:t xml:space="preserve"> de </w:t>
      </w:r>
      <w:proofErr w:type="spellStart"/>
      <w:r w:rsidRPr="00E23439">
        <w:t>matériaux</w:t>
      </w:r>
      <w:proofErr w:type="spellEnd"/>
      <w:r w:rsidRPr="00E23439">
        <w:t xml:space="preserve"> </w:t>
      </w:r>
      <w:proofErr w:type="spellStart"/>
      <w:r w:rsidRPr="00E23439">
        <w:t>libres</w:t>
      </w:r>
      <w:proofErr w:type="spellEnd"/>
      <w:r w:rsidRPr="00E23439">
        <w:t xml:space="preserve">, </w:t>
      </w:r>
      <w:proofErr w:type="spellStart"/>
      <w:r w:rsidRPr="00E23439">
        <w:t>puis</w:t>
      </w:r>
      <w:proofErr w:type="spellEnd"/>
      <w:r w:rsidRPr="00E23439">
        <w:t xml:space="preserve"> compacter. </w:t>
      </w:r>
    </w:p>
    <w:p w14:paraId="0EB5BE59" w14:textId="77777777" w:rsidR="00F7176D" w:rsidRPr="00E23439" w:rsidRDefault="00F7176D" w:rsidP="00F7176D">
      <w:pPr>
        <w:spacing w:after="2" w:line="259" w:lineRule="auto"/>
        <w:ind w:left="708"/>
      </w:pPr>
      <w:r w:rsidRPr="00E23439">
        <w:t xml:space="preserve"> </w:t>
      </w:r>
    </w:p>
    <w:p w14:paraId="6D540AB6" w14:textId="77777777" w:rsidR="00F7176D" w:rsidRPr="00E23439" w:rsidRDefault="00F7176D" w:rsidP="00F7176D">
      <w:pPr>
        <w:ind w:left="-7" w:right="277"/>
      </w:pPr>
      <w:proofErr w:type="spellStart"/>
      <w:r w:rsidRPr="00E23439">
        <w:t>L’Entrepreneur</w:t>
      </w:r>
      <w:proofErr w:type="spellEnd"/>
      <w:r w:rsidRPr="00E23439">
        <w:t xml:space="preserve"> </w:t>
      </w:r>
      <w:proofErr w:type="spellStart"/>
      <w:r w:rsidRPr="00E23439">
        <w:t>devra</w:t>
      </w:r>
      <w:proofErr w:type="spellEnd"/>
      <w:r w:rsidRPr="00E23439">
        <w:t xml:space="preserve"> prendre </w:t>
      </w:r>
      <w:proofErr w:type="spellStart"/>
      <w:r w:rsidRPr="00E23439">
        <w:t>toutes</w:t>
      </w:r>
      <w:proofErr w:type="spellEnd"/>
      <w:r w:rsidRPr="00E23439">
        <w:t xml:space="preserve"> les dispositions et </w:t>
      </w:r>
      <w:proofErr w:type="spellStart"/>
      <w:r w:rsidRPr="00E23439">
        <w:t>mesures</w:t>
      </w:r>
      <w:proofErr w:type="spellEnd"/>
      <w:r w:rsidRPr="00E23439">
        <w:t xml:space="preserve"> </w:t>
      </w:r>
      <w:proofErr w:type="spellStart"/>
      <w:r w:rsidRPr="00E23439">
        <w:t>appropriées</w:t>
      </w:r>
      <w:proofErr w:type="spellEnd"/>
      <w:r w:rsidRPr="00E23439">
        <w:t xml:space="preserve"> pour que </w:t>
      </w:r>
      <w:proofErr w:type="spellStart"/>
      <w:r w:rsidRPr="00E23439">
        <w:t>cette</w:t>
      </w:r>
      <w:proofErr w:type="spellEnd"/>
      <w:r w:rsidRPr="00E23439">
        <w:t xml:space="preserve"> </w:t>
      </w:r>
      <w:proofErr w:type="spellStart"/>
      <w:r w:rsidRPr="00E23439">
        <w:t>opération</w:t>
      </w:r>
      <w:proofErr w:type="spellEnd"/>
      <w:r w:rsidRPr="00E23439">
        <w:t xml:space="preserve"> </w:t>
      </w:r>
      <w:proofErr w:type="spellStart"/>
      <w:r w:rsidRPr="00E23439">
        <w:t>soit</w:t>
      </w:r>
      <w:proofErr w:type="spellEnd"/>
      <w:r w:rsidRPr="00E23439">
        <w:t xml:space="preserve"> </w:t>
      </w:r>
      <w:proofErr w:type="spellStart"/>
      <w:r w:rsidRPr="00E23439">
        <w:t>correctement</w:t>
      </w:r>
      <w:proofErr w:type="spellEnd"/>
      <w:r w:rsidRPr="00E23439">
        <w:t xml:space="preserve"> </w:t>
      </w:r>
      <w:proofErr w:type="spellStart"/>
      <w:r w:rsidRPr="00E23439">
        <w:t>exécutée</w:t>
      </w:r>
      <w:proofErr w:type="spellEnd"/>
      <w:r w:rsidRPr="00E23439">
        <w:t xml:space="preserve">, </w:t>
      </w:r>
      <w:proofErr w:type="spellStart"/>
      <w:r w:rsidRPr="00E23439">
        <w:t>comme</w:t>
      </w:r>
      <w:proofErr w:type="spellEnd"/>
      <w:r w:rsidRPr="00E23439">
        <w:t xml:space="preserve"> </w:t>
      </w:r>
      <w:proofErr w:type="spellStart"/>
      <w:r w:rsidRPr="00E23439">
        <w:t>décrite</w:t>
      </w:r>
      <w:proofErr w:type="spellEnd"/>
      <w:r w:rsidRPr="00E23439">
        <w:t xml:space="preserve"> ci-dessus. </w:t>
      </w:r>
    </w:p>
    <w:p w14:paraId="4C2BD2AA" w14:textId="77777777" w:rsidR="00F7176D" w:rsidRPr="00E23439" w:rsidRDefault="00F7176D" w:rsidP="00F7176D">
      <w:pPr>
        <w:spacing w:line="259" w:lineRule="auto"/>
        <w:ind w:left="1440"/>
      </w:pPr>
      <w:r w:rsidRPr="00E23439">
        <w:t xml:space="preserve"> </w:t>
      </w:r>
    </w:p>
    <w:p w14:paraId="483DA8FC" w14:textId="77777777" w:rsidR="00F7176D" w:rsidRPr="00E23439" w:rsidRDefault="00F7176D" w:rsidP="00F7176D">
      <w:pPr>
        <w:spacing w:after="133" w:line="314" w:lineRule="auto"/>
        <w:ind w:left="-7" w:right="277"/>
      </w:pPr>
      <w:r w:rsidRPr="00E23439">
        <w:t xml:space="preserve">Les </w:t>
      </w:r>
      <w:proofErr w:type="spellStart"/>
      <w:r w:rsidRPr="00E23439">
        <w:t>trous</w:t>
      </w:r>
      <w:proofErr w:type="spellEnd"/>
      <w:r w:rsidRPr="00E23439">
        <w:t xml:space="preserve">, </w:t>
      </w:r>
      <w:proofErr w:type="spellStart"/>
      <w:r w:rsidRPr="00E23439">
        <w:t>apprêtés</w:t>
      </w:r>
      <w:proofErr w:type="spellEnd"/>
      <w:r w:rsidRPr="00E23439">
        <w:t xml:space="preserve"> </w:t>
      </w:r>
      <w:proofErr w:type="spellStart"/>
      <w:r w:rsidRPr="00E23439">
        <w:t>comme</w:t>
      </w:r>
      <w:proofErr w:type="spellEnd"/>
      <w:r w:rsidRPr="00E23439">
        <w:t xml:space="preserve"> </w:t>
      </w:r>
      <w:proofErr w:type="spellStart"/>
      <w:r w:rsidRPr="00E23439">
        <w:t>indiqué</w:t>
      </w:r>
      <w:proofErr w:type="spellEnd"/>
      <w:r w:rsidRPr="00E23439">
        <w:t xml:space="preserve"> ci-dessus, </w:t>
      </w:r>
      <w:proofErr w:type="spellStart"/>
      <w:r w:rsidRPr="00E23439">
        <w:t>seront</w:t>
      </w:r>
      <w:proofErr w:type="spellEnd"/>
      <w:r w:rsidRPr="00E23439">
        <w:t xml:space="preserve"> </w:t>
      </w:r>
      <w:proofErr w:type="spellStart"/>
      <w:r w:rsidRPr="00E23439">
        <w:t>réceptionnés</w:t>
      </w:r>
      <w:proofErr w:type="spellEnd"/>
      <w:r w:rsidRPr="00E23439">
        <w:t xml:space="preserve"> par le Maître </w:t>
      </w:r>
      <w:proofErr w:type="spellStart"/>
      <w:r w:rsidRPr="00E23439">
        <w:t>d’Œuvre</w:t>
      </w:r>
      <w:proofErr w:type="spellEnd"/>
      <w:r w:rsidRPr="00E23439">
        <w:t xml:space="preserve"> </w:t>
      </w:r>
      <w:proofErr w:type="spellStart"/>
      <w:r w:rsidRPr="00E23439">
        <w:t>avant</w:t>
      </w:r>
      <w:proofErr w:type="spellEnd"/>
      <w:r w:rsidRPr="00E23439">
        <w:t xml:space="preserve"> </w:t>
      </w:r>
      <w:proofErr w:type="spellStart"/>
      <w:r w:rsidRPr="00E23439">
        <w:t>l’opération</w:t>
      </w:r>
      <w:proofErr w:type="spellEnd"/>
      <w:r w:rsidRPr="00E23439">
        <w:t xml:space="preserve"> de </w:t>
      </w:r>
      <w:proofErr w:type="spellStart"/>
      <w:r w:rsidRPr="00E23439">
        <w:t>bouchage</w:t>
      </w:r>
      <w:proofErr w:type="spellEnd"/>
      <w:r w:rsidRPr="00E23439">
        <w:t xml:space="preserve"> du </w:t>
      </w:r>
      <w:proofErr w:type="spellStart"/>
      <w:r w:rsidRPr="00E23439">
        <w:t>trou</w:t>
      </w:r>
      <w:proofErr w:type="spellEnd"/>
      <w:r w:rsidRPr="00E23439">
        <w:t xml:space="preserve">. </w:t>
      </w:r>
    </w:p>
    <w:p w14:paraId="0088B49A" w14:textId="77777777" w:rsidR="00F7176D" w:rsidRPr="00E23439" w:rsidRDefault="00F7176D" w:rsidP="00F7176D">
      <w:pPr>
        <w:tabs>
          <w:tab w:val="center" w:pos="2644"/>
        </w:tabs>
        <w:spacing w:before="240" w:after="60"/>
        <w:ind w:left="-15"/>
        <w:outlineLvl w:val="4"/>
        <w:rPr>
          <w:b/>
          <w:sz w:val="28"/>
          <w:lang w:val="es-ES_tradnl"/>
        </w:rPr>
      </w:pPr>
      <w:r w:rsidRPr="00E23439">
        <w:rPr>
          <w:b/>
          <w:sz w:val="28"/>
          <w:lang w:val="es-ES_tradnl"/>
        </w:rPr>
        <w:t xml:space="preserve">III.2.2.1.2.5) </w:t>
      </w:r>
      <w:r w:rsidRPr="00E23439">
        <w:rPr>
          <w:b/>
          <w:sz w:val="28"/>
          <w:lang w:val="es-ES_tradnl"/>
        </w:rPr>
        <w:tab/>
      </w:r>
      <w:proofErr w:type="spellStart"/>
      <w:r w:rsidRPr="00E23439">
        <w:rPr>
          <w:b/>
          <w:sz w:val="28"/>
          <w:lang w:val="es-ES_tradnl"/>
        </w:rPr>
        <w:t>Bouchage</w:t>
      </w:r>
      <w:proofErr w:type="spellEnd"/>
      <w:r w:rsidRPr="00E23439">
        <w:rPr>
          <w:b/>
          <w:sz w:val="28"/>
          <w:lang w:val="es-ES_tradnl"/>
        </w:rPr>
        <w:t xml:space="preserve"> du </w:t>
      </w:r>
      <w:proofErr w:type="spellStart"/>
      <w:r w:rsidRPr="00E23439">
        <w:rPr>
          <w:b/>
          <w:sz w:val="28"/>
          <w:lang w:val="es-ES_tradnl"/>
        </w:rPr>
        <w:t>trou</w:t>
      </w:r>
      <w:proofErr w:type="spellEnd"/>
      <w:r w:rsidRPr="00E23439">
        <w:rPr>
          <w:b/>
          <w:sz w:val="28"/>
          <w:lang w:val="es-ES_tradnl"/>
        </w:rPr>
        <w:t xml:space="preserve"> </w:t>
      </w:r>
    </w:p>
    <w:p w14:paraId="17851E63" w14:textId="77777777" w:rsidR="00F7176D" w:rsidRPr="00E23439" w:rsidRDefault="00F7176D" w:rsidP="00F7176D">
      <w:pPr>
        <w:ind w:left="-7" w:right="277"/>
      </w:pPr>
      <w:proofErr w:type="spellStart"/>
      <w:r w:rsidRPr="00E23439">
        <w:t>Cette</w:t>
      </w:r>
      <w:proofErr w:type="spellEnd"/>
      <w:r w:rsidRPr="00E23439">
        <w:t xml:space="preserve"> </w:t>
      </w:r>
      <w:proofErr w:type="spellStart"/>
      <w:r w:rsidRPr="00E23439">
        <w:t>opération</w:t>
      </w:r>
      <w:proofErr w:type="spellEnd"/>
      <w:r w:rsidRPr="00E23439">
        <w:t xml:space="preserve"> </w:t>
      </w:r>
      <w:proofErr w:type="spellStart"/>
      <w:r w:rsidRPr="00E23439">
        <w:t>consiste</w:t>
      </w:r>
      <w:proofErr w:type="spellEnd"/>
      <w:r w:rsidRPr="00E23439">
        <w:t xml:space="preserve"> à </w:t>
      </w:r>
      <w:proofErr w:type="spellStart"/>
      <w:r w:rsidRPr="00E23439">
        <w:t>remplir</w:t>
      </w:r>
      <w:proofErr w:type="spellEnd"/>
      <w:r w:rsidRPr="00E23439">
        <w:t xml:space="preserve"> le </w:t>
      </w:r>
      <w:proofErr w:type="spellStart"/>
      <w:r w:rsidRPr="00E23439">
        <w:t>trou</w:t>
      </w:r>
      <w:proofErr w:type="spellEnd"/>
      <w:r w:rsidRPr="00E23439">
        <w:t xml:space="preserve"> </w:t>
      </w:r>
      <w:proofErr w:type="spellStart"/>
      <w:r w:rsidRPr="00E23439">
        <w:t>réceptionné</w:t>
      </w:r>
      <w:proofErr w:type="spellEnd"/>
      <w:r w:rsidRPr="00E23439">
        <w:t xml:space="preserve">, avec du </w:t>
      </w:r>
      <w:proofErr w:type="spellStart"/>
      <w:r w:rsidRPr="00E23439">
        <w:t>matériau</w:t>
      </w:r>
      <w:proofErr w:type="spellEnd"/>
      <w:r w:rsidRPr="00E23439">
        <w:t xml:space="preserve"> </w:t>
      </w:r>
      <w:proofErr w:type="spellStart"/>
      <w:r w:rsidRPr="00E23439">
        <w:t>ayant</w:t>
      </w:r>
      <w:proofErr w:type="spellEnd"/>
      <w:r w:rsidRPr="00E23439">
        <w:t xml:space="preserve"> la </w:t>
      </w:r>
      <w:proofErr w:type="spellStart"/>
      <w:r w:rsidRPr="00E23439">
        <w:t>granulométrie</w:t>
      </w:r>
      <w:proofErr w:type="spellEnd"/>
      <w:r w:rsidRPr="00E23439">
        <w:t xml:space="preserve"> </w:t>
      </w:r>
      <w:proofErr w:type="spellStart"/>
      <w:r w:rsidRPr="00E23439">
        <w:t>souhaitée</w:t>
      </w:r>
      <w:proofErr w:type="spellEnd"/>
      <w:r w:rsidRPr="00E23439">
        <w:t xml:space="preserve">, </w:t>
      </w:r>
      <w:proofErr w:type="spellStart"/>
      <w:r w:rsidRPr="00E23439">
        <w:t>apporté</w:t>
      </w:r>
      <w:proofErr w:type="spellEnd"/>
      <w:r w:rsidRPr="00E23439">
        <w:t xml:space="preserve"> sur le </w:t>
      </w:r>
      <w:proofErr w:type="spellStart"/>
      <w:r w:rsidRPr="00E23439">
        <w:t>chantier</w:t>
      </w:r>
      <w:proofErr w:type="spellEnd"/>
      <w:r w:rsidRPr="00E23439">
        <w:t xml:space="preserve"> par un matériel </w:t>
      </w:r>
      <w:proofErr w:type="spellStart"/>
      <w:r w:rsidRPr="00E23439">
        <w:t>roulant</w:t>
      </w:r>
      <w:proofErr w:type="spellEnd"/>
      <w:r w:rsidRPr="00E23439">
        <w:t xml:space="preserve">. Il </w:t>
      </w:r>
      <w:proofErr w:type="spellStart"/>
      <w:r w:rsidRPr="00E23439">
        <w:t>peut</w:t>
      </w:r>
      <w:proofErr w:type="spellEnd"/>
      <w:r w:rsidRPr="00E23439">
        <w:t xml:space="preserve"> </w:t>
      </w:r>
      <w:proofErr w:type="spellStart"/>
      <w:proofErr w:type="gramStart"/>
      <w:r w:rsidRPr="00E23439">
        <w:t>s’agir</w:t>
      </w:r>
      <w:proofErr w:type="spellEnd"/>
      <w:r w:rsidRPr="00E23439">
        <w:t xml:space="preserve"> :</w:t>
      </w:r>
      <w:proofErr w:type="gramEnd"/>
      <w:r w:rsidRPr="00E23439">
        <w:t xml:space="preserve"> </w:t>
      </w:r>
    </w:p>
    <w:p w14:paraId="68EB7668" w14:textId="77777777" w:rsidR="00F7176D" w:rsidRPr="00E23439" w:rsidRDefault="00F7176D" w:rsidP="00F7176D">
      <w:pPr>
        <w:spacing w:after="37" w:line="259" w:lineRule="auto"/>
        <w:ind w:left="1702"/>
      </w:pPr>
      <w:r w:rsidRPr="00E23439">
        <w:t xml:space="preserve"> </w:t>
      </w:r>
    </w:p>
    <w:p w14:paraId="2C2A7333" w14:textId="77777777" w:rsidR="00F7176D" w:rsidRPr="00E23439" w:rsidRDefault="00F7176D" w:rsidP="00F7176D">
      <w:pPr>
        <w:ind w:left="1133" w:right="277" w:hanging="281"/>
      </w:pPr>
      <w:r w:rsidRPr="00E23439">
        <w:rPr>
          <w:rFonts w:ascii="Segoe UI Symbol" w:eastAsia="Segoe UI Symbol" w:hAnsi="Segoe UI Symbol" w:cs="Segoe UI Symbol"/>
        </w:rPr>
        <w:t></w:t>
      </w:r>
      <w:r w:rsidRPr="00E23439">
        <w:t xml:space="preserve"> d’un </w:t>
      </w:r>
      <w:proofErr w:type="spellStart"/>
      <w:r w:rsidRPr="00E23439">
        <w:t>matériau</w:t>
      </w:r>
      <w:proofErr w:type="spellEnd"/>
      <w:r w:rsidRPr="00E23439">
        <w:t xml:space="preserve"> de </w:t>
      </w:r>
      <w:proofErr w:type="spellStart"/>
      <w:r w:rsidRPr="00E23439">
        <w:t>même</w:t>
      </w:r>
      <w:proofErr w:type="spellEnd"/>
      <w:r w:rsidRPr="00E23439">
        <w:t xml:space="preserve"> </w:t>
      </w:r>
      <w:proofErr w:type="spellStart"/>
      <w:r w:rsidRPr="00E23439">
        <w:t>qualité</w:t>
      </w:r>
      <w:proofErr w:type="spellEnd"/>
      <w:r w:rsidRPr="00E23439">
        <w:t xml:space="preserve"> que </w:t>
      </w:r>
      <w:proofErr w:type="spellStart"/>
      <w:r w:rsidRPr="00E23439">
        <w:t>celui</w:t>
      </w:r>
      <w:proofErr w:type="spellEnd"/>
      <w:r w:rsidRPr="00E23439">
        <w:t xml:space="preserve"> de la </w:t>
      </w:r>
      <w:proofErr w:type="spellStart"/>
      <w:r w:rsidRPr="00E23439">
        <w:t>couche</w:t>
      </w:r>
      <w:proofErr w:type="spellEnd"/>
      <w:r w:rsidRPr="00E23439">
        <w:t xml:space="preserve"> de </w:t>
      </w:r>
      <w:proofErr w:type="spellStart"/>
      <w:r w:rsidRPr="00E23439">
        <w:t>fondation</w:t>
      </w:r>
      <w:proofErr w:type="spellEnd"/>
      <w:r w:rsidRPr="00E23439">
        <w:t xml:space="preserve">, de </w:t>
      </w:r>
      <w:proofErr w:type="spellStart"/>
      <w:r w:rsidRPr="00E23439">
        <w:t>celui</w:t>
      </w:r>
      <w:proofErr w:type="spellEnd"/>
      <w:r w:rsidRPr="00E23439">
        <w:t xml:space="preserve"> de la </w:t>
      </w:r>
      <w:proofErr w:type="spellStart"/>
      <w:r w:rsidRPr="00E23439">
        <w:t>couche</w:t>
      </w:r>
      <w:proofErr w:type="spellEnd"/>
      <w:r w:rsidRPr="00E23439">
        <w:t xml:space="preserve"> de base (</w:t>
      </w:r>
      <w:proofErr w:type="spellStart"/>
      <w:r w:rsidRPr="00E23439">
        <w:t>selon</w:t>
      </w:r>
      <w:proofErr w:type="spellEnd"/>
      <w:r w:rsidRPr="00E23439">
        <w:t xml:space="preserve"> le </w:t>
      </w:r>
      <w:proofErr w:type="spellStart"/>
      <w:r w:rsidRPr="00E23439">
        <w:t>cas</w:t>
      </w:r>
      <w:proofErr w:type="spellEnd"/>
      <w:r w:rsidRPr="00E23439">
        <w:t xml:space="preserve">) </w:t>
      </w:r>
      <w:proofErr w:type="spellStart"/>
      <w:r w:rsidRPr="00E23439">
        <w:t>ou</w:t>
      </w:r>
      <w:proofErr w:type="spellEnd"/>
      <w:r w:rsidRPr="00E23439">
        <w:t xml:space="preserve"> de </w:t>
      </w:r>
      <w:proofErr w:type="spellStart"/>
      <w:r w:rsidRPr="00E23439">
        <w:t>celui</w:t>
      </w:r>
      <w:proofErr w:type="spellEnd"/>
      <w:r w:rsidRPr="00E23439">
        <w:t xml:space="preserve"> de la </w:t>
      </w:r>
      <w:proofErr w:type="spellStart"/>
      <w:r w:rsidRPr="00E23439">
        <w:t>couche</w:t>
      </w:r>
      <w:proofErr w:type="spellEnd"/>
      <w:r w:rsidRPr="00E23439">
        <w:t xml:space="preserve"> de surface, à </w:t>
      </w:r>
      <w:proofErr w:type="spellStart"/>
      <w:r w:rsidRPr="00E23439">
        <w:t>réparer</w:t>
      </w:r>
      <w:proofErr w:type="spellEnd"/>
      <w:r w:rsidRPr="00E23439">
        <w:t xml:space="preserve">. La </w:t>
      </w:r>
      <w:proofErr w:type="spellStart"/>
      <w:r w:rsidRPr="00E23439">
        <w:t>teneur</w:t>
      </w:r>
      <w:proofErr w:type="spellEnd"/>
      <w:r w:rsidRPr="00E23439">
        <w:t xml:space="preserve"> </w:t>
      </w:r>
      <w:proofErr w:type="spellStart"/>
      <w:r w:rsidRPr="00E23439">
        <w:t>en</w:t>
      </w:r>
      <w:proofErr w:type="spellEnd"/>
      <w:r w:rsidRPr="00E23439">
        <w:t xml:space="preserve"> </w:t>
      </w:r>
      <w:proofErr w:type="spellStart"/>
      <w:r w:rsidRPr="00E23439">
        <w:t>eau</w:t>
      </w:r>
      <w:proofErr w:type="spellEnd"/>
      <w:r w:rsidRPr="00E23439">
        <w:t xml:space="preserve"> du </w:t>
      </w:r>
      <w:proofErr w:type="spellStart"/>
      <w:r w:rsidRPr="00E23439">
        <w:t>matériau</w:t>
      </w:r>
      <w:proofErr w:type="spellEnd"/>
      <w:r w:rsidRPr="00E23439">
        <w:t xml:space="preserve"> (TVC non </w:t>
      </w:r>
      <w:proofErr w:type="spellStart"/>
      <w:r w:rsidRPr="00E23439">
        <w:t>compris</w:t>
      </w:r>
      <w:proofErr w:type="spellEnd"/>
      <w:r w:rsidRPr="00E23439">
        <w:t xml:space="preserve">) </w:t>
      </w:r>
      <w:proofErr w:type="spellStart"/>
      <w:r w:rsidRPr="00E23439">
        <w:t>devra</w:t>
      </w:r>
      <w:proofErr w:type="spellEnd"/>
      <w:r w:rsidRPr="00E23439">
        <w:t xml:space="preserve"> </w:t>
      </w:r>
      <w:proofErr w:type="spellStart"/>
      <w:r w:rsidRPr="00E23439">
        <w:t>être</w:t>
      </w:r>
      <w:proofErr w:type="spellEnd"/>
      <w:r w:rsidRPr="00E23439">
        <w:t xml:space="preserve"> </w:t>
      </w:r>
      <w:proofErr w:type="spellStart"/>
      <w:r w:rsidRPr="00E23439">
        <w:t>égale</w:t>
      </w:r>
      <w:proofErr w:type="spellEnd"/>
      <w:r w:rsidRPr="00E23439">
        <w:t xml:space="preserve"> à </w:t>
      </w:r>
      <w:proofErr w:type="spellStart"/>
      <w:r w:rsidRPr="00E23439">
        <w:t>celle</w:t>
      </w:r>
      <w:proofErr w:type="spellEnd"/>
      <w:r w:rsidRPr="00E23439">
        <w:t xml:space="preserve"> de </w:t>
      </w:r>
      <w:proofErr w:type="spellStart"/>
      <w:r w:rsidRPr="00E23439">
        <w:t>l’OPM</w:t>
      </w:r>
      <w:proofErr w:type="spellEnd"/>
      <w:r w:rsidRPr="00E23439">
        <w:t xml:space="preserve">, à plus </w:t>
      </w:r>
      <w:proofErr w:type="spellStart"/>
      <w:r w:rsidRPr="00E23439">
        <w:t>ou</w:t>
      </w:r>
      <w:proofErr w:type="spellEnd"/>
      <w:r w:rsidRPr="00E23439">
        <w:t xml:space="preserve"> </w:t>
      </w:r>
      <w:proofErr w:type="spellStart"/>
      <w:r w:rsidRPr="00E23439">
        <w:t>moins</w:t>
      </w:r>
      <w:proofErr w:type="spellEnd"/>
      <w:r w:rsidRPr="00E23439">
        <w:t xml:space="preserve"> 2 points </w:t>
      </w:r>
      <w:proofErr w:type="spellStart"/>
      <w:r w:rsidRPr="00E23439">
        <w:t>près</w:t>
      </w:r>
      <w:proofErr w:type="spellEnd"/>
      <w:r w:rsidRPr="00E23439">
        <w:t xml:space="preserve">.  </w:t>
      </w:r>
    </w:p>
    <w:p w14:paraId="73922D9C" w14:textId="77777777" w:rsidR="00F7176D" w:rsidRPr="00E23439" w:rsidRDefault="00F7176D" w:rsidP="00F7176D">
      <w:pPr>
        <w:spacing w:line="259" w:lineRule="auto"/>
        <w:ind w:left="708"/>
      </w:pPr>
      <w:r w:rsidRPr="00E23439">
        <w:rPr>
          <w:b/>
          <w:i/>
        </w:rPr>
        <w:t xml:space="preserve"> </w:t>
      </w:r>
    </w:p>
    <w:p w14:paraId="49ECC1D1" w14:textId="77777777" w:rsidR="00F7176D" w:rsidRPr="00E23439" w:rsidRDefault="00F7176D" w:rsidP="00F7176D">
      <w:pPr>
        <w:ind w:left="-7" w:right="277"/>
      </w:pPr>
      <w:r w:rsidRPr="00E23439">
        <w:t xml:space="preserve">Le </w:t>
      </w:r>
      <w:proofErr w:type="spellStart"/>
      <w:r w:rsidRPr="00E23439">
        <w:t>matériau</w:t>
      </w:r>
      <w:proofErr w:type="spellEnd"/>
      <w:r w:rsidRPr="00E23439">
        <w:t xml:space="preserve"> sera </w:t>
      </w:r>
      <w:proofErr w:type="spellStart"/>
      <w:r w:rsidRPr="00E23439">
        <w:t>déposé</w:t>
      </w:r>
      <w:proofErr w:type="spellEnd"/>
      <w:r w:rsidRPr="00E23439">
        <w:t xml:space="preserve"> dans le </w:t>
      </w:r>
      <w:proofErr w:type="spellStart"/>
      <w:r w:rsidRPr="00E23439">
        <w:t>trou</w:t>
      </w:r>
      <w:proofErr w:type="spellEnd"/>
      <w:r w:rsidRPr="00E23439">
        <w:t xml:space="preserve"> et </w:t>
      </w:r>
      <w:proofErr w:type="spellStart"/>
      <w:r w:rsidRPr="00E23439">
        <w:t>compacté</w:t>
      </w:r>
      <w:proofErr w:type="spellEnd"/>
      <w:r w:rsidRPr="00E23439">
        <w:t xml:space="preserve"> </w:t>
      </w:r>
      <w:proofErr w:type="spellStart"/>
      <w:r w:rsidRPr="00E23439">
        <w:t>en</w:t>
      </w:r>
      <w:proofErr w:type="spellEnd"/>
      <w:r w:rsidRPr="00E23439">
        <w:t xml:space="preserve"> </w:t>
      </w:r>
      <w:proofErr w:type="spellStart"/>
      <w:r w:rsidRPr="00E23439">
        <w:t>une</w:t>
      </w:r>
      <w:proofErr w:type="spellEnd"/>
      <w:r w:rsidRPr="00E23439">
        <w:t xml:space="preserve"> </w:t>
      </w:r>
      <w:proofErr w:type="spellStart"/>
      <w:r w:rsidRPr="00E23439">
        <w:t>ou</w:t>
      </w:r>
      <w:proofErr w:type="spellEnd"/>
      <w:r w:rsidRPr="00E23439">
        <w:t xml:space="preserve"> </w:t>
      </w:r>
      <w:proofErr w:type="spellStart"/>
      <w:r w:rsidRPr="00E23439">
        <w:t>plusieurs</w:t>
      </w:r>
      <w:proofErr w:type="spellEnd"/>
      <w:r w:rsidRPr="00E23439">
        <w:t xml:space="preserve"> couches </w:t>
      </w:r>
      <w:proofErr w:type="spellStart"/>
      <w:r w:rsidRPr="00E23439">
        <w:t>d’épaisseur</w:t>
      </w:r>
      <w:proofErr w:type="spellEnd"/>
      <w:r w:rsidRPr="00E23439">
        <w:t xml:space="preserve"> </w:t>
      </w:r>
      <w:proofErr w:type="spellStart"/>
      <w:r w:rsidRPr="00E23439">
        <w:t>régulière</w:t>
      </w:r>
      <w:proofErr w:type="spellEnd"/>
      <w:r w:rsidRPr="00E23439">
        <w:t xml:space="preserve">, </w:t>
      </w:r>
      <w:proofErr w:type="spellStart"/>
      <w:r w:rsidRPr="00E23439">
        <w:t>en</w:t>
      </w:r>
      <w:proofErr w:type="spellEnd"/>
      <w:r w:rsidRPr="00E23439">
        <w:t xml:space="preserve"> </w:t>
      </w:r>
      <w:proofErr w:type="spellStart"/>
      <w:r w:rsidRPr="00E23439">
        <w:t>fonction</w:t>
      </w:r>
      <w:proofErr w:type="spellEnd"/>
      <w:r w:rsidRPr="00E23439">
        <w:t xml:space="preserve"> de la </w:t>
      </w:r>
      <w:proofErr w:type="spellStart"/>
      <w:r w:rsidRPr="00E23439">
        <w:t>profondeur</w:t>
      </w:r>
      <w:proofErr w:type="spellEnd"/>
      <w:r w:rsidRPr="00E23439">
        <w:t xml:space="preserve"> du </w:t>
      </w:r>
      <w:proofErr w:type="spellStart"/>
      <w:r w:rsidRPr="00E23439">
        <w:t>trou</w:t>
      </w:r>
      <w:proofErr w:type="spellEnd"/>
      <w:r w:rsidRPr="00E23439">
        <w:t xml:space="preserve">. Avant </w:t>
      </w:r>
      <w:proofErr w:type="spellStart"/>
      <w:r w:rsidRPr="00E23439">
        <w:t>compactage</w:t>
      </w:r>
      <w:proofErr w:type="spellEnd"/>
      <w:r w:rsidRPr="00E23439">
        <w:t xml:space="preserve">, la </w:t>
      </w:r>
      <w:proofErr w:type="spellStart"/>
      <w:r w:rsidRPr="00E23439">
        <w:t>dernière</w:t>
      </w:r>
      <w:proofErr w:type="spellEnd"/>
      <w:r w:rsidRPr="00E23439">
        <w:t xml:space="preserve"> </w:t>
      </w:r>
      <w:proofErr w:type="spellStart"/>
      <w:r w:rsidRPr="00E23439">
        <w:t>couche</w:t>
      </w:r>
      <w:proofErr w:type="spellEnd"/>
      <w:r w:rsidRPr="00E23439">
        <w:t xml:space="preserve"> doit </w:t>
      </w:r>
      <w:proofErr w:type="spellStart"/>
      <w:r w:rsidRPr="00E23439">
        <w:t>avoir</w:t>
      </w:r>
      <w:proofErr w:type="spellEnd"/>
      <w:r w:rsidRPr="00E23439">
        <w:t xml:space="preserve"> </w:t>
      </w:r>
      <w:proofErr w:type="spellStart"/>
      <w:r w:rsidRPr="00E23439">
        <w:t>une</w:t>
      </w:r>
      <w:proofErr w:type="spellEnd"/>
      <w:r w:rsidRPr="00E23439">
        <w:t xml:space="preserve"> </w:t>
      </w:r>
      <w:proofErr w:type="spellStart"/>
      <w:r w:rsidRPr="00E23439">
        <w:t>surépaisseur</w:t>
      </w:r>
      <w:proofErr w:type="spellEnd"/>
      <w:r w:rsidRPr="00E23439">
        <w:t xml:space="preserve">, pour </w:t>
      </w:r>
      <w:proofErr w:type="spellStart"/>
      <w:r w:rsidRPr="00E23439">
        <w:t>qu’après</w:t>
      </w:r>
      <w:proofErr w:type="spellEnd"/>
      <w:r w:rsidRPr="00E23439">
        <w:t xml:space="preserve"> </w:t>
      </w:r>
      <w:proofErr w:type="spellStart"/>
      <w:r w:rsidRPr="00E23439">
        <w:t>compactage</w:t>
      </w:r>
      <w:proofErr w:type="spellEnd"/>
      <w:r w:rsidRPr="00E23439">
        <w:t xml:space="preserve">, </w:t>
      </w:r>
      <w:proofErr w:type="spellStart"/>
      <w:r w:rsidRPr="00E23439">
        <w:t>elle</w:t>
      </w:r>
      <w:proofErr w:type="spellEnd"/>
      <w:r w:rsidRPr="00E23439">
        <w:t xml:space="preserve"> </w:t>
      </w:r>
      <w:proofErr w:type="spellStart"/>
      <w:r w:rsidRPr="00E23439">
        <w:t>dépasse</w:t>
      </w:r>
      <w:proofErr w:type="spellEnd"/>
      <w:r w:rsidRPr="00E23439">
        <w:t xml:space="preserve"> </w:t>
      </w:r>
      <w:proofErr w:type="spellStart"/>
      <w:r w:rsidRPr="00E23439">
        <w:t>d’environ</w:t>
      </w:r>
      <w:proofErr w:type="spellEnd"/>
      <w:r w:rsidRPr="00E23439">
        <w:t xml:space="preserve"> trois </w:t>
      </w:r>
      <w:proofErr w:type="spellStart"/>
      <w:r w:rsidRPr="00E23439">
        <w:t>millimètres</w:t>
      </w:r>
      <w:proofErr w:type="spellEnd"/>
      <w:r w:rsidRPr="00E23439">
        <w:t xml:space="preserve">, la surface </w:t>
      </w:r>
      <w:proofErr w:type="spellStart"/>
      <w:r w:rsidRPr="00E23439">
        <w:t>environnante</w:t>
      </w:r>
      <w:proofErr w:type="spellEnd"/>
      <w:r w:rsidRPr="00E23439">
        <w:t xml:space="preserve">. </w:t>
      </w:r>
    </w:p>
    <w:p w14:paraId="1AD44A6A" w14:textId="77777777" w:rsidR="00F7176D" w:rsidRPr="00E23439" w:rsidRDefault="00F7176D" w:rsidP="00F7176D">
      <w:pPr>
        <w:spacing w:after="17" w:line="259" w:lineRule="auto"/>
      </w:pPr>
      <w:r w:rsidRPr="00E23439">
        <w:t xml:space="preserve"> </w:t>
      </w:r>
    </w:p>
    <w:p w14:paraId="5D379607" w14:textId="77777777" w:rsidR="00F7176D" w:rsidRPr="00E23439" w:rsidRDefault="00F7176D" w:rsidP="00F7176D">
      <w:pPr>
        <w:spacing w:after="65"/>
        <w:ind w:left="-7" w:right="277"/>
      </w:pPr>
      <w:r w:rsidRPr="00E23439">
        <w:t xml:space="preserve">Ce </w:t>
      </w:r>
      <w:proofErr w:type="spellStart"/>
      <w:r w:rsidRPr="00E23439">
        <w:t>compactage</w:t>
      </w:r>
      <w:proofErr w:type="spellEnd"/>
      <w:r w:rsidRPr="00E23439">
        <w:t xml:space="preserve"> final </w:t>
      </w:r>
      <w:proofErr w:type="spellStart"/>
      <w:r w:rsidRPr="00E23439">
        <w:t>devra</w:t>
      </w:r>
      <w:proofErr w:type="spellEnd"/>
      <w:r w:rsidRPr="00E23439">
        <w:t xml:space="preserve"> </w:t>
      </w:r>
      <w:proofErr w:type="spellStart"/>
      <w:r w:rsidRPr="00E23439">
        <w:t>être</w:t>
      </w:r>
      <w:proofErr w:type="spellEnd"/>
      <w:r w:rsidRPr="00E23439">
        <w:t xml:space="preserve"> </w:t>
      </w:r>
      <w:proofErr w:type="spellStart"/>
      <w:r w:rsidRPr="00E23439">
        <w:t>exécuté</w:t>
      </w:r>
      <w:proofErr w:type="spellEnd"/>
      <w:r w:rsidRPr="00E23439">
        <w:t xml:space="preserve"> à </w:t>
      </w:r>
      <w:proofErr w:type="spellStart"/>
      <w:r w:rsidRPr="00E23439">
        <w:t>l’aide</w:t>
      </w:r>
      <w:proofErr w:type="spellEnd"/>
      <w:r w:rsidRPr="00E23439">
        <w:t xml:space="preserve"> du </w:t>
      </w:r>
      <w:proofErr w:type="spellStart"/>
      <w:r w:rsidRPr="00E23439">
        <w:t>compacteur</w:t>
      </w:r>
      <w:proofErr w:type="spellEnd"/>
      <w:r w:rsidRPr="00E23439">
        <w:t xml:space="preserve"> vibrant, de la plaque </w:t>
      </w:r>
      <w:proofErr w:type="spellStart"/>
      <w:r w:rsidRPr="00E23439">
        <w:t>vibrante</w:t>
      </w:r>
      <w:proofErr w:type="spellEnd"/>
      <w:r w:rsidRPr="00E23439">
        <w:t xml:space="preserve">, </w:t>
      </w:r>
      <w:proofErr w:type="spellStart"/>
      <w:r w:rsidRPr="00E23439">
        <w:t>ou</w:t>
      </w:r>
      <w:proofErr w:type="spellEnd"/>
      <w:r w:rsidRPr="00E23439">
        <w:t xml:space="preserve"> de la dame à main, </w:t>
      </w:r>
      <w:proofErr w:type="spellStart"/>
      <w:r w:rsidRPr="00E23439">
        <w:t>selon</w:t>
      </w:r>
      <w:proofErr w:type="spellEnd"/>
      <w:r w:rsidRPr="00E23439">
        <w:t xml:space="preserve"> </w:t>
      </w:r>
      <w:proofErr w:type="spellStart"/>
      <w:r w:rsidRPr="00E23439">
        <w:t>l’importance</w:t>
      </w:r>
      <w:proofErr w:type="spellEnd"/>
      <w:r w:rsidRPr="00E23439">
        <w:t xml:space="preserve"> de la </w:t>
      </w:r>
      <w:proofErr w:type="spellStart"/>
      <w:r w:rsidRPr="00E23439">
        <w:t>fouille</w:t>
      </w:r>
      <w:proofErr w:type="spellEnd"/>
      <w:r w:rsidRPr="00E23439">
        <w:t xml:space="preserve">, </w:t>
      </w:r>
      <w:proofErr w:type="spellStart"/>
      <w:r w:rsidRPr="00E23439">
        <w:t>jusqu’à</w:t>
      </w:r>
      <w:proofErr w:type="spellEnd"/>
      <w:r w:rsidRPr="00E23439">
        <w:t xml:space="preserve"> </w:t>
      </w:r>
      <w:proofErr w:type="spellStart"/>
      <w:r w:rsidRPr="00E23439">
        <w:t>l’obtention</w:t>
      </w:r>
      <w:proofErr w:type="spellEnd"/>
      <w:r w:rsidRPr="00E23439">
        <w:t xml:space="preserve"> de la </w:t>
      </w:r>
      <w:proofErr w:type="spellStart"/>
      <w:r w:rsidRPr="00E23439">
        <w:t>compacité</w:t>
      </w:r>
      <w:proofErr w:type="spellEnd"/>
      <w:r w:rsidRPr="00E23439">
        <w:t xml:space="preserve"> </w:t>
      </w:r>
      <w:proofErr w:type="spellStart"/>
      <w:r w:rsidRPr="00E23439">
        <w:t>requise</w:t>
      </w:r>
      <w:proofErr w:type="spellEnd"/>
      <w:r w:rsidRPr="00E23439">
        <w:t xml:space="preserve">, qui </w:t>
      </w:r>
      <w:proofErr w:type="spellStart"/>
      <w:r w:rsidRPr="00E23439">
        <w:t>devra</w:t>
      </w:r>
      <w:proofErr w:type="spellEnd"/>
      <w:r w:rsidRPr="00E23439">
        <w:t xml:space="preserve"> </w:t>
      </w:r>
      <w:proofErr w:type="spellStart"/>
      <w:r w:rsidRPr="00E23439">
        <w:t>être</w:t>
      </w:r>
      <w:proofErr w:type="spellEnd"/>
      <w:r w:rsidRPr="00E23439">
        <w:t xml:space="preserve"> au </w:t>
      </w:r>
      <w:proofErr w:type="spellStart"/>
      <w:r w:rsidRPr="00E23439">
        <w:t>moins</w:t>
      </w:r>
      <w:proofErr w:type="spellEnd"/>
      <w:r w:rsidRPr="00E23439">
        <w:t xml:space="preserve"> </w:t>
      </w:r>
      <w:proofErr w:type="spellStart"/>
      <w:r w:rsidRPr="00E23439">
        <w:t>égale</w:t>
      </w:r>
      <w:proofErr w:type="spellEnd"/>
      <w:r w:rsidRPr="00E23439">
        <w:t xml:space="preserve"> à 95% de la </w:t>
      </w:r>
      <w:proofErr w:type="spellStart"/>
      <w:r w:rsidRPr="00E23439">
        <w:t>densité</w:t>
      </w:r>
      <w:proofErr w:type="spellEnd"/>
      <w:r w:rsidRPr="00E23439">
        <w:t xml:space="preserve"> </w:t>
      </w:r>
      <w:proofErr w:type="spellStart"/>
      <w:r w:rsidRPr="00E23439">
        <w:t>sèche</w:t>
      </w:r>
      <w:proofErr w:type="spellEnd"/>
      <w:r w:rsidRPr="00E23439">
        <w:t xml:space="preserve"> du </w:t>
      </w:r>
    </w:p>
    <w:p w14:paraId="38837C5C" w14:textId="77777777" w:rsidR="00F7176D" w:rsidRPr="00E23439" w:rsidRDefault="00F7176D" w:rsidP="00F7176D">
      <w:pPr>
        <w:spacing w:after="228"/>
        <w:ind w:left="-7" w:right="277"/>
      </w:pPr>
      <w:r w:rsidRPr="00E23439">
        <w:t xml:space="preserve">Proctor </w:t>
      </w:r>
      <w:proofErr w:type="spellStart"/>
      <w:r w:rsidRPr="00E23439">
        <w:t>Modifié</w:t>
      </w:r>
      <w:proofErr w:type="spellEnd"/>
      <w:r w:rsidRPr="00E23439">
        <w:t xml:space="preserve">, pour les </w:t>
      </w:r>
      <w:proofErr w:type="spellStart"/>
      <w:r w:rsidRPr="00E23439">
        <w:t>graveleux</w:t>
      </w:r>
      <w:proofErr w:type="spellEnd"/>
      <w:r w:rsidRPr="00E23439">
        <w:t xml:space="preserve"> </w:t>
      </w:r>
      <w:proofErr w:type="spellStart"/>
      <w:r w:rsidRPr="00E23439">
        <w:t>latéritiques</w:t>
      </w:r>
      <w:proofErr w:type="spellEnd"/>
      <w:r w:rsidRPr="00E23439">
        <w:t xml:space="preserve"> </w:t>
      </w:r>
      <w:proofErr w:type="spellStart"/>
      <w:r w:rsidRPr="00E23439">
        <w:t>naturels</w:t>
      </w:r>
      <w:proofErr w:type="spellEnd"/>
      <w:r w:rsidRPr="00E23439">
        <w:t xml:space="preserve">, et au </w:t>
      </w:r>
      <w:proofErr w:type="spellStart"/>
      <w:r w:rsidRPr="00E23439">
        <w:t>moins</w:t>
      </w:r>
      <w:proofErr w:type="spellEnd"/>
      <w:r w:rsidRPr="00E23439">
        <w:t xml:space="preserve"> à 98% de </w:t>
      </w:r>
      <w:proofErr w:type="spellStart"/>
      <w:r w:rsidRPr="00E23439">
        <w:t>l’OPM</w:t>
      </w:r>
      <w:proofErr w:type="spellEnd"/>
      <w:r w:rsidRPr="00E23439">
        <w:t xml:space="preserve"> pour les </w:t>
      </w:r>
      <w:proofErr w:type="spellStart"/>
      <w:r w:rsidRPr="00E23439">
        <w:t>graveleux</w:t>
      </w:r>
      <w:proofErr w:type="spellEnd"/>
      <w:r w:rsidRPr="00E23439">
        <w:t xml:space="preserve"> </w:t>
      </w:r>
      <w:proofErr w:type="spellStart"/>
      <w:r w:rsidRPr="00E23439">
        <w:t>latéritiques</w:t>
      </w:r>
      <w:proofErr w:type="spellEnd"/>
      <w:r w:rsidRPr="00E23439">
        <w:t xml:space="preserve"> </w:t>
      </w:r>
      <w:proofErr w:type="spellStart"/>
      <w:r w:rsidRPr="00E23439">
        <w:t>améliorés</w:t>
      </w:r>
      <w:proofErr w:type="spellEnd"/>
      <w:r w:rsidRPr="00E23439">
        <w:t xml:space="preserve"> au </w:t>
      </w:r>
      <w:proofErr w:type="spellStart"/>
      <w:r w:rsidRPr="00E23439">
        <w:t>ciment</w:t>
      </w:r>
      <w:proofErr w:type="spellEnd"/>
      <w:r w:rsidRPr="00E23439">
        <w:t xml:space="preserve">. </w:t>
      </w:r>
    </w:p>
    <w:p w14:paraId="2746ABE4" w14:textId="77777777" w:rsidR="00F7176D" w:rsidRPr="00E23439" w:rsidRDefault="00F7176D" w:rsidP="00F7176D">
      <w:pPr>
        <w:spacing w:after="26"/>
        <w:ind w:left="-7" w:right="277"/>
      </w:pPr>
      <w:r w:rsidRPr="00E23439">
        <w:t xml:space="preserve">Le </w:t>
      </w:r>
      <w:proofErr w:type="spellStart"/>
      <w:r w:rsidRPr="00E23439">
        <w:t>compactage</w:t>
      </w:r>
      <w:proofErr w:type="spellEnd"/>
      <w:r w:rsidRPr="00E23439">
        <w:t xml:space="preserve"> des couches de surface </w:t>
      </w:r>
      <w:proofErr w:type="spellStart"/>
      <w:r w:rsidRPr="00E23439">
        <w:t>en</w:t>
      </w:r>
      <w:proofErr w:type="spellEnd"/>
      <w:r w:rsidRPr="00E23439">
        <w:t xml:space="preserve"> </w:t>
      </w:r>
      <w:proofErr w:type="spellStart"/>
      <w:r w:rsidRPr="00E23439">
        <w:t>enduit</w:t>
      </w:r>
      <w:proofErr w:type="spellEnd"/>
      <w:r w:rsidRPr="00E23439">
        <w:t xml:space="preserve"> </w:t>
      </w:r>
      <w:proofErr w:type="spellStart"/>
      <w:r w:rsidRPr="00E23439">
        <w:t>superficiel</w:t>
      </w:r>
      <w:proofErr w:type="spellEnd"/>
      <w:r w:rsidRPr="00E23439">
        <w:t xml:space="preserve"> </w:t>
      </w:r>
      <w:proofErr w:type="spellStart"/>
      <w:r w:rsidRPr="00E23439">
        <w:t>ou</w:t>
      </w:r>
      <w:proofErr w:type="spellEnd"/>
      <w:r w:rsidRPr="00E23439">
        <w:t xml:space="preserve"> </w:t>
      </w:r>
      <w:proofErr w:type="spellStart"/>
      <w:r w:rsidRPr="00E23439">
        <w:t>en</w:t>
      </w:r>
      <w:proofErr w:type="spellEnd"/>
      <w:r w:rsidRPr="00E23439">
        <w:t xml:space="preserve"> </w:t>
      </w:r>
      <w:proofErr w:type="spellStart"/>
      <w:r w:rsidRPr="00E23439">
        <w:t>enrobés</w:t>
      </w:r>
      <w:proofErr w:type="spellEnd"/>
      <w:r w:rsidRPr="00E23439">
        <w:t xml:space="preserve">, de </w:t>
      </w:r>
      <w:proofErr w:type="spellStart"/>
      <w:r w:rsidRPr="00E23439">
        <w:t>même</w:t>
      </w:r>
      <w:proofErr w:type="spellEnd"/>
      <w:r w:rsidRPr="00E23439">
        <w:t xml:space="preserve"> que les </w:t>
      </w:r>
      <w:proofErr w:type="spellStart"/>
      <w:r w:rsidRPr="00E23439">
        <w:t>compacités</w:t>
      </w:r>
      <w:proofErr w:type="spellEnd"/>
      <w:r w:rsidRPr="00E23439">
        <w:t xml:space="preserve"> </w:t>
      </w:r>
      <w:proofErr w:type="spellStart"/>
      <w:r w:rsidRPr="00E23439">
        <w:t>attendues</w:t>
      </w:r>
      <w:proofErr w:type="spellEnd"/>
      <w:r w:rsidRPr="00E23439">
        <w:t xml:space="preserve"> </w:t>
      </w:r>
      <w:proofErr w:type="spellStart"/>
      <w:r w:rsidRPr="00E23439">
        <w:t>seront</w:t>
      </w:r>
      <w:proofErr w:type="spellEnd"/>
      <w:r w:rsidRPr="00E23439">
        <w:t xml:space="preserve"> </w:t>
      </w:r>
      <w:proofErr w:type="spellStart"/>
      <w:r w:rsidRPr="00E23439">
        <w:t>conformes</w:t>
      </w:r>
      <w:proofErr w:type="spellEnd"/>
      <w:r w:rsidRPr="00E23439">
        <w:t xml:space="preserve"> aux clauses des articles </w:t>
      </w:r>
    </w:p>
    <w:p w14:paraId="5D3D14D4" w14:textId="77777777" w:rsidR="00F7176D" w:rsidRPr="00E23439" w:rsidRDefault="00F7176D" w:rsidP="00F7176D">
      <w:pPr>
        <w:spacing w:after="230"/>
        <w:ind w:left="-7" w:right="277"/>
      </w:pPr>
      <w:r w:rsidRPr="00E23439">
        <w:t xml:space="preserve">III.2.2.2.1.3 (g) et III.2.2.2.2.3 (g). </w:t>
      </w:r>
    </w:p>
    <w:p w14:paraId="0B550267" w14:textId="77777777" w:rsidR="00F7176D" w:rsidRPr="00E23439" w:rsidRDefault="00F7176D" w:rsidP="00F7176D">
      <w:pPr>
        <w:spacing w:after="204"/>
        <w:ind w:left="-7" w:right="277"/>
      </w:pPr>
      <w:r w:rsidRPr="00E23439">
        <w:t xml:space="preserve">La </w:t>
      </w:r>
      <w:proofErr w:type="spellStart"/>
      <w:r w:rsidRPr="00E23439">
        <w:t>surépaisseur</w:t>
      </w:r>
      <w:proofErr w:type="spellEnd"/>
      <w:r w:rsidRPr="00E23439">
        <w:t xml:space="preserve"> </w:t>
      </w:r>
      <w:proofErr w:type="spellStart"/>
      <w:r w:rsidRPr="00E23439">
        <w:t>d’environ</w:t>
      </w:r>
      <w:proofErr w:type="spellEnd"/>
      <w:r w:rsidRPr="00E23439">
        <w:t xml:space="preserve"> trois (3) </w:t>
      </w:r>
      <w:proofErr w:type="spellStart"/>
      <w:r w:rsidRPr="00E23439">
        <w:t>millimètres</w:t>
      </w:r>
      <w:proofErr w:type="spellEnd"/>
      <w:r w:rsidRPr="00E23439">
        <w:t xml:space="preserve">, par rapport à la surface </w:t>
      </w:r>
      <w:proofErr w:type="spellStart"/>
      <w:r w:rsidRPr="00E23439">
        <w:t>environnante</w:t>
      </w:r>
      <w:proofErr w:type="spellEnd"/>
      <w:r w:rsidRPr="00E23439">
        <w:t xml:space="preserve">, </w:t>
      </w:r>
      <w:proofErr w:type="spellStart"/>
      <w:r w:rsidRPr="00E23439">
        <w:t>est</w:t>
      </w:r>
      <w:proofErr w:type="spellEnd"/>
      <w:r w:rsidRPr="00E23439">
        <w:t xml:space="preserve"> </w:t>
      </w:r>
      <w:proofErr w:type="spellStart"/>
      <w:r w:rsidRPr="00E23439">
        <w:t>destinée</w:t>
      </w:r>
      <w:proofErr w:type="spellEnd"/>
      <w:r w:rsidRPr="00E23439">
        <w:t xml:space="preserve"> à la </w:t>
      </w:r>
      <w:proofErr w:type="spellStart"/>
      <w:r w:rsidRPr="00E23439">
        <w:t>résolution</w:t>
      </w:r>
      <w:proofErr w:type="spellEnd"/>
      <w:r w:rsidRPr="00E23439">
        <w:t xml:space="preserve"> du </w:t>
      </w:r>
      <w:proofErr w:type="spellStart"/>
      <w:r w:rsidRPr="00E23439">
        <w:t>problème</w:t>
      </w:r>
      <w:proofErr w:type="spellEnd"/>
      <w:r w:rsidRPr="00E23439">
        <w:t xml:space="preserve"> </w:t>
      </w:r>
      <w:proofErr w:type="spellStart"/>
      <w:r w:rsidRPr="00E23439">
        <w:t>posé</w:t>
      </w:r>
      <w:proofErr w:type="spellEnd"/>
      <w:r w:rsidRPr="00E23439">
        <w:t xml:space="preserve"> par le </w:t>
      </w:r>
      <w:proofErr w:type="spellStart"/>
      <w:r w:rsidRPr="00E23439">
        <w:t>compactage</w:t>
      </w:r>
      <w:proofErr w:type="spellEnd"/>
      <w:r w:rsidRPr="00E23439">
        <w:t xml:space="preserve"> </w:t>
      </w:r>
      <w:proofErr w:type="spellStart"/>
      <w:r w:rsidRPr="00E23439">
        <w:t>continu</w:t>
      </w:r>
      <w:proofErr w:type="spellEnd"/>
      <w:r w:rsidRPr="00E23439">
        <w:t xml:space="preserve">, </w:t>
      </w:r>
      <w:proofErr w:type="spellStart"/>
      <w:r w:rsidRPr="00E23439">
        <w:t>résultant</w:t>
      </w:r>
      <w:proofErr w:type="spellEnd"/>
      <w:r w:rsidRPr="00E23439">
        <w:t xml:space="preserve"> du </w:t>
      </w:r>
      <w:proofErr w:type="spellStart"/>
      <w:r w:rsidRPr="00E23439">
        <w:t>trafic</w:t>
      </w:r>
      <w:proofErr w:type="spellEnd"/>
      <w:r w:rsidRPr="00E23439">
        <w:t xml:space="preserve"> </w:t>
      </w:r>
      <w:proofErr w:type="spellStart"/>
      <w:r w:rsidRPr="00E23439">
        <w:t>d’une</w:t>
      </w:r>
      <w:proofErr w:type="spellEnd"/>
      <w:r w:rsidRPr="00E23439">
        <w:t xml:space="preserve"> part, et les </w:t>
      </w:r>
      <w:proofErr w:type="spellStart"/>
      <w:r w:rsidRPr="00E23439">
        <w:t>tassements</w:t>
      </w:r>
      <w:proofErr w:type="spellEnd"/>
      <w:r w:rsidRPr="00E23439">
        <w:t xml:space="preserve"> </w:t>
      </w:r>
      <w:proofErr w:type="spellStart"/>
      <w:r w:rsidRPr="00E23439">
        <w:t>différentiels</w:t>
      </w:r>
      <w:proofErr w:type="spellEnd"/>
      <w:r w:rsidRPr="00E23439">
        <w:t xml:space="preserve"> au </w:t>
      </w:r>
      <w:proofErr w:type="spellStart"/>
      <w:r w:rsidRPr="00E23439">
        <w:t>niveau</w:t>
      </w:r>
      <w:proofErr w:type="spellEnd"/>
      <w:r w:rsidRPr="00E23439">
        <w:t xml:space="preserve"> des couches </w:t>
      </w:r>
      <w:proofErr w:type="spellStart"/>
      <w:r w:rsidRPr="00E23439">
        <w:t>sousjacentes</w:t>
      </w:r>
      <w:proofErr w:type="spellEnd"/>
      <w:r w:rsidRPr="00E23439">
        <w:t xml:space="preserve"> </w:t>
      </w:r>
      <w:proofErr w:type="spellStart"/>
      <w:r w:rsidRPr="00E23439">
        <w:t>d’autre</w:t>
      </w:r>
      <w:proofErr w:type="spellEnd"/>
      <w:r w:rsidRPr="00E23439">
        <w:t xml:space="preserve"> part. </w:t>
      </w:r>
    </w:p>
    <w:p w14:paraId="5749E6C8" w14:textId="77777777" w:rsidR="00F7176D" w:rsidRPr="00E23439" w:rsidRDefault="00F7176D" w:rsidP="00F7176D">
      <w:pPr>
        <w:spacing w:before="240" w:after="60"/>
        <w:ind w:left="-5" w:right="267"/>
        <w:jc w:val="center"/>
        <w:outlineLvl w:val="4"/>
        <w:rPr>
          <w:b/>
          <w:sz w:val="28"/>
          <w:lang w:val="es-ES_tradnl"/>
        </w:rPr>
      </w:pPr>
      <w:r w:rsidRPr="00E23439">
        <w:rPr>
          <w:b/>
          <w:sz w:val="28"/>
          <w:lang w:val="es-ES_tradnl"/>
        </w:rPr>
        <w:t xml:space="preserve">III.2.2.1.2.6) </w:t>
      </w:r>
      <w:proofErr w:type="spellStart"/>
      <w:r w:rsidRPr="00E23439">
        <w:rPr>
          <w:b/>
          <w:sz w:val="28"/>
          <w:lang w:val="es-ES_tradnl"/>
        </w:rPr>
        <w:t>Achèvement</w:t>
      </w:r>
      <w:proofErr w:type="spellEnd"/>
      <w:r w:rsidRPr="00E23439">
        <w:rPr>
          <w:b/>
          <w:sz w:val="28"/>
          <w:lang w:val="es-ES_tradnl"/>
        </w:rPr>
        <w:t xml:space="preserve"> des </w:t>
      </w:r>
      <w:proofErr w:type="spellStart"/>
      <w:r w:rsidRPr="00E23439">
        <w:rPr>
          <w:b/>
          <w:sz w:val="28"/>
          <w:lang w:val="es-ES_tradnl"/>
        </w:rPr>
        <w:t>travaux</w:t>
      </w:r>
      <w:proofErr w:type="spellEnd"/>
      <w:r w:rsidRPr="00E23439">
        <w:rPr>
          <w:b/>
          <w:sz w:val="28"/>
          <w:lang w:val="es-ES_tradnl"/>
        </w:rPr>
        <w:t xml:space="preserve"> et </w:t>
      </w:r>
      <w:proofErr w:type="spellStart"/>
      <w:r w:rsidRPr="00E23439">
        <w:rPr>
          <w:b/>
          <w:sz w:val="28"/>
          <w:lang w:val="es-ES_tradnl"/>
        </w:rPr>
        <w:t>enlèvement</w:t>
      </w:r>
      <w:proofErr w:type="spellEnd"/>
      <w:r w:rsidRPr="00E23439">
        <w:rPr>
          <w:b/>
          <w:sz w:val="28"/>
          <w:lang w:val="es-ES_tradnl"/>
        </w:rPr>
        <w:t xml:space="preserve"> de la </w:t>
      </w:r>
      <w:proofErr w:type="spellStart"/>
      <w:r w:rsidRPr="00E23439">
        <w:rPr>
          <w:b/>
          <w:sz w:val="28"/>
          <w:lang w:val="es-ES_tradnl"/>
        </w:rPr>
        <w:t>signalisation</w:t>
      </w:r>
      <w:proofErr w:type="spellEnd"/>
      <w:r w:rsidRPr="00E23439">
        <w:rPr>
          <w:b/>
          <w:sz w:val="28"/>
          <w:lang w:val="es-ES_tradnl"/>
        </w:rPr>
        <w:t xml:space="preserve"> </w:t>
      </w:r>
      <w:proofErr w:type="spellStart"/>
      <w:r w:rsidRPr="00E23439">
        <w:rPr>
          <w:b/>
          <w:sz w:val="28"/>
          <w:lang w:val="es-ES_tradnl"/>
        </w:rPr>
        <w:t>temporaire</w:t>
      </w:r>
      <w:proofErr w:type="spellEnd"/>
      <w:r w:rsidRPr="00E23439">
        <w:rPr>
          <w:b/>
          <w:sz w:val="28"/>
          <w:lang w:val="es-ES_tradnl"/>
        </w:rPr>
        <w:t xml:space="preserve">                         du </w:t>
      </w:r>
      <w:proofErr w:type="spellStart"/>
      <w:r w:rsidRPr="00E23439">
        <w:rPr>
          <w:b/>
          <w:sz w:val="28"/>
          <w:lang w:val="es-ES_tradnl"/>
        </w:rPr>
        <w:t>chantier</w:t>
      </w:r>
      <w:proofErr w:type="spellEnd"/>
      <w:r w:rsidRPr="00E23439">
        <w:rPr>
          <w:b/>
          <w:sz w:val="28"/>
          <w:lang w:val="es-ES_tradnl"/>
        </w:rPr>
        <w:t xml:space="preserve"> </w:t>
      </w:r>
    </w:p>
    <w:p w14:paraId="49277DCB" w14:textId="77777777" w:rsidR="00F7176D" w:rsidRPr="00E23439" w:rsidRDefault="00F7176D" w:rsidP="00F7176D">
      <w:pPr>
        <w:spacing w:line="259" w:lineRule="auto"/>
        <w:ind w:left="852"/>
      </w:pPr>
      <w:r w:rsidRPr="00E23439">
        <w:rPr>
          <w:b/>
        </w:rPr>
        <w:t xml:space="preserve"> </w:t>
      </w:r>
    </w:p>
    <w:p w14:paraId="0B11A73F" w14:textId="77777777" w:rsidR="00F7176D" w:rsidRPr="00E23439" w:rsidRDefault="00F7176D" w:rsidP="00531F34">
      <w:pPr>
        <w:numPr>
          <w:ilvl w:val="0"/>
          <w:numId w:val="86"/>
        </w:numPr>
        <w:spacing w:after="224" w:line="249" w:lineRule="auto"/>
        <w:ind w:right="277"/>
        <w:jc w:val="both"/>
      </w:pPr>
      <w:r w:rsidRPr="00E23439">
        <w:t xml:space="preserve">Balayage des zones de </w:t>
      </w:r>
      <w:proofErr w:type="spellStart"/>
      <w:r w:rsidRPr="00E23439">
        <w:t>traitement</w:t>
      </w:r>
      <w:proofErr w:type="spellEnd"/>
      <w:r w:rsidRPr="00E23439">
        <w:t xml:space="preserve"> des </w:t>
      </w:r>
      <w:proofErr w:type="spellStart"/>
      <w:r w:rsidRPr="00E23439">
        <w:t>dégradations</w:t>
      </w:r>
      <w:proofErr w:type="spellEnd"/>
      <w:r w:rsidRPr="00E23439">
        <w:t xml:space="preserve"> </w:t>
      </w:r>
      <w:proofErr w:type="spellStart"/>
      <w:r w:rsidRPr="00E23439">
        <w:t>structurelles</w:t>
      </w:r>
      <w:proofErr w:type="spellEnd"/>
      <w:r w:rsidRPr="00E23439">
        <w:t xml:space="preserve"> après </w:t>
      </w:r>
      <w:proofErr w:type="spellStart"/>
      <w:r w:rsidRPr="00E23439">
        <w:t>l’opération</w:t>
      </w:r>
      <w:proofErr w:type="spellEnd"/>
      <w:r w:rsidRPr="00E23439">
        <w:t xml:space="preserve"> de </w:t>
      </w:r>
      <w:proofErr w:type="spellStart"/>
      <w:r w:rsidRPr="00E23439">
        <w:t>bouchage</w:t>
      </w:r>
      <w:proofErr w:type="spellEnd"/>
      <w:r w:rsidRPr="00E23439">
        <w:t xml:space="preserve"> des </w:t>
      </w:r>
      <w:proofErr w:type="spellStart"/>
      <w:r w:rsidRPr="00E23439">
        <w:t>trous</w:t>
      </w:r>
      <w:proofErr w:type="spellEnd"/>
      <w:r w:rsidRPr="00E23439">
        <w:t xml:space="preserve"> de la section (</w:t>
      </w:r>
      <w:proofErr w:type="spellStart"/>
      <w:r w:rsidRPr="00E23439">
        <w:t>ou</w:t>
      </w:r>
      <w:proofErr w:type="spellEnd"/>
      <w:r w:rsidRPr="00E23439">
        <w:t xml:space="preserve"> de la </w:t>
      </w:r>
      <w:proofErr w:type="spellStart"/>
      <w:r w:rsidRPr="00E23439">
        <w:t>demichaussée</w:t>
      </w:r>
      <w:proofErr w:type="spellEnd"/>
      <w:r w:rsidRPr="00E23439">
        <w:t xml:space="preserve"> de la section) </w:t>
      </w:r>
      <w:proofErr w:type="spellStart"/>
      <w:r w:rsidRPr="00E23439">
        <w:t>définie</w:t>
      </w:r>
      <w:proofErr w:type="spellEnd"/>
      <w:r w:rsidRPr="00E23439">
        <w:t xml:space="preserve"> pour </w:t>
      </w:r>
      <w:proofErr w:type="spellStart"/>
      <w:r w:rsidRPr="00E23439">
        <w:t>une</w:t>
      </w:r>
      <w:proofErr w:type="spellEnd"/>
      <w:r w:rsidRPr="00E23439">
        <w:t xml:space="preserve"> </w:t>
      </w:r>
      <w:proofErr w:type="spellStart"/>
      <w:r w:rsidRPr="00E23439">
        <w:t>journée</w:t>
      </w:r>
      <w:proofErr w:type="spellEnd"/>
      <w:r w:rsidRPr="00E23439">
        <w:t xml:space="preserve"> de travail, et </w:t>
      </w:r>
      <w:proofErr w:type="spellStart"/>
      <w:r w:rsidRPr="00E23439">
        <w:t>avant</w:t>
      </w:r>
      <w:proofErr w:type="spellEnd"/>
      <w:r w:rsidRPr="00E23439">
        <w:t xml:space="preserve"> de </w:t>
      </w:r>
      <w:proofErr w:type="spellStart"/>
      <w:r w:rsidRPr="00E23439">
        <w:t>retirer</w:t>
      </w:r>
      <w:proofErr w:type="spellEnd"/>
      <w:r w:rsidRPr="00E23439">
        <w:t xml:space="preserve"> la </w:t>
      </w:r>
      <w:proofErr w:type="spellStart"/>
      <w:r w:rsidRPr="00E23439">
        <w:t>signalisation</w:t>
      </w:r>
      <w:proofErr w:type="spellEnd"/>
      <w:r w:rsidRPr="00E23439">
        <w:t xml:space="preserve"> </w:t>
      </w:r>
      <w:proofErr w:type="spellStart"/>
      <w:r w:rsidRPr="00E23439">
        <w:t>temporaire</w:t>
      </w:r>
      <w:proofErr w:type="spellEnd"/>
      <w:r w:rsidRPr="00E23439">
        <w:t xml:space="preserve"> qui </w:t>
      </w:r>
      <w:proofErr w:type="spellStart"/>
      <w:r w:rsidRPr="00E23439">
        <w:t>protège</w:t>
      </w:r>
      <w:proofErr w:type="spellEnd"/>
      <w:r w:rsidRPr="00E23439">
        <w:t xml:space="preserve"> le </w:t>
      </w:r>
      <w:proofErr w:type="spellStart"/>
      <w:r w:rsidRPr="00E23439">
        <w:t>chantier</w:t>
      </w:r>
      <w:proofErr w:type="spellEnd"/>
      <w:r w:rsidRPr="00E23439">
        <w:t xml:space="preserve">, </w:t>
      </w:r>
      <w:proofErr w:type="spellStart"/>
      <w:r w:rsidRPr="00E23439">
        <w:t>l’Entrepreneur</w:t>
      </w:r>
      <w:proofErr w:type="spellEnd"/>
      <w:r w:rsidRPr="00E23439">
        <w:t xml:space="preserve"> </w:t>
      </w:r>
      <w:proofErr w:type="spellStart"/>
      <w:r w:rsidRPr="00E23439">
        <w:t>devra</w:t>
      </w:r>
      <w:proofErr w:type="spellEnd"/>
      <w:r w:rsidRPr="00E23439">
        <w:t xml:space="preserve"> </w:t>
      </w:r>
      <w:proofErr w:type="spellStart"/>
      <w:r w:rsidRPr="00E23439">
        <w:t>procéder</w:t>
      </w:r>
      <w:proofErr w:type="spellEnd"/>
      <w:r w:rsidRPr="00E23439">
        <w:t xml:space="preserve"> aux </w:t>
      </w:r>
      <w:proofErr w:type="spellStart"/>
      <w:r w:rsidRPr="00E23439">
        <w:t>opérations</w:t>
      </w:r>
      <w:proofErr w:type="spellEnd"/>
      <w:r w:rsidRPr="00E23439">
        <w:t xml:space="preserve"> </w:t>
      </w:r>
      <w:proofErr w:type="spellStart"/>
      <w:proofErr w:type="gramStart"/>
      <w:r w:rsidRPr="00E23439">
        <w:t>suivantes</w:t>
      </w:r>
      <w:proofErr w:type="spellEnd"/>
      <w:r w:rsidRPr="00E23439">
        <w:t xml:space="preserve"> :</w:t>
      </w:r>
      <w:proofErr w:type="gramEnd"/>
      <w:r w:rsidRPr="00E23439">
        <w:t xml:space="preserve"> </w:t>
      </w:r>
    </w:p>
    <w:p w14:paraId="3F49CED7" w14:textId="77777777" w:rsidR="00F7176D" w:rsidRPr="00E23439" w:rsidRDefault="00F7176D" w:rsidP="00F7176D">
      <w:pPr>
        <w:tabs>
          <w:tab w:val="center" w:pos="708"/>
          <w:tab w:val="center" w:pos="4316"/>
        </w:tabs>
        <w:spacing w:after="253"/>
        <w:ind w:left="-15"/>
      </w:pPr>
      <w:r w:rsidRPr="00E23439">
        <w:t xml:space="preserve"> </w:t>
      </w:r>
      <w:r w:rsidRPr="00E23439">
        <w:tab/>
        <w:t xml:space="preserve"> </w:t>
      </w:r>
      <w:r w:rsidRPr="00E23439">
        <w:tab/>
      </w:r>
      <w:proofErr w:type="spellStart"/>
      <w:r w:rsidRPr="00E23439">
        <w:t>enlèvement</w:t>
      </w:r>
      <w:proofErr w:type="spellEnd"/>
      <w:r w:rsidRPr="00E23439">
        <w:t xml:space="preserve"> de </w:t>
      </w:r>
      <w:proofErr w:type="spellStart"/>
      <w:r w:rsidRPr="00E23439">
        <w:t>tous</w:t>
      </w:r>
      <w:proofErr w:type="spellEnd"/>
      <w:r w:rsidRPr="00E23439">
        <w:t xml:space="preserve"> les </w:t>
      </w:r>
      <w:proofErr w:type="spellStart"/>
      <w:r w:rsidRPr="00E23439">
        <w:t>matériaux</w:t>
      </w:r>
      <w:proofErr w:type="spellEnd"/>
      <w:r w:rsidRPr="00E23439">
        <w:t xml:space="preserve"> </w:t>
      </w:r>
      <w:proofErr w:type="spellStart"/>
      <w:r w:rsidRPr="00E23439">
        <w:t>excavés</w:t>
      </w:r>
      <w:proofErr w:type="spellEnd"/>
      <w:r w:rsidRPr="00E23439">
        <w:t xml:space="preserve"> de la route, </w:t>
      </w:r>
    </w:p>
    <w:p w14:paraId="0D90D55E" w14:textId="77777777" w:rsidR="00F7176D" w:rsidRPr="00E23439" w:rsidRDefault="00F7176D" w:rsidP="00531F34">
      <w:pPr>
        <w:numPr>
          <w:ilvl w:val="1"/>
          <w:numId w:val="86"/>
        </w:numPr>
        <w:spacing w:after="49" w:line="249" w:lineRule="auto"/>
        <w:ind w:right="277"/>
        <w:jc w:val="both"/>
      </w:pPr>
      <w:r w:rsidRPr="00E23439">
        <w:t xml:space="preserve">balayage de </w:t>
      </w:r>
      <w:proofErr w:type="spellStart"/>
      <w:r w:rsidRPr="00E23439">
        <w:t>tous</w:t>
      </w:r>
      <w:proofErr w:type="spellEnd"/>
      <w:r w:rsidRPr="00E23439">
        <w:t xml:space="preserve"> les </w:t>
      </w:r>
      <w:proofErr w:type="spellStart"/>
      <w:r w:rsidRPr="00E23439">
        <w:t>granulats</w:t>
      </w:r>
      <w:proofErr w:type="spellEnd"/>
      <w:r w:rsidRPr="00E23439">
        <w:t xml:space="preserve"> et </w:t>
      </w:r>
      <w:proofErr w:type="spellStart"/>
      <w:r w:rsidRPr="00E23439">
        <w:t>matériaux</w:t>
      </w:r>
      <w:proofErr w:type="spellEnd"/>
      <w:r w:rsidRPr="00E23439">
        <w:t xml:space="preserve"> </w:t>
      </w:r>
      <w:proofErr w:type="spellStart"/>
      <w:r w:rsidRPr="00E23439">
        <w:t>en</w:t>
      </w:r>
      <w:proofErr w:type="spellEnd"/>
      <w:r w:rsidRPr="00E23439">
        <w:t xml:space="preserve"> </w:t>
      </w:r>
      <w:proofErr w:type="spellStart"/>
      <w:r w:rsidRPr="00E23439">
        <w:t>excès</w:t>
      </w:r>
      <w:proofErr w:type="spellEnd"/>
      <w:r w:rsidRPr="00E23439">
        <w:t xml:space="preserve"> sur le bord des surfaces </w:t>
      </w:r>
      <w:proofErr w:type="spellStart"/>
      <w:r w:rsidRPr="00E23439">
        <w:t>réparées</w:t>
      </w:r>
      <w:proofErr w:type="spellEnd"/>
      <w:r w:rsidRPr="00E23439">
        <w:t xml:space="preserve">, </w:t>
      </w:r>
    </w:p>
    <w:p w14:paraId="085620AA" w14:textId="77777777" w:rsidR="00F7176D" w:rsidRPr="00E23439" w:rsidRDefault="00F7176D" w:rsidP="00531F34">
      <w:pPr>
        <w:numPr>
          <w:ilvl w:val="1"/>
          <w:numId w:val="86"/>
        </w:numPr>
        <w:spacing w:after="5" w:line="249" w:lineRule="auto"/>
        <w:ind w:right="277"/>
        <w:jc w:val="both"/>
      </w:pPr>
      <w:proofErr w:type="spellStart"/>
      <w:r w:rsidRPr="00E23439">
        <w:t>sablage</w:t>
      </w:r>
      <w:proofErr w:type="spellEnd"/>
      <w:r w:rsidRPr="00E23439">
        <w:t xml:space="preserve">, au </w:t>
      </w:r>
      <w:proofErr w:type="spellStart"/>
      <w:r w:rsidRPr="00E23439">
        <w:t>cours</w:t>
      </w:r>
      <w:proofErr w:type="spellEnd"/>
      <w:r w:rsidRPr="00E23439">
        <w:t xml:space="preserve"> des </w:t>
      </w:r>
      <w:proofErr w:type="spellStart"/>
      <w:r w:rsidRPr="00E23439">
        <w:t>jours</w:t>
      </w:r>
      <w:proofErr w:type="spellEnd"/>
      <w:r w:rsidRPr="00E23439">
        <w:t xml:space="preserve"> </w:t>
      </w:r>
      <w:proofErr w:type="spellStart"/>
      <w:r w:rsidRPr="00E23439">
        <w:t>suivant</w:t>
      </w:r>
      <w:proofErr w:type="spellEnd"/>
      <w:r w:rsidRPr="00E23439">
        <w:t xml:space="preserve"> </w:t>
      </w:r>
      <w:proofErr w:type="spellStart"/>
      <w:r w:rsidRPr="00E23439">
        <w:t>l’achèvement</w:t>
      </w:r>
      <w:proofErr w:type="spellEnd"/>
      <w:r w:rsidRPr="00E23439">
        <w:t xml:space="preserve"> des travaux, de </w:t>
      </w:r>
      <w:proofErr w:type="spellStart"/>
      <w:r w:rsidRPr="00E23439">
        <w:t>toutes</w:t>
      </w:r>
      <w:proofErr w:type="spellEnd"/>
      <w:r w:rsidRPr="00E23439">
        <w:t xml:space="preserve"> les zones de </w:t>
      </w:r>
      <w:proofErr w:type="spellStart"/>
      <w:r w:rsidRPr="00E23439">
        <w:t>remontée</w:t>
      </w:r>
      <w:proofErr w:type="spellEnd"/>
      <w:r w:rsidRPr="00E23439">
        <w:t xml:space="preserve"> </w:t>
      </w:r>
      <w:proofErr w:type="spellStart"/>
      <w:r w:rsidRPr="00E23439">
        <w:t>éventuelle</w:t>
      </w:r>
      <w:proofErr w:type="spellEnd"/>
      <w:r w:rsidRPr="00E23439">
        <w:t xml:space="preserve"> de </w:t>
      </w:r>
      <w:proofErr w:type="spellStart"/>
      <w:r w:rsidRPr="00E23439">
        <w:t>liant</w:t>
      </w:r>
      <w:proofErr w:type="spellEnd"/>
      <w:r w:rsidRPr="00E23439">
        <w:t xml:space="preserve"> à la surface. </w:t>
      </w:r>
    </w:p>
    <w:p w14:paraId="6B2FBEFF" w14:textId="77777777" w:rsidR="00F7176D" w:rsidRPr="00E23439" w:rsidRDefault="00F7176D" w:rsidP="00F7176D">
      <w:pPr>
        <w:spacing w:after="19" w:line="259" w:lineRule="auto"/>
        <w:ind w:left="991"/>
      </w:pPr>
      <w:r w:rsidRPr="00E23439">
        <w:rPr>
          <w:b/>
        </w:rPr>
        <w:t xml:space="preserve"> </w:t>
      </w:r>
    </w:p>
    <w:p w14:paraId="21BF210B" w14:textId="77777777" w:rsidR="00F7176D" w:rsidRPr="00E23439" w:rsidRDefault="00F7176D" w:rsidP="00531F34">
      <w:pPr>
        <w:numPr>
          <w:ilvl w:val="0"/>
          <w:numId w:val="86"/>
        </w:numPr>
        <w:spacing w:after="35" w:line="249" w:lineRule="auto"/>
        <w:ind w:right="277"/>
        <w:jc w:val="both"/>
      </w:pPr>
      <w:proofErr w:type="spellStart"/>
      <w:r w:rsidRPr="00E23439">
        <w:t>Enlèvement</w:t>
      </w:r>
      <w:proofErr w:type="spellEnd"/>
      <w:r w:rsidRPr="00E23439">
        <w:t xml:space="preserve"> des </w:t>
      </w:r>
      <w:proofErr w:type="spellStart"/>
      <w:r w:rsidRPr="00E23439">
        <w:t>panneaux</w:t>
      </w:r>
      <w:proofErr w:type="spellEnd"/>
      <w:r w:rsidRPr="00E23439">
        <w:t xml:space="preserve"> et </w:t>
      </w:r>
      <w:proofErr w:type="spellStart"/>
      <w:r w:rsidRPr="00E23439">
        <w:t>équipements</w:t>
      </w:r>
      <w:proofErr w:type="spellEnd"/>
      <w:r w:rsidRPr="00E23439">
        <w:t xml:space="preserve"> de </w:t>
      </w:r>
      <w:proofErr w:type="spellStart"/>
      <w:r w:rsidRPr="00E23439">
        <w:t>signalisation</w:t>
      </w:r>
      <w:proofErr w:type="spellEnd"/>
      <w:r w:rsidRPr="00E23439">
        <w:t xml:space="preserve"> </w:t>
      </w:r>
      <w:proofErr w:type="spellStart"/>
      <w:r w:rsidRPr="00E23439">
        <w:t>temporaire</w:t>
      </w:r>
      <w:proofErr w:type="spellEnd"/>
      <w:r w:rsidRPr="00E23439">
        <w:t xml:space="preserve"> de </w:t>
      </w:r>
      <w:proofErr w:type="spellStart"/>
      <w:r w:rsidRPr="00E23439">
        <w:t>chantier</w:t>
      </w:r>
      <w:proofErr w:type="spellEnd"/>
      <w:r w:rsidRPr="00E23439">
        <w:t xml:space="preserve">. </w:t>
      </w:r>
    </w:p>
    <w:p w14:paraId="3C6365C2" w14:textId="77777777" w:rsidR="00F7176D" w:rsidRPr="00E23439" w:rsidRDefault="00F7176D" w:rsidP="00F7176D">
      <w:pPr>
        <w:spacing w:after="239"/>
        <w:ind w:left="1710" w:right="277"/>
      </w:pPr>
      <w:r w:rsidRPr="00E23439">
        <w:t xml:space="preserve">Après </w:t>
      </w:r>
      <w:proofErr w:type="spellStart"/>
      <w:r w:rsidRPr="00E23439">
        <w:t>l’achèvement</w:t>
      </w:r>
      <w:proofErr w:type="spellEnd"/>
      <w:r w:rsidRPr="00E23439">
        <w:t xml:space="preserve"> de </w:t>
      </w:r>
      <w:proofErr w:type="spellStart"/>
      <w:r w:rsidRPr="00E23439">
        <w:t>l’opération</w:t>
      </w:r>
      <w:proofErr w:type="spellEnd"/>
      <w:r w:rsidRPr="00E23439">
        <w:t xml:space="preserve"> de balayage de la section de </w:t>
      </w:r>
      <w:proofErr w:type="spellStart"/>
      <w:r w:rsidRPr="00E23439">
        <w:t>traitement</w:t>
      </w:r>
      <w:proofErr w:type="spellEnd"/>
      <w:r w:rsidRPr="00E23439">
        <w:t xml:space="preserve"> des </w:t>
      </w:r>
      <w:proofErr w:type="spellStart"/>
      <w:r w:rsidRPr="00E23439">
        <w:t>dégradations</w:t>
      </w:r>
      <w:proofErr w:type="spellEnd"/>
      <w:r w:rsidRPr="00E23439">
        <w:t xml:space="preserve"> </w:t>
      </w:r>
      <w:proofErr w:type="spellStart"/>
      <w:r w:rsidRPr="00E23439">
        <w:t>structurelles</w:t>
      </w:r>
      <w:proofErr w:type="spellEnd"/>
      <w:r w:rsidRPr="00E23439">
        <w:t xml:space="preserve">, au </w:t>
      </w:r>
      <w:proofErr w:type="spellStart"/>
      <w:r w:rsidRPr="00E23439">
        <w:t>titre</w:t>
      </w:r>
      <w:proofErr w:type="spellEnd"/>
      <w:r w:rsidRPr="00E23439">
        <w:t xml:space="preserve"> </w:t>
      </w:r>
      <w:proofErr w:type="spellStart"/>
      <w:r w:rsidRPr="00E23439">
        <w:t>d’une</w:t>
      </w:r>
      <w:proofErr w:type="spellEnd"/>
      <w:r w:rsidRPr="00E23439">
        <w:t xml:space="preserve"> </w:t>
      </w:r>
      <w:proofErr w:type="spellStart"/>
      <w:r w:rsidRPr="00E23439">
        <w:t>journée</w:t>
      </w:r>
      <w:proofErr w:type="spellEnd"/>
      <w:r w:rsidRPr="00E23439">
        <w:t xml:space="preserve"> de travail, </w:t>
      </w:r>
      <w:proofErr w:type="spellStart"/>
      <w:r w:rsidRPr="00E23439">
        <w:t>l’Entrepreneur</w:t>
      </w:r>
      <w:proofErr w:type="spellEnd"/>
      <w:r w:rsidRPr="00E23439">
        <w:t xml:space="preserve"> </w:t>
      </w:r>
      <w:proofErr w:type="spellStart"/>
      <w:r w:rsidRPr="00E23439">
        <w:t>procédera</w:t>
      </w:r>
      <w:proofErr w:type="spellEnd"/>
      <w:r w:rsidRPr="00E23439">
        <w:t xml:space="preserve"> à </w:t>
      </w:r>
      <w:proofErr w:type="spellStart"/>
      <w:r w:rsidRPr="00E23439">
        <w:t>l’enlèvement</w:t>
      </w:r>
      <w:proofErr w:type="spellEnd"/>
      <w:r w:rsidRPr="00E23439">
        <w:t xml:space="preserve"> des </w:t>
      </w:r>
      <w:proofErr w:type="spellStart"/>
      <w:r w:rsidRPr="00E23439">
        <w:t>panneaux</w:t>
      </w:r>
      <w:proofErr w:type="spellEnd"/>
      <w:r w:rsidRPr="00E23439">
        <w:t xml:space="preserve"> et </w:t>
      </w:r>
      <w:proofErr w:type="spellStart"/>
      <w:r w:rsidRPr="00E23439">
        <w:t>équipements</w:t>
      </w:r>
      <w:proofErr w:type="spellEnd"/>
      <w:r w:rsidRPr="00E23439">
        <w:t xml:space="preserve"> de </w:t>
      </w:r>
      <w:proofErr w:type="spellStart"/>
      <w:r w:rsidRPr="00E23439">
        <w:t>signalisation</w:t>
      </w:r>
      <w:proofErr w:type="spellEnd"/>
      <w:r w:rsidRPr="00E23439">
        <w:t xml:space="preserve"> </w:t>
      </w:r>
      <w:proofErr w:type="spellStart"/>
      <w:r w:rsidRPr="00E23439">
        <w:t>temporaire</w:t>
      </w:r>
      <w:proofErr w:type="spellEnd"/>
      <w:r w:rsidRPr="00E23439">
        <w:t xml:space="preserve"> de </w:t>
      </w:r>
      <w:proofErr w:type="spellStart"/>
      <w:r w:rsidRPr="00E23439">
        <w:t>chantier</w:t>
      </w:r>
      <w:proofErr w:type="spellEnd"/>
      <w:r w:rsidRPr="00E23439">
        <w:t xml:space="preserve">, et </w:t>
      </w:r>
      <w:proofErr w:type="spellStart"/>
      <w:r w:rsidRPr="00E23439">
        <w:t>ce</w:t>
      </w:r>
      <w:proofErr w:type="spellEnd"/>
      <w:r w:rsidRPr="00E23439">
        <w:t xml:space="preserve">, après </w:t>
      </w:r>
      <w:proofErr w:type="spellStart"/>
      <w:r w:rsidRPr="00E23439">
        <w:t>avoir</w:t>
      </w:r>
      <w:proofErr w:type="spellEnd"/>
      <w:r w:rsidRPr="00E23439">
        <w:t xml:space="preserve"> fait </w:t>
      </w:r>
      <w:proofErr w:type="spellStart"/>
      <w:r w:rsidRPr="00E23439">
        <w:t>stationner</w:t>
      </w:r>
      <w:proofErr w:type="spellEnd"/>
      <w:r w:rsidRPr="00E23439">
        <w:t xml:space="preserve"> les </w:t>
      </w:r>
      <w:proofErr w:type="spellStart"/>
      <w:r w:rsidRPr="00E23439">
        <w:t>véhicules</w:t>
      </w:r>
      <w:proofErr w:type="spellEnd"/>
      <w:r w:rsidRPr="00E23439">
        <w:t xml:space="preserve"> sur les </w:t>
      </w:r>
      <w:proofErr w:type="spellStart"/>
      <w:r w:rsidRPr="00E23439">
        <w:t>accotements</w:t>
      </w:r>
      <w:proofErr w:type="spellEnd"/>
      <w:r w:rsidRPr="00E23439">
        <w:t xml:space="preserve">, </w:t>
      </w:r>
      <w:proofErr w:type="spellStart"/>
      <w:r w:rsidRPr="00E23439">
        <w:t>en</w:t>
      </w:r>
      <w:proofErr w:type="spellEnd"/>
      <w:r w:rsidRPr="00E23439">
        <w:t xml:space="preserve"> </w:t>
      </w:r>
      <w:proofErr w:type="spellStart"/>
      <w:r w:rsidRPr="00E23439">
        <w:t>respectant</w:t>
      </w:r>
      <w:proofErr w:type="spellEnd"/>
      <w:r w:rsidRPr="00E23439">
        <w:t xml:space="preserve"> </w:t>
      </w:r>
      <w:proofErr w:type="spellStart"/>
      <w:r w:rsidRPr="00E23439">
        <w:t>l’ordre</w:t>
      </w:r>
      <w:proofErr w:type="spellEnd"/>
      <w:r w:rsidRPr="00E23439">
        <w:t xml:space="preserve"> </w:t>
      </w:r>
      <w:proofErr w:type="spellStart"/>
      <w:proofErr w:type="gramStart"/>
      <w:r w:rsidRPr="00E23439">
        <w:t>suivant</w:t>
      </w:r>
      <w:proofErr w:type="spellEnd"/>
      <w:r w:rsidRPr="00E23439">
        <w:t xml:space="preserve"> :</w:t>
      </w:r>
      <w:proofErr w:type="gramEnd"/>
      <w:r w:rsidRPr="00E23439">
        <w:t xml:space="preserve"> </w:t>
      </w:r>
    </w:p>
    <w:p w14:paraId="4C43973F" w14:textId="77777777" w:rsidR="00F7176D" w:rsidRPr="00E23439" w:rsidRDefault="00F7176D" w:rsidP="00531F34">
      <w:pPr>
        <w:numPr>
          <w:ilvl w:val="2"/>
          <w:numId w:val="87"/>
        </w:numPr>
        <w:spacing w:after="5" w:line="249" w:lineRule="auto"/>
        <w:ind w:right="277"/>
        <w:jc w:val="both"/>
      </w:pPr>
      <w:r w:rsidRPr="00E23439">
        <w:t xml:space="preserve">les </w:t>
      </w:r>
      <w:proofErr w:type="spellStart"/>
      <w:r w:rsidRPr="00E23439">
        <w:t>cônes</w:t>
      </w:r>
      <w:proofErr w:type="spellEnd"/>
      <w:r w:rsidRPr="00E23439">
        <w:t xml:space="preserve"> de </w:t>
      </w:r>
      <w:proofErr w:type="spellStart"/>
      <w:r w:rsidRPr="00E23439">
        <w:t>signalisation</w:t>
      </w:r>
      <w:proofErr w:type="spellEnd"/>
      <w:r w:rsidRPr="00E23439">
        <w:t xml:space="preserve"> </w:t>
      </w:r>
    </w:p>
    <w:p w14:paraId="580E2892" w14:textId="77777777" w:rsidR="00F7176D" w:rsidRPr="00E23439" w:rsidRDefault="00F7176D" w:rsidP="00531F34">
      <w:pPr>
        <w:numPr>
          <w:ilvl w:val="2"/>
          <w:numId w:val="87"/>
        </w:numPr>
        <w:spacing w:after="43" w:line="249" w:lineRule="auto"/>
        <w:ind w:right="277"/>
        <w:jc w:val="both"/>
      </w:pPr>
      <w:r w:rsidRPr="00E23439">
        <w:t xml:space="preserve">les </w:t>
      </w:r>
      <w:proofErr w:type="spellStart"/>
      <w:r w:rsidRPr="00E23439">
        <w:t>panneaux</w:t>
      </w:r>
      <w:proofErr w:type="spellEnd"/>
      <w:r w:rsidRPr="00E23439">
        <w:t xml:space="preserve"> ‘‘danger, travaux, limitation de </w:t>
      </w:r>
      <w:proofErr w:type="spellStart"/>
      <w:r w:rsidRPr="00E23439">
        <w:t>vitesse</w:t>
      </w:r>
      <w:proofErr w:type="spellEnd"/>
      <w:r w:rsidRPr="00E23439">
        <w:t xml:space="preserve">, chaussée </w:t>
      </w:r>
      <w:proofErr w:type="spellStart"/>
      <w:r w:rsidRPr="00E23439">
        <w:t>rétrécie</w:t>
      </w:r>
      <w:proofErr w:type="spellEnd"/>
      <w:r w:rsidRPr="00E23439">
        <w:t xml:space="preserve">’’ </w:t>
      </w:r>
    </w:p>
    <w:p w14:paraId="32375D54" w14:textId="77777777" w:rsidR="00F7176D" w:rsidRPr="00E23439" w:rsidRDefault="00F7176D" w:rsidP="00531F34">
      <w:pPr>
        <w:numPr>
          <w:ilvl w:val="2"/>
          <w:numId w:val="87"/>
        </w:numPr>
        <w:spacing w:line="269" w:lineRule="auto"/>
        <w:ind w:right="277"/>
        <w:jc w:val="both"/>
      </w:pPr>
      <w:r w:rsidRPr="00E23439">
        <w:t xml:space="preserve">les </w:t>
      </w:r>
      <w:proofErr w:type="spellStart"/>
      <w:r w:rsidRPr="00E23439">
        <w:t>panneaux</w:t>
      </w:r>
      <w:proofErr w:type="spellEnd"/>
      <w:r w:rsidRPr="00E23439">
        <w:t xml:space="preserve"> ‘‘fin de </w:t>
      </w:r>
      <w:proofErr w:type="spellStart"/>
      <w:r w:rsidRPr="00E23439">
        <w:t>toutes</w:t>
      </w:r>
      <w:proofErr w:type="spellEnd"/>
      <w:r w:rsidRPr="00E23439">
        <w:t xml:space="preserve"> prescriptions’’ </w:t>
      </w:r>
    </w:p>
    <w:p w14:paraId="110435C3" w14:textId="77777777" w:rsidR="00F7176D" w:rsidRPr="00E23439" w:rsidRDefault="00F7176D" w:rsidP="00F7176D">
      <w:pPr>
        <w:spacing w:line="259" w:lineRule="auto"/>
        <w:ind w:left="2552"/>
        <w:rPr>
          <w:sz w:val="28"/>
          <w:szCs w:val="28"/>
        </w:rPr>
      </w:pPr>
      <w:r w:rsidRPr="00E23439">
        <w:t xml:space="preserve"> </w:t>
      </w:r>
    </w:p>
    <w:p w14:paraId="698F2FF0" w14:textId="77777777" w:rsidR="00F7176D" w:rsidRPr="00E23439" w:rsidRDefault="00F7176D" w:rsidP="00F7176D">
      <w:pPr>
        <w:spacing w:after="218" w:line="259" w:lineRule="auto"/>
      </w:pPr>
      <w:r w:rsidRPr="00E23439">
        <w:rPr>
          <w:b/>
        </w:rPr>
        <w:t xml:space="preserve"> </w:t>
      </w:r>
      <w:r w:rsidRPr="00E23439">
        <w:t xml:space="preserve">III.2.2.1.2.7) </w:t>
      </w:r>
      <w:proofErr w:type="spellStart"/>
      <w:r w:rsidRPr="00E23439">
        <w:t>Levés</w:t>
      </w:r>
      <w:proofErr w:type="spellEnd"/>
      <w:r w:rsidRPr="00E23439">
        <w:t xml:space="preserve"> </w:t>
      </w:r>
      <w:proofErr w:type="spellStart"/>
      <w:r w:rsidRPr="00E23439">
        <w:t>contradictoires</w:t>
      </w:r>
      <w:proofErr w:type="spellEnd"/>
      <w:r w:rsidRPr="00E23439">
        <w:t xml:space="preserve"> pour </w:t>
      </w:r>
      <w:proofErr w:type="spellStart"/>
      <w:r w:rsidRPr="00E23439">
        <w:t>métrés</w:t>
      </w:r>
      <w:proofErr w:type="spellEnd"/>
      <w:r w:rsidRPr="00E23439">
        <w:t xml:space="preserve"> et </w:t>
      </w:r>
      <w:proofErr w:type="spellStart"/>
      <w:r w:rsidRPr="00E23439">
        <w:t>attachements</w:t>
      </w:r>
      <w:proofErr w:type="spellEnd"/>
      <w:r w:rsidRPr="00E23439">
        <w:t xml:space="preserve">, </w:t>
      </w:r>
      <w:proofErr w:type="spellStart"/>
      <w:r w:rsidRPr="00E23439">
        <w:t>réception</w:t>
      </w:r>
      <w:proofErr w:type="spellEnd"/>
      <w:r w:rsidRPr="00E23439">
        <w:t xml:space="preserve"> des </w:t>
      </w:r>
      <w:proofErr w:type="spellStart"/>
      <w:r w:rsidRPr="00E23439">
        <w:t>tâches</w:t>
      </w:r>
      <w:proofErr w:type="spellEnd"/>
      <w:r w:rsidRPr="00E23439">
        <w:rPr>
          <w:b/>
        </w:rPr>
        <w:t xml:space="preserve"> </w:t>
      </w:r>
    </w:p>
    <w:p w14:paraId="352EE992" w14:textId="77777777" w:rsidR="00F7176D" w:rsidRPr="00E23439" w:rsidRDefault="00F7176D" w:rsidP="00F7176D">
      <w:pPr>
        <w:spacing w:after="31"/>
        <w:ind w:left="-7" w:right="277"/>
      </w:pPr>
      <w:r w:rsidRPr="00E23439">
        <w:t xml:space="preserve">Pour </w:t>
      </w:r>
      <w:proofErr w:type="spellStart"/>
      <w:r w:rsidRPr="00E23439">
        <w:t>ce</w:t>
      </w:r>
      <w:proofErr w:type="spellEnd"/>
      <w:r w:rsidRPr="00E23439">
        <w:t xml:space="preserve"> qui </w:t>
      </w:r>
      <w:proofErr w:type="spellStart"/>
      <w:r w:rsidRPr="00E23439">
        <w:t>concerne</w:t>
      </w:r>
      <w:proofErr w:type="spellEnd"/>
      <w:r w:rsidRPr="00E23439">
        <w:t xml:space="preserve"> </w:t>
      </w:r>
      <w:proofErr w:type="spellStart"/>
      <w:r w:rsidRPr="00E23439">
        <w:t>l’ensemble</w:t>
      </w:r>
      <w:proofErr w:type="spellEnd"/>
      <w:r w:rsidRPr="00E23439">
        <w:t xml:space="preserve"> des travaux de </w:t>
      </w:r>
      <w:proofErr w:type="spellStart"/>
      <w:r w:rsidRPr="00E23439">
        <w:t>réparations</w:t>
      </w:r>
      <w:proofErr w:type="spellEnd"/>
      <w:r w:rsidRPr="00E23439">
        <w:t xml:space="preserve"> des </w:t>
      </w:r>
      <w:proofErr w:type="spellStart"/>
      <w:r w:rsidRPr="00E23439">
        <w:t>dégradations</w:t>
      </w:r>
      <w:proofErr w:type="spellEnd"/>
      <w:r w:rsidRPr="00E23439">
        <w:t xml:space="preserve"> </w:t>
      </w:r>
    </w:p>
    <w:p w14:paraId="63C368A5" w14:textId="77777777" w:rsidR="00F7176D" w:rsidRPr="00E23439" w:rsidRDefault="00F7176D" w:rsidP="00F7176D">
      <w:pPr>
        <w:spacing w:after="243"/>
        <w:ind w:left="-7" w:right="277"/>
      </w:pPr>
      <w:proofErr w:type="spellStart"/>
      <w:r w:rsidRPr="00E23439">
        <w:t>structurelles</w:t>
      </w:r>
      <w:proofErr w:type="spellEnd"/>
      <w:r w:rsidRPr="00E23439">
        <w:t xml:space="preserve">, </w:t>
      </w:r>
    </w:p>
    <w:p w14:paraId="5A925D47" w14:textId="77777777" w:rsidR="00F7176D" w:rsidRPr="00E23439" w:rsidRDefault="00F7176D" w:rsidP="00531F34">
      <w:pPr>
        <w:numPr>
          <w:ilvl w:val="0"/>
          <w:numId w:val="88"/>
        </w:numPr>
        <w:spacing w:after="5" w:line="249" w:lineRule="auto"/>
        <w:ind w:right="277"/>
      </w:pPr>
      <w:r w:rsidRPr="00E23439">
        <w:t xml:space="preserve">les </w:t>
      </w:r>
      <w:proofErr w:type="spellStart"/>
      <w:r w:rsidRPr="00E23439">
        <w:t>levés</w:t>
      </w:r>
      <w:proofErr w:type="spellEnd"/>
      <w:r w:rsidRPr="00E23439">
        <w:t xml:space="preserve"> </w:t>
      </w:r>
      <w:proofErr w:type="spellStart"/>
      <w:r w:rsidRPr="00E23439">
        <w:t>contradictoires</w:t>
      </w:r>
      <w:proofErr w:type="spellEnd"/>
      <w:r w:rsidRPr="00E23439">
        <w:t xml:space="preserve"> pour </w:t>
      </w:r>
      <w:proofErr w:type="spellStart"/>
      <w:r w:rsidRPr="00E23439">
        <w:t>métrés</w:t>
      </w:r>
      <w:proofErr w:type="spellEnd"/>
      <w:r w:rsidRPr="00E23439">
        <w:t xml:space="preserve"> et </w:t>
      </w:r>
      <w:proofErr w:type="spellStart"/>
      <w:r w:rsidRPr="00E23439">
        <w:t>attachements</w:t>
      </w:r>
      <w:proofErr w:type="spellEnd"/>
      <w:r w:rsidRPr="00E23439">
        <w:t xml:space="preserve"> </w:t>
      </w:r>
      <w:proofErr w:type="spellStart"/>
      <w:r w:rsidRPr="00E23439">
        <w:t>seront</w:t>
      </w:r>
      <w:proofErr w:type="spellEnd"/>
      <w:r w:rsidRPr="00E23439">
        <w:t xml:space="preserve"> faits </w:t>
      </w:r>
    </w:p>
    <w:p w14:paraId="3C1156BE" w14:textId="77777777" w:rsidR="00F7176D" w:rsidRPr="00E23439" w:rsidRDefault="00F7176D" w:rsidP="00F7176D">
      <w:pPr>
        <w:spacing w:line="259" w:lineRule="auto"/>
        <w:ind w:left="1690"/>
      </w:pPr>
      <w:r w:rsidRPr="00E23439">
        <w:t xml:space="preserve"> </w:t>
      </w:r>
    </w:p>
    <w:p w14:paraId="00398AB9" w14:textId="77777777" w:rsidR="00F7176D" w:rsidRPr="00E23439" w:rsidRDefault="00F7176D" w:rsidP="00F7176D">
      <w:pPr>
        <w:spacing w:line="269" w:lineRule="auto"/>
        <w:ind w:left="1428" w:right="1693" w:hanging="10"/>
      </w:pPr>
      <w:r w:rsidRPr="00E23439">
        <w:rPr>
          <w:rFonts w:ascii="Courier New" w:eastAsia="Courier New" w:hAnsi="Courier New" w:cs="Courier New"/>
        </w:rPr>
        <w:t>o</w:t>
      </w:r>
      <w:r w:rsidRPr="00E23439">
        <w:t xml:space="preserve"> après </w:t>
      </w:r>
      <w:proofErr w:type="spellStart"/>
      <w:r w:rsidRPr="00E23439">
        <w:t>délimitation</w:t>
      </w:r>
      <w:proofErr w:type="spellEnd"/>
      <w:r w:rsidRPr="00E23439">
        <w:t xml:space="preserve"> des zones à </w:t>
      </w:r>
      <w:proofErr w:type="spellStart"/>
      <w:r w:rsidRPr="00E23439">
        <w:t>traiter</w:t>
      </w:r>
      <w:proofErr w:type="spellEnd"/>
      <w:r w:rsidRPr="00E23439">
        <w:t xml:space="preserve"> à la </w:t>
      </w:r>
      <w:proofErr w:type="spellStart"/>
      <w:r w:rsidRPr="00E23439">
        <w:t>craie</w:t>
      </w:r>
      <w:proofErr w:type="spellEnd"/>
      <w:r w:rsidRPr="00E23439">
        <w:t xml:space="preserve"> </w:t>
      </w:r>
      <w:r w:rsidRPr="00E23439">
        <w:rPr>
          <w:rFonts w:ascii="Courier New" w:eastAsia="Courier New" w:hAnsi="Courier New" w:cs="Courier New"/>
        </w:rPr>
        <w:t>o</w:t>
      </w:r>
      <w:r w:rsidRPr="00E23439">
        <w:t xml:space="preserve"> après </w:t>
      </w:r>
      <w:proofErr w:type="spellStart"/>
      <w:r w:rsidRPr="00E23439">
        <w:t>préparation</w:t>
      </w:r>
      <w:proofErr w:type="spellEnd"/>
      <w:r w:rsidRPr="00E23439">
        <w:t xml:space="preserve"> des fonds de </w:t>
      </w:r>
      <w:proofErr w:type="spellStart"/>
      <w:r w:rsidRPr="00E23439">
        <w:t>trous</w:t>
      </w:r>
      <w:proofErr w:type="spellEnd"/>
      <w:r w:rsidRPr="00E23439">
        <w:t xml:space="preserve"> et </w:t>
      </w:r>
      <w:proofErr w:type="spellStart"/>
      <w:r w:rsidRPr="00E23439">
        <w:t>avant</w:t>
      </w:r>
      <w:proofErr w:type="spellEnd"/>
      <w:r w:rsidRPr="00E23439">
        <w:t xml:space="preserve"> </w:t>
      </w:r>
      <w:proofErr w:type="spellStart"/>
      <w:r w:rsidRPr="00E23439">
        <w:t>bouchage</w:t>
      </w:r>
      <w:proofErr w:type="spellEnd"/>
      <w:r w:rsidRPr="00E23439">
        <w:t xml:space="preserve"> </w:t>
      </w:r>
      <w:r w:rsidRPr="00E23439">
        <w:rPr>
          <w:rFonts w:ascii="Courier New" w:eastAsia="Courier New" w:hAnsi="Courier New" w:cs="Courier New"/>
        </w:rPr>
        <w:t>o</w:t>
      </w:r>
      <w:r w:rsidRPr="00E23439">
        <w:t xml:space="preserve"> après </w:t>
      </w:r>
      <w:proofErr w:type="spellStart"/>
      <w:r w:rsidRPr="00E23439">
        <w:t>bouchage</w:t>
      </w:r>
      <w:proofErr w:type="spellEnd"/>
      <w:r w:rsidRPr="00E23439">
        <w:t xml:space="preserve"> des </w:t>
      </w:r>
      <w:proofErr w:type="spellStart"/>
      <w:r w:rsidRPr="00E23439">
        <w:t>trous</w:t>
      </w:r>
      <w:proofErr w:type="spellEnd"/>
      <w:r w:rsidRPr="00E23439">
        <w:t xml:space="preserve">. </w:t>
      </w:r>
    </w:p>
    <w:p w14:paraId="3A8B8A90" w14:textId="77777777" w:rsidR="00F7176D" w:rsidRPr="00E23439" w:rsidRDefault="00F7176D" w:rsidP="00F7176D">
      <w:pPr>
        <w:spacing w:after="23" w:line="259" w:lineRule="auto"/>
        <w:ind w:left="1690"/>
      </w:pPr>
      <w:r w:rsidRPr="00E23439">
        <w:t xml:space="preserve"> </w:t>
      </w:r>
    </w:p>
    <w:p w14:paraId="164F885D" w14:textId="77777777" w:rsidR="00F7176D" w:rsidRPr="00E23439" w:rsidRDefault="00F7176D" w:rsidP="00531F34">
      <w:pPr>
        <w:numPr>
          <w:ilvl w:val="0"/>
          <w:numId w:val="88"/>
        </w:numPr>
        <w:spacing w:after="208" w:line="269" w:lineRule="auto"/>
        <w:ind w:right="277"/>
      </w:pPr>
      <w:r w:rsidRPr="00E23439">
        <w:t xml:space="preserve">les </w:t>
      </w:r>
      <w:proofErr w:type="spellStart"/>
      <w:r w:rsidRPr="00E23439">
        <w:t>réceptions</w:t>
      </w:r>
      <w:proofErr w:type="spellEnd"/>
      <w:r w:rsidRPr="00E23439">
        <w:t xml:space="preserve"> </w:t>
      </w:r>
      <w:proofErr w:type="spellStart"/>
      <w:r w:rsidRPr="00E23439">
        <w:t>seront</w:t>
      </w:r>
      <w:proofErr w:type="spellEnd"/>
      <w:r w:rsidRPr="00E23439">
        <w:t xml:space="preserve"> </w:t>
      </w:r>
      <w:proofErr w:type="spellStart"/>
      <w:r w:rsidRPr="00E23439">
        <w:t>faites</w:t>
      </w:r>
      <w:proofErr w:type="spellEnd"/>
      <w:r w:rsidRPr="00E23439">
        <w:t xml:space="preserve"> aux </w:t>
      </w:r>
      <w:proofErr w:type="spellStart"/>
      <w:r w:rsidRPr="00E23439">
        <w:t>différentes</w:t>
      </w:r>
      <w:proofErr w:type="spellEnd"/>
      <w:r w:rsidRPr="00E23439">
        <w:t xml:space="preserve"> phases </w:t>
      </w:r>
      <w:proofErr w:type="spellStart"/>
      <w:r w:rsidRPr="00E23439">
        <w:t>d’exécution</w:t>
      </w:r>
      <w:proofErr w:type="spellEnd"/>
      <w:r w:rsidRPr="00E23439">
        <w:t xml:space="preserve">      des </w:t>
      </w:r>
      <w:proofErr w:type="spellStart"/>
      <w:r w:rsidRPr="00E23439">
        <w:t>tâches</w:t>
      </w:r>
      <w:proofErr w:type="spellEnd"/>
      <w:r w:rsidRPr="00E23439">
        <w:t xml:space="preserve">       </w:t>
      </w:r>
      <w:proofErr w:type="spellStart"/>
      <w:r w:rsidRPr="00E23439">
        <w:t>d’une</w:t>
      </w:r>
      <w:proofErr w:type="spellEnd"/>
      <w:r w:rsidRPr="00E23439">
        <w:t xml:space="preserve"> part et </w:t>
      </w:r>
      <w:proofErr w:type="spellStart"/>
      <w:r w:rsidRPr="00E23439">
        <w:t>conformément</w:t>
      </w:r>
      <w:proofErr w:type="spellEnd"/>
      <w:r w:rsidRPr="00E23439">
        <w:t xml:space="preserve"> aux classes </w:t>
      </w:r>
      <w:proofErr w:type="spellStart"/>
      <w:r w:rsidRPr="00E23439">
        <w:t>s’y</w:t>
      </w:r>
      <w:proofErr w:type="spellEnd"/>
      <w:r w:rsidRPr="00E23439">
        <w:t xml:space="preserve"> </w:t>
      </w:r>
      <w:proofErr w:type="spellStart"/>
      <w:r w:rsidRPr="00E23439">
        <w:t>rapportant</w:t>
      </w:r>
      <w:proofErr w:type="spellEnd"/>
      <w:r w:rsidRPr="00E23439">
        <w:t xml:space="preserve"> </w:t>
      </w:r>
      <w:proofErr w:type="gramStart"/>
      <w:r w:rsidRPr="00E23439">
        <w:t>du  Cahier</w:t>
      </w:r>
      <w:proofErr w:type="gramEnd"/>
      <w:r w:rsidRPr="00E23439">
        <w:t xml:space="preserve"> des Clauses      </w:t>
      </w:r>
      <w:proofErr w:type="spellStart"/>
      <w:r w:rsidRPr="00E23439">
        <w:t>Administratives</w:t>
      </w:r>
      <w:proofErr w:type="spellEnd"/>
      <w:r w:rsidRPr="00E23439">
        <w:t xml:space="preserve"> </w:t>
      </w:r>
      <w:proofErr w:type="spellStart"/>
      <w:r w:rsidRPr="00E23439">
        <w:t>Particulières</w:t>
      </w:r>
      <w:proofErr w:type="spellEnd"/>
      <w:r w:rsidRPr="00E23439">
        <w:t xml:space="preserve"> </w:t>
      </w:r>
      <w:proofErr w:type="spellStart"/>
      <w:r w:rsidRPr="00E23439">
        <w:t>d’autre</w:t>
      </w:r>
      <w:proofErr w:type="spellEnd"/>
      <w:r w:rsidRPr="00E23439">
        <w:t xml:space="preserve"> part. </w:t>
      </w:r>
    </w:p>
    <w:p w14:paraId="042F15AE" w14:textId="77777777" w:rsidR="00F7176D" w:rsidRPr="00E23439" w:rsidRDefault="00F7176D" w:rsidP="00531F34">
      <w:pPr>
        <w:numPr>
          <w:ilvl w:val="3"/>
          <w:numId w:val="43"/>
        </w:numPr>
        <w:tabs>
          <w:tab w:val="left" w:pos="1512"/>
          <w:tab w:val="center" w:pos="4550"/>
        </w:tabs>
        <w:overflowPunct w:val="0"/>
        <w:autoSpaceDE w:val="0"/>
        <w:autoSpaceDN w:val="0"/>
        <w:adjustRightInd w:val="0"/>
        <w:spacing w:after="131"/>
        <w:ind w:left="0" w:firstLine="0"/>
        <w:textAlignment w:val="baseline"/>
        <w:outlineLvl w:val="3"/>
      </w:pPr>
      <w:proofErr w:type="gramStart"/>
      <w:r w:rsidRPr="00E23439">
        <w:t xml:space="preserve">III.2.2.2  </w:t>
      </w:r>
      <w:r w:rsidRPr="00E23439">
        <w:tab/>
      </w:r>
      <w:proofErr w:type="gramEnd"/>
      <w:r w:rsidRPr="00E23439">
        <w:t xml:space="preserve">REPARATIONS CONTINUES DE GRANDES ETENDUES </w:t>
      </w:r>
    </w:p>
    <w:p w14:paraId="1D5F690A" w14:textId="77777777" w:rsidR="00F7176D" w:rsidRPr="00E23439" w:rsidRDefault="00F7176D" w:rsidP="00F7176D">
      <w:pPr>
        <w:spacing w:after="83"/>
        <w:ind w:left="-7" w:right="277"/>
      </w:pPr>
      <w:r w:rsidRPr="00E23439">
        <w:t xml:space="preserve">Les </w:t>
      </w:r>
      <w:proofErr w:type="spellStart"/>
      <w:r w:rsidRPr="00E23439">
        <w:t>réparations</w:t>
      </w:r>
      <w:proofErr w:type="spellEnd"/>
      <w:r w:rsidRPr="00E23439">
        <w:t xml:space="preserve"> continues de </w:t>
      </w:r>
      <w:proofErr w:type="spellStart"/>
      <w:r w:rsidRPr="00E23439">
        <w:t>grandes</w:t>
      </w:r>
      <w:proofErr w:type="spellEnd"/>
      <w:r w:rsidRPr="00E23439">
        <w:t xml:space="preserve"> </w:t>
      </w:r>
      <w:proofErr w:type="spellStart"/>
      <w:r w:rsidRPr="00E23439">
        <w:t>étendues</w:t>
      </w:r>
      <w:proofErr w:type="spellEnd"/>
      <w:r w:rsidRPr="00E23439">
        <w:t xml:space="preserve"> </w:t>
      </w:r>
      <w:proofErr w:type="spellStart"/>
      <w:r w:rsidRPr="00E23439">
        <w:t>concerneront</w:t>
      </w:r>
      <w:proofErr w:type="spellEnd"/>
      <w:r w:rsidRPr="00E23439">
        <w:t xml:space="preserve"> </w:t>
      </w:r>
      <w:proofErr w:type="spellStart"/>
      <w:r w:rsidRPr="00E23439">
        <w:t>généralement</w:t>
      </w:r>
      <w:proofErr w:type="spellEnd"/>
      <w:r w:rsidRPr="00E23439">
        <w:t xml:space="preserve"> </w:t>
      </w:r>
      <w:proofErr w:type="spellStart"/>
      <w:r w:rsidRPr="00E23439">
        <w:t>d’assez</w:t>
      </w:r>
      <w:proofErr w:type="spellEnd"/>
      <w:r w:rsidRPr="00E23439">
        <w:t xml:space="preserve"> </w:t>
      </w:r>
      <w:proofErr w:type="spellStart"/>
      <w:r w:rsidRPr="00E23439">
        <w:t>grandes</w:t>
      </w:r>
      <w:proofErr w:type="spellEnd"/>
      <w:r w:rsidRPr="00E23439">
        <w:t xml:space="preserve"> surfaces qui </w:t>
      </w:r>
      <w:proofErr w:type="spellStart"/>
      <w:r w:rsidRPr="00E23439">
        <w:t>présentent</w:t>
      </w:r>
      <w:proofErr w:type="spellEnd"/>
      <w:r w:rsidRPr="00E23439">
        <w:t xml:space="preserve"> les </w:t>
      </w:r>
      <w:proofErr w:type="spellStart"/>
      <w:r w:rsidRPr="00E23439">
        <w:t>dégradations</w:t>
      </w:r>
      <w:proofErr w:type="spellEnd"/>
      <w:r w:rsidRPr="00E23439">
        <w:t xml:space="preserve"> </w:t>
      </w:r>
      <w:proofErr w:type="spellStart"/>
      <w:proofErr w:type="gramStart"/>
      <w:r w:rsidRPr="00E23439">
        <w:t>suivantes</w:t>
      </w:r>
      <w:proofErr w:type="spellEnd"/>
      <w:r w:rsidRPr="00E23439">
        <w:t xml:space="preserve"> :</w:t>
      </w:r>
      <w:proofErr w:type="gramEnd"/>
      <w:r w:rsidRPr="00E23439">
        <w:t xml:space="preserve"> </w:t>
      </w:r>
    </w:p>
    <w:p w14:paraId="704D5A47" w14:textId="77777777" w:rsidR="00F7176D" w:rsidRPr="00E23439" w:rsidRDefault="00F7176D" w:rsidP="00531F34">
      <w:pPr>
        <w:numPr>
          <w:ilvl w:val="0"/>
          <w:numId w:val="89"/>
        </w:numPr>
        <w:spacing w:after="5" w:line="249" w:lineRule="auto"/>
        <w:ind w:right="277"/>
        <w:jc w:val="both"/>
      </w:pPr>
      <w:proofErr w:type="spellStart"/>
      <w:r w:rsidRPr="00E23439">
        <w:t>dégradations</w:t>
      </w:r>
      <w:proofErr w:type="spellEnd"/>
      <w:r w:rsidRPr="00E23439">
        <w:t xml:space="preserve"> </w:t>
      </w:r>
      <w:proofErr w:type="spellStart"/>
      <w:r w:rsidRPr="00E23439">
        <w:t>superficielles</w:t>
      </w:r>
      <w:proofErr w:type="spellEnd"/>
      <w:r w:rsidRPr="00E23439">
        <w:t xml:space="preserve"> </w:t>
      </w:r>
      <w:proofErr w:type="spellStart"/>
      <w:r w:rsidRPr="00E23439">
        <w:t>ou</w:t>
      </w:r>
      <w:proofErr w:type="spellEnd"/>
      <w:r w:rsidRPr="00E23439">
        <w:t xml:space="preserve"> </w:t>
      </w:r>
      <w:proofErr w:type="spellStart"/>
      <w:r w:rsidRPr="00E23439">
        <w:t>structurelles</w:t>
      </w:r>
      <w:proofErr w:type="spellEnd"/>
      <w:r w:rsidRPr="00E23439">
        <w:t xml:space="preserve"> </w:t>
      </w:r>
      <w:proofErr w:type="spellStart"/>
      <w:r w:rsidRPr="00E23439">
        <w:t>s’étendent</w:t>
      </w:r>
      <w:proofErr w:type="spellEnd"/>
      <w:r w:rsidRPr="00E23439">
        <w:t xml:space="preserve"> sur </w:t>
      </w:r>
      <w:proofErr w:type="spellStart"/>
      <w:r w:rsidRPr="00E23439">
        <w:t>une</w:t>
      </w:r>
      <w:proofErr w:type="spellEnd"/>
      <w:r w:rsidRPr="00E23439">
        <w:t xml:space="preserve"> longueur ≥ 10 </w:t>
      </w:r>
      <w:proofErr w:type="gramStart"/>
      <w:r w:rsidRPr="00E23439">
        <w:t>m ;</w:t>
      </w:r>
      <w:proofErr w:type="gramEnd"/>
      <w:r w:rsidRPr="00E23439">
        <w:t xml:space="preserve"> </w:t>
      </w:r>
    </w:p>
    <w:p w14:paraId="628D5817" w14:textId="77777777" w:rsidR="00F7176D" w:rsidRPr="00E23439" w:rsidRDefault="00F7176D" w:rsidP="00531F34">
      <w:pPr>
        <w:numPr>
          <w:ilvl w:val="0"/>
          <w:numId w:val="89"/>
        </w:numPr>
        <w:spacing w:after="5" w:line="249" w:lineRule="auto"/>
        <w:ind w:right="277"/>
        <w:jc w:val="both"/>
      </w:pPr>
      <w:r w:rsidRPr="00E23439">
        <w:t xml:space="preserve">usure de la </w:t>
      </w:r>
      <w:proofErr w:type="spellStart"/>
      <w:r w:rsidRPr="00E23439">
        <w:t>couche</w:t>
      </w:r>
      <w:proofErr w:type="spellEnd"/>
      <w:r w:rsidRPr="00E23439">
        <w:t xml:space="preserve"> de </w:t>
      </w:r>
      <w:proofErr w:type="spellStart"/>
      <w:r w:rsidRPr="00E23439">
        <w:t>roulement</w:t>
      </w:r>
      <w:proofErr w:type="spellEnd"/>
      <w:r w:rsidRPr="00E23439">
        <w:t xml:space="preserve"> </w:t>
      </w:r>
    </w:p>
    <w:p w14:paraId="637965C3" w14:textId="77777777" w:rsidR="00F7176D" w:rsidRPr="00E23439" w:rsidRDefault="00F7176D" w:rsidP="00531F34">
      <w:pPr>
        <w:numPr>
          <w:ilvl w:val="0"/>
          <w:numId w:val="89"/>
        </w:numPr>
        <w:spacing w:after="5" w:line="249" w:lineRule="auto"/>
        <w:ind w:right="277"/>
        <w:jc w:val="both"/>
      </w:pPr>
      <w:r w:rsidRPr="00E23439">
        <w:t xml:space="preserve">surface </w:t>
      </w:r>
      <w:proofErr w:type="spellStart"/>
      <w:r w:rsidRPr="00E23439">
        <w:t>perméable</w:t>
      </w:r>
      <w:proofErr w:type="spellEnd"/>
      <w:r w:rsidRPr="00E23439">
        <w:t xml:space="preserve"> </w:t>
      </w:r>
    </w:p>
    <w:p w14:paraId="4341C9E6" w14:textId="77777777" w:rsidR="00F7176D" w:rsidRPr="00E23439" w:rsidRDefault="00F7176D" w:rsidP="00531F34">
      <w:pPr>
        <w:numPr>
          <w:ilvl w:val="0"/>
          <w:numId w:val="89"/>
        </w:numPr>
        <w:spacing w:after="95" w:line="249" w:lineRule="auto"/>
        <w:ind w:right="277"/>
        <w:jc w:val="both"/>
      </w:pPr>
      <w:proofErr w:type="spellStart"/>
      <w:r w:rsidRPr="00E23439">
        <w:t>remontée</w:t>
      </w:r>
      <w:proofErr w:type="spellEnd"/>
      <w:r w:rsidRPr="00E23439">
        <w:t xml:space="preserve"> du </w:t>
      </w:r>
      <w:proofErr w:type="spellStart"/>
      <w:r w:rsidRPr="00E23439">
        <w:t>liant</w:t>
      </w:r>
      <w:proofErr w:type="spellEnd"/>
      <w:r w:rsidRPr="00E23439">
        <w:t xml:space="preserve"> </w:t>
      </w:r>
      <w:proofErr w:type="spellStart"/>
      <w:r w:rsidRPr="00E23439">
        <w:t>vers</w:t>
      </w:r>
      <w:proofErr w:type="spellEnd"/>
      <w:r w:rsidRPr="00E23439">
        <w:t xml:space="preserve"> la surface </w:t>
      </w:r>
    </w:p>
    <w:p w14:paraId="4DEB5126" w14:textId="77777777" w:rsidR="00F7176D" w:rsidRPr="00E23439" w:rsidRDefault="00F7176D" w:rsidP="00F7176D">
      <w:pPr>
        <w:spacing w:after="230"/>
        <w:ind w:left="-7" w:right="277"/>
      </w:pPr>
      <w:r w:rsidRPr="00E23439">
        <w:t xml:space="preserve">La longueur (l) de </w:t>
      </w:r>
      <w:proofErr w:type="spellStart"/>
      <w:r w:rsidRPr="00E23439">
        <w:t>l’étendue</w:t>
      </w:r>
      <w:proofErr w:type="spellEnd"/>
      <w:r w:rsidRPr="00E23439">
        <w:t xml:space="preserve"> </w:t>
      </w:r>
      <w:proofErr w:type="spellStart"/>
      <w:r w:rsidRPr="00E23439">
        <w:t>est</w:t>
      </w:r>
      <w:proofErr w:type="spellEnd"/>
      <w:r w:rsidRPr="00E23439">
        <w:t xml:space="preserve"> comprise entre 10 et 500 m </w:t>
      </w:r>
    </w:p>
    <w:p w14:paraId="5794FB6A" w14:textId="77777777" w:rsidR="00F7176D" w:rsidRPr="00E23439" w:rsidRDefault="00F7176D" w:rsidP="00F7176D">
      <w:pPr>
        <w:spacing w:after="243"/>
        <w:ind w:left="-7" w:right="277"/>
      </w:pPr>
      <w:r w:rsidRPr="00E23439">
        <w:t xml:space="preserve">Du point de </w:t>
      </w:r>
      <w:proofErr w:type="spellStart"/>
      <w:r w:rsidRPr="00E23439">
        <w:t>vue</w:t>
      </w:r>
      <w:proofErr w:type="spellEnd"/>
      <w:r w:rsidRPr="00E23439">
        <w:t xml:space="preserve"> de la </w:t>
      </w:r>
      <w:proofErr w:type="spellStart"/>
      <w:r w:rsidRPr="00E23439">
        <w:t>typologie</w:t>
      </w:r>
      <w:proofErr w:type="spellEnd"/>
      <w:r w:rsidRPr="00E23439">
        <w:t xml:space="preserve"> des </w:t>
      </w:r>
      <w:proofErr w:type="spellStart"/>
      <w:r w:rsidRPr="00E23439">
        <w:t>dégradations</w:t>
      </w:r>
      <w:proofErr w:type="spellEnd"/>
      <w:r w:rsidRPr="00E23439">
        <w:t xml:space="preserve">, </w:t>
      </w:r>
      <w:proofErr w:type="spellStart"/>
      <w:r w:rsidRPr="00E23439">
        <w:t>ce</w:t>
      </w:r>
      <w:proofErr w:type="spellEnd"/>
      <w:r w:rsidRPr="00E23439">
        <w:t xml:space="preserve"> </w:t>
      </w:r>
      <w:proofErr w:type="spellStart"/>
      <w:proofErr w:type="gramStart"/>
      <w:r w:rsidRPr="00E23439">
        <w:t>sont</w:t>
      </w:r>
      <w:proofErr w:type="spellEnd"/>
      <w:r w:rsidRPr="00E23439">
        <w:t xml:space="preserve"> :</w:t>
      </w:r>
      <w:proofErr w:type="gramEnd"/>
      <w:r w:rsidRPr="00E23439">
        <w:t xml:space="preserve">  </w:t>
      </w:r>
    </w:p>
    <w:p w14:paraId="097DFED5" w14:textId="77777777" w:rsidR="00F7176D" w:rsidRPr="00E23439" w:rsidRDefault="00F7176D" w:rsidP="00531F34">
      <w:pPr>
        <w:numPr>
          <w:ilvl w:val="0"/>
          <w:numId w:val="89"/>
        </w:numPr>
        <w:spacing w:after="5" w:line="249" w:lineRule="auto"/>
        <w:ind w:right="277"/>
        <w:jc w:val="both"/>
      </w:pPr>
      <w:r w:rsidRPr="00E23439">
        <w:t xml:space="preserve">les </w:t>
      </w:r>
      <w:proofErr w:type="spellStart"/>
      <w:r w:rsidRPr="00E23439">
        <w:t>nids</w:t>
      </w:r>
      <w:proofErr w:type="spellEnd"/>
      <w:r w:rsidRPr="00E23439">
        <w:t xml:space="preserve"> de </w:t>
      </w:r>
      <w:proofErr w:type="spellStart"/>
      <w:r w:rsidRPr="00E23439">
        <w:t>poule</w:t>
      </w:r>
      <w:proofErr w:type="spellEnd"/>
      <w:r w:rsidRPr="00E23439">
        <w:t xml:space="preserve">, les </w:t>
      </w:r>
      <w:proofErr w:type="spellStart"/>
      <w:r w:rsidRPr="00E23439">
        <w:t>ornières</w:t>
      </w:r>
      <w:proofErr w:type="spellEnd"/>
      <w:r w:rsidRPr="00E23439">
        <w:t xml:space="preserve">, les </w:t>
      </w:r>
      <w:proofErr w:type="spellStart"/>
      <w:r w:rsidRPr="00E23439">
        <w:t>affaissements</w:t>
      </w:r>
      <w:proofErr w:type="spellEnd"/>
      <w:r w:rsidRPr="00E23439">
        <w:t xml:space="preserve"> </w:t>
      </w:r>
    </w:p>
    <w:p w14:paraId="41A5E561" w14:textId="77777777" w:rsidR="00F7176D" w:rsidRPr="00E23439" w:rsidRDefault="00F7176D" w:rsidP="00531F34">
      <w:pPr>
        <w:numPr>
          <w:ilvl w:val="0"/>
          <w:numId w:val="89"/>
        </w:numPr>
        <w:spacing w:after="5" w:line="249" w:lineRule="auto"/>
        <w:ind w:right="277"/>
        <w:jc w:val="both"/>
      </w:pPr>
      <w:r w:rsidRPr="00E23439">
        <w:t xml:space="preserve">le </w:t>
      </w:r>
      <w:proofErr w:type="spellStart"/>
      <w:r w:rsidRPr="00E23439">
        <w:t>ressuage</w:t>
      </w:r>
      <w:proofErr w:type="spellEnd"/>
      <w:r w:rsidRPr="00E23439">
        <w:t xml:space="preserve"> </w:t>
      </w:r>
    </w:p>
    <w:p w14:paraId="145D9654" w14:textId="77777777" w:rsidR="00F7176D" w:rsidRPr="00E23439" w:rsidRDefault="00F7176D" w:rsidP="00531F34">
      <w:pPr>
        <w:numPr>
          <w:ilvl w:val="0"/>
          <w:numId w:val="89"/>
        </w:numPr>
        <w:spacing w:after="5" w:line="249" w:lineRule="auto"/>
        <w:ind w:right="277"/>
        <w:jc w:val="both"/>
      </w:pPr>
      <w:r w:rsidRPr="00E23439">
        <w:t xml:space="preserve">les fissures (de surface et de corps de chaussée) </w:t>
      </w:r>
    </w:p>
    <w:p w14:paraId="655CD10E" w14:textId="77777777" w:rsidR="00F7176D" w:rsidRPr="00E23439" w:rsidRDefault="00F7176D" w:rsidP="00531F34">
      <w:pPr>
        <w:numPr>
          <w:ilvl w:val="0"/>
          <w:numId w:val="89"/>
        </w:numPr>
        <w:spacing w:after="5" w:line="249" w:lineRule="auto"/>
        <w:ind w:right="277"/>
        <w:jc w:val="both"/>
      </w:pPr>
      <w:r w:rsidRPr="00E23439">
        <w:t xml:space="preserve">le </w:t>
      </w:r>
      <w:proofErr w:type="spellStart"/>
      <w:r w:rsidRPr="00E23439">
        <w:t>glaçage</w:t>
      </w:r>
      <w:proofErr w:type="spellEnd"/>
      <w:r w:rsidRPr="00E23439">
        <w:t xml:space="preserve"> </w:t>
      </w:r>
    </w:p>
    <w:p w14:paraId="34CCFD4C" w14:textId="77777777" w:rsidR="00F7176D" w:rsidRPr="00E23439" w:rsidRDefault="00F7176D" w:rsidP="00531F34">
      <w:pPr>
        <w:numPr>
          <w:ilvl w:val="0"/>
          <w:numId w:val="89"/>
        </w:numPr>
        <w:spacing w:after="5" w:line="249" w:lineRule="auto"/>
        <w:ind w:right="277"/>
        <w:jc w:val="both"/>
      </w:pPr>
      <w:r w:rsidRPr="00E23439">
        <w:t xml:space="preserve">le plumage et la </w:t>
      </w:r>
      <w:proofErr w:type="spellStart"/>
      <w:r w:rsidRPr="00E23439">
        <w:t>pelade</w:t>
      </w:r>
      <w:proofErr w:type="spellEnd"/>
      <w:r w:rsidRPr="00E23439">
        <w:t xml:space="preserve"> </w:t>
      </w:r>
    </w:p>
    <w:p w14:paraId="371E2613" w14:textId="77777777" w:rsidR="00F7176D" w:rsidRPr="00E23439" w:rsidRDefault="00F7176D" w:rsidP="00531F34">
      <w:pPr>
        <w:numPr>
          <w:ilvl w:val="0"/>
          <w:numId w:val="89"/>
        </w:numPr>
        <w:spacing w:after="5" w:line="249" w:lineRule="auto"/>
        <w:ind w:right="277"/>
        <w:jc w:val="both"/>
      </w:pPr>
      <w:r w:rsidRPr="00E23439">
        <w:t xml:space="preserve">le </w:t>
      </w:r>
      <w:proofErr w:type="spellStart"/>
      <w:r w:rsidRPr="00E23439">
        <w:t>peignage</w:t>
      </w:r>
      <w:proofErr w:type="spellEnd"/>
      <w:r w:rsidRPr="00E23439">
        <w:t xml:space="preserve"> </w:t>
      </w:r>
    </w:p>
    <w:p w14:paraId="1AA77C19" w14:textId="77777777" w:rsidR="00F7176D" w:rsidRPr="00E23439" w:rsidRDefault="00F7176D" w:rsidP="00531F34">
      <w:pPr>
        <w:numPr>
          <w:ilvl w:val="0"/>
          <w:numId w:val="89"/>
        </w:numPr>
        <w:spacing w:after="66" w:line="249" w:lineRule="auto"/>
        <w:ind w:right="277"/>
        <w:jc w:val="both"/>
      </w:pPr>
      <w:r w:rsidRPr="00E23439">
        <w:t xml:space="preserve">les </w:t>
      </w:r>
      <w:proofErr w:type="spellStart"/>
      <w:r w:rsidRPr="00E23439">
        <w:t>flaches</w:t>
      </w:r>
      <w:proofErr w:type="spellEnd"/>
      <w:r w:rsidRPr="00E23439">
        <w:t xml:space="preserve"> </w:t>
      </w:r>
    </w:p>
    <w:p w14:paraId="265092B7" w14:textId="77777777" w:rsidR="00F7176D" w:rsidRPr="00E23439" w:rsidRDefault="00F7176D" w:rsidP="00F7176D">
      <w:pPr>
        <w:spacing w:after="220" w:line="259" w:lineRule="auto"/>
      </w:pPr>
      <w:r w:rsidRPr="00E23439">
        <w:t xml:space="preserve"> </w:t>
      </w:r>
    </w:p>
    <w:p w14:paraId="7C1942D4" w14:textId="77777777" w:rsidR="00F7176D" w:rsidRPr="00E23439" w:rsidRDefault="00F7176D" w:rsidP="00F7176D">
      <w:pPr>
        <w:spacing w:after="203"/>
        <w:ind w:left="-7" w:right="277"/>
      </w:pPr>
      <w:r w:rsidRPr="00E23439">
        <w:t xml:space="preserve">Le </w:t>
      </w:r>
      <w:proofErr w:type="spellStart"/>
      <w:r w:rsidRPr="00E23439">
        <w:t>traitement</w:t>
      </w:r>
      <w:proofErr w:type="spellEnd"/>
      <w:r w:rsidRPr="00E23439">
        <w:t xml:space="preserve"> </w:t>
      </w:r>
      <w:proofErr w:type="spellStart"/>
      <w:r w:rsidRPr="00E23439">
        <w:t>pourra</w:t>
      </w:r>
      <w:proofErr w:type="spellEnd"/>
      <w:r w:rsidRPr="00E23439">
        <w:t xml:space="preserve"> </w:t>
      </w:r>
      <w:proofErr w:type="spellStart"/>
      <w:r w:rsidRPr="00E23439">
        <w:t>être</w:t>
      </w:r>
      <w:proofErr w:type="spellEnd"/>
      <w:r w:rsidRPr="00E23439">
        <w:t xml:space="preserve"> la mise </w:t>
      </w:r>
      <w:proofErr w:type="spellStart"/>
      <w:r w:rsidRPr="00E23439">
        <w:t>en</w:t>
      </w:r>
      <w:proofErr w:type="spellEnd"/>
      <w:r w:rsidRPr="00E23439">
        <w:t xml:space="preserve"> place d’un </w:t>
      </w:r>
      <w:proofErr w:type="spellStart"/>
      <w:r w:rsidRPr="00E23439">
        <w:t>enduit</w:t>
      </w:r>
      <w:proofErr w:type="spellEnd"/>
      <w:r w:rsidRPr="00E23439">
        <w:t xml:space="preserve"> </w:t>
      </w:r>
      <w:proofErr w:type="spellStart"/>
      <w:r w:rsidRPr="00E23439">
        <w:t>superficiel</w:t>
      </w:r>
      <w:proofErr w:type="spellEnd"/>
      <w:r w:rsidRPr="00E23439">
        <w:t xml:space="preserve"> </w:t>
      </w:r>
      <w:proofErr w:type="spellStart"/>
      <w:r w:rsidRPr="00E23439">
        <w:t>ou</w:t>
      </w:r>
      <w:proofErr w:type="spellEnd"/>
      <w:r w:rsidRPr="00E23439">
        <w:t xml:space="preserve"> </w:t>
      </w:r>
      <w:proofErr w:type="spellStart"/>
      <w:r w:rsidRPr="00E23439">
        <w:t>celle</w:t>
      </w:r>
      <w:proofErr w:type="spellEnd"/>
      <w:r w:rsidRPr="00E23439">
        <w:t xml:space="preserve"> d’un </w:t>
      </w:r>
      <w:proofErr w:type="spellStart"/>
      <w:r w:rsidRPr="00E23439">
        <w:t>enrobé</w:t>
      </w:r>
      <w:proofErr w:type="spellEnd"/>
      <w:r w:rsidRPr="00E23439">
        <w:t xml:space="preserve">. La technique qui sera </w:t>
      </w:r>
      <w:proofErr w:type="spellStart"/>
      <w:r w:rsidRPr="00E23439">
        <w:t>retenue</w:t>
      </w:r>
      <w:proofErr w:type="spellEnd"/>
      <w:r w:rsidRPr="00E23439">
        <w:t xml:space="preserve"> </w:t>
      </w:r>
      <w:proofErr w:type="spellStart"/>
      <w:r w:rsidRPr="00E23439">
        <w:t>dépendra</w:t>
      </w:r>
      <w:proofErr w:type="spellEnd"/>
      <w:r w:rsidRPr="00E23439">
        <w:t xml:space="preserve">, dans </w:t>
      </w:r>
      <w:proofErr w:type="spellStart"/>
      <w:r w:rsidRPr="00E23439">
        <w:t>chaque</w:t>
      </w:r>
      <w:proofErr w:type="spellEnd"/>
      <w:r w:rsidRPr="00E23439">
        <w:t xml:space="preserve"> </w:t>
      </w:r>
      <w:proofErr w:type="spellStart"/>
      <w:r w:rsidRPr="00E23439">
        <w:t>cas</w:t>
      </w:r>
      <w:proofErr w:type="spellEnd"/>
      <w:r w:rsidRPr="00E23439">
        <w:t xml:space="preserve">, de la structure </w:t>
      </w:r>
      <w:proofErr w:type="spellStart"/>
      <w:r w:rsidRPr="00E23439">
        <w:t>d’origine</w:t>
      </w:r>
      <w:proofErr w:type="spellEnd"/>
      <w:r w:rsidRPr="00E23439">
        <w:t xml:space="preserve"> de la </w:t>
      </w:r>
      <w:proofErr w:type="spellStart"/>
      <w:r w:rsidRPr="00E23439">
        <w:t>couche</w:t>
      </w:r>
      <w:proofErr w:type="spellEnd"/>
      <w:r w:rsidRPr="00E23439">
        <w:t xml:space="preserve"> de </w:t>
      </w:r>
      <w:proofErr w:type="spellStart"/>
      <w:r w:rsidRPr="00E23439">
        <w:t>roulement</w:t>
      </w:r>
      <w:proofErr w:type="spellEnd"/>
      <w:r w:rsidRPr="00E23439">
        <w:t xml:space="preserve">. </w:t>
      </w:r>
    </w:p>
    <w:p w14:paraId="7025C2BD" w14:textId="77777777" w:rsidR="00F7176D" w:rsidRPr="00E23439" w:rsidRDefault="00F7176D" w:rsidP="00F7176D">
      <w:pPr>
        <w:spacing w:after="203"/>
        <w:ind w:left="-7" w:right="277"/>
      </w:pPr>
    </w:p>
    <w:p w14:paraId="73ACB316" w14:textId="77777777" w:rsidR="00F7176D" w:rsidRPr="00E23439" w:rsidRDefault="00F7176D" w:rsidP="00F7176D">
      <w:pPr>
        <w:tabs>
          <w:tab w:val="left" w:pos="864"/>
          <w:tab w:val="center" w:pos="2583"/>
        </w:tabs>
        <w:spacing w:line="249" w:lineRule="auto"/>
        <w:ind w:left="-15"/>
        <w:outlineLvl w:val="2"/>
      </w:pPr>
      <w:r w:rsidRPr="00E23439">
        <w:t>III.2.2.2.1</w:t>
      </w:r>
      <w:proofErr w:type="gramStart"/>
      <w:r w:rsidRPr="00E23439">
        <w:t xml:space="preserve">)  </w:t>
      </w:r>
      <w:r w:rsidRPr="00E23439">
        <w:tab/>
      </w:r>
      <w:proofErr w:type="gramEnd"/>
      <w:r w:rsidRPr="00E23439">
        <w:t xml:space="preserve">ENDUIT SUPERFICIEL </w:t>
      </w:r>
    </w:p>
    <w:p w14:paraId="435F3885" w14:textId="77777777" w:rsidR="00F7176D" w:rsidRPr="00E23439" w:rsidRDefault="00F7176D" w:rsidP="00F7176D">
      <w:pPr>
        <w:spacing w:line="259" w:lineRule="auto"/>
        <w:ind w:left="1702"/>
      </w:pPr>
      <w:r w:rsidRPr="00E23439">
        <w:t xml:space="preserve"> </w:t>
      </w:r>
    </w:p>
    <w:p w14:paraId="370824F4" w14:textId="77777777" w:rsidR="00F7176D" w:rsidRPr="00E23439" w:rsidRDefault="00F7176D" w:rsidP="00F7176D">
      <w:pPr>
        <w:spacing w:after="247"/>
        <w:ind w:left="-7" w:right="277"/>
      </w:pPr>
      <w:r w:rsidRPr="00E23439">
        <w:t xml:space="preserve">Avant le </w:t>
      </w:r>
      <w:proofErr w:type="spellStart"/>
      <w:r w:rsidRPr="00E23439">
        <w:t>démarrage</w:t>
      </w:r>
      <w:proofErr w:type="spellEnd"/>
      <w:r w:rsidRPr="00E23439">
        <w:t xml:space="preserve"> </w:t>
      </w:r>
      <w:proofErr w:type="spellStart"/>
      <w:r w:rsidRPr="00E23439">
        <w:t>effectif</w:t>
      </w:r>
      <w:proofErr w:type="spellEnd"/>
      <w:r w:rsidRPr="00E23439">
        <w:t xml:space="preserve"> des travaux de mise </w:t>
      </w:r>
      <w:proofErr w:type="spellStart"/>
      <w:r w:rsidRPr="00E23439">
        <w:t>en</w:t>
      </w:r>
      <w:proofErr w:type="spellEnd"/>
      <w:r w:rsidRPr="00E23439">
        <w:t xml:space="preserve"> </w:t>
      </w:r>
      <w:proofErr w:type="spellStart"/>
      <w:r w:rsidRPr="00E23439">
        <w:t>œuvre</w:t>
      </w:r>
      <w:proofErr w:type="spellEnd"/>
      <w:r w:rsidRPr="00E23439">
        <w:t xml:space="preserve"> d’un </w:t>
      </w:r>
      <w:proofErr w:type="spellStart"/>
      <w:r w:rsidRPr="00E23439">
        <w:t>enduit</w:t>
      </w:r>
      <w:proofErr w:type="spellEnd"/>
      <w:r w:rsidRPr="00E23439">
        <w:t xml:space="preserve"> </w:t>
      </w:r>
      <w:proofErr w:type="spellStart"/>
      <w:r w:rsidRPr="00E23439">
        <w:t>superficiel</w:t>
      </w:r>
      <w:proofErr w:type="spellEnd"/>
      <w:r w:rsidRPr="00E23439">
        <w:t xml:space="preserve">, </w:t>
      </w:r>
      <w:proofErr w:type="spellStart"/>
      <w:r w:rsidRPr="00E23439">
        <w:t>l’Entrepreneur</w:t>
      </w:r>
      <w:proofErr w:type="spellEnd"/>
      <w:r w:rsidRPr="00E23439">
        <w:t xml:space="preserve"> </w:t>
      </w:r>
      <w:proofErr w:type="spellStart"/>
      <w:r w:rsidRPr="00E23439">
        <w:t>devra</w:t>
      </w:r>
      <w:proofErr w:type="spellEnd"/>
      <w:r w:rsidRPr="00E23439">
        <w:t xml:space="preserve"> </w:t>
      </w:r>
      <w:proofErr w:type="spellStart"/>
      <w:r w:rsidRPr="00E23439">
        <w:t>fournir</w:t>
      </w:r>
      <w:proofErr w:type="spellEnd"/>
      <w:r w:rsidRPr="00E23439">
        <w:t xml:space="preserve"> au Maître </w:t>
      </w:r>
      <w:proofErr w:type="spellStart"/>
      <w:r w:rsidRPr="00E23439">
        <w:t>d’Œuvre</w:t>
      </w:r>
      <w:proofErr w:type="spellEnd"/>
      <w:r w:rsidRPr="00E23439">
        <w:t xml:space="preserve">, les </w:t>
      </w:r>
      <w:proofErr w:type="spellStart"/>
      <w:r w:rsidRPr="00E23439">
        <w:t>informations</w:t>
      </w:r>
      <w:proofErr w:type="spellEnd"/>
      <w:r w:rsidRPr="00E23439">
        <w:t xml:space="preserve"> indispensables </w:t>
      </w:r>
      <w:proofErr w:type="spellStart"/>
      <w:proofErr w:type="gramStart"/>
      <w:r w:rsidRPr="00E23439">
        <w:t>cidessous</w:t>
      </w:r>
      <w:proofErr w:type="spellEnd"/>
      <w:r w:rsidRPr="00E23439">
        <w:t xml:space="preserve"> :</w:t>
      </w:r>
      <w:proofErr w:type="gramEnd"/>
      <w:r w:rsidRPr="00E23439">
        <w:t xml:space="preserve"> </w:t>
      </w:r>
    </w:p>
    <w:p w14:paraId="4E7E67ED" w14:textId="77777777" w:rsidR="00F7176D" w:rsidRPr="00E23439" w:rsidRDefault="00F7176D" w:rsidP="00531F34">
      <w:pPr>
        <w:numPr>
          <w:ilvl w:val="0"/>
          <w:numId w:val="90"/>
        </w:numPr>
        <w:spacing w:after="5" w:line="249" w:lineRule="auto"/>
        <w:ind w:right="277"/>
        <w:jc w:val="both"/>
      </w:pPr>
      <w:proofErr w:type="spellStart"/>
      <w:r w:rsidRPr="00E23439">
        <w:t>caractéristiques</w:t>
      </w:r>
      <w:proofErr w:type="spellEnd"/>
      <w:r w:rsidRPr="00E23439">
        <w:t xml:space="preserve"> des </w:t>
      </w:r>
      <w:proofErr w:type="spellStart"/>
      <w:r w:rsidRPr="00E23439">
        <w:t>matériaux</w:t>
      </w:r>
      <w:proofErr w:type="spellEnd"/>
      <w:r w:rsidRPr="00E23439">
        <w:t xml:space="preserve"> (</w:t>
      </w:r>
      <w:proofErr w:type="spellStart"/>
      <w:r w:rsidRPr="00E23439">
        <w:t>liant</w:t>
      </w:r>
      <w:proofErr w:type="spellEnd"/>
      <w:r w:rsidRPr="00E23439">
        <w:t xml:space="preserve"> et </w:t>
      </w:r>
      <w:proofErr w:type="spellStart"/>
      <w:r w:rsidRPr="00E23439">
        <w:t>granulats</w:t>
      </w:r>
      <w:proofErr w:type="spellEnd"/>
      <w:r w:rsidRPr="00E23439">
        <w:t xml:space="preserve">) </w:t>
      </w:r>
    </w:p>
    <w:p w14:paraId="6265CD48" w14:textId="77777777" w:rsidR="00F7176D" w:rsidRPr="00E23439" w:rsidRDefault="00F7176D" w:rsidP="00531F34">
      <w:pPr>
        <w:numPr>
          <w:ilvl w:val="0"/>
          <w:numId w:val="90"/>
        </w:numPr>
        <w:spacing w:after="5" w:line="249" w:lineRule="auto"/>
        <w:ind w:right="277"/>
        <w:jc w:val="both"/>
      </w:pPr>
      <w:r w:rsidRPr="00E23439">
        <w:t xml:space="preserve">dosages de mise </w:t>
      </w:r>
      <w:proofErr w:type="spellStart"/>
      <w:r w:rsidRPr="00E23439">
        <w:t>en</w:t>
      </w:r>
      <w:proofErr w:type="spellEnd"/>
      <w:r w:rsidRPr="00E23439">
        <w:t xml:space="preserve"> </w:t>
      </w:r>
      <w:proofErr w:type="spellStart"/>
      <w:r w:rsidRPr="00E23439">
        <w:t>œuvre</w:t>
      </w:r>
      <w:proofErr w:type="spellEnd"/>
      <w:r w:rsidRPr="00E23439">
        <w:t xml:space="preserve"> des </w:t>
      </w:r>
      <w:proofErr w:type="spellStart"/>
      <w:r w:rsidRPr="00E23439">
        <w:t>matériaux</w:t>
      </w:r>
      <w:proofErr w:type="spellEnd"/>
      <w:r w:rsidRPr="00E23439">
        <w:t xml:space="preserve"> </w:t>
      </w:r>
    </w:p>
    <w:p w14:paraId="7681295B" w14:textId="77777777" w:rsidR="00F7176D" w:rsidRPr="00E23439" w:rsidRDefault="00F7176D" w:rsidP="00531F34">
      <w:pPr>
        <w:numPr>
          <w:ilvl w:val="0"/>
          <w:numId w:val="90"/>
        </w:numPr>
        <w:spacing w:after="5" w:line="249" w:lineRule="auto"/>
        <w:ind w:right="277"/>
        <w:jc w:val="both"/>
      </w:pPr>
      <w:r w:rsidRPr="00E23439">
        <w:t xml:space="preserve">la </w:t>
      </w:r>
      <w:proofErr w:type="spellStart"/>
      <w:r w:rsidRPr="00E23439">
        <w:t>liste</w:t>
      </w:r>
      <w:proofErr w:type="spellEnd"/>
      <w:r w:rsidRPr="00E23439">
        <w:t xml:space="preserve"> du personnel (</w:t>
      </w:r>
      <w:proofErr w:type="spellStart"/>
      <w:r w:rsidRPr="00E23439">
        <w:t>équipe</w:t>
      </w:r>
      <w:proofErr w:type="spellEnd"/>
      <w:r w:rsidRPr="00E23439">
        <w:t xml:space="preserve"> </w:t>
      </w:r>
      <w:proofErr w:type="spellStart"/>
      <w:r w:rsidRPr="00E23439">
        <w:t>d’application</w:t>
      </w:r>
      <w:proofErr w:type="spellEnd"/>
      <w:r w:rsidRPr="00E23439">
        <w:t xml:space="preserve"> et </w:t>
      </w:r>
      <w:proofErr w:type="spellStart"/>
      <w:r w:rsidRPr="00E23439">
        <w:t>conducteurs</w:t>
      </w:r>
      <w:proofErr w:type="spellEnd"/>
      <w:r w:rsidRPr="00E23439">
        <w:t xml:space="preserve">) </w:t>
      </w:r>
      <w:proofErr w:type="spellStart"/>
      <w:r w:rsidRPr="00E23439">
        <w:t>qu’il</w:t>
      </w:r>
      <w:proofErr w:type="spellEnd"/>
      <w:r w:rsidRPr="00E23439">
        <w:t xml:space="preserve"> </w:t>
      </w:r>
      <w:proofErr w:type="spellStart"/>
      <w:r w:rsidRPr="00E23439">
        <w:t>compte</w:t>
      </w:r>
      <w:proofErr w:type="spellEnd"/>
      <w:r w:rsidRPr="00E23439">
        <w:t xml:space="preserve"> affecter   </w:t>
      </w:r>
      <w:r w:rsidRPr="00E23439">
        <w:tab/>
        <w:t xml:space="preserve">au </w:t>
      </w:r>
      <w:proofErr w:type="spellStart"/>
      <w:r w:rsidRPr="00E23439">
        <w:t>chantier</w:t>
      </w:r>
      <w:proofErr w:type="spellEnd"/>
      <w:r w:rsidRPr="00E23439">
        <w:t xml:space="preserve"> </w:t>
      </w:r>
    </w:p>
    <w:p w14:paraId="541C7EF8" w14:textId="77777777" w:rsidR="00F7176D" w:rsidRPr="00E23439" w:rsidRDefault="00F7176D" w:rsidP="00531F34">
      <w:pPr>
        <w:numPr>
          <w:ilvl w:val="0"/>
          <w:numId w:val="90"/>
        </w:numPr>
        <w:spacing w:after="5" w:line="249" w:lineRule="auto"/>
        <w:ind w:right="277"/>
        <w:jc w:val="both"/>
      </w:pPr>
      <w:r w:rsidRPr="00E23439">
        <w:t xml:space="preserve">la </w:t>
      </w:r>
      <w:proofErr w:type="spellStart"/>
      <w:r w:rsidRPr="00E23439">
        <w:t>liste</w:t>
      </w:r>
      <w:proofErr w:type="spellEnd"/>
      <w:r w:rsidRPr="00E23439">
        <w:t xml:space="preserve"> du matériel et </w:t>
      </w:r>
      <w:proofErr w:type="spellStart"/>
      <w:r w:rsidRPr="00E23439">
        <w:t>outillage</w:t>
      </w:r>
      <w:proofErr w:type="spellEnd"/>
      <w:r w:rsidRPr="00E23439">
        <w:t xml:space="preserve">. </w:t>
      </w:r>
    </w:p>
    <w:p w14:paraId="643FD41F" w14:textId="77777777" w:rsidR="00F7176D" w:rsidRPr="00E23439" w:rsidRDefault="00F7176D" w:rsidP="00F7176D">
      <w:pPr>
        <w:spacing w:line="259" w:lineRule="auto"/>
        <w:ind w:left="1702"/>
      </w:pPr>
      <w:r w:rsidRPr="00E23439">
        <w:t xml:space="preserve"> </w:t>
      </w:r>
    </w:p>
    <w:p w14:paraId="7FB995E7" w14:textId="77777777" w:rsidR="00F7176D" w:rsidRPr="00E23439" w:rsidRDefault="00F7176D" w:rsidP="00F7176D">
      <w:pPr>
        <w:ind w:left="-7" w:right="277"/>
      </w:pPr>
      <w:r w:rsidRPr="00E23439">
        <w:t xml:space="preserve">Après étude de </w:t>
      </w:r>
      <w:proofErr w:type="spellStart"/>
      <w:r w:rsidRPr="00E23439">
        <w:t>ces</w:t>
      </w:r>
      <w:proofErr w:type="spellEnd"/>
      <w:r w:rsidRPr="00E23439">
        <w:t xml:space="preserve"> </w:t>
      </w:r>
      <w:proofErr w:type="spellStart"/>
      <w:proofErr w:type="gramStart"/>
      <w:r w:rsidRPr="00E23439">
        <w:t>informations</w:t>
      </w:r>
      <w:proofErr w:type="spellEnd"/>
      <w:proofErr w:type="gramEnd"/>
      <w:r w:rsidRPr="00E23439">
        <w:t xml:space="preserve">, le Maître </w:t>
      </w:r>
      <w:proofErr w:type="spellStart"/>
      <w:r w:rsidRPr="00E23439">
        <w:t>d’Œuvre</w:t>
      </w:r>
      <w:proofErr w:type="spellEnd"/>
      <w:r w:rsidRPr="00E23439">
        <w:t xml:space="preserve"> </w:t>
      </w:r>
      <w:proofErr w:type="spellStart"/>
      <w:r w:rsidRPr="00E23439">
        <w:t>notifiera</w:t>
      </w:r>
      <w:proofErr w:type="spellEnd"/>
      <w:r w:rsidRPr="00E23439">
        <w:t xml:space="preserve"> à </w:t>
      </w:r>
      <w:proofErr w:type="spellStart"/>
      <w:r w:rsidRPr="00E23439">
        <w:t>l’Entrepreneur</w:t>
      </w:r>
      <w:proofErr w:type="spellEnd"/>
      <w:r w:rsidRPr="00E23439">
        <w:t xml:space="preserve">, dans un </w:t>
      </w:r>
      <w:proofErr w:type="spellStart"/>
      <w:r w:rsidRPr="00E23439">
        <w:t>délai</w:t>
      </w:r>
      <w:proofErr w:type="spellEnd"/>
      <w:r w:rsidRPr="00E23439">
        <w:t xml:space="preserve"> de </w:t>
      </w:r>
      <w:proofErr w:type="spellStart"/>
      <w:r w:rsidRPr="00E23439">
        <w:t>quarante-huit</w:t>
      </w:r>
      <w:proofErr w:type="spellEnd"/>
      <w:r w:rsidRPr="00E23439">
        <w:t xml:space="preserve"> (48) </w:t>
      </w:r>
      <w:proofErr w:type="spellStart"/>
      <w:r w:rsidRPr="00E23439">
        <w:t>heures</w:t>
      </w:r>
      <w:proofErr w:type="spellEnd"/>
      <w:r w:rsidRPr="00E23439">
        <w:t xml:space="preserve"> au plus, son </w:t>
      </w:r>
      <w:proofErr w:type="spellStart"/>
      <w:r w:rsidRPr="00E23439">
        <w:t>avis</w:t>
      </w:r>
      <w:proofErr w:type="spellEnd"/>
      <w:r w:rsidRPr="00E23439">
        <w:t xml:space="preserve"> favorable </w:t>
      </w:r>
      <w:proofErr w:type="spellStart"/>
      <w:r w:rsidRPr="00E23439">
        <w:t>ou</w:t>
      </w:r>
      <w:proofErr w:type="spellEnd"/>
      <w:r w:rsidRPr="00E23439">
        <w:t xml:space="preserve"> non. </w:t>
      </w:r>
      <w:proofErr w:type="spellStart"/>
      <w:r w:rsidRPr="00E23439">
        <w:t>L’avis</w:t>
      </w:r>
      <w:proofErr w:type="spellEnd"/>
      <w:r w:rsidRPr="00E23439">
        <w:t xml:space="preserve"> favorable </w:t>
      </w:r>
      <w:proofErr w:type="spellStart"/>
      <w:r w:rsidRPr="00E23439">
        <w:t>déterminera</w:t>
      </w:r>
      <w:proofErr w:type="spellEnd"/>
      <w:r w:rsidRPr="00E23439">
        <w:t xml:space="preserve"> le </w:t>
      </w:r>
      <w:proofErr w:type="spellStart"/>
      <w:r w:rsidRPr="00E23439">
        <w:t>démarrage</w:t>
      </w:r>
      <w:proofErr w:type="spellEnd"/>
      <w:r w:rsidRPr="00E23439">
        <w:t xml:space="preserve"> </w:t>
      </w:r>
      <w:proofErr w:type="spellStart"/>
      <w:r w:rsidRPr="00E23439">
        <w:t>effectif</w:t>
      </w:r>
      <w:proofErr w:type="spellEnd"/>
      <w:r w:rsidRPr="00E23439">
        <w:t xml:space="preserve"> des travaux. </w:t>
      </w:r>
    </w:p>
    <w:p w14:paraId="0DB8CDA9" w14:textId="77777777" w:rsidR="00F7176D" w:rsidRPr="00E23439" w:rsidRDefault="00F7176D" w:rsidP="00F7176D">
      <w:pPr>
        <w:spacing w:line="259" w:lineRule="auto"/>
        <w:ind w:left="1702"/>
      </w:pPr>
      <w:r w:rsidRPr="00E23439">
        <w:t xml:space="preserve"> </w:t>
      </w:r>
    </w:p>
    <w:p w14:paraId="05B680EC" w14:textId="77777777" w:rsidR="00F7176D" w:rsidRPr="00E23439" w:rsidRDefault="00F7176D" w:rsidP="00F7176D">
      <w:pPr>
        <w:spacing w:line="259" w:lineRule="auto"/>
        <w:ind w:left="1702"/>
      </w:pPr>
      <w:r w:rsidRPr="00E23439">
        <w:t xml:space="preserve"> </w:t>
      </w:r>
    </w:p>
    <w:p w14:paraId="457C9DDF" w14:textId="77777777" w:rsidR="00F7176D" w:rsidRPr="00E23439" w:rsidRDefault="00F7176D" w:rsidP="00531F34">
      <w:pPr>
        <w:numPr>
          <w:ilvl w:val="3"/>
          <w:numId w:val="43"/>
        </w:numPr>
        <w:tabs>
          <w:tab w:val="left" w:pos="1512"/>
        </w:tabs>
        <w:overflowPunct w:val="0"/>
        <w:autoSpaceDE w:val="0"/>
        <w:autoSpaceDN w:val="0"/>
        <w:adjustRightInd w:val="0"/>
        <w:spacing w:after="14" w:line="249" w:lineRule="auto"/>
        <w:ind w:left="-5" w:right="267" w:hanging="648"/>
        <w:jc w:val="both"/>
        <w:textAlignment w:val="baseline"/>
        <w:outlineLvl w:val="3"/>
      </w:pPr>
      <w:r w:rsidRPr="00E23439">
        <w:t xml:space="preserve">III.2.2.2.1.1 </w:t>
      </w:r>
      <w:proofErr w:type="spellStart"/>
      <w:r w:rsidRPr="00E23439">
        <w:t>Définition</w:t>
      </w:r>
      <w:proofErr w:type="spellEnd"/>
      <w:r w:rsidRPr="00E23439">
        <w:t xml:space="preserve"> de la section </w:t>
      </w:r>
      <w:proofErr w:type="spellStart"/>
      <w:r w:rsidRPr="00E23439">
        <w:t>réalisable</w:t>
      </w:r>
      <w:proofErr w:type="spellEnd"/>
      <w:r w:rsidRPr="00E23439">
        <w:t xml:space="preserve"> </w:t>
      </w:r>
      <w:proofErr w:type="spellStart"/>
      <w:r w:rsidRPr="00E23439">
        <w:t>en</w:t>
      </w:r>
      <w:proofErr w:type="spellEnd"/>
      <w:r w:rsidRPr="00E23439">
        <w:t xml:space="preserve"> </w:t>
      </w:r>
      <w:proofErr w:type="spellStart"/>
      <w:r w:rsidRPr="00E23439">
        <w:t>une</w:t>
      </w:r>
      <w:proofErr w:type="spellEnd"/>
      <w:r w:rsidRPr="00E23439">
        <w:t xml:space="preserve"> </w:t>
      </w:r>
      <w:proofErr w:type="spellStart"/>
      <w:r w:rsidRPr="00E23439">
        <w:t>journée</w:t>
      </w:r>
      <w:proofErr w:type="spellEnd"/>
      <w:r w:rsidRPr="00E23439">
        <w:t xml:space="preserve">  </w:t>
      </w:r>
    </w:p>
    <w:p w14:paraId="58C1606F" w14:textId="77777777" w:rsidR="00F7176D" w:rsidRPr="00E23439" w:rsidRDefault="00F7176D" w:rsidP="00F7176D">
      <w:pPr>
        <w:spacing w:after="18" w:line="259" w:lineRule="auto"/>
        <w:ind w:left="1133"/>
      </w:pPr>
      <w:r w:rsidRPr="00E23439">
        <w:t xml:space="preserve"> </w:t>
      </w:r>
    </w:p>
    <w:p w14:paraId="0D9D55CC" w14:textId="77777777" w:rsidR="00F7176D" w:rsidRPr="00E23439" w:rsidRDefault="00F7176D" w:rsidP="00F7176D">
      <w:pPr>
        <w:ind w:left="-7" w:right="277"/>
      </w:pPr>
      <w:r w:rsidRPr="00E23439">
        <w:t xml:space="preserve">Eu </w:t>
      </w:r>
      <w:proofErr w:type="spellStart"/>
      <w:r w:rsidRPr="00E23439">
        <w:t>égard</w:t>
      </w:r>
      <w:proofErr w:type="spellEnd"/>
      <w:r w:rsidRPr="00E23439">
        <w:t xml:space="preserve"> aux </w:t>
      </w:r>
      <w:proofErr w:type="spellStart"/>
      <w:r w:rsidRPr="00E23439">
        <w:t>contraintes</w:t>
      </w:r>
      <w:proofErr w:type="spellEnd"/>
      <w:r w:rsidRPr="00E23439">
        <w:t xml:space="preserve"> de circulation, </w:t>
      </w:r>
      <w:proofErr w:type="spellStart"/>
      <w:r w:rsidRPr="00E23439">
        <w:t>voire</w:t>
      </w:r>
      <w:proofErr w:type="spellEnd"/>
      <w:r w:rsidRPr="00E23439">
        <w:t xml:space="preserve"> </w:t>
      </w:r>
      <w:proofErr w:type="spellStart"/>
      <w:r w:rsidRPr="00E23439">
        <w:t>d’intempéries</w:t>
      </w:r>
      <w:proofErr w:type="spellEnd"/>
      <w:r w:rsidRPr="00E23439">
        <w:t xml:space="preserve">, les </w:t>
      </w:r>
      <w:proofErr w:type="spellStart"/>
      <w:r w:rsidRPr="00E23439">
        <w:t>tâches</w:t>
      </w:r>
      <w:proofErr w:type="spellEnd"/>
      <w:r w:rsidRPr="00E23439">
        <w:t xml:space="preserve"> </w:t>
      </w:r>
      <w:proofErr w:type="gramStart"/>
      <w:r w:rsidRPr="00E23439">
        <w:t>de  mise</w:t>
      </w:r>
      <w:proofErr w:type="gramEnd"/>
      <w:r w:rsidRPr="00E23439">
        <w:t xml:space="preserve"> </w:t>
      </w:r>
      <w:proofErr w:type="spellStart"/>
      <w:r w:rsidRPr="00E23439">
        <w:t>en</w:t>
      </w:r>
      <w:proofErr w:type="spellEnd"/>
      <w:r w:rsidRPr="00E23439">
        <w:t xml:space="preserve"> </w:t>
      </w:r>
      <w:proofErr w:type="spellStart"/>
      <w:r w:rsidRPr="00E23439">
        <w:t>œuvre</w:t>
      </w:r>
      <w:proofErr w:type="spellEnd"/>
      <w:r w:rsidRPr="00E23439">
        <w:t xml:space="preserve"> d’un </w:t>
      </w:r>
      <w:proofErr w:type="spellStart"/>
      <w:r w:rsidRPr="00E23439">
        <w:t>enduit</w:t>
      </w:r>
      <w:proofErr w:type="spellEnd"/>
      <w:r w:rsidRPr="00E23439">
        <w:t xml:space="preserve"> </w:t>
      </w:r>
      <w:proofErr w:type="spellStart"/>
      <w:r w:rsidRPr="00E23439">
        <w:t>superficiel</w:t>
      </w:r>
      <w:proofErr w:type="spellEnd"/>
      <w:r w:rsidRPr="00E23439">
        <w:t xml:space="preserve"> ne </w:t>
      </w:r>
      <w:proofErr w:type="spellStart"/>
      <w:r w:rsidRPr="00E23439">
        <w:t>sauraient</w:t>
      </w:r>
      <w:proofErr w:type="spellEnd"/>
      <w:r w:rsidRPr="00E23439">
        <w:t xml:space="preserve"> </w:t>
      </w:r>
      <w:proofErr w:type="spellStart"/>
      <w:r w:rsidRPr="00E23439">
        <w:t>durer</w:t>
      </w:r>
      <w:proofErr w:type="spellEnd"/>
      <w:r w:rsidRPr="00E23439">
        <w:t xml:space="preserve"> plus de </w:t>
      </w:r>
      <w:proofErr w:type="spellStart"/>
      <w:r w:rsidRPr="00E23439">
        <w:t>vingt</w:t>
      </w:r>
      <w:proofErr w:type="spellEnd"/>
      <w:r w:rsidRPr="00E23439">
        <w:t xml:space="preserve">-quatre (24) </w:t>
      </w:r>
      <w:proofErr w:type="spellStart"/>
      <w:r w:rsidRPr="00E23439">
        <w:t>heures</w:t>
      </w:r>
      <w:proofErr w:type="spellEnd"/>
      <w:r w:rsidRPr="00E23439">
        <w:t xml:space="preserve">. Dans </w:t>
      </w:r>
      <w:proofErr w:type="spellStart"/>
      <w:r w:rsidRPr="00E23439">
        <w:t>ces</w:t>
      </w:r>
      <w:proofErr w:type="spellEnd"/>
      <w:r w:rsidRPr="00E23439">
        <w:t xml:space="preserve"> conditions, </w:t>
      </w:r>
      <w:proofErr w:type="spellStart"/>
      <w:r w:rsidRPr="00E23439">
        <w:t>l’Entrepreneur</w:t>
      </w:r>
      <w:proofErr w:type="spellEnd"/>
      <w:r w:rsidRPr="00E23439">
        <w:t xml:space="preserve"> </w:t>
      </w:r>
      <w:proofErr w:type="spellStart"/>
      <w:r w:rsidRPr="00E23439">
        <w:t>veillera</w:t>
      </w:r>
      <w:proofErr w:type="spellEnd"/>
      <w:r w:rsidRPr="00E23439">
        <w:t xml:space="preserve"> à </w:t>
      </w:r>
      <w:proofErr w:type="spellStart"/>
      <w:r w:rsidRPr="00E23439">
        <w:t>définir</w:t>
      </w:r>
      <w:proofErr w:type="spellEnd"/>
      <w:r w:rsidRPr="00E23439">
        <w:t xml:space="preserve"> et à </w:t>
      </w:r>
      <w:proofErr w:type="spellStart"/>
      <w:r w:rsidRPr="00E23439">
        <w:t>délimiter</w:t>
      </w:r>
      <w:proofErr w:type="spellEnd"/>
      <w:r w:rsidRPr="00E23439">
        <w:t xml:space="preserve"> pour son </w:t>
      </w:r>
      <w:proofErr w:type="spellStart"/>
      <w:r w:rsidRPr="00E23439">
        <w:t>équipe</w:t>
      </w:r>
      <w:proofErr w:type="spellEnd"/>
      <w:r w:rsidRPr="00E23439">
        <w:t xml:space="preserve"> </w:t>
      </w:r>
      <w:proofErr w:type="spellStart"/>
      <w:r w:rsidRPr="00E23439">
        <w:t>ou</w:t>
      </w:r>
      <w:proofErr w:type="spellEnd"/>
      <w:r w:rsidRPr="00E23439">
        <w:t xml:space="preserve"> </w:t>
      </w:r>
      <w:proofErr w:type="spellStart"/>
      <w:r w:rsidRPr="00E23439">
        <w:t>ses</w:t>
      </w:r>
      <w:proofErr w:type="spellEnd"/>
      <w:r w:rsidRPr="00E23439">
        <w:t xml:space="preserve"> </w:t>
      </w:r>
      <w:proofErr w:type="spellStart"/>
      <w:r w:rsidRPr="00E23439">
        <w:t>équipes</w:t>
      </w:r>
      <w:proofErr w:type="spellEnd"/>
      <w:r w:rsidRPr="00E23439">
        <w:t xml:space="preserve"> </w:t>
      </w:r>
      <w:proofErr w:type="spellStart"/>
      <w:r w:rsidRPr="00E23439">
        <w:t>disponibles</w:t>
      </w:r>
      <w:proofErr w:type="spellEnd"/>
      <w:r w:rsidRPr="00E23439">
        <w:t xml:space="preserve">, la section </w:t>
      </w:r>
      <w:proofErr w:type="spellStart"/>
      <w:r w:rsidRPr="00E23439">
        <w:t>pouvant</w:t>
      </w:r>
      <w:proofErr w:type="spellEnd"/>
      <w:r w:rsidRPr="00E23439">
        <w:t xml:space="preserve"> </w:t>
      </w:r>
      <w:proofErr w:type="spellStart"/>
      <w:r w:rsidRPr="00E23439">
        <w:t>être</w:t>
      </w:r>
      <w:proofErr w:type="spellEnd"/>
      <w:r w:rsidRPr="00E23439">
        <w:t xml:space="preserve"> </w:t>
      </w:r>
      <w:proofErr w:type="spellStart"/>
      <w:r w:rsidRPr="00E23439">
        <w:t>raisonnablement</w:t>
      </w:r>
      <w:proofErr w:type="spellEnd"/>
      <w:r w:rsidRPr="00E23439">
        <w:t xml:space="preserve"> </w:t>
      </w:r>
      <w:proofErr w:type="spellStart"/>
      <w:r w:rsidRPr="00E23439">
        <w:t>traitée</w:t>
      </w:r>
      <w:proofErr w:type="spellEnd"/>
      <w:r w:rsidRPr="00E23439">
        <w:t xml:space="preserve">, </w:t>
      </w:r>
      <w:proofErr w:type="spellStart"/>
      <w:r w:rsidRPr="00E23439">
        <w:t>eu</w:t>
      </w:r>
      <w:proofErr w:type="spellEnd"/>
      <w:r w:rsidRPr="00E23439">
        <w:t xml:space="preserve"> </w:t>
      </w:r>
      <w:proofErr w:type="spellStart"/>
      <w:r w:rsidRPr="00E23439">
        <w:t>égard</w:t>
      </w:r>
      <w:proofErr w:type="spellEnd"/>
      <w:r w:rsidRPr="00E23439">
        <w:t xml:space="preserve"> aux </w:t>
      </w:r>
      <w:proofErr w:type="spellStart"/>
      <w:r w:rsidRPr="00E23439">
        <w:t>moyens</w:t>
      </w:r>
      <w:proofErr w:type="spellEnd"/>
      <w:r w:rsidRPr="00E23439">
        <w:t xml:space="preserve"> </w:t>
      </w:r>
      <w:proofErr w:type="spellStart"/>
      <w:r w:rsidRPr="00E23439">
        <w:t>disponibles</w:t>
      </w:r>
      <w:proofErr w:type="spellEnd"/>
      <w:r w:rsidRPr="00E23439">
        <w:t xml:space="preserve">, dans le cadre </w:t>
      </w:r>
      <w:proofErr w:type="spellStart"/>
      <w:r w:rsidRPr="00E23439">
        <w:t>d’une</w:t>
      </w:r>
      <w:proofErr w:type="spellEnd"/>
      <w:r w:rsidRPr="00E23439">
        <w:t xml:space="preserve"> </w:t>
      </w:r>
      <w:proofErr w:type="spellStart"/>
      <w:r w:rsidRPr="00E23439">
        <w:t>unité</w:t>
      </w:r>
      <w:proofErr w:type="spellEnd"/>
      <w:r w:rsidRPr="00E23439">
        <w:t xml:space="preserve"> de temps ne </w:t>
      </w:r>
      <w:proofErr w:type="spellStart"/>
      <w:r w:rsidRPr="00E23439">
        <w:t>dépassant</w:t>
      </w:r>
      <w:proofErr w:type="spellEnd"/>
      <w:r w:rsidRPr="00E23439">
        <w:t xml:space="preserve"> pas </w:t>
      </w:r>
      <w:proofErr w:type="spellStart"/>
      <w:r w:rsidRPr="00E23439">
        <w:t>vingt</w:t>
      </w:r>
      <w:proofErr w:type="spellEnd"/>
      <w:r w:rsidRPr="00E23439">
        <w:t xml:space="preserve">-quatre (24) </w:t>
      </w:r>
      <w:proofErr w:type="spellStart"/>
      <w:r w:rsidRPr="00E23439">
        <w:t>heures</w:t>
      </w:r>
      <w:proofErr w:type="spellEnd"/>
      <w:r w:rsidRPr="00E23439">
        <w:t xml:space="preserve">. </w:t>
      </w:r>
    </w:p>
    <w:p w14:paraId="67F133EC" w14:textId="77777777" w:rsidR="00F7176D" w:rsidRPr="00E23439" w:rsidRDefault="00F7176D" w:rsidP="00F7176D">
      <w:pPr>
        <w:spacing w:after="235" w:line="259" w:lineRule="auto"/>
      </w:pPr>
      <w:r w:rsidRPr="00E23439">
        <w:t xml:space="preserve"> </w:t>
      </w:r>
    </w:p>
    <w:p w14:paraId="2B61C325" w14:textId="77777777" w:rsidR="00F7176D" w:rsidRPr="00E23439" w:rsidRDefault="00F7176D" w:rsidP="00F7176D">
      <w:pPr>
        <w:spacing w:after="206"/>
        <w:ind w:left="-7" w:right="277"/>
      </w:pPr>
      <w:r w:rsidRPr="00E23439">
        <w:t xml:space="preserve">Afin </w:t>
      </w:r>
      <w:proofErr w:type="spellStart"/>
      <w:r w:rsidRPr="00E23439">
        <w:t>d’isoler</w:t>
      </w:r>
      <w:proofErr w:type="spellEnd"/>
      <w:r w:rsidRPr="00E23439">
        <w:t xml:space="preserve"> la section de la circulation, il </w:t>
      </w:r>
      <w:proofErr w:type="spellStart"/>
      <w:r w:rsidRPr="00E23439">
        <w:t>est</w:t>
      </w:r>
      <w:proofErr w:type="spellEnd"/>
      <w:r w:rsidRPr="00E23439">
        <w:t xml:space="preserve"> </w:t>
      </w:r>
      <w:proofErr w:type="spellStart"/>
      <w:r w:rsidRPr="00E23439">
        <w:t>recommandé</w:t>
      </w:r>
      <w:proofErr w:type="spellEnd"/>
      <w:r w:rsidRPr="00E23439">
        <w:t xml:space="preserve"> de </w:t>
      </w:r>
      <w:proofErr w:type="spellStart"/>
      <w:r w:rsidRPr="00E23439">
        <w:t>travailler</w:t>
      </w:r>
      <w:proofErr w:type="spellEnd"/>
      <w:r w:rsidRPr="00E23439">
        <w:t xml:space="preserve"> par demi - chaussée. </w:t>
      </w:r>
    </w:p>
    <w:p w14:paraId="6088372F" w14:textId="77777777" w:rsidR="00F7176D" w:rsidRPr="00E23439" w:rsidRDefault="00F7176D" w:rsidP="00531F34">
      <w:pPr>
        <w:numPr>
          <w:ilvl w:val="3"/>
          <w:numId w:val="43"/>
        </w:numPr>
        <w:tabs>
          <w:tab w:val="left" w:pos="1512"/>
          <w:tab w:val="center" w:pos="2682"/>
        </w:tabs>
        <w:overflowPunct w:val="0"/>
        <w:autoSpaceDE w:val="0"/>
        <w:autoSpaceDN w:val="0"/>
        <w:adjustRightInd w:val="0"/>
        <w:spacing w:after="14" w:line="249" w:lineRule="auto"/>
        <w:ind w:left="-15" w:firstLine="0"/>
        <w:textAlignment w:val="baseline"/>
        <w:outlineLvl w:val="3"/>
      </w:pPr>
      <w:r w:rsidRPr="00E23439">
        <w:t xml:space="preserve">III.2.2.2.1.2 </w:t>
      </w:r>
      <w:r w:rsidRPr="00E23439">
        <w:tab/>
      </w:r>
      <w:proofErr w:type="spellStart"/>
      <w:r w:rsidRPr="00E23439">
        <w:t>Signalisation</w:t>
      </w:r>
      <w:proofErr w:type="spellEnd"/>
      <w:r w:rsidRPr="00E23439">
        <w:t xml:space="preserve"> et </w:t>
      </w:r>
      <w:proofErr w:type="spellStart"/>
      <w:r w:rsidRPr="00E23439">
        <w:t>sécurité</w:t>
      </w:r>
      <w:proofErr w:type="spellEnd"/>
      <w:r w:rsidRPr="00E23439">
        <w:t xml:space="preserve"> </w:t>
      </w:r>
    </w:p>
    <w:p w14:paraId="64B9F09F" w14:textId="77777777" w:rsidR="00F7176D" w:rsidRPr="00E23439" w:rsidRDefault="00F7176D" w:rsidP="00F7176D">
      <w:pPr>
        <w:spacing w:line="259" w:lineRule="auto"/>
        <w:ind w:left="1133"/>
      </w:pPr>
      <w:r w:rsidRPr="00E23439">
        <w:t xml:space="preserve"> </w:t>
      </w:r>
    </w:p>
    <w:p w14:paraId="4C50E8D7" w14:textId="77777777" w:rsidR="00F7176D" w:rsidRPr="00E23439" w:rsidRDefault="00F7176D" w:rsidP="00F7176D">
      <w:pPr>
        <w:ind w:left="-7" w:right="277"/>
      </w:pPr>
      <w:proofErr w:type="spellStart"/>
      <w:r w:rsidRPr="00E23439">
        <w:t>L’Entrepreneur</w:t>
      </w:r>
      <w:proofErr w:type="spellEnd"/>
      <w:r w:rsidRPr="00E23439">
        <w:t xml:space="preserve"> </w:t>
      </w:r>
      <w:proofErr w:type="spellStart"/>
      <w:r w:rsidRPr="00E23439">
        <w:t>devra</w:t>
      </w:r>
      <w:proofErr w:type="spellEnd"/>
      <w:r w:rsidRPr="00E23439">
        <w:t xml:space="preserve"> prendre les </w:t>
      </w:r>
      <w:proofErr w:type="spellStart"/>
      <w:r w:rsidRPr="00E23439">
        <w:t>mesures</w:t>
      </w:r>
      <w:proofErr w:type="spellEnd"/>
      <w:r w:rsidRPr="00E23439">
        <w:t xml:space="preserve"> </w:t>
      </w:r>
      <w:proofErr w:type="spellStart"/>
      <w:r w:rsidRPr="00E23439">
        <w:t>nécessaires</w:t>
      </w:r>
      <w:proofErr w:type="spellEnd"/>
      <w:r w:rsidRPr="00E23439">
        <w:t xml:space="preserve"> pour assurer la </w:t>
      </w:r>
      <w:proofErr w:type="spellStart"/>
      <w:r w:rsidRPr="00E23439">
        <w:t>sécurité</w:t>
      </w:r>
      <w:proofErr w:type="spellEnd"/>
      <w:r w:rsidRPr="00E23439">
        <w:t xml:space="preserve"> des </w:t>
      </w:r>
      <w:proofErr w:type="spellStart"/>
      <w:r w:rsidRPr="00E23439">
        <w:t>usagers</w:t>
      </w:r>
      <w:proofErr w:type="spellEnd"/>
      <w:r w:rsidRPr="00E23439">
        <w:t xml:space="preserve"> de la route, de son personnel et de </w:t>
      </w:r>
      <w:proofErr w:type="spellStart"/>
      <w:r w:rsidRPr="00E23439">
        <w:t>ses</w:t>
      </w:r>
      <w:proofErr w:type="spellEnd"/>
      <w:r w:rsidRPr="00E23439">
        <w:t xml:space="preserve"> </w:t>
      </w:r>
      <w:proofErr w:type="spellStart"/>
      <w:r w:rsidRPr="00E23439">
        <w:t>matériels</w:t>
      </w:r>
      <w:proofErr w:type="spellEnd"/>
      <w:r w:rsidRPr="00E23439">
        <w:t xml:space="preserve"> sur son </w:t>
      </w:r>
      <w:proofErr w:type="spellStart"/>
      <w:r w:rsidRPr="00E23439">
        <w:t>chantier</w:t>
      </w:r>
      <w:proofErr w:type="spellEnd"/>
      <w:r w:rsidRPr="00E23439">
        <w:t xml:space="preserve">. </w:t>
      </w:r>
      <w:proofErr w:type="spellStart"/>
      <w:r w:rsidRPr="00E23439">
        <w:t>Ces</w:t>
      </w:r>
      <w:proofErr w:type="spellEnd"/>
      <w:r w:rsidRPr="00E23439">
        <w:t xml:space="preserve"> </w:t>
      </w:r>
      <w:proofErr w:type="spellStart"/>
      <w:r w:rsidRPr="00E23439">
        <w:t>mesures</w:t>
      </w:r>
      <w:proofErr w:type="spellEnd"/>
      <w:r w:rsidRPr="00E23439">
        <w:t xml:space="preserve"> </w:t>
      </w:r>
      <w:proofErr w:type="spellStart"/>
      <w:r w:rsidRPr="00E23439">
        <w:t>consisteront</w:t>
      </w:r>
      <w:proofErr w:type="spellEnd"/>
      <w:r w:rsidRPr="00E23439">
        <w:t xml:space="preserve"> </w:t>
      </w:r>
      <w:proofErr w:type="gramStart"/>
      <w:r w:rsidRPr="00E23439">
        <w:t>à :</w:t>
      </w:r>
      <w:proofErr w:type="gramEnd"/>
      <w:r w:rsidRPr="00E23439">
        <w:t xml:space="preserve"> </w:t>
      </w:r>
    </w:p>
    <w:p w14:paraId="57015B38" w14:textId="77777777" w:rsidR="00F7176D" w:rsidRPr="00E23439" w:rsidRDefault="00F7176D" w:rsidP="00F7176D">
      <w:pPr>
        <w:spacing w:after="20" w:line="259" w:lineRule="auto"/>
      </w:pPr>
      <w:r w:rsidRPr="00E23439">
        <w:t xml:space="preserve"> </w:t>
      </w:r>
    </w:p>
    <w:p w14:paraId="6A154863" w14:textId="77777777" w:rsidR="00F7176D" w:rsidRPr="00E23439" w:rsidRDefault="00F7176D" w:rsidP="00531F34">
      <w:pPr>
        <w:numPr>
          <w:ilvl w:val="0"/>
          <w:numId w:val="91"/>
        </w:numPr>
        <w:spacing w:after="5" w:line="249" w:lineRule="auto"/>
        <w:ind w:left="1419" w:right="277"/>
        <w:jc w:val="both"/>
      </w:pPr>
      <w:r w:rsidRPr="00E23439">
        <w:t xml:space="preserve">la mise </w:t>
      </w:r>
      <w:proofErr w:type="spellStart"/>
      <w:r w:rsidRPr="00E23439">
        <w:t>en</w:t>
      </w:r>
      <w:proofErr w:type="spellEnd"/>
      <w:r w:rsidRPr="00E23439">
        <w:t xml:space="preserve"> place </w:t>
      </w:r>
      <w:proofErr w:type="spellStart"/>
      <w:r w:rsidRPr="00E23439">
        <w:t>d’une</w:t>
      </w:r>
      <w:proofErr w:type="spellEnd"/>
      <w:r w:rsidRPr="00E23439">
        <w:t xml:space="preserve"> </w:t>
      </w:r>
      <w:proofErr w:type="spellStart"/>
      <w:r w:rsidRPr="00E23439">
        <w:t>présignalisation</w:t>
      </w:r>
      <w:proofErr w:type="spellEnd"/>
      <w:r w:rsidRPr="00E23439">
        <w:t xml:space="preserve"> du </w:t>
      </w:r>
      <w:proofErr w:type="spellStart"/>
      <w:r w:rsidRPr="00E23439">
        <w:t>chantier</w:t>
      </w:r>
      <w:proofErr w:type="spellEnd"/>
      <w:r w:rsidRPr="00E23439">
        <w:t xml:space="preserve"> à </w:t>
      </w:r>
      <w:proofErr w:type="spellStart"/>
      <w:r w:rsidRPr="00E23439">
        <w:t>l’aide</w:t>
      </w:r>
      <w:proofErr w:type="spellEnd"/>
      <w:r w:rsidRPr="00E23439">
        <w:t xml:space="preserve"> des   </w:t>
      </w:r>
      <w:proofErr w:type="spellStart"/>
      <w:r w:rsidRPr="00E23439">
        <w:t>panneaux</w:t>
      </w:r>
      <w:proofErr w:type="spellEnd"/>
      <w:r w:rsidRPr="00E23439">
        <w:t xml:space="preserve"> de </w:t>
      </w:r>
      <w:proofErr w:type="spellStart"/>
      <w:r w:rsidRPr="00E23439">
        <w:t>signalisation</w:t>
      </w:r>
      <w:proofErr w:type="spellEnd"/>
      <w:r w:rsidRPr="00E23439">
        <w:t xml:space="preserve"> ci-après, et qui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placés</w:t>
      </w:r>
      <w:proofErr w:type="spellEnd"/>
      <w:r w:rsidRPr="00E23439">
        <w:t xml:space="preserve"> sur   </w:t>
      </w:r>
      <w:proofErr w:type="spellStart"/>
      <w:r w:rsidRPr="00E23439">
        <w:t>l’accotement</w:t>
      </w:r>
      <w:proofErr w:type="spellEnd"/>
      <w:r w:rsidRPr="00E23439">
        <w:t xml:space="preserve"> dans les deux (2) </w:t>
      </w:r>
      <w:proofErr w:type="spellStart"/>
      <w:r w:rsidRPr="00E23439">
        <w:t>sens</w:t>
      </w:r>
      <w:proofErr w:type="spellEnd"/>
      <w:r w:rsidRPr="00E23439">
        <w:t xml:space="preserve"> de circulation. </w:t>
      </w:r>
    </w:p>
    <w:p w14:paraId="4D86DE06" w14:textId="77777777" w:rsidR="00F7176D" w:rsidRPr="00E23439" w:rsidRDefault="00F7176D" w:rsidP="00F7176D">
      <w:pPr>
        <w:spacing w:after="20" w:line="259" w:lineRule="auto"/>
        <w:ind w:left="1985"/>
      </w:pPr>
      <w:r w:rsidRPr="00E23439">
        <w:t xml:space="preserve"> </w:t>
      </w:r>
    </w:p>
    <w:p w14:paraId="4A0060C6" w14:textId="77777777" w:rsidR="00F7176D" w:rsidRPr="00E23439" w:rsidRDefault="00F7176D" w:rsidP="00531F34">
      <w:pPr>
        <w:numPr>
          <w:ilvl w:val="1"/>
          <w:numId w:val="91"/>
        </w:numPr>
        <w:spacing w:after="5" w:line="249" w:lineRule="auto"/>
        <w:ind w:left="2127" w:right="277"/>
        <w:jc w:val="both"/>
      </w:pPr>
      <w:r w:rsidRPr="00E23439">
        <w:t xml:space="preserve">à 300 </w:t>
      </w:r>
      <w:proofErr w:type="spellStart"/>
      <w:proofErr w:type="gramStart"/>
      <w:r w:rsidRPr="00E23439">
        <w:t>mètres</w:t>
      </w:r>
      <w:proofErr w:type="spellEnd"/>
      <w:r w:rsidRPr="00E23439">
        <w:t xml:space="preserve">,  </w:t>
      </w:r>
      <w:r w:rsidRPr="00E23439">
        <w:tab/>
      </w:r>
      <w:proofErr w:type="gramEnd"/>
      <w:r w:rsidRPr="00E23439">
        <w:t xml:space="preserve">1 </w:t>
      </w:r>
      <w:proofErr w:type="spellStart"/>
      <w:r w:rsidRPr="00E23439">
        <w:t>panneau</w:t>
      </w:r>
      <w:proofErr w:type="spellEnd"/>
      <w:r w:rsidRPr="00E23439">
        <w:t xml:space="preserve"> ‘‘Travaux’’ </w:t>
      </w:r>
    </w:p>
    <w:p w14:paraId="0B8D688B" w14:textId="77777777" w:rsidR="00F7176D" w:rsidRPr="00E23439" w:rsidRDefault="00F7176D" w:rsidP="00531F34">
      <w:pPr>
        <w:numPr>
          <w:ilvl w:val="1"/>
          <w:numId w:val="91"/>
        </w:numPr>
        <w:spacing w:after="5" w:line="249" w:lineRule="auto"/>
        <w:ind w:left="2127" w:right="277"/>
        <w:jc w:val="both"/>
      </w:pPr>
      <w:r w:rsidRPr="00E23439">
        <w:t xml:space="preserve">à 250 </w:t>
      </w:r>
      <w:proofErr w:type="spellStart"/>
      <w:r w:rsidRPr="00E23439">
        <w:t>mètres</w:t>
      </w:r>
      <w:proofErr w:type="spellEnd"/>
      <w:r w:rsidRPr="00E23439">
        <w:t xml:space="preserve">, </w:t>
      </w:r>
      <w:r w:rsidRPr="00E23439">
        <w:tab/>
        <w:t xml:space="preserve">1 </w:t>
      </w:r>
      <w:proofErr w:type="spellStart"/>
      <w:r w:rsidRPr="00E23439">
        <w:t>panneau</w:t>
      </w:r>
      <w:proofErr w:type="spellEnd"/>
      <w:r w:rsidRPr="00E23439">
        <w:t xml:space="preserve"> ‘‘Projection de </w:t>
      </w:r>
      <w:proofErr w:type="spellStart"/>
      <w:r w:rsidRPr="00E23439">
        <w:t>gravillons</w:t>
      </w:r>
      <w:proofErr w:type="spellEnd"/>
      <w:r w:rsidRPr="00E23439">
        <w:t xml:space="preserve">’’ </w:t>
      </w:r>
    </w:p>
    <w:p w14:paraId="4AF06374" w14:textId="77777777" w:rsidR="00F7176D" w:rsidRPr="00E23439" w:rsidRDefault="00F7176D" w:rsidP="00531F34">
      <w:pPr>
        <w:numPr>
          <w:ilvl w:val="1"/>
          <w:numId w:val="91"/>
        </w:numPr>
        <w:spacing w:after="5" w:line="249" w:lineRule="auto"/>
        <w:ind w:left="2127" w:right="277"/>
        <w:jc w:val="both"/>
      </w:pPr>
      <w:r w:rsidRPr="00E23439">
        <w:t xml:space="preserve">à 200 </w:t>
      </w:r>
      <w:proofErr w:type="spellStart"/>
      <w:r w:rsidRPr="00E23439">
        <w:t>mètres</w:t>
      </w:r>
      <w:proofErr w:type="spellEnd"/>
      <w:r w:rsidRPr="00E23439">
        <w:t xml:space="preserve">, </w:t>
      </w:r>
      <w:r w:rsidRPr="00E23439">
        <w:tab/>
        <w:t xml:space="preserve">1 </w:t>
      </w:r>
      <w:proofErr w:type="spellStart"/>
      <w:r w:rsidRPr="00E23439">
        <w:t>panneau</w:t>
      </w:r>
      <w:proofErr w:type="spellEnd"/>
      <w:r w:rsidRPr="00E23439">
        <w:t xml:space="preserve"> ‘‘Chaussée </w:t>
      </w:r>
      <w:proofErr w:type="spellStart"/>
      <w:r w:rsidRPr="00E23439">
        <w:t>rétrécie</w:t>
      </w:r>
      <w:proofErr w:type="spellEnd"/>
      <w:r w:rsidRPr="00E23439">
        <w:t xml:space="preserve">  </w:t>
      </w:r>
    </w:p>
    <w:p w14:paraId="03243382" w14:textId="77777777" w:rsidR="00F7176D" w:rsidRPr="00E23439" w:rsidRDefault="00F7176D" w:rsidP="00F7176D">
      <w:pPr>
        <w:spacing w:after="35"/>
        <w:ind w:left="1710" w:right="277"/>
      </w:pPr>
      <w:r w:rsidRPr="00E23439">
        <w:t xml:space="preserve">                                       (à gauche et à droite)’’ </w:t>
      </w:r>
    </w:p>
    <w:p w14:paraId="1ED8B7F4" w14:textId="77777777" w:rsidR="00F7176D" w:rsidRPr="00E23439" w:rsidRDefault="00F7176D" w:rsidP="00531F34">
      <w:pPr>
        <w:numPr>
          <w:ilvl w:val="1"/>
          <w:numId w:val="91"/>
        </w:numPr>
        <w:spacing w:after="5" w:line="249" w:lineRule="auto"/>
        <w:ind w:left="2127" w:right="277"/>
        <w:jc w:val="both"/>
      </w:pPr>
      <w:r w:rsidRPr="00E23439">
        <w:t xml:space="preserve">à 100 </w:t>
      </w:r>
      <w:proofErr w:type="spellStart"/>
      <w:r w:rsidRPr="00E23439">
        <w:t>mètres</w:t>
      </w:r>
      <w:proofErr w:type="spellEnd"/>
      <w:r w:rsidRPr="00E23439">
        <w:t xml:space="preserve">, </w:t>
      </w:r>
      <w:r w:rsidRPr="00E23439">
        <w:tab/>
        <w:t xml:space="preserve">1 </w:t>
      </w:r>
      <w:proofErr w:type="spellStart"/>
      <w:r w:rsidRPr="00E23439">
        <w:t>panneau</w:t>
      </w:r>
      <w:proofErr w:type="spellEnd"/>
      <w:r w:rsidRPr="00E23439">
        <w:t xml:space="preserve"> ‘‘Vitesse </w:t>
      </w:r>
      <w:proofErr w:type="spellStart"/>
      <w:r w:rsidRPr="00E23439">
        <w:t>limitée</w:t>
      </w:r>
      <w:proofErr w:type="spellEnd"/>
      <w:r w:rsidRPr="00E23439">
        <w:t xml:space="preserve"> à 30 km/h’’ </w:t>
      </w:r>
    </w:p>
    <w:p w14:paraId="7B15C82F" w14:textId="77777777" w:rsidR="00F7176D" w:rsidRPr="00E23439" w:rsidRDefault="00F7176D" w:rsidP="00531F34">
      <w:pPr>
        <w:numPr>
          <w:ilvl w:val="1"/>
          <w:numId w:val="91"/>
        </w:numPr>
        <w:spacing w:after="5" w:line="249" w:lineRule="auto"/>
        <w:ind w:left="2127" w:right="277"/>
        <w:jc w:val="both"/>
      </w:pPr>
      <w:r w:rsidRPr="00E23439">
        <w:t xml:space="preserve">à 50 </w:t>
      </w:r>
      <w:proofErr w:type="spellStart"/>
      <w:proofErr w:type="gramStart"/>
      <w:r w:rsidRPr="00E23439">
        <w:t>mètres</w:t>
      </w:r>
      <w:proofErr w:type="spellEnd"/>
      <w:r w:rsidRPr="00E23439">
        <w:t xml:space="preserve">,   </w:t>
      </w:r>
      <w:proofErr w:type="gramEnd"/>
      <w:r w:rsidRPr="00E23439">
        <w:t xml:space="preserve">         1 </w:t>
      </w:r>
      <w:proofErr w:type="spellStart"/>
      <w:r w:rsidRPr="00E23439">
        <w:t>panneau</w:t>
      </w:r>
      <w:proofErr w:type="spellEnd"/>
      <w:r w:rsidRPr="00E23439">
        <w:t xml:space="preserve"> ‘‘Interdiction de </w:t>
      </w:r>
      <w:proofErr w:type="spellStart"/>
      <w:r w:rsidRPr="00E23439">
        <w:t>doubler</w:t>
      </w:r>
      <w:proofErr w:type="spellEnd"/>
      <w:r w:rsidRPr="00E23439">
        <w:t xml:space="preserve">’’ </w:t>
      </w:r>
    </w:p>
    <w:p w14:paraId="0DAD9AEE" w14:textId="77777777" w:rsidR="00F7176D" w:rsidRPr="00E23439" w:rsidRDefault="00F7176D" w:rsidP="00F7176D">
      <w:pPr>
        <w:spacing w:line="259" w:lineRule="auto"/>
      </w:pPr>
      <w:r w:rsidRPr="00E23439">
        <w:t xml:space="preserve"> </w:t>
      </w:r>
    </w:p>
    <w:p w14:paraId="581D46A5" w14:textId="77777777" w:rsidR="00F7176D" w:rsidRPr="00E23439" w:rsidRDefault="00F7176D" w:rsidP="00531F34">
      <w:pPr>
        <w:numPr>
          <w:ilvl w:val="0"/>
          <w:numId w:val="91"/>
        </w:numPr>
        <w:spacing w:after="5" w:line="249" w:lineRule="auto"/>
        <w:ind w:left="1419" w:right="277"/>
        <w:jc w:val="both"/>
      </w:pPr>
      <w:r w:rsidRPr="00E23439">
        <w:t xml:space="preserve">La mise </w:t>
      </w:r>
      <w:proofErr w:type="spellStart"/>
      <w:r w:rsidRPr="00E23439">
        <w:t>en</w:t>
      </w:r>
      <w:proofErr w:type="spellEnd"/>
      <w:r w:rsidRPr="00E23439">
        <w:t xml:space="preserve"> place des </w:t>
      </w:r>
      <w:proofErr w:type="spellStart"/>
      <w:r w:rsidRPr="00E23439">
        <w:t>équipements</w:t>
      </w:r>
      <w:proofErr w:type="spellEnd"/>
      <w:r w:rsidRPr="00E23439">
        <w:t xml:space="preserve"> de protection du </w:t>
      </w:r>
      <w:proofErr w:type="spellStart"/>
      <w:r w:rsidRPr="00E23439">
        <w:t>chantier</w:t>
      </w:r>
      <w:proofErr w:type="spellEnd"/>
      <w:r w:rsidRPr="00E23439">
        <w:t xml:space="preserve"> ci-</w:t>
      </w:r>
      <w:proofErr w:type="gramStart"/>
      <w:r w:rsidRPr="00E23439">
        <w:t>après,  qui</w:t>
      </w:r>
      <w:proofErr w:type="gram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placés</w:t>
      </w:r>
      <w:proofErr w:type="spellEnd"/>
      <w:r w:rsidRPr="00E23439">
        <w:t xml:space="preserve"> sur la route pour </w:t>
      </w:r>
      <w:proofErr w:type="spellStart"/>
      <w:r w:rsidRPr="00E23439">
        <w:t>délimiter</w:t>
      </w:r>
      <w:proofErr w:type="spellEnd"/>
      <w:r w:rsidRPr="00E23439">
        <w:t xml:space="preserve"> le </w:t>
      </w:r>
      <w:proofErr w:type="spellStart"/>
      <w:r w:rsidRPr="00E23439">
        <w:t>chantier</w:t>
      </w:r>
      <w:proofErr w:type="spellEnd"/>
      <w:r w:rsidRPr="00E23439">
        <w:t xml:space="preserve"> : </w:t>
      </w:r>
    </w:p>
    <w:p w14:paraId="762C0BE5" w14:textId="77777777" w:rsidR="00F7176D" w:rsidRPr="00E23439" w:rsidRDefault="00F7176D" w:rsidP="00F7176D">
      <w:pPr>
        <w:spacing w:line="259" w:lineRule="auto"/>
        <w:ind w:left="1985"/>
      </w:pPr>
      <w:r w:rsidRPr="00E23439">
        <w:t xml:space="preserve"> </w:t>
      </w:r>
    </w:p>
    <w:p w14:paraId="12D135DF" w14:textId="77777777" w:rsidR="00F7176D" w:rsidRPr="00E23439" w:rsidRDefault="00F7176D" w:rsidP="00531F34">
      <w:pPr>
        <w:numPr>
          <w:ilvl w:val="1"/>
          <w:numId w:val="91"/>
        </w:numPr>
        <w:spacing w:after="5" w:line="249" w:lineRule="auto"/>
        <w:ind w:left="2127" w:right="277"/>
        <w:jc w:val="both"/>
      </w:pPr>
      <w:r w:rsidRPr="00E23439">
        <w:t xml:space="preserve">au </w:t>
      </w:r>
      <w:proofErr w:type="gramStart"/>
      <w:r w:rsidRPr="00E23439">
        <w:t>milieu  de</w:t>
      </w:r>
      <w:proofErr w:type="gramEnd"/>
      <w:r w:rsidRPr="00E23439">
        <w:t xml:space="preserve"> la route, à </w:t>
      </w:r>
      <w:proofErr w:type="spellStart"/>
      <w:r w:rsidRPr="00E23439">
        <w:t>chaque</w:t>
      </w:r>
      <w:proofErr w:type="spellEnd"/>
      <w:r w:rsidRPr="00E23439">
        <w:t xml:space="preserve"> </w:t>
      </w:r>
      <w:proofErr w:type="spellStart"/>
      <w:r w:rsidRPr="00E23439">
        <w:t>extrémité</w:t>
      </w:r>
      <w:proofErr w:type="spellEnd"/>
      <w:r w:rsidRPr="00E23439">
        <w:t xml:space="preserve"> du </w:t>
      </w:r>
      <w:proofErr w:type="spellStart"/>
      <w:r w:rsidRPr="00E23439">
        <w:t>chantier</w:t>
      </w:r>
      <w:proofErr w:type="spellEnd"/>
      <w:r w:rsidRPr="00E23439">
        <w:t xml:space="preserve"> </w:t>
      </w:r>
      <w:proofErr w:type="spellStart"/>
      <w:r w:rsidRPr="00E23439">
        <w:t>une</w:t>
      </w:r>
      <w:proofErr w:type="spellEnd"/>
      <w:r w:rsidRPr="00E23439">
        <w:t xml:space="preserve"> </w:t>
      </w:r>
      <w:proofErr w:type="spellStart"/>
      <w:r w:rsidRPr="00E23439">
        <w:t>barrière</w:t>
      </w:r>
      <w:proofErr w:type="spellEnd"/>
      <w:r w:rsidRPr="00E23439">
        <w:t xml:space="preserve"> de fermeture de </w:t>
      </w:r>
      <w:proofErr w:type="spellStart"/>
      <w:r w:rsidRPr="00E23439">
        <w:t>voie</w:t>
      </w:r>
      <w:proofErr w:type="spellEnd"/>
      <w:r w:rsidRPr="00E23439">
        <w:t xml:space="preserve">, avec au verso, </w:t>
      </w:r>
      <w:proofErr w:type="spellStart"/>
      <w:r w:rsidRPr="00E23439">
        <w:t>l’inscription</w:t>
      </w:r>
      <w:proofErr w:type="spellEnd"/>
      <w:r w:rsidRPr="00E23439">
        <w:t xml:space="preserve"> ‘‘fin de </w:t>
      </w:r>
      <w:proofErr w:type="spellStart"/>
      <w:r w:rsidRPr="00E23439">
        <w:t>chantier</w:t>
      </w:r>
      <w:proofErr w:type="spellEnd"/>
      <w:r w:rsidRPr="00E23439">
        <w:t xml:space="preserve">’’. </w:t>
      </w:r>
    </w:p>
    <w:p w14:paraId="7F0C7237" w14:textId="77777777" w:rsidR="00F7176D" w:rsidRPr="00E23439" w:rsidRDefault="00F7176D" w:rsidP="00531F34">
      <w:pPr>
        <w:numPr>
          <w:ilvl w:val="1"/>
          <w:numId w:val="91"/>
        </w:numPr>
        <w:spacing w:after="29" w:line="249" w:lineRule="auto"/>
        <w:ind w:left="2127" w:right="277"/>
        <w:jc w:val="both"/>
      </w:pPr>
      <w:r w:rsidRPr="00E23439">
        <w:t xml:space="preserve">un agent pour la </w:t>
      </w:r>
      <w:proofErr w:type="spellStart"/>
      <w:r w:rsidRPr="00E23439">
        <w:t>régulation</w:t>
      </w:r>
      <w:proofErr w:type="spellEnd"/>
      <w:r w:rsidRPr="00E23439">
        <w:t xml:space="preserve"> de la circulation </w:t>
      </w:r>
      <w:proofErr w:type="spellStart"/>
      <w:r w:rsidRPr="00E23439">
        <w:t>en</w:t>
      </w:r>
      <w:proofErr w:type="spellEnd"/>
      <w:r w:rsidRPr="00E23439">
        <w:t xml:space="preserve"> </w:t>
      </w:r>
      <w:proofErr w:type="spellStart"/>
      <w:r w:rsidRPr="00E23439">
        <w:t>sens</w:t>
      </w:r>
      <w:proofErr w:type="spellEnd"/>
      <w:r w:rsidRPr="00E23439">
        <w:t xml:space="preserve"> </w:t>
      </w:r>
      <w:proofErr w:type="spellStart"/>
      <w:r w:rsidRPr="00E23439">
        <w:t>alternatif</w:t>
      </w:r>
      <w:proofErr w:type="spellEnd"/>
      <w:r w:rsidRPr="00E23439">
        <w:t xml:space="preserve">, avec un </w:t>
      </w:r>
      <w:proofErr w:type="spellStart"/>
      <w:r w:rsidRPr="00E23439">
        <w:t>panneau</w:t>
      </w:r>
      <w:proofErr w:type="spellEnd"/>
      <w:r w:rsidRPr="00E23439">
        <w:t xml:space="preserve"> </w:t>
      </w:r>
      <w:proofErr w:type="spellStart"/>
      <w:r w:rsidRPr="00E23439">
        <w:t>réversible</w:t>
      </w:r>
      <w:proofErr w:type="spellEnd"/>
      <w:r w:rsidRPr="00E23439">
        <w:t xml:space="preserve"> ‘‘Stop/</w:t>
      </w:r>
      <w:proofErr w:type="spellStart"/>
      <w:r w:rsidRPr="00E23439">
        <w:t>Passez</w:t>
      </w:r>
      <w:proofErr w:type="spellEnd"/>
      <w:r w:rsidRPr="00E23439">
        <w:t xml:space="preserve">’’ </w:t>
      </w:r>
    </w:p>
    <w:p w14:paraId="1B86AFC1" w14:textId="77777777" w:rsidR="00F7176D" w:rsidRPr="00E23439" w:rsidRDefault="00F7176D" w:rsidP="00F7176D">
      <w:pPr>
        <w:spacing w:after="37" w:line="259" w:lineRule="auto"/>
        <w:ind w:left="1985"/>
      </w:pPr>
      <w:r w:rsidRPr="00E23439">
        <w:t xml:space="preserve"> </w:t>
      </w:r>
    </w:p>
    <w:p w14:paraId="191137B0" w14:textId="77777777" w:rsidR="00F7176D" w:rsidRPr="00E23439" w:rsidRDefault="00F7176D" w:rsidP="00531F34">
      <w:pPr>
        <w:numPr>
          <w:ilvl w:val="1"/>
          <w:numId w:val="91"/>
        </w:numPr>
        <w:spacing w:after="5" w:line="249" w:lineRule="auto"/>
        <w:ind w:left="2127" w:right="277"/>
        <w:jc w:val="both"/>
      </w:pPr>
      <w:r w:rsidRPr="00E23439">
        <w:t xml:space="preserve">le long du </w:t>
      </w:r>
      <w:proofErr w:type="spellStart"/>
      <w:r w:rsidRPr="00E23439">
        <w:t>chantier</w:t>
      </w:r>
      <w:proofErr w:type="spellEnd"/>
      <w:r w:rsidRPr="00E23439">
        <w:t xml:space="preserve">, des </w:t>
      </w:r>
      <w:proofErr w:type="spellStart"/>
      <w:r w:rsidRPr="00E23439">
        <w:t>cônes</w:t>
      </w:r>
      <w:proofErr w:type="spellEnd"/>
      <w:r w:rsidRPr="00E23439">
        <w:t xml:space="preserve"> de </w:t>
      </w:r>
      <w:proofErr w:type="spellStart"/>
      <w:r w:rsidRPr="00E23439">
        <w:t>signalisation</w:t>
      </w:r>
      <w:proofErr w:type="spellEnd"/>
      <w:r w:rsidRPr="00E23439">
        <w:t xml:space="preserve">, à raison d’un  </w:t>
      </w:r>
    </w:p>
    <w:p w14:paraId="449213BC" w14:textId="77777777" w:rsidR="00F7176D" w:rsidRPr="00E23439" w:rsidRDefault="00F7176D" w:rsidP="00F7176D">
      <w:pPr>
        <w:tabs>
          <w:tab w:val="center" w:pos="3669"/>
        </w:tabs>
        <w:ind w:left="-15"/>
      </w:pPr>
      <w:r w:rsidRPr="00E23439">
        <w:rPr>
          <w:b/>
          <w:i/>
        </w:rPr>
        <w:t xml:space="preserve"> </w:t>
      </w:r>
      <w:r w:rsidRPr="00E23439">
        <w:rPr>
          <w:b/>
          <w:i/>
        </w:rPr>
        <w:tab/>
      </w:r>
      <w:proofErr w:type="spellStart"/>
      <w:r w:rsidRPr="00E23439">
        <w:t>cône</w:t>
      </w:r>
      <w:proofErr w:type="spellEnd"/>
      <w:r w:rsidRPr="00E23439">
        <w:t xml:space="preserve"> </w:t>
      </w:r>
      <w:proofErr w:type="spellStart"/>
      <w:r w:rsidRPr="00E23439">
        <w:t>tous</w:t>
      </w:r>
      <w:proofErr w:type="spellEnd"/>
      <w:r w:rsidRPr="00E23439">
        <w:t xml:space="preserve"> les dix (10) </w:t>
      </w:r>
      <w:proofErr w:type="spellStart"/>
      <w:r w:rsidRPr="00E23439">
        <w:t>mètres</w:t>
      </w:r>
      <w:proofErr w:type="spellEnd"/>
      <w:r w:rsidRPr="00E23439">
        <w:t xml:space="preserve"> </w:t>
      </w:r>
    </w:p>
    <w:p w14:paraId="330BE100" w14:textId="77777777" w:rsidR="00F7176D" w:rsidRPr="00E23439" w:rsidRDefault="00F7176D" w:rsidP="00F7176D">
      <w:pPr>
        <w:spacing w:line="259" w:lineRule="auto"/>
        <w:ind w:left="1985"/>
      </w:pPr>
      <w:r w:rsidRPr="00E23439">
        <w:t xml:space="preserve"> </w:t>
      </w:r>
    </w:p>
    <w:p w14:paraId="69C37E56" w14:textId="77777777" w:rsidR="00F7176D" w:rsidRPr="00E23439" w:rsidRDefault="00F7176D" w:rsidP="00531F34">
      <w:pPr>
        <w:numPr>
          <w:ilvl w:val="1"/>
          <w:numId w:val="91"/>
        </w:numPr>
        <w:spacing w:after="5" w:line="269" w:lineRule="auto"/>
        <w:ind w:left="2127" w:right="277"/>
        <w:jc w:val="both"/>
      </w:pPr>
      <w:r w:rsidRPr="00E23439">
        <w:t xml:space="preserve">à la fin du </w:t>
      </w:r>
      <w:proofErr w:type="spellStart"/>
      <w:r w:rsidRPr="00E23439">
        <w:t>chantier</w:t>
      </w:r>
      <w:proofErr w:type="spellEnd"/>
      <w:r w:rsidRPr="00E23439">
        <w:t xml:space="preserve"> dans les deux </w:t>
      </w:r>
      <w:proofErr w:type="spellStart"/>
      <w:r w:rsidRPr="00E23439">
        <w:t>sens</w:t>
      </w:r>
      <w:proofErr w:type="spellEnd"/>
      <w:r w:rsidRPr="00E23439">
        <w:t xml:space="preserve"> de circulation sur   </w:t>
      </w:r>
      <w:r w:rsidRPr="00E23439">
        <w:tab/>
        <w:t xml:space="preserve"> </w:t>
      </w:r>
      <w:r w:rsidRPr="00E23439">
        <w:tab/>
      </w:r>
      <w:proofErr w:type="spellStart"/>
      <w:r w:rsidRPr="00E23439">
        <w:t>l’accotement</w:t>
      </w:r>
      <w:proofErr w:type="spellEnd"/>
      <w:r w:rsidRPr="00E23439">
        <w:t xml:space="preserve">, du </w:t>
      </w:r>
      <w:proofErr w:type="spellStart"/>
      <w:r w:rsidRPr="00E23439">
        <w:t>côté</w:t>
      </w:r>
      <w:proofErr w:type="spellEnd"/>
      <w:r w:rsidRPr="00E23439">
        <w:t xml:space="preserve"> du </w:t>
      </w:r>
      <w:proofErr w:type="spellStart"/>
      <w:r w:rsidRPr="00E23439">
        <w:t>trafic</w:t>
      </w:r>
      <w:proofErr w:type="spellEnd"/>
      <w:r w:rsidRPr="00E23439">
        <w:t xml:space="preserve"> </w:t>
      </w:r>
      <w:proofErr w:type="spellStart"/>
      <w:r w:rsidRPr="00E23439">
        <w:t>partant</w:t>
      </w:r>
      <w:proofErr w:type="spellEnd"/>
      <w:r w:rsidRPr="00E23439">
        <w:t xml:space="preserve">, et à </w:t>
      </w:r>
      <w:proofErr w:type="spellStart"/>
      <w:r w:rsidRPr="00E23439">
        <w:t>cinquante</w:t>
      </w:r>
      <w:proofErr w:type="spellEnd"/>
      <w:r w:rsidRPr="00E23439">
        <w:t xml:space="preserve"> (50)     </w:t>
      </w:r>
      <w:r w:rsidRPr="00E23439">
        <w:tab/>
        <w:t xml:space="preserve"> </w:t>
      </w:r>
      <w:r w:rsidRPr="00E23439">
        <w:tab/>
      </w:r>
      <w:proofErr w:type="spellStart"/>
      <w:r w:rsidRPr="00E23439">
        <w:t>mètres</w:t>
      </w:r>
      <w:proofErr w:type="spellEnd"/>
      <w:r w:rsidRPr="00E23439">
        <w:t xml:space="preserve"> après la </w:t>
      </w:r>
      <w:proofErr w:type="spellStart"/>
      <w:r w:rsidRPr="00E23439">
        <w:t>barrière</w:t>
      </w:r>
      <w:proofErr w:type="spellEnd"/>
      <w:r w:rsidRPr="00E23439">
        <w:t xml:space="preserve">, un (1) </w:t>
      </w:r>
      <w:proofErr w:type="spellStart"/>
      <w:r w:rsidRPr="00E23439">
        <w:t>panneau</w:t>
      </w:r>
      <w:proofErr w:type="spellEnd"/>
      <w:r w:rsidRPr="00E23439">
        <w:t xml:space="preserve"> ‘‘fin de </w:t>
      </w:r>
      <w:proofErr w:type="spellStart"/>
      <w:r w:rsidRPr="00E23439">
        <w:t>toutes</w:t>
      </w:r>
      <w:proofErr w:type="spellEnd"/>
      <w:r w:rsidRPr="00E23439">
        <w:t xml:space="preserve">    </w:t>
      </w:r>
      <w:r w:rsidRPr="00E23439">
        <w:tab/>
        <w:t xml:space="preserve"> </w:t>
      </w:r>
      <w:r w:rsidRPr="00E23439">
        <w:tab/>
        <w:t xml:space="preserve">prescriptions’’. </w:t>
      </w:r>
    </w:p>
    <w:p w14:paraId="0BD29212" w14:textId="77777777" w:rsidR="00F7176D" w:rsidRPr="00E23439" w:rsidRDefault="00F7176D" w:rsidP="00F7176D">
      <w:pPr>
        <w:spacing w:line="259" w:lineRule="auto"/>
        <w:ind w:left="1440"/>
      </w:pPr>
      <w:r w:rsidRPr="00E23439">
        <w:rPr>
          <w:b/>
          <w:i/>
        </w:rPr>
        <w:t xml:space="preserve"> </w:t>
      </w:r>
    </w:p>
    <w:p w14:paraId="283A7470" w14:textId="77777777" w:rsidR="00F7176D" w:rsidRPr="00E23439" w:rsidRDefault="00F7176D" w:rsidP="00531F34">
      <w:pPr>
        <w:numPr>
          <w:ilvl w:val="3"/>
          <w:numId w:val="43"/>
        </w:numPr>
        <w:tabs>
          <w:tab w:val="left" w:pos="1512"/>
          <w:tab w:val="center" w:pos="2869"/>
        </w:tabs>
        <w:overflowPunct w:val="0"/>
        <w:autoSpaceDE w:val="0"/>
        <w:autoSpaceDN w:val="0"/>
        <w:adjustRightInd w:val="0"/>
        <w:spacing w:after="14" w:line="249" w:lineRule="auto"/>
        <w:ind w:left="-15" w:firstLine="0"/>
        <w:textAlignment w:val="baseline"/>
        <w:outlineLvl w:val="3"/>
      </w:pPr>
      <w:r w:rsidRPr="00E23439">
        <w:rPr>
          <w:i/>
        </w:rPr>
        <w:t>III.2.2.2.1.3</w:t>
      </w:r>
      <w:proofErr w:type="gramStart"/>
      <w:r w:rsidRPr="00E23439">
        <w:rPr>
          <w:i/>
        </w:rPr>
        <w:t xml:space="preserve">)  </w:t>
      </w:r>
      <w:r w:rsidRPr="00E23439">
        <w:rPr>
          <w:i/>
        </w:rPr>
        <w:tab/>
      </w:r>
      <w:proofErr w:type="spellStart"/>
      <w:proofErr w:type="gramEnd"/>
      <w:r w:rsidRPr="00E23439">
        <w:t>Exécution</w:t>
      </w:r>
      <w:proofErr w:type="spellEnd"/>
      <w:r w:rsidRPr="00E23439">
        <w:t xml:space="preserve"> des travaux</w:t>
      </w:r>
      <w:r w:rsidRPr="00E23439">
        <w:rPr>
          <w:i/>
        </w:rPr>
        <w:t xml:space="preserve"> </w:t>
      </w:r>
    </w:p>
    <w:p w14:paraId="6591B37E" w14:textId="77777777" w:rsidR="00F7176D" w:rsidRPr="00E23439" w:rsidRDefault="00F7176D" w:rsidP="00F7176D">
      <w:pPr>
        <w:spacing w:after="12" w:line="259" w:lineRule="auto"/>
        <w:ind w:left="1440"/>
      </w:pPr>
      <w:r w:rsidRPr="00E23439">
        <w:rPr>
          <w:b/>
          <w:i/>
        </w:rPr>
        <w:t xml:space="preserve"> </w:t>
      </w:r>
    </w:p>
    <w:p w14:paraId="219FDB91" w14:textId="77777777" w:rsidR="00F7176D" w:rsidRPr="00E23439" w:rsidRDefault="00F7176D" w:rsidP="00F7176D">
      <w:pPr>
        <w:spacing w:after="223"/>
        <w:ind w:left="-7" w:right="277"/>
      </w:pPr>
      <w:r w:rsidRPr="00E23439">
        <w:t xml:space="preserve">La </w:t>
      </w:r>
      <w:proofErr w:type="spellStart"/>
      <w:r w:rsidRPr="00E23439">
        <w:t>programmation</w:t>
      </w:r>
      <w:proofErr w:type="spellEnd"/>
      <w:r w:rsidRPr="00E23439">
        <w:t xml:space="preserve"> et </w:t>
      </w:r>
      <w:proofErr w:type="spellStart"/>
      <w:r w:rsidRPr="00E23439">
        <w:t>l’organisation</w:t>
      </w:r>
      <w:proofErr w:type="spellEnd"/>
      <w:r w:rsidRPr="00E23439">
        <w:t xml:space="preserve"> de </w:t>
      </w:r>
      <w:proofErr w:type="spellStart"/>
      <w:r w:rsidRPr="00E23439">
        <w:t>l’exécution</w:t>
      </w:r>
      <w:proofErr w:type="spellEnd"/>
      <w:r w:rsidRPr="00E23439">
        <w:t xml:space="preserve"> des travaux </w:t>
      </w:r>
      <w:proofErr w:type="spellStart"/>
      <w:r w:rsidRPr="00E23439">
        <w:t>décrits</w:t>
      </w:r>
      <w:proofErr w:type="spellEnd"/>
      <w:r w:rsidRPr="00E23439">
        <w:t xml:space="preserve"> ci-dessous </w:t>
      </w:r>
      <w:proofErr w:type="spellStart"/>
      <w:r w:rsidRPr="00E23439">
        <w:t>sont</w:t>
      </w:r>
      <w:proofErr w:type="spellEnd"/>
      <w:r w:rsidRPr="00E23439">
        <w:t xml:space="preserve"> </w:t>
      </w:r>
      <w:proofErr w:type="spellStart"/>
      <w:r w:rsidRPr="00E23439">
        <w:t>fournies</w:t>
      </w:r>
      <w:proofErr w:type="spellEnd"/>
      <w:r w:rsidRPr="00E23439">
        <w:t xml:space="preserve"> à </w:t>
      </w:r>
      <w:proofErr w:type="spellStart"/>
      <w:r w:rsidRPr="00E23439">
        <w:t>titre</w:t>
      </w:r>
      <w:proofErr w:type="spellEnd"/>
      <w:r w:rsidRPr="00E23439">
        <w:t xml:space="preserve"> </w:t>
      </w:r>
      <w:proofErr w:type="spellStart"/>
      <w:r w:rsidRPr="00E23439">
        <w:t>indicatif</w:t>
      </w:r>
      <w:proofErr w:type="spellEnd"/>
      <w:r w:rsidRPr="00E23439">
        <w:t xml:space="preserve">. </w:t>
      </w:r>
      <w:proofErr w:type="spellStart"/>
      <w:r w:rsidRPr="00E23439">
        <w:t>L’Entrepreneur</w:t>
      </w:r>
      <w:proofErr w:type="spellEnd"/>
      <w:r w:rsidRPr="00E23439">
        <w:t xml:space="preserve"> </w:t>
      </w:r>
      <w:proofErr w:type="spellStart"/>
      <w:r w:rsidRPr="00E23439">
        <w:t>en</w:t>
      </w:r>
      <w:proofErr w:type="spellEnd"/>
      <w:r w:rsidRPr="00E23439">
        <w:t xml:space="preserve"> tant que </w:t>
      </w:r>
      <w:proofErr w:type="spellStart"/>
      <w:r w:rsidRPr="00E23439">
        <w:t>responsable</w:t>
      </w:r>
      <w:proofErr w:type="spellEnd"/>
      <w:r w:rsidRPr="00E23439">
        <w:t xml:space="preserve"> à part </w:t>
      </w:r>
      <w:proofErr w:type="spellStart"/>
      <w:r w:rsidRPr="00E23439">
        <w:t>entière</w:t>
      </w:r>
      <w:proofErr w:type="spellEnd"/>
      <w:r w:rsidRPr="00E23439">
        <w:t xml:space="preserve"> de son </w:t>
      </w:r>
      <w:proofErr w:type="spellStart"/>
      <w:r w:rsidRPr="00E23439">
        <w:t>marché</w:t>
      </w:r>
      <w:proofErr w:type="spellEnd"/>
      <w:r w:rsidRPr="00E23439">
        <w:t xml:space="preserve">, </w:t>
      </w:r>
      <w:proofErr w:type="spellStart"/>
      <w:r w:rsidRPr="00E23439">
        <w:t>peut</w:t>
      </w:r>
      <w:proofErr w:type="spellEnd"/>
      <w:r w:rsidRPr="00E23439">
        <w:t xml:space="preserve"> adopter </w:t>
      </w:r>
      <w:proofErr w:type="spellStart"/>
      <w:r w:rsidRPr="00E23439">
        <w:t>une</w:t>
      </w:r>
      <w:proofErr w:type="spellEnd"/>
      <w:r w:rsidRPr="00E23439">
        <w:t xml:space="preserve"> </w:t>
      </w:r>
      <w:proofErr w:type="spellStart"/>
      <w:r w:rsidRPr="00E23439">
        <w:t>autre</w:t>
      </w:r>
      <w:proofErr w:type="spellEnd"/>
      <w:r w:rsidRPr="00E23439">
        <w:t xml:space="preserve"> </w:t>
      </w:r>
      <w:proofErr w:type="spellStart"/>
      <w:r w:rsidRPr="00E23439">
        <w:t>programmation</w:t>
      </w:r>
      <w:proofErr w:type="spellEnd"/>
      <w:r w:rsidRPr="00E23439">
        <w:t xml:space="preserve"> </w:t>
      </w:r>
      <w:proofErr w:type="spellStart"/>
      <w:r w:rsidRPr="00E23439">
        <w:t>séquentielle</w:t>
      </w:r>
      <w:proofErr w:type="spellEnd"/>
      <w:r w:rsidRPr="00E23439">
        <w:t xml:space="preserve">, de </w:t>
      </w:r>
      <w:proofErr w:type="spellStart"/>
      <w:r w:rsidRPr="00E23439">
        <w:t>même</w:t>
      </w:r>
      <w:proofErr w:type="spellEnd"/>
      <w:r w:rsidRPr="00E23439">
        <w:t xml:space="preserve"> </w:t>
      </w:r>
      <w:proofErr w:type="spellStart"/>
      <w:r w:rsidRPr="00E23439">
        <w:t>qu’une</w:t>
      </w:r>
      <w:proofErr w:type="spellEnd"/>
      <w:r w:rsidRPr="00E23439">
        <w:t xml:space="preserve"> </w:t>
      </w:r>
      <w:proofErr w:type="spellStart"/>
      <w:r w:rsidRPr="00E23439">
        <w:t>autre</w:t>
      </w:r>
      <w:proofErr w:type="spellEnd"/>
      <w:r w:rsidRPr="00E23439">
        <w:t xml:space="preserve"> </w:t>
      </w:r>
      <w:proofErr w:type="spellStart"/>
      <w:r w:rsidRPr="00E23439">
        <w:t>organisation</w:t>
      </w:r>
      <w:proofErr w:type="spellEnd"/>
      <w:r w:rsidRPr="00E23439">
        <w:t xml:space="preserve">. Il </w:t>
      </w:r>
      <w:proofErr w:type="spellStart"/>
      <w:r w:rsidRPr="00E23439">
        <w:t>est</w:t>
      </w:r>
      <w:proofErr w:type="spellEnd"/>
      <w:r w:rsidRPr="00E23439">
        <w:t xml:space="preserve"> </w:t>
      </w:r>
      <w:proofErr w:type="spellStart"/>
      <w:r w:rsidRPr="00E23439">
        <w:t>tenu</w:t>
      </w:r>
      <w:proofErr w:type="spellEnd"/>
      <w:r w:rsidRPr="00E23439">
        <w:t xml:space="preserve"> </w:t>
      </w:r>
      <w:proofErr w:type="spellStart"/>
      <w:r w:rsidRPr="00E23439">
        <w:t>cependant</w:t>
      </w:r>
      <w:proofErr w:type="spellEnd"/>
      <w:r w:rsidRPr="00E23439">
        <w:t xml:space="preserve"> de </w:t>
      </w:r>
      <w:proofErr w:type="spellStart"/>
      <w:r w:rsidRPr="00E23439">
        <w:t>réaliser</w:t>
      </w:r>
      <w:proofErr w:type="spellEnd"/>
      <w:r w:rsidRPr="00E23439">
        <w:t xml:space="preserve"> les travaux dans les </w:t>
      </w:r>
      <w:proofErr w:type="spellStart"/>
      <w:r w:rsidRPr="00E23439">
        <w:t>règles</w:t>
      </w:r>
      <w:proofErr w:type="spellEnd"/>
      <w:r w:rsidRPr="00E23439">
        <w:t xml:space="preserve"> de </w:t>
      </w:r>
      <w:proofErr w:type="spellStart"/>
      <w:r w:rsidRPr="00E23439">
        <w:t>l’art</w:t>
      </w:r>
      <w:proofErr w:type="spellEnd"/>
      <w:r w:rsidRPr="00E23439">
        <w:t xml:space="preserve"> et avec le </w:t>
      </w:r>
      <w:proofErr w:type="spellStart"/>
      <w:r w:rsidRPr="00E23439">
        <w:t>professionnalisme</w:t>
      </w:r>
      <w:proofErr w:type="spellEnd"/>
      <w:r w:rsidRPr="00E23439">
        <w:t xml:space="preserve"> </w:t>
      </w:r>
      <w:proofErr w:type="spellStart"/>
      <w:r w:rsidRPr="00E23439">
        <w:t>requis</w:t>
      </w:r>
      <w:proofErr w:type="spellEnd"/>
      <w:r w:rsidRPr="00E23439">
        <w:t xml:space="preserve">.  </w:t>
      </w:r>
    </w:p>
    <w:p w14:paraId="0CB707A5" w14:textId="77777777" w:rsidR="00F7176D" w:rsidRPr="00E23439" w:rsidRDefault="00F7176D" w:rsidP="00F7176D">
      <w:pPr>
        <w:spacing w:after="270"/>
        <w:ind w:left="-7" w:right="277"/>
      </w:pPr>
      <w:proofErr w:type="spellStart"/>
      <w:r w:rsidRPr="00E23439">
        <w:t>L’attention</w:t>
      </w:r>
      <w:proofErr w:type="spellEnd"/>
      <w:r w:rsidRPr="00E23439">
        <w:t xml:space="preserve"> de </w:t>
      </w:r>
      <w:proofErr w:type="spellStart"/>
      <w:r w:rsidRPr="00E23439">
        <w:t>l’Entrepreneur</w:t>
      </w:r>
      <w:proofErr w:type="spellEnd"/>
      <w:r w:rsidRPr="00E23439">
        <w:t xml:space="preserve"> </w:t>
      </w:r>
      <w:proofErr w:type="spellStart"/>
      <w:r w:rsidRPr="00E23439">
        <w:t>est</w:t>
      </w:r>
      <w:proofErr w:type="spellEnd"/>
      <w:r w:rsidRPr="00E23439">
        <w:t xml:space="preserve"> </w:t>
      </w:r>
      <w:proofErr w:type="spellStart"/>
      <w:r w:rsidRPr="00E23439">
        <w:t>attirée</w:t>
      </w:r>
      <w:proofErr w:type="spellEnd"/>
      <w:r w:rsidRPr="00E23439">
        <w:t xml:space="preserve"> sur le fait que </w:t>
      </w:r>
      <w:proofErr w:type="spellStart"/>
      <w:r w:rsidRPr="00E23439">
        <w:t>l’enduit</w:t>
      </w:r>
      <w:proofErr w:type="spellEnd"/>
      <w:r w:rsidRPr="00E23439">
        <w:t xml:space="preserve"> </w:t>
      </w:r>
      <w:proofErr w:type="spellStart"/>
      <w:r w:rsidRPr="00E23439">
        <w:t>superficiel</w:t>
      </w:r>
      <w:proofErr w:type="spellEnd"/>
      <w:r w:rsidRPr="00E23439">
        <w:t xml:space="preserve"> ne </w:t>
      </w:r>
      <w:proofErr w:type="spellStart"/>
      <w:r w:rsidRPr="00E23439">
        <w:t>supprimant</w:t>
      </w:r>
      <w:proofErr w:type="spellEnd"/>
      <w:r w:rsidRPr="00E23439">
        <w:t xml:space="preserve"> pas les </w:t>
      </w:r>
      <w:proofErr w:type="spellStart"/>
      <w:r w:rsidRPr="00E23439">
        <w:t>irrégularités</w:t>
      </w:r>
      <w:proofErr w:type="spellEnd"/>
      <w:r w:rsidRPr="00E23439">
        <w:t xml:space="preserve"> et </w:t>
      </w:r>
      <w:proofErr w:type="spellStart"/>
      <w:r w:rsidRPr="00E23439">
        <w:t>autres</w:t>
      </w:r>
      <w:proofErr w:type="spellEnd"/>
      <w:r w:rsidRPr="00E23439">
        <w:t xml:space="preserve"> </w:t>
      </w:r>
      <w:proofErr w:type="spellStart"/>
      <w:r w:rsidRPr="00E23439">
        <w:t>déformations</w:t>
      </w:r>
      <w:proofErr w:type="spellEnd"/>
      <w:r w:rsidRPr="00E23439">
        <w:t xml:space="preserve"> de surface il </w:t>
      </w:r>
      <w:proofErr w:type="spellStart"/>
      <w:r w:rsidRPr="00E23439">
        <w:t>lui</w:t>
      </w:r>
      <w:proofErr w:type="spellEnd"/>
      <w:r w:rsidRPr="00E23439">
        <w:t xml:space="preserve"> </w:t>
      </w:r>
      <w:proofErr w:type="spellStart"/>
      <w:r w:rsidRPr="00E23439">
        <w:t>appartient</w:t>
      </w:r>
      <w:proofErr w:type="spellEnd"/>
      <w:r w:rsidRPr="00E23439">
        <w:t xml:space="preserve"> dans le cadre de travaux </w:t>
      </w:r>
      <w:proofErr w:type="spellStart"/>
      <w:r w:rsidRPr="00E23439">
        <w:t>préparatoires</w:t>
      </w:r>
      <w:proofErr w:type="spellEnd"/>
      <w:r w:rsidRPr="00E23439">
        <w:t xml:space="preserve"> de </w:t>
      </w:r>
      <w:proofErr w:type="spellStart"/>
      <w:r w:rsidRPr="00E23439">
        <w:t>traiter</w:t>
      </w:r>
      <w:proofErr w:type="spellEnd"/>
      <w:r w:rsidRPr="00E23439">
        <w:t xml:space="preserve"> au </w:t>
      </w:r>
      <w:proofErr w:type="spellStart"/>
      <w:r w:rsidRPr="00E23439">
        <w:t>préalable</w:t>
      </w:r>
      <w:proofErr w:type="spellEnd"/>
      <w:r w:rsidRPr="00E23439">
        <w:t xml:space="preserve">, </w:t>
      </w:r>
      <w:proofErr w:type="spellStart"/>
      <w:r w:rsidRPr="00E23439">
        <w:t>toutes</w:t>
      </w:r>
      <w:proofErr w:type="spellEnd"/>
      <w:r w:rsidRPr="00E23439">
        <w:t xml:space="preserve"> les </w:t>
      </w:r>
      <w:proofErr w:type="spellStart"/>
      <w:r w:rsidRPr="00E23439">
        <w:t>dégradations</w:t>
      </w:r>
      <w:proofErr w:type="spellEnd"/>
      <w:r w:rsidRPr="00E23439">
        <w:t xml:space="preserve"> </w:t>
      </w:r>
      <w:proofErr w:type="spellStart"/>
      <w:r w:rsidRPr="00E23439">
        <w:t>superficielles</w:t>
      </w:r>
      <w:proofErr w:type="spellEnd"/>
      <w:r w:rsidRPr="00E23439">
        <w:t xml:space="preserve"> et </w:t>
      </w:r>
      <w:proofErr w:type="spellStart"/>
      <w:r w:rsidRPr="00E23439">
        <w:t>structurelles</w:t>
      </w:r>
      <w:proofErr w:type="spellEnd"/>
      <w:r w:rsidRPr="00E23439">
        <w:t xml:space="preserve">, les </w:t>
      </w:r>
      <w:proofErr w:type="spellStart"/>
      <w:proofErr w:type="gramStart"/>
      <w:r w:rsidRPr="00E23439">
        <w:t>irrégularités</w:t>
      </w:r>
      <w:proofErr w:type="spellEnd"/>
      <w:r w:rsidRPr="00E23439">
        <w:t xml:space="preserve">  et</w:t>
      </w:r>
      <w:proofErr w:type="gramEnd"/>
      <w:r w:rsidRPr="00E23439">
        <w:t xml:space="preserve"> </w:t>
      </w:r>
      <w:proofErr w:type="spellStart"/>
      <w:r w:rsidRPr="00E23439">
        <w:t>autres</w:t>
      </w:r>
      <w:proofErr w:type="spellEnd"/>
      <w:r w:rsidRPr="00E23439">
        <w:t xml:space="preserve"> </w:t>
      </w:r>
      <w:proofErr w:type="spellStart"/>
      <w:r w:rsidRPr="00E23439">
        <w:t>déformations</w:t>
      </w:r>
      <w:proofErr w:type="spellEnd"/>
      <w:r w:rsidRPr="00E23439">
        <w:t xml:space="preserve"> de surface par les </w:t>
      </w:r>
      <w:proofErr w:type="spellStart"/>
      <w:r w:rsidRPr="00E23439">
        <w:t>méthodes</w:t>
      </w:r>
      <w:proofErr w:type="spellEnd"/>
      <w:r w:rsidRPr="00E23439">
        <w:t xml:space="preserve"> et techniques </w:t>
      </w:r>
      <w:proofErr w:type="spellStart"/>
      <w:r w:rsidRPr="00E23439">
        <w:t>correspondant</w:t>
      </w:r>
      <w:proofErr w:type="spellEnd"/>
      <w:r w:rsidRPr="00E23439">
        <w:t xml:space="preserve"> à </w:t>
      </w:r>
      <w:proofErr w:type="spellStart"/>
      <w:r w:rsidRPr="00E23439">
        <w:t>leur</w:t>
      </w:r>
      <w:proofErr w:type="spellEnd"/>
      <w:r w:rsidRPr="00E23439">
        <w:t xml:space="preserve"> </w:t>
      </w:r>
      <w:proofErr w:type="spellStart"/>
      <w:r w:rsidRPr="00E23439">
        <w:t>traitement</w:t>
      </w:r>
      <w:proofErr w:type="spellEnd"/>
      <w:r w:rsidRPr="00E23439">
        <w:t xml:space="preserve">. </w:t>
      </w:r>
    </w:p>
    <w:p w14:paraId="64AD00BB" w14:textId="77777777" w:rsidR="00F7176D" w:rsidRPr="00E23439" w:rsidRDefault="00F7176D" w:rsidP="00F7176D">
      <w:pPr>
        <w:spacing w:after="269"/>
        <w:ind w:left="-7" w:right="277"/>
      </w:pPr>
      <w:proofErr w:type="spellStart"/>
      <w:r w:rsidRPr="00E23439">
        <w:t>L’application</w:t>
      </w:r>
      <w:proofErr w:type="spellEnd"/>
      <w:r w:rsidRPr="00E23439">
        <w:t xml:space="preserve"> de </w:t>
      </w:r>
      <w:proofErr w:type="spellStart"/>
      <w:r w:rsidRPr="00E23439">
        <w:t>l’enduit</w:t>
      </w:r>
      <w:proofErr w:type="spellEnd"/>
      <w:r w:rsidRPr="00E23439">
        <w:t xml:space="preserve"> </w:t>
      </w:r>
      <w:proofErr w:type="spellStart"/>
      <w:r w:rsidRPr="00E23439">
        <w:t>superficiel</w:t>
      </w:r>
      <w:proofErr w:type="spellEnd"/>
      <w:r w:rsidRPr="00E23439">
        <w:t xml:space="preserve"> se </w:t>
      </w:r>
      <w:proofErr w:type="spellStart"/>
      <w:r w:rsidRPr="00E23439">
        <w:t>fera</w:t>
      </w:r>
      <w:proofErr w:type="spellEnd"/>
      <w:r w:rsidRPr="00E23439">
        <w:t xml:space="preserve"> sur la </w:t>
      </w:r>
      <w:proofErr w:type="spellStart"/>
      <w:r w:rsidRPr="00E23439">
        <w:t>moitié</w:t>
      </w:r>
      <w:proofErr w:type="spellEnd"/>
      <w:r w:rsidRPr="00E23439">
        <w:t xml:space="preserve"> de la chaussée à la </w:t>
      </w:r>
      <w:proofErr w:type="spellStart"/>
      <w:r w:rsidRPr="00E23439">
        <w:t>fois</w:t>
      </w:r>
      <w:proofErr w:type="spellEnd"/>
      <w:r w:rsidRPr="00E23439">
        <w:t xml:space="preserve">. </w:t>
      </w:r>
    </w:p>
    <w:p w14:paraId="5C020430" w14:textId="77777777" w:rsidR="00F7176D" w:rsidRPr="00E23439" w:rsidRDefault="00F7176D" w:rsidP="00F7176D">
      <w:pPr>
        <w:spacing w:after="228"/>
        <w:ind w:left="-7" w:right="277"/>
      </w:pPr>
      <w:proofErr w:type="spellStart"/>
      <w:r w:rsidRPr="00E23439">
        <w:t>L’opération</w:t>
      </w:r>
      <w:proofErr w:type="spellEnd"/>
      <w:r w:rsidRPr="00E23439">
        <w:t xml:space="preserve"> </w:t>
      </w:r>
      <w:proofErr w:type="spellStart"/>
      <w:r w:rsidRPr="00E23439">
        <w:t>comportera</w:t>
      </w:r>
      <w:proofErr w:type="spellEnd"/>
      <w:r w:rsidRPr="00E23439">
        <w:t xml:space="preserve"> les phases </w:t>
      </w:r>
      <w:proofErr w:type="spellStart"/>
      <w:proofErr w:type="gramStart"/>
      <w:r w:rsidRPr="00E23439">
        <w:t>suivantes</w:t>
      </w:r>
      <w:proofErr w:type="spellEnd"/>
      <w:r w:rsidRPr="00E23439">
        <w:t xml:space="preserve"> :</w:t>
      </w:r>
      <w:proofErr w:type="gramEnd"/>
      <w:r w:rsidRPr="00E23439">
        <w:t xml:space="preserve">  </w:t>
      </w:r>
    </w:p>
    <w:p w14:paraId="546781C0" w14:textId="77777777" w:rsidR="00F7176D" w:rsidRPr="00E23439" w:rsidRDefault="00F7176D" w:rsidP="00531F34">
      <w:pPr>
        <w:numPr>
          <w:ilvl w:val="0"/>
          <w:numId w:val="92"/>
        </w:numPr>
        <w:spacing w:after="5" w:line="249" w:lineRule="auto"/>
        <w:ind w:right="277"/>
        <w:jc w:val="both"/>
      </w:pPr>
      <w:r w:rsidRPr="00E23439">
        <w:rPr>
          <w:b/>
        </w:rPr>
        <w:t>Balayage</w:t>
      </w:r>
      <w:r w:rsidRPr="00E23439">
        <w:t xml:space="preserve"> de </w:t>
      </w:r>
      <w:proofErr w:type="spellStart"/>
      <w:r w:rsidRPr="00E23439">
        <w:t>toute</w:t>
      </w:r>
      <w:proofErr w:type="spellEnd"/>
      <w:r w:rsidRPr="00E23439">
        <w:t xml:space="preserve"> la surface de la route </w:t>
      </w:r>
      <w:proofErr w:type="spellStart"/>
      <w:r w:rsidRPr="00E23439">
        <w:t>où</w:t>
      </w:r>
      <w:proofErr w:type="spellEnd"/>
      <w:r w:rsidRPr="00E23439">
        <w:t xml:space="preserve"> le </w:t>
      </w:r>
      <w:proofErr w:type="spellStart"/>
      <w:r w:rsidRPr="00E23439">
        <w:t>liant</w:t>
      </w:r>
      <w:proofErr w:type="spellEnd"/>
      <w:r w:rsidRPr="00E23439">
        <w:t xml:space="preserve"> </w:t>
      </w:r>
      <w:proofErr w:type="spellStart"/>
      <w:r w:rsidRPr="00E23439">
        <w:t>devra</w:t>
      </w:r>
      <w:proofErr w:type="spellEnd"/>
      <w:r w:rsidRPr="00E23439">
        <w:t xml:space="preserve"> </w:t>
      </w:r>
      <w:proofErr w:type="spellStart"/>
      <w:r w:rsidRPr="00E23439">
        <w:t>être</w:t>
      </w:r>
      <w:proofErr w:type="spellEnd"/>
      <w:r w:rsidRPr="00E23439">
        <w:t xml:space="preserve"> appliqué pour </w:t>
      </w:r>
      <w:proofErr w:type="spellStart"/>
      <w:r w:rsidRPr="00E23439">
        <w:t>obtenir</w:t>
      </w:r>
      <w:proofErr w:type="spellEnd"/>
      <w:r w:rsidRPr="00E23439">
        <w:t xml:space="preserve"> </w:t>
      </w:r>
      <w:proofErr w:type="spellStart"/>
      <w:r w:rsidRPr="00E23439">
        <w:t>une</w:t>
      </w:r>
      <w:proofErr w:type="spellEnd"/>
      <w:r w:rsidRPr="00E23439">
        <w:t xml:space="preserve"> surface </w:t>
      </w:r>
      <w:proofErr w:type="spellStart"/>
      <w:r w:rsidRPr="00E23439">
        <w:t>parfaitement</w:t>
      </w:r>
      <w:proofErr w:type="spellEnd"/>
      <w:r w:rsidRPr="00E23439">
        <w:t xml:space="preserve"> propre. </w:t>
      </w:r>
    </w:p>
    <w:p w14:paraId="21E97433" w14:textId="77777777" w:rsidR="00F7176D" w:rsidRPr="00E23439" w:rsidRDefault="00F7176D" w:rsidP="00F7176D">
      <w:pPr>
        <w:spacing w:after="16" w:line="259" w:lineRule="auto"/>
        <w:ind w:left="708"/>
        <w:rPr>
          <w:sz w:val="16"/>
          <w:szCs w:val="16"/>
        </w:rPr>
      </w:pPr>
      <w:r w:rsidRPr="00E23439">
        <w:t xml:space="preserve"> </w:t>
      </w:r>
    </w:p>
    <w:p w14:paraId="141B8D04" w14:textId="77777777" w:rsidR="00F7176D" w:rsidRPr="00E23439" w:rsidRDefault="00F7176D" w:rsidP="00531F34">
      <w:pPr>
        <w:numPr>
          <w:ilvl w:val="0"/>
          <w:numId w:val="92"/>
        </w:numPr>
        <w:spacing w:after="5" w:line="249" w:lineRule="auto"/>
        <w:ind w:right="277"/>
        <w:jc w:val="both"/>
      </w:pPr>
      <w:proofErr w:type="spellStart"/>
      <w:r w:rsidRPr="00E23439">
        <w:rPr>
          <w:b/>
        </w:rPr>
        <w:t>Délimitation</w:t>
      </w:r>
      <w:proofErr w:type="spellEnd"/>
      <w:r w:rsidRPr="00E23439">
        <w:rPr>
          <w:b/>
        </w:rPr>
        <w:t xml:space="preserve"> </w:t>
      </w:r>
      <w:r w:rsidRPr="00E23439">
        <w:t xml:space="preserve">de la surface à </w:t>
      </w:r>
      <w:proofErr w:type="spellStart"/>
      <w:r w:rsidRPr="00E23439">
        <w:t>traiter</w:t>
      </w:r>
      <w:proofErr w:type="spellEnd"/>
      <w:r w:rsidRPr="00E23439">
        <w:t xml:space="preserve"> </w:t>
      </w:r>
      <w:proofErr w:type="spellStart"/>
      <w:r w:rsidRPr="00E23439">
        <w:t>en</w:t>
      </w:r>
      <w:proofErr w:type="spellEnd"/>
      <w:r w:rsidRPr="00E23439">
        <w:t xml:space="preserve"> </w:t>
      </w:r>
      <w:proofErr w:type="spellStart"/>
      <w:r w:rsidRPr="00E23439">
        <w:t>tendant</w:t>
      </w:r>
      <w:proofErr w:type="spellEnd"/>
      <w:r w:rsidRPr="00E23439">
        <w:t xml:space="preserve"> </w:t>
      </w:r>
      <w:proofErr w:type="spellStart"/>
      <w:r w:rsidRPr="00E23439">
        <w:t>une</w:t>
      </w:r>
      <w:proofErr w:type="spellEnd"/>
      <w:r w:rsidRPr="00E23439">
        <w:t xml:space="preserve"> </w:t>
      </w:r>
      <w:proofErr w:type="spellStart"/>
      <w:r w:rsidRPr="00E23439">
        <w:t>ficelle</w:t>
      </w:r>
      <w:proofErr w:type="spellEnd"/>
      <w:r w:rsidRPr="00E23439">
        <w:t xml:space="preserve"> le long du bord de la chaussée, </w:t>
      </w:r>
      <w:proofErr w:type="spellStart"/>
      <w:r w:rsidRPr="00E23439">
        <w:t>là</w:t>
      </w:r>
      <w:proofErr w:type="spellEnd"/>
      <w:r w:rsidRPr="00E23439">
        <w:t xml:space="preserve"> </w:t>
      </w:r>
      <w:proofErr w:type="spellStart"/>
      <w:r w:rsidRPr="00E23439">
        <w:t>où</w:t>
      </w:r>
      <w:proofErr w:type="spellEnd"/>
      <w:r w:rsidRPr="00E23439">
        <w:t xml:space="preserve"> les travaux </w:t>
      </w:r>
      <w:proofErr w:type="spellStart"/>
      <w:r w:rsidRPr="00E23439">
        <w:t>doivent</w:t>
      </w:r>
      <w:proofErr w:type="spellEnd"/>
      <w:r w:rsidRPr="00E23439">
        <w:t xml:space="preserve"> commencer, </w:t>
      </w:r>
      <w:proofErr w:type="spellStart"/>
      <w:r w:rsidRPr="00E23439">
        <w:t>afin</w:t>
      </w:r>
      <w:proofErr w:type="spellEnd"/>
      <w:r w:rsidRPr="00E23439">
        <w:t xml:space="preserve"> de </w:t>
      </w:r>
      <w:proofErr w:type="spellStart"/>
      <w:r w:rsidRPr="00E23439">
        <w:t>marquer</w:t>
      </w:r>
      <w:proofErr w:type="spellEnd"/>
      <w:r w:rsidRPr="00E23439">
        <w:t xml:space="preserve"> le bon </w:t>
      </w:r>
      <w:proofErr w:type="spellStart"/>
      <w:r w:rsidRPr="00E23439">
        <w:t>tracé</w:t>
      </w:r>
      <w:proofErr w:type="spellEnd"/>
      <w:r w:rsidRPr="00E23439">
        <w:t xml:space="preserve"> du bord de </w:t>
      </w:r>
      <w:proofErr w:type="spellStart"/>
      <w:r w:rsidRPr="00E23439">
        <w:t>l’enduit</w:t>
      </w:r>
      <w:proofErr w:type="spellEnd"/>
      <w:r w:rsidRPr="00E23439">
        <w:t xml:space="preserve"> </w:t>
      </w:r>
      <w:proofErr w:type="spellStart"/>
      <w:r w:rsidRPr="00E23439">
        <w:t>superficiel</w:t>
      </w:r>
      <w:proofErr w:type="spellEnd"/>
      <w:r w:rsidRPr="00E23439">
        <w:t xml:space="preserve"> </w:t>
      </w:r>
    </w:p>
    <w:p w14:paraId="7FFD86AD" w14:textId="77777777" w:rsidR="00F7176D" w:rsidRPr="00E23439" w:rsidRDefault="00F7176D" w:rsidP="00F7176D">
      <w:pPr>
        <w:spacing w:after="16" w:line="259" w:lineRule="auto"/>
        <w:ind w:left="708"/>
        <w:rPr>
          <w:sz w:val="16"/>
          <w:szCs w:val="16"/>
        </w:rPr>
      </w:pPr>
      <w:r w:rsidRPr="00E23439">
        <w:t xml:space="preserve"> </w:t>
      </w:r>
    </w:p>
    <w:p w14:paraId="3C248BD7" w14:textId="77777777" w:rsidR="00F7176D" w:rsidRPr="00E23439" w:rsidRDefault="00F7176D" w:rsidP="00531F34">
      <w:pPr>
        <w:numPr>
          <w:ilvl w:val="3"/>
          <w:numId w:val="43"/>
        </w:numPr>
        <w:tabs>
          <w:tab w:val="left" w:pos="1512"/>
        </w:tabs>
        <w:overflowPunct w:val="0"/>
        <w:autoSpaceDE w:val="0"/>
        <w:autoSpaceDN w:val="0"/>
        <w:adjustRightInd w:val="0"/>
        <w:spacing w:after="200"/>
        <w:ind w:left="718" w:right="269" w:hanging="648"/>
        <w:jc w:val="both"/>
        <w:textAlignment w:val="baseline"/>
        <w:outlineLvl w:val="3"/>
      </w:pPr>
      <w:r w:rsidRPr="00E23439">
        <w:t xml:space="preserve">c) </w:t>
      </w:r>
      <w:proofErr w:type="spellStart"/>
      <w:r w:rsidRPr="00E23439">
        <w:t>Vérification</w:t>
      </w:r>
      <w:proofErr w:type="spellEnd"/>
      <w:r w:rsidRPr="00E23439">
        <w:t xml:space="preserve"> et </w:t>
      </w:r>
      <w:proofErr w:type="spellStart"/>
      <w:r w:rsidRPr="00E23439">
        <w:t>réglage</w:t>
      </w:r>
      <w:proofErr w:type="spellEnd"/>
      <w:r w:rsidRPr="00E23439">
        <w:t xml:space="preserve"> de la </w:t>
      </w:r>
      <w:proofErr w:type="spellStart"/>
      <w:r w:rsidRPr="00E23439">
        <w:t>répandeuse</w:t>
      </w:r>
      <w:proofErr w:type="spellEnd"/>
      <w:r w:rsidRPr="00E23439">
        <w:t xml:space="preserve"> à </w:t>
      </w:r>
      <w:proofErr w:type="spellStart"/>
      <w:r w:rsidRPr="00E23439">
        <w:t>liant</w:t>
      </w:r>
      <w:proofErr w:type="spellEnd"/>
      <w:r w:rsidRPr="00E23439">
        <w:t xml:space="preserve"> </w:t>
      </w:r>
    </w:p>
    <w:p w14:paraId="61158DA5" w14:textId="77777777" w:rsidR="00F7176D" w:rsidRPr="00E23439" w:rsidRDefault="00F7176D" w:rsidP="00F7176D">
      <w:pPr>
        <w:spacing w:after="28" w:line="259" w:lineRule="auto"/>
        <w:ind w:left="1702"/>
        <w:rPr>
          <w:sz w:val="16"/>
          <w:szCs w:val="16"/>
        </w:rPr>
      </w:pPr>
      <w:r w:rsidRPr="00E23439">
        <w:t xml:space="preserve"> </w:t>
      </w:r>
    </w:p>
    <w:p w14:paraId="12E7EB48" w14:textId="77777777" w:rsidR="00F7176D" w:rsidRPr="00E23439" w:rsidRDefault="00F7176D" w:rsidP="00F7176D">
      <w:pPr>
        <w:ind w:left="1710" w:right="277"/>
      </w:pPr>
      <w:r w:rsidRPr="00E23439">
        <w:rPr>
          <w:rFonts w:ascii="Segoe UI Symbol" w:eastAsia="Segoe UI Symbol" w:hAnsi="Segoe UI Symbol" w:cs="Segoe UI Symbol"/>
        </w:rPr>
        <w:t></w:t>
      </w:r>
      <w:proofErr w:type="spellStart"/>
      <w:r w:rsidRPr="00E23439">
        <w:t>En</w:t>
      </w:r>
      <w:proofErr w:type="spellEnd"/>
      <w:r w:rsidRPr="00E23439">
        <w:t xml:space="preserve"> dehors de la chaussée, il </w:t>
      </w:r>
      <w:proofErr w:type="spellStart"/>
      <w:r w:rsidRPr="00E23439">
        <w:t>s’agira</w:t>
      </w:r>
      <w:proofErr w:type="spellEnd"/>
      <w:r w:rsidRPr="00E23439">
        <w:t xml:space="preserve"> </w:t>
      </w:r>
      <w:proofErr w:type="gramStart"/>
      <w:r w:rsidRPr="00E23439">
        <w:t>de :</w:t>
      </w:r>
      <w:proofErr w:type="gramEnd"/>
      <w:r w:rsidRPr="00E23439">
        <w:t xml:space="preserve"> </w:t>
      </w:r>
    </w:p>
    <w:p w14:paraId="6639D1B1" w14:textId="77777777" w:rsidR="00F7176D" w:rsidRPr="00E23439" w:rsidRDefault="00F7176D" w:rsidP="00531F34">
      <w:pPr>
        <w:numPr>
          <w:ilvl w:val="0"/>
          <w:numId w:val="93"/>
        </w:numPr>
        <w:spacing w:after="28" w:line="249" w:lineRule="auto"/>
        <w:ind w:right="277"/>
        <w:jc w:val="both"/>
      </w:pPr>
      <w:proofErr w:type="spellStart"/>
      <w:r w:rsidRPr="00E23439">
        <w:t>vérifier</w:t>
      </w:r>
      <w:proofErr w:type="spellEnd"/>
      <w:r w:rsidRPr="00E23439">
        <w:t xml:space="preserve"> la </w:t>
      </w:r>
      <w:proofErr w:type="spellStart"/>
      <w:r w:rsidRPr="00E23439">
        <w:t>température</w:t>
      </w:r>
      <w:proofErr w:type="spellEnd"/>
      <w:r w:rsidRPr="00E23439">
        <w:t xml:space="preserve"> du </w:t>
      </w:r>
      <w:proofErr w:type="spellStart"/>
      <w:r w:rsidRPr="00E23439">
        <w:t>liant</w:t>
      </w:r>
      <w:proofErr w:type="spellEnd"/>
      <w:r w:rsidRPr="00E23439">
        <w:t xml:space="preserve"> </w:t>
      </w:r>
    </w:p>
    <w:p w14:paraId="532E5767" w14:textId="77777777" w:rsidR="00F7176D" w:rsidRPr="00E23439" w:rsidRDefault="00F7176D" w:rsidP="00531F34">
      <w:pPr>
        <w:numPr>
          <w:ilvl w:val="0"/>
          <w:numId w:val="93"/>
        </w:numPr>
        <w:spacing w:after="255" w:line="249" w:lineRule="auto"/>
        <w:ind w:right="277"/>
        <w:jc w:val="both"/>
      </w:pPr>
      <w:proofErr w:type="spellStart"/>
      <w:r w:rsidRPr="00E23439">
        <w:t>vérifier</w:t>
      </w:r>
      <w:proofErr w:type="spellEnd"/>
      <w:r w:rsidRPr="00E23439">
        <w:t xml:space="preserve"> que </w:t>
      </w:r>
      <w:proofErr w:type="spellStart"/>
      <w:r w:rsidRPr="00E23439">
        <w:t>tous</w:t>
      </w:r>
      <w:proofErr w:type="spellEnd"/>
      <w:r w:rsidRPr="00E23439">
        <w:t xml:space="preserve"> les </w:t>
      </w:r>
      <w:proofErr w:type="spellStart"/>
      <w:r w:rsidRPr="00E23439">
        <w:t>gicleurs</w:t>
      </w:r>
      <w:proofErr w:type="spellEnd"/>
      <w:r w:rsidRPr="00E23439">
        <w:t xml:space="preserve"> </w:t>
      </w:r>
      <w:proofErr w:type="spellStart"/>
      <w:r w:rsidRPr="00E23439">
        <w:t>fonctionnent</w:t>
      </w:r>
      <w:proofErr w:type="spellEnd"/>
      <w:r w:rsidRPr="00E23439">
        <w:t xml:space="preserve"> </w:t>
      </w:r>
      <w:proofErr w:type="spellStart"/>
      <w:r w:rsidRPr="00E23439">
        <w:t>correctement</w:t>
      </w:r>
      <w:proofErr w:type="spellEnd"/>
      <w:r w:rsidRPr="00E23439">
        <w:t xml:space="preserve">. </w:t>
      </w:r>
    </w:p>
    <w:p w14:paraId="33DBFE09" w14:textId="77777777" w:rsidR="00F7176D" w:rsidRPr="00E23439" w:rsidRDefault="00F7176D" w:rsidP="00F7176D">
      <w:pPr>
        <w:spacing w:after="225"/>
        <w:ind w:left="1710" w:right="277"/>
      </w:pPr>
      <w:r w:rsidRPr="00E23439">
        <w:rPr>
          <w:rFonts w:ascii="Segoe UI Symbol" w:eastAsia="Segoe UI Symbol" w:hAnsi="Segoe UI Symbol" w:cs="Segoe UI Symbol"/>
        </w:rPr>
        <w:t></w:t>
      </w:r>
      <w:r w:rsidRPr="00E23439">
        <w:t xml:space="preserve">Sur la route </w:t>
      </w:r>
    </w:p>
    <w:p w14:paraId="19AD5D2A" w14:textId="77777777" w:rsidR="00F7176D" w:rsidRPr="00E23439" w:rsidRDefault="00F7176D" w:rsidP="00531F34">
      <w:pPr>
        <w:numPr>
          <w:ilvl w:val="0"/>
          <w:numId w:val="93"/>
        </w:numPr>
        <w:spacing w:after="60" w:line="249" w:lineRule="auto"/>
        <w:ind w:right="277"/>
        <w:jc w:val="both"/>
      </w:pPr>
      <w:proofErr w:type="spellStart"/>
      <w:r w:rsidRPr="00E23439">
        <w:t>régler</w:t>
      </w:r>
      <w:proofErr w:type="spellEnd"/>
      <w:r w:rsidRPr="00E23439">
        <w:t xml:space="preserve"> la hauteur </w:t>
      </w:r>
      <w:proofErr w:type="gramStart"/>
      <w:r w:rsidRPr="00E23439">
        <w:t>“ h</w:t>
      </w:r>
      <w:proofErr w:type="gramEnd"/>
      <w:r w:rsidRPr="00E23439">
        <w:t xml:space="preserve"> ” de la </w:t>
      </w:r>
      <w:proofErr w:type="spellStart"/>
      <w:r w:rsidRPr="00E23439">
        <w:t>rampe</w:t>
      </w:r>
      <w:proofErr w:type="spellEnd"/>
      <w:r w:rsidRPr="00E23439">
        <w:t xml:space="preserve"> </w:t>
      </w:r>
      <w:proofErr w:type="spellStart"/>
      <w:r w:rsidRPr="00E23439">
        <w:t>d’épandage</w:t>
      </w:r>
      <w:proofErr w:type="spellEnd"/>
      <w:r w:rsidRPr="00E23439">
        <w:t xml:space="preserve"> de manière à </w:t>
      </w:r>
      <w:proofErr w:type="spellStart"/>
      <w:r w:rsidRPr="00E23439">
        <w:t>obtenir</w:t>
      </w:r>
      <w:proofErr w:type="spellEnd"/>
      <w:r w:rsidRPr="00E23439">
        <w:t xml:space="preserve"> un   </w:t>
      </w:r>
      <w:proofErr w:type="spellStart"/>
      <w:r w:rsidRPr="00E23439">
        <w:t>recouvrement</w:t>
      </w:r>
      <w:proofErr w:type="spellEnd"/>
      <w:r w:rsidRPr="00E23439">
        <w:t xml:space="preserve"> de 3 </w:t>
      </w:r>
      <w:proofErr w:type="spellStart"/>
      <w:r w:rsidRPr="00E23439">
        <w:t>gicleurs</w:t>
      </w:r>
      <w:proofErr w:type="spellEnd"/>
      <w:r w:rsidRPr="00E23439">
        <w:t xml:space="preserve"> </w:t>
      </w:r>
      <w:proofErr w:type="spellStart"/>
      <w:r w:rsidRPr="00E23439">
        <w:t>distincts</w:t>
      </w:r>
      <w:proofErr w:type="spellEnd"/>
      <w:r w:rsidRPr="00E23439">
        <w:t xml:space="preserve">, </w:t>
      </w:r>
    </w:p>
    <w:p w14:paraId="2ADBC915" w14:textId="77777777" w:rsidR="00F7176D" w:rsidRPr="00E23439" w:rsidRDefault="00F7176D" w:rsidP="00531F34">
      <w:pPr>
        <w:numPr>
          <w:ilvl w:val="0"/>
          <w:numId w:val="93"/>
        </w:numPr>
        <w:spacing w:after="5" w:line="269" w:lineRule="auto"/>
        <w:ind w:right="277"/>
        <w:jc w:val="both"/>
      </w:pPr>
      <w:proofErr w:type="spellStart"/>
      <w:r w:rsidRPr="00E23439">
        <w:t>régler</w:t>
      </w:r>
      <w:proofErr w:type="spellEnd"/>
      <w:r w:rsidRPr="00E23439">
        <w:t xml:space="preserve"> </w:t>
      </w:r>
      <w:proofErr w:type="spellStart"/>
      <w:r w:rsidRPr="00E23439">
        <w:t>l’angle</w:t>
      </w:r>
      <w:proofErr w:type="spellEnd"/>
      <w:r w:rsidRPr="00E23439">
        <w:t xml:space="preserve"> de la </w:t>
      </w:r>
      <w:proofErr w:type="spellStart"/>
      <w:r w:rsidRPr="00E23439">
        <w:t>rampe</w:t>
      </w:r>
      <w:proofErr w:type="spellEnd"/>
      <w:r w:rsidRPr="00E23439">
        <w:t xml:space="preserve"> </w:t>
      </w:r>
      <w:proofErr w:type="spellStart"/>
      <w:r w:rsidRPr="00E23439">
        <w:t>d’épandage</w:t>
      </w:r>
      <w:proofErr w:type="spellEnd"/>
      <w:r w:rsidRPr="00E23439">
        <w:t xml:space="preserve"> de manière </w:t>
      </w:r>
      <w:proofErr w:type="gramStart"/>
      <w:r w:rsidRPr="00E23439">
        <w:t xml:space="preserve">à  </w:t>
      </w:r>
      <w:proofErr w:type="spellStart"/>
      <w:r w:rsidRPr="00E23439">
        <w:t>positionner</w:t>
      </w:r>
      <w:proofErr w:type="spellEnd"/>
      <w:proofErr w:type="gramEnd"/>
      <w:r w:rsidRPr="00E23439">
        <w:t xml:space="preserve"> </w:t>
      </w:r>
      <w:proofErr w:type="spellStart"/>
      <w:r w:rsidRPr="00E23439">
        <w:t>celle</w:t>
      </w:r>
      <w:proofErr w:type="spellEnd"/>
      <w:r w:rsidRPr="00E23439">
        <w:t xml:space="preserve">-ci    </w:t>
      </w:r>
      <w:proofErr w:type="spellStart"/>
      <w:r w:rsidRPr="00E23439">
        <w:t>parallèlement</w:t>
      </w:r>
      <w:proofErr w:type="spellEnd"/>
      <w:r w:rsidRPr="00E23439">
        <w:t xml:space="preserve"> à la surface de route, </w:t>
      </w:r>
      <w:proofErr w:type="spellStart"/>
      <w:r w:rsidRPr="00E23439">
        <w:t>afin</w:t>
      </w:r>
      <w:proofErr w:type="spellEnd"/>
      <w:r w:rsidRPr="00E23439">
        <w:t xml:space="preserve"> </w:t>
      </w:r>
      <w:proofErr w:type="spellStart"/>
      <w:r w:rsidRPr="00E23439">
        <w:t>d’obtenir</w:t>
      </w:r>
      <w:proofErr w:type="spellEnd"/>
      <w:r w:rsidRPr="00E23439">
        <w:t xml:space="preserve"> </w:t>
      </w:r>
      <w:proofErr w:type="spellStart"/>
      <w:r w:rsidRPr="00E23439">
        <w:t>une</w:t>
      </w:r>
      <w:proofErr w:type="spellEnd"/>
      <w:r w:rsidRPr="00E23439">
        <w:t xml:space="preserve"> bonne distribution </w:t>
      </w:r>
      <w:proofErr w:type="spellStart"/>
      <w:r w:rsidRPr="00E23439">
        <w:t>transversale</w:t>
      </w:r>
      <w:proofErr w:type="spellEnd"/>
      <w:r w:rsidRPr="00E23439">
        <w:t xml:space="preserve"> du </w:t>
      </w:r>
      <w:proofErr w:type="spellStart"/>
      <w:r w:rsidRPr="00E23439">
        <w:t>liant</w:t>
      </w:r>
      <w:proofErr w:type="spellEnd"/>
      <w:r w:rsidRPr="00E23439">
        <w:t xml:space="preserve">. </w:t>
      </w:r>
    </w:p>
    <w:p w14:paraId="4CBE06A4" w14:textId="77777777" w:rsidR="00F7176D" w:rsidRPr="00E23439" w:rsidRDefault="00F7176D" w:rsidP="00531F34">
      <w:pPr>
        <w:numPr>
          <w:ilvl w:val="0"/>
          <w:numId w:val="93"/>
        </w:numPr>
        <w:spacing w:after="244" w:line="249" w:lineRule="auto"/>
        <w:ind w:right="277"/>
        <w:jc w:val="both"/>
      </w:pPr>
      <w:proofErr w:type="spellStart"/>
      <w:r w:rsidRPr="00E23439">
        <w:t>régler</w:t>
      </w:r>
      <w:proofErr w:type="spellEnd"/>
      <w:r w:rsidRPr="00E23439">
        <w:t xml:space="preserve"> la </w:t>
      </w:r>
      <w:proofErr w:type="spellStart"/>
      <w:r w:rsidRPr="00E23439">
        <w:t>largeur</w:t>
      </w:r>
      <w:proofErr w:type="spellEnd"/>
      <w:r w:rsidRPr="00E23439">
        <w:t xml:space="preserve"> couverte par la </w:t>
      </w:r>
      <w:proofErr w:type="spellStart"/>
      <w:r w:rsidRPr="00E23439">
        <w:t>rampe</w:t>
      </w:r>
      <w:proofErr w:type="spellEnd"/>
      <w:r w:rsidRPr="00E23439">
        <w:t xml:space="preserve"> </w:t>
      </w:r>
      <w:proofErr w:type="spellStart"/>
      <w:r w:rsidRPr="00E23439">
        <w:t>d’épandage</w:t>
      </w:r>
      <w:proofErr w:type="spellEnd"/>
      <w:r w:rsidRPr="00E23439">
        <w:t xml:space="preserve"> de manière à </w:t>
      </w:r>
      <w:proofErr w:type="spellStart"/>
      <w:r w:rsidRPr="00E23439">
        <w:t>ce</w:t>
      </w:r>
      <w:proofErr w:type="spellEnd"/>
      <w:r w:rsidRPr="00E23439">
        <w:t xml:space="preserve"> que 1/3 du jet du dernier </w:t>
      </w:r>
      <w:proofErr w:type="spellStart"/>
      <w:r w:rsidRPr="00E23439">
        <w:t>gicleur</w:t>
      </w:r>
      <w:proofErr w:type="spellEnd"/>
      <w:r w:rsidRPr="00E23439">
        <w:t xml:space="preserve"> de la </w:t>
      </w:r>
      <w:proofErr w:type="spellStart"/>
      <w:r w:rsidRPr="00E23439">
        <w:t>rampe</w:t>
      </w:r>
      <w:proofErr w:type="spellEnd"/>
      <w:r w:rsidRPr="00E23439">
        <w:t xml:space="preserve"> </w:t>
      </w:r>
      <w:proofErr w:type="spellStart"/>
      <w:r w:rsidRPr="00E23439">
        <w:t>d’épandage</w:t>
      </w:r>
      <w:proofErr w:type="spellEnd"/>
      <w:r w:rsidRPr="00E23439">
        <w:t xml:space="preserve"> </w:t>
      </w:r>
      <w:proofErr w:type="spellStart"/>
      <w:r w:rsidRPr="00E23439">
        <w:t>dépasse</w:t>
      </w:r>
      <w:proofErr w:type="spellEnd"/>
      <w:r w:rsidRPr="00E23439">
        <w:t xml:space="preserve"> la </w:t>
      </w:r>
      <w:proofErr w:type="spellStart"/>
      <w:r w:rsidRPr="00E23439">
        <w:t>ligne</w:t>
      </w:r>
      <w:proofErr w:type="spellEnd"/>
      <w:r w:rsidRPr="00E23439">
        <w:t xml:space="preserve"> </w:t>
      </w:r>
      <w:proofErr w:type="spellStart"/>
      <w:r w:rsidRPr="00E23439">
        <w:t>médiane</w:t>
      </w:r>
      <w:proofErr w:type="spellEnd"/>
      <w:r w:rsidRPr="00E23439">
        <w:t xml:space="preserve"> de la </w:t>
      </w:r>
      <w:proofErr w:type="gramStart"/>
      <w:r w:rsidRPr="00E23439">
        <w:t>route ;</w:t>
      </w:r>
      <w:proofErr w:type="gramEnd"/>
      <w:r w:rsidRPr="00E23439">
        <w:t xml:space="preserve"> </w:t>
      </w:r>
      <w:proofErr w:type="spellStart"/>
      <w:r w:rsidRPr="00E23439">
        <w:t>cela</w:t>
      </w:r>
      <w:proofErr w:type="spellEnd"/>
      <w:r w:rsidRPr="00E23439">
        <w:t xml:space="preserve"> </w:t>
      </w:r>
      <w:proofErr w:type="spellStart"/>
      <w:r w:rsidRPr="00E23439">
        <w:t>permet</w:t>
      </w:r>
      <w:proofErr w:type="spellEnd"/>
      <w:r w:rsidRPr="00E23439">
        <w:t xml:space="preserve"> de </w:t>
      </w:r>
      <w:proofErr w:type="spellStart"/>
      <w:r w:rsidRPr="00E23439">
        <w:t>déposer</w:t>
      </w:r>
      <w:proofErr w:type="spellEnd"/>
      <w:r w:rsidRPr="00E23439">
        <w:t xml:space="preserve"> la </w:t>
      </w:r>
      <w:proofErr w:type="spellStart"/>
      <w:r w:rsidRPr="00E23439">
        <w:t>quantité</w:t>
      </w:r>
      <w:proofErr w:type="spellEnd"/>
      <w:r w:rsidRPr="00E23439">
        <w:t xml:space="preserve"> </w:t>
      </w:r>
      <w:proofErr w:type="spellStart"/>
      <w:r w:rsidRPr="00E23439">
        <w:t>requise</w:t>
      </w:r>
      <w:proofErr w:type="spellEnd"/>
      <w:r w:rsidRPr="00E23439">
        <w:t xml:space="preserve"> de </w:t>
      </w:r>
      <w:proofErr w:type="spellStart"/>
      <w:r w:rsidRPr="00E23439">
        <w:t>liant</w:t>
      </w:r>
      <w:proofErr w:type="spellEnd"/>
      <w:r w:rsidRPr="00E23439">
        <w:t xml:space="preserve"> le long du milieu de la route </w:t>
      </w:r>
      <w:proofErr w:type="spellStart"/>
      <w:r w:rsidRPr="00E23439">
        <w:t>lors</w:t>
      </w:r>
      <w:proofErr w:type="spellEnd"/>
      <w:r w:rsidRPr="00E23439">
        <w:t xml:space="preserve"> de la </w:t>
      </w:r>
      <w:proofErr w:type="spellStart"/>
      <w:r w:rsidRPr="00E23439">
        <w:t>seconde</w:t>
      </w:r>
      <w:proofErr w:type="spellEnd"/>
      <w:r w:rsidRPr="00E23439">
        <w:t xml:space="preserve"> passe de la </w:t>
      </w:r>
      <w:proofErr w:type="spellStart"/>
      <w:r w:rsidRPr="00E23439">
        <w:t>répandeuse</w:t>
      </w:r>
      <w:proofErr w:type="spellEnd"/>
      <w:r w:rsidRPr="00E23439">
        <w:t xml:space="preserve">. </w:t>
      </w:r>
    </w:p>
    <w:p w14:paraId="31119D84" w14:textId="77777777" w:rsidR="00F7176D" w:rsidRPr="00E23439" w:rsidRDefault="00F7176D" w:rsidP="00F7176D">
      <w:pPr>
        <w:spacing w:after="63" w:line="269" w:lineRule="auto"/>
        <w:ind w:left="1712" w:right="277" w:hanging="10"/>
      </w:pPr>
      <w:r w:rsidRPr="00E23439">
        <w:rPr>
          <w:rFonts w:ascii="Segoe UI Symbol" w:eastAsia="Segoe UI Symbol" w:hAnsi="Segoe UI Symbol" w:cs="Segoe UI Symbol"/>
        </w:rPr>
        <w:t></w:t>
      </w:r>
      <w:proofErr w:type="spellStart"/>
      <w:r w:rsidRPr="00E23439">
        <w:t>Réaliser</w:t>
      </w:r>
      <w:proofErr w:type="spellEnd"/>
      <w:r w:rsidRPr="00E23439">
        <w:t xml:space="preserve"> un </w:t>
      </w:r>
      <w:proofErr w:type="spellStart"/>
      <w:r w:rsidRPr="00E23439">
        <w:t>essai</w:t>
      </w:r>
      <w:proofErr w:type="spellEnd"/>
      <w:r w:rsidRPr="00E23439">
        <w:t xml:space="preserve"> de dosage avec la </w:t>
      </w:r>
      <w:proofErr w:type="spellStart"/>
      <w:r w:rsidRPr="00E23439">
        <w:t>répandeuse</w:t>
      </w:r>
      <w:proofErr w:type="spellEnd"/>
      <w:r w:rsidRPr="00E23439">
        <w:t xml:space="preserve"> et </w:t>
      </w:r>
      <w:proofErr w:type="spellStart"/>
      <w:r w:rsidRPr="00E23439">
        <w:t>établir</w:t>
      </w:r>
      <w:proofErr w:type="spellEnd"/>
      <w:r w:rsidRPr="00E23439">
        <w:t xml:space="preserve"> un     </w:t>
      </w:r>
      <w:proofErr w:type="spellStart"/>
      <w:r w:rsidRPr="00E23439">
        <w:t>programme</w:t>
      </w:r>
      <w:proofErr w:type="spellEnd"/>
      <w:r w:rsidRPr="00E23439">
        <w:t xml:space="preserve"> de dosage pour le </w:t>
      </w:r>
      <w:proofErr w:type="spellStart"/>
      <w:r w:rsidRPr="00E23439">
        <w:t>conducteur</w:t>
      </w:r>
      <w:proofErr w:type="spellEnd"/>
      <w:r w:rsidRPr="00E23439">
        <w:t xml:space="preserve"> (</w:t>
      </w:r>
      <w:proofErr w:type="spellStart"/>
      <w:r w:rsidRPr="00E23439">
        <w:t>étalonnage</w:t>
      </w:r>
      <w:proofErr w:type="spellEnd"/>
      <w:r w:rsidRPr="00E23439">
        <w:t xml:space="preserve"> du </w:t>
      </w:r>
      <w:proofErr w:type="spellStart"/>
      <w:r w:rsidRPr="00E23439">
        <w:t>taux</w:t>
      </w:r>
      <w:proofErr w:type="spellEnd"/>
      <w:r w:rsidRPr="00E23439">
        <w:t xml:space="preserve">    </w:t>
      </w:r>
      <w:proofErr w:type="spellStart"/>
      <w:r w:rsidRPr="00E23439">
        <w:t>d’épandage</w:t>
      </w:r>
      <w:proofErr w:type="spellEnd"/>
      <w:r w:rsidRPr="00E23439">
        <w:t xml:space="preserve">). </w:t>
      </w:r>
    </w:p>
    <w:p w14:paraId="0BD4A5ED" w14:textId="77777777" w:rsidR="00F7176D" w:rsidRPr="00E23439" w:rsidRDefault="00F7176D" w:rsidP="00F7176D">
      <w:pPr>
        <w:spacing w:after="32"/>
        <w:ind w:left="1710" w:right="277"/>
      </w:pPr>
      <w:r w:rsidRPr="00E23439">
        <w:rPr>
          <w:rFonts w:ascii="Segoe UI Symbol" w:eastAsia="Segoe UI Symbol" w:hAnsi="Segoe UI Symbol" w:cs="Segoe UI Symbol"/>
        </w:rPr>
        <w:t></w:t>
      </w:r>
      <w:proofErr w:type="spellStart"/>
      <w:r w:rsidRPr="00E23439">
        <w:t>Veiller</w:t>
      </w:r>
      <w:proofErr w:type="spellEnd"/>
      <w:r w:rsidRPr="00E23439">
        <w:t xml:space="preserve"> à </w:t>
      </w:r>
      <w:proofErr w:type="spellStart"/>
      <w:r w:rsidRPr="00E23439">
        <w:t>ce</w:t>
      </w:r>
      <w:proofErr w:type="spellEnd"/>
      <w:r w:rsidRPr="00E23439">
        <w:t xml:space="preserve"> que la </w:t>
      </w:r>
      <w:proofErr w:type="spellStart"/>
      <w:r w:rsidRPr="00E23439">
        <w:t>deuxième</w:t>
      </w:r>
      <w:proofErr w:type="spellEnd"/>
      <w:r w:rsidRPr="00E23439">
        <w:t xml:space="preserve"> passe de la </w:t>
      </w:r>
      <w:proofErr w:type="spellStart"/>
      <w:r w:rsidRPr="00E23439">
        <w:t>répandeuse</w:t>
      </w:r>
      <w:proofErr w:type="spellEnd"/>
      <w:r w:rsidRPr="00E23439">
        <w:t xml:space="preserve"> sur </w:t>
      </w:r>
      <w:proofErr w:type="spellStart"/>
      <w:r w:rsidRPr="00E23439">
        <w:t>l’autre</w:t>
      </w:r>
      <w:proofErr w:type="spellEnd"/>
      <w:r w:rsidRPr="00E23439">
        <w:t xml:space="preserve">     </w:t>
      </w:r>
      <w:proofErr w:type="spellStart"/>
      <w:r w:rsidRPr="00E23439">
        <w:t>voie</w:t>
      </w:r>
      <w:proofErr w:type="spellEnd"/>
      <w:r w:rsidRPr="00E23439">
        <w:t xml:space="preserve"> se </w:t>
      </w:r>
      <w:proofErr w:type="spellStart"/>
      <w:r w:rsidRPr="00E23439">
        <w:t>fasse</w:t>
      </w:r>
      <w:proofErr w:type="spellEnd"/>
      <w:r w:rsidRPr="00E23439">
        <w:t xml:space="preserve"> dans la </w:t>
      </w:r>
      <w:proofErr w:type="spellStart"/>
      <w:r w:rsidRPr="00E23439">
        <w:t>même</w:t>
      </w:r>
      <w:proofErr w:type="spellEnd"/>
      <w:r w:rsidRPr="00E23439">
        <w:t xml:space="preserve"> direction </w:t>
      </w:r>
    </w:p>
    <w:p w14:paraId="77EE27D2" w14:textId="77777777" w:rsidR="00F7176D" w:rsidRPr="00E23439" w:rsidRDefault="00F7176D" w:rsidP="00F7176D">
      <w:pPr>
        <w:spacing w:after="19" w:line="259" w:lineRule="auto"/>
        <w:ind w:left="1702"/>
      </w:pPr>
      <w:r w:rsidRPr="00E23439">
        <w:t xml:space="preserve"> </w:t>
      </w:r>
    </w:p>
    <w:p w14:paraId="067AA25F" w14:textId="77777777" w:rsidR="00F7176D" w:rsidRPr="00E23439" w:rsidRDefault="00F7176D" w:rsidP="00F7176D">
      <w:pPr>
        <w:ind w:left="716" w:right="277"/>
      </w:pPr>
      <w:r w:rsidRPr="00E23439">
        <w:rPr>
          <w:b/>
        </w:rPr>
        <w:t xml:space="preserve">d) </w:t>
      </w:r>
      <w:r w:rsidRPr="00E23439">
        <w:t xml:space="preserve">Placer des </w:t>
      </w:r>
      <w:proofErr w:type="spellStart"/>
      <w:r w:rsidRPr="00E23439">
        <w:t>bandes</w:t>
      </w:r>
      <w:proofErr w:type="spellEnd"/>
      <w:r w:rsidRPr="00E23439">
        <w:t xml:space="preserve"> de papier fort </w:t>
      </w:r>
      <w:proofErr w:type="gramStart"/>
      <w:r w:rsidRPr="00E23439">
        <w:t>pour</w:t>
      </w:r>
      <w:proofErr w:type="gramEnd"/>
      <w:r w:rsidRPr="00E23439">
        <w:t xml:space="preserve"> </w:t>
      </w:r>
      <w:proofErr w:type="spellStart"/>
      <w:r w:rsidRPr="00E23439">
        <w:t>marquer</w:t>
      </w:r>
      <w:proofErr w:type="spellEnd"/>
      <w:r w:rsidRPr="00E23439">
        <w:t xml:space="preserve"> des </w:t>
      </w:r>
      <w:proofErr w:type="spellStart"/>
      <w:r w:rsidRPr="00E23439">
        <w:t>jonctions</w:t>
      </w:r>
      <w:proofErr w:type="spellEnd"/>
      <w:r w:rsidRPr="00E23439">
        <w:t xml:space="preserve"> </w:t>
      </w:r>
      <w:proofErr w:type="spellStart"/>
      <w:r w:rsidRPr="00E23439">
        <w:t>transversales</w:t>
      </w:r>
      <w:proofErr w:type="spellEnd"/>
      <w:r w:rsidRPr="00E23439">
        <w:t xml:space="preserve">         </w:t>
      </w:r>
      <w:proofErr w:type="spellStart"/>
      <w:r w:rsidRPr="00E23439">
        <w:t>régulières</w:t>
      </w:r>
      <w:proofErr w:type="spellEnd"/>
      <w:r w:rsidRPr="00E23439">
        <w:t xml:space="preserve"> au début et à la fin de </w:t>
      </w:r>
      <w:proofErr w:type="spellStart"/>
      <w:r w:rsidRPr="00E23439">
        <w:t>chaque</w:t>
      </w:r>
      <w:proofErr w:type="spellEnd"/>
      <w:r w:rsidRPr="00E23439">
        <w:t xml:space="preserve"> passe de la </w:t>
      </w:r>
      <w:proofErr w:type="spellStart"/>
      <w:r w:rsidRPr="00E23439">
        <w:t>répandeuse</w:t>
      </w:r>
      <w:proofErr w:type="spellEnd"/>
      <w:r w:rsidRPr="00E23439">
        <w:t xml:space="preserve">.  </w:t>
      </w:r>
    </w:p>
    <w:p w14:paraId="29B3CC63" w14:textId="77777777" w:rsidR="00F7176D" w:rsidRPr="00E23439" w:rsidRDefault="00F7176D" w:rsidP="00F7176D">
      <w:pPr>
        <w:spacing w:after="54" w:line="259" w:lineRule="auto"/>
        <w:ind w:left="1702"/>
      </w:pPr>
      <w:r w:rsidRPr="00E23439">
        <w:t xml:space="preserve"> </w:t>
      </w:r>
    </w:p>
    <w:p w14:paraId="71B4BC71" w14:textId="77777777" w:rsidR="00F7176D" w:rsidRPr="00E23439" w:rsidRDefault="00F7176D" w:rsidP="00F7176D">
      <w:pPr>
        <w:spacing w:after="26"/>
        <w:ind w:left="-7" w:right="277"/>
      </w:pPr>
      <w:r w:rsidRPr="00E23439">
        <w:t xml:space="preserve">                   La longueur </w:t>
      </w:r>
      <w:proofErr w:type="gramStart"/>
      <w:r w:rsidRPr="00E23439">
        <w:t>“ l</w:t>
      </w:r>
      <w:proofErr w:type="gramEnd"/>
      <w:r w:rsidRPr="00E23439">
        <w:t xml:space="preserve"> ” de </w:t>
      </w:r>
      <w:proofErr w:type="spellStart"/>
      <w:r w:rsidRPr="00E23439">
        <w:t>chaque</w:t>
      </w:r>
      <w:proofErr w:type="spellEnd"/>
      <w:r w:rsidRPr="00E23439">
        <w:t xml:space="preserve"> passe </w:t>
      </w:r>
      <w:proofErr w:type="spellStart"/>
      <w:r w:rsidRPr="00E23439">
        <w:t>est</w:t>
      </w:r>
      <w:proofErr w:type="spellEnd"/>
      <w:r w:rsidRPr="00E23439">
        <w:t xml:space="preserve"> </w:t>
      </w:r>
      <w:proofErr w:type="spellStart"/>
      <w:r w:rsidRPr="00E23439">
        <w:t>déterminée</w:t>
      </w:r>
      <w:proofErr w:type="spellEnd"/>
      <w:r w:rsidRPr="00E23439">
        <w:t xml:space="preserve"> par le </w:t>
      </w:r>
      <w:proofErr w:type="spellStart"/>
      <w:r w:rsidRPr="00E23439">
        <w:t>nombre</w:t>
      </w:r>
      <w:proofErr w:type="spellEnd"/>
      <w:r w:rsidRPr="00E23439">
        <w:t xml:space="preserve"> et la                     </w:t>
      </w:r>
      <w:proofErr w:type="spellStart"/>
      <w:r w:rsidRPr="00E23439">
        <w:t>capacité</w:t>
      </w:r>
      <w:proofErr w:type="spellEnd"/>
      <w:r w:rsidRPr="00E23439">
        <w:t xml:space="preserve"> des </w:t>
      </w:r>
      <w:proofErr w:type="spellStart"/>
      <w:r w:rsidRPr="00E23439">
        <w:t>gravillonneurs</w:t>
      </w:r>
      <w:proofErr w:type="spellEnd"/>
      <w:r w:rsidRPr="00E23439">
        <w:t xml:space="preserve"> </w:t>
      </w:r>
    </w:p>
    <w:p w14:paraId="3DAE2A05" w14:textId="77777777" w:rsidR="00F7176D" w:rsidRPr="00E23439" w:rsidRDefault="00F7176D" w:rsidP="00F7176D">
      <w:pPr>
        <w:spacing w:after="19" w:line="259" w:lineRule="auto"/>
      </w:pPr>
      <w:r w:rsidRPr="00E23439">
        <w:t xml:space="preserve"> </w:t>
      </w:r>
    </w:p>
    <w:p w14:paraId="5D8EDC1B" w14:textId="77777777" w:rsidR="00F7176D" w:rsidRPr="00E23439" w:rsidRDefault="00F7176D" w:rsidP="00531F34">
      <w:pPr>
        <w:numPr>
          <w:ilvl w:val="3"/>
          <w:numId w:val="43"/>
        </w:numPr>
        <w:tabs>
          <w:tab w:val="left" w:pos="1512"/>
        </w:tabs>
        <w:overflowPunct w:val="0"/>
        <w:autoSpaceDE w:val="0"/>
        <w:autoSpaceDN w:val="0"/>
        <w:adjustRightInd w:val="0"/>
        <w:ind w:left="718" w:right="269" w:hanging="648"/>
        <w:jc w:val="both"/>
        <w:textAlignment w:val="baseline"/>
        <w:outlineLvl w:val="3"/>
      </w:pPr>
      <w:r w:rsidRPr="00E23439">
        <w:t xml:space="preserve">e) </w:t>
      </w:r>
      <w:proofErr w:type="spellStart"/>
      <w:r w:rsidRPr="00E23439">
        <w:t>Répandage</w:t>
      </w:r>
      <w:proofErr w:type="spellEnd"/>
      <w:r w:rsidRPr="00E23439">
        <w:t xml:space="preserve"> du </w:t>
      </w:r>
      <w:proofErr w:type="spellStart"/>
      <w:r w:rsidRPr="00E23439">
        <w:t>liant</w:t>
      </w:r>
      <w:proofErr w:type="spellEnd"/>
      <w:r w:rsidRPr="00E23439">
        <w:t xml:space="preserve"> </w:t>
      </w:r>
    </w:p>
    <w:p w14:paraId="4C9ECCED" w14:textId="77777777" w:rsidR="00F7176D" w:rsidRPr="00E23439" w:rsidRDefault="00F7176D" w:rsidP="00F7176D"/>
    <w:p w14:paraId="03288721" w14:textId="77777777" w:rsidR="00F7176D" w:rsidRPr="00E23439" w:rsidRDefault="00F7176D" w:rsidP="00F7176D">
      <w:pPr>
        <w:spacing w:after="19" w:line="259" w:lineRule="auto"/>
        <w:ind w:left="708"/>
      </w:pPr>
      <w:r w:rsidRPr="00E23439">
        <w:rPr>
          <w:b/>
        </w:rPr>
        <w:t xml:space="preserve"> </w:t>
      </w:r>
      <w:proofErr w:type="spellStart"/>
      <w:r w:rsidRPr="00E23439">
        <w:t>Répandre</w:t>
      </w:r>
      <w:proofErr w:type="spellEnd"/>
      <w:r w:rsidRPr="00E23439">
        <w:t xml:space="preserve"> le </w:t>
      </w:r>
      <w:proofErr w:type="spellStart"/>
      <w:r w:rsidRPr="00E23439">
        <w:t>liant</w:t>
      </w:r>
      <w:proofErr w:type="spellEnd"/>
      <w:r w:rsidRPr="00E23439">
        <w:t xml:space="preserve"> sur </w:t>
      </w:r>
      <w:proofErr w:type="spellStart"/>
      <w:r w:rsidRPr="00E23439">
        <w:t>une</w:t>
      </w:r>
      <w:proofErr w:type="spellEnd"/>
      <w:r w:rsidRPr="00E23439">
        <w:t xml:space="preserve"> surface </w:t>
      </w:r>
      <w:proofErr w:type="spellStart"/>
      <w:r w:rsidRPr="00E23439">
        <w:t>parfaitement</w:t>
      </w:r>
      <w:proofErr w:type="spellEnd"/>
      <w:r w:rsidRPr="00E23439">
        <w:t xml:space="preserve"> </w:t>
      </w:r>
      <w:proofErr w:type="spellStart"/>
      <w:r w:rsidRPr="00E23439">
        <w:t>sèche</w:t>
      </w:r>
      <w:proofErr w:type="spellEnd"/>
      <w:r w:rsidRPr="00E23439">
        <w:t xml:space="preserve"> (il </w:t>
      </w:r>
      <w:proofErr w:type="spellStart"/>
      <w:r w:rsidRPr="00E23439">
        <w:t>est</w:t>
      </w:r>
      <w:proofErr w:type="spellEnd"/>
      <w:r w:rsidRPr="00E23439">
        <w:t xml:space="preserve"> </w:t>
      </w:r>
      <w:proofErr w:type="spellStart"/>
      <w:r w:rsidRPr="00E23439">
        <w:t>donc</w:t>
      </w:r>
      <w:proofErr w:type="spellEnd"/>
      <w:r w:rsidRPr="00E23439">
        <w:t xml:space="preserve"> </w:t>
      </w:r>
      <w:proofErr w:type="spellStart"/>
      <w:r w:rsidRPr="00E23439">
        <w:t>recommandé</w:t>
      </w:r>
      <w:proofErr w:type="spellEnd"/>
      <w:r w:rsidRPr="00E23439">
        <w:t xml:space="preserve"> de ne pas </w:t>
      </w:r>
      <w:proofErr w:type="spellStart"/>
      <w:r w:rsidRPr="00E23439">
        <w:t>procéder</w:t>
      </w:r>
      <w:proofErr w:type="spellEnd"/>
      <w:r w:rsidRPr="00E23439">
        <w:t xml:space="preserve"> à </w:t>
      </w:r>
      <w:proofErr w:type="spellStart"/>
      <w:r w:rsidRPr="00E23439">
        <w:t>l’application</w:t>
      </w:r>
      <w:proofErr w:type="spellEnd"/>
      <w:r w:rsidRPr="00E23439">
        <w:t xml:space="preserve"> </w:t>
      </w:r>
      <w:proofErr w:type="spellStart"/>
      <w:r w:rsidRPr="00E23439">
        <w:t>d’enduits</w:t>
      </w:r>
      <w:proofErr w:type="spellEnd"/>
      <w:r w:rsidRPr="00E23439">
        <w:t xml:space="preserve"> </w:t>
      </w:r>
      <w:proofErr w:type="spellStart"/>
      <w:r w:rsidRPr="00E23439">
        <w:t>superficiels</w:t>
      </w:r>
      <w:proofErr w:type="spellEnd"/>
      <w:r w:rsidRPr="00E23439">
        <w:t xml:space="preserve"> pendant la </w:t>
      </w:r>
      <w:proofErr w:type="spellStart"/>
      <w:r w:rsidRPr="00E23439">
        <w:t>saison</w:t>
      </w:r>
      <w:proofErr w:type="spellEnd"/>
      <w:r w:rsidRPr="00E23439">
        <w:t xml:space="preserve"> des </w:t>
      </w:r>
      <w:proofErr w:type="spellStart"/>
      <w:r w:rsidRPr="00E23439">
        <w:t>pluies</w:t>
      </w:r>
      <w:proofErr w:type="spellEnd"/>
      <w:r w:rsidRPr="00E23439">
        <w:t xml:space="preserve">). </w:t>
      </w:r>
    </w:p>
    <w:p w14:paraId="44D4A719" w14:textId="77777777" w:rsidR="00F7176D" w:rsidRPr="00E23439" w:rsidRDefault="00F7176D" w:rsidP="00F7176D">
      <w:pPr>
        <w:spacing w:after="225"/>
        <w:ind w:left="1141" w:right="277"/>
      </w:pPr>
      <w:r w:rsidRPr="00E23439">
        <w:t xml:space="preserve">Si </w:t>
      </w:r>
      <w:proofErr w:type="spellStart"/>
      <w:r w:rsidRPr="00E23439">
        <w:t>cela</w:t>
      </w:r>
      <w:proofErr w:type="spellEnd"/>
      <w:r w:rsidRPr="00E23439">
        <w:t xml:space="preserve"> </w:t>
      </w:r>
      <w:proofErr w:type="spellStart"/>
      <w:r w:rsidRPr="00E23439">
        <w:t>s’avère</w:t>
      </w:r>
      <w:proofErr w:type="spellEnd"/>
      <w:r w:rsidRPr="00E23439">
        <w:t xml:space="preserve"> </w:t>
      </w:r>
      <w:proofErr w:type="spellStart"/>
      <w:r w:rsidRPr="00E23439">
        <w:t>cependant</w:t>
      </w:r>
      <w:proofErr w:type="spellEnd"/>
      <w:r w:rsidRPr="00E23439">
        <w:t xml:space="preserve"> indispensable, il </w:t>
      </w:r>
      <w:proofErr w:type="spellStart"/>
      <w:r w:rsidRPr="00E23439">
        <w:t>est</w:t>
      </w:r>
      <w:proofErr w:type="spellEnd"/>
      <w:r w:rsidRPr="00E23439">
        <w:t xml:space="preserve"> </w:t>
      </w:r>
      <w:proofErr w:type="spellStart"/>
      <w:r w:rsidRPr="00E23439">
        <w:t>impératif</w:t>
      </w:r>
      <w:proofErr w:type="spellEnd"/>
      <w:r w:rsidRPr="00E23439">
        <w:t xml:space="preserve"> </w:t>
      </w:r>
      <w:proofErr w:type="spellStart"/>
      <w:r w:rsidRPr="00E23439">
        <w:t>d’utiliser</w:t>
      </w:r>
      <w:proofErr w:type="spellEnd"/>
      <w:r w:rsidRPr="00E23439">
        <w:t xml:space="preserve"> </w:t>
      </w:r>
      <w:proofErr w:type="spellStart"/>
      <w:r w:rsidRPr="00E23439">
        <w:t>une</w:t>
      </w:r>
      <w:proofErr w:type="spellEnd"/>
      <w:r w:rsidRPr="00E23439">
        <w:t xml:space="preserve"> </w:t>
      </w:r>
      <w:proofErr w:type="spellStart"/>
      <w:r w:rsidRPr="00E23439">
        <w:t>émulsion</w:t>
      </w:r>
      <w:proofErr w:type="spellEnd"/>
      <w:r w:rsidRPr="00E23439">
        <w:t xml:space="preserve"> de </w:t>
      </w:r>
      <w:proofErr w:type="spellStart"/>
      <w:r w:rsidRPr="00E23439">
        <w:t>bitume</w:t>
      </w:r>
      <w:proofErr w:type="spellEnd"/>
      <w:r w:rsidRPr="00E23439">
        <w:t xml:space="preserve">. </w:t>
      </w:r>
    </w:p>
    <w:p w14:paraId="2D1B4712" w14:textId="77777777" w:rsidR="00F7176D" w:rsidRPr="00E23439" w:rsidRDefault="00F7176D" w:rsidP="00531F34">
      <w:pPr>
        <w:numPr>
          <w:ilvl w:val="0"/>
          <w:numId w:val="94"/>
        </w:numPr>
        <w:spacing w:after="25" w:line="249" w:lineRule="auto"/>
        <w:ind w:right="277"/>
        <w:jc w:val="both"/>
      </w:pPr>
      <w:proofErr w:type="spellStart"/>
      <w:r w:rsidRPr="00E23439">
        <w:t>Positionner</w:t>
      </w:r>
      <w:proofErr w:type="spellEnd"/>
      <w:r w:rsidRPr="00E23439">
        <w:t xml:space="preserve"> la </w:t>
      </w:r>
      <w:proofErr w:type="spellStart"/>
      <w:r w:rsidRPr="00E23439">
        <w:t>répandeuse</w:t>
      </w:r>
      <w:proofErr w:type="spellEnd"/>
      <w:r w:rsidRPr="00E23439">
        <w:t xml:space="preserve"> à 10 </w:t>
      </w:r>
      <w:proofErr w:type="spellStart"/>
      <w:r w:rsidRPr="00E23439">
        <w:t>ou</w:t>
      </w:r>
      <w:proofErr w:type="spellEnd"/>
      <w:r w:rsidRPr="00E23439">
        <w:t xml:space="preserve"> 15 </w:t>
      </w:r>
      <w:proofErr w:type="spellStart"/>
      <w:r w:rsidRPr="00E23439">
        <w:t>mètres</w:t>
      </w:r>
      <w:proofErr w:type="spellEnd"/>
      <w:r w:rsidRPr="00E23439">
        <w:t xml:space="preserve"> </w:t>
      </w:r>
      <w:proofErr w:type="spellStart"/>
      <w:r w:rsidRPr="00E23439">
        <w:t>avant</w:t>
      </w:r>
      <w:proofErr w:type="spellEnd"/>
      <w:r w:rsidRPr="00E23439">
        <w:t xml:space="preserve"> le début de la zone       à </w:t>
      </w:r>
      <w:proofErr w:type="spellStart"/>
      <w:r w:rsidRPr="00E23439">
        <w:t>traiter</w:t>
      </w:r>
      <w:proofErr w:type="spellEnd"/>
      <w:r w:rsidRPr="00E23439">
        <w:t xml:space="preserve"> et </w:t>
      </w:r>
      <w:proofErr w:type="spellStart"/>
      <w:r w:rsidRPr="00E23439">
        <w:t>l’aligner</w:t>
      </w:r>
      <w:proofErr w:type="spellEnd"/>
      <w:r w:rsidRPr="00E23439">
        <w:t xml:space="preserve"> sur le bord </w:t>
      </w:r>
      <w:proofErr w:type="spellStart"/>
      <w:r w:rsidRPr="00E23439">
        <w:t>extérieur</w:t>
      </w:r>
      <w:proofErr w:type="spellEnd"/>
      <w:r w:rsidRPr="00E23439">
        <w:t xml:space="preserve"> </w:t>
      </w:r>
      <w:proofErr w:type="spellStart"/>
      <w:r w:rsidRPr="00E23439">
        <w:t>marqué</w:t>
      </w:r>
      <w:proofErr w:type="spellEnd"/>
      <w:r w:rsidRPr="00E23439">
        <w:t xml:space="preserve"> de la route. </w:t>
      </w:r>
    </w:p>
    <w:p w14:paraId="0A8257FB" w14:textId="77777777" w:rsidR="00F7176D" w:rsidRPr="00E23439" w:rsidRDefault="00F7176D" w:rsidP="00F7176D">
      <w:pPr>
        <w:spacing w:line="259" w:lineRule="auto"/>
        <w:ind w:left="773"/>
      </w:pPr>
      <w:r w:rsidRPr="00E23439">
        <w:t xml:space="preserve"> </w:t>
      </w:r>
    </w:p>
    <w:p w14:paraId="4575F4E0" w14:textId="77777777" w:rsidR="00F7176D" w:rsidRPr="00E23439" w:rsidRDefault="00F7176D" w:rsidP="00531F34">
      <w:pPr>
        <w:numPr>
          <w:ilvl w:val="0"/>
          <w:numId w:val="94"/>
        </w:numPr>
        <w:spacing w:after="5" w:line="249" w:lineRule="auto"/>
        <w:ind w:right="277"/>
        <w:jc w:val="both"/>
      </w:pPr>
      <w:proofErr w:type="spellStart"/>
      <w:r w:rsidRPr="00E23439">
        <w:t>Indiquer</w:t>
      </w:r>
      <w:proofErr w:type="spellEnd"/>
      <w:r w:rsidRPr="00E23439">
        <w:t xml:space="preserve"> au </w:t>
      </w:r>
      <w:proofErr w:type="spellStart"/>
      <w:r w:rsidRPr="00E23439">
        <w:t>conducteur</w:t>
      </w:r>
      <w:proofErr w:type="spellEnd"/>
      <w:r w:rsidRPr="00E23439">
        <w:t xml:space="preserve"> à quelle </w:t>
      </w:r>
      <w:proofErr w:type="spellStart"/>
      <w:r w:rsidRPr="00E23439">
        <w:t>vitesse</w:t>
      </w:r>
      <w:proofErr w:type="spellEnd"/>
      <w:r w:rsidRPr="00E23439">
        <w:t xml:space="preserve"> il doit </w:t>
      </w:r>
      <w:proofErr w:type="spellStart"/>
      <w:r w:rsidRPr="00E23439">
        <w:t>rouler</w:t>
      </w:r>
      <w:proofErr w:type="spellEnd"/>
      <w:r w:rsidRPr="00E23439">
        <w:t xml:space="preserve">, </w:t>
      </w:r>
    </w:p>
    <w:p w14:paraId="59401428" w14:textId="77777777" w:rsidR="00F7176D" w:rsidRPr="00E23439" w:rsidRDefault="00F7176D" w:rsidP="00F7176D">
      <w:pPr>
        <w:spacing w:line="259" w:lineRule="auto"/>
        <w:ind w:left="773"/>
      </w:pPr>
      <w:r w:rsidRPr="00E23439">
        <w:t xml:space="preserve"> </w:t>
      </w:r>
    </w:p>
    <w:p w14:paraId="0A523A1F" w14:textId="77777777" w:rsidR="00F7176D" w:rsidRPr="00E23439" w:rsidRDefault="00F7176D" w:rsidP="00531F34">
      <w:pPr>
        <w:numPr>
          <w:ilvl w:val="0"/>
          <w:numId w:val="94"/>
        </w:numPr>
        <w:spacing w:after="5" w:line="249" w:lineRule="auto"/>
        <w:ind w:right="277"/>
        <w:jc w:val="both"/>
      </w:pPr>
      <w:proofErr w:type="spellStart"/>
      <w:r w:rsidRPr="00E23439">
        <w:t>Vérifier</w:t>
      </w:r>
      <w:proofErr w:type="spellEnd"/>
      <w:r w:rsidRPr="00E23439">
        <w:t xml:space="preserve"> les volets sur les </w:t>
      </w:r>
      <w:proofErr w:type="spellStart"/>
      <w:r w:rsidRPr="00E23439">
        <w:t>gravillonneurs</w:t>
      </w:r>
      <w:proofErr w:type="spellEnd"/>
      <w:r w:rsidRPr="00E23439">
        <w:t xml:space="preserve">. </w:t>
      </w:r>
    </w:p>
    <w:p w14:paraId="0F8C66D8" w14:textId="77777777" w:rsidR="00F7176D" w:rsidRPr="00E23439" w:rsidRDefault="00F7176D" w:rsidP="00F7176D">
      <w:pPr>
        <w:spacing w:line="259" w:lineRule="auto"/>
        <w:ind w:left="773"/>
      </w:pPr>
      <w:r w:rsidRPr="00E23439">
        <w:t xml:space="preserve"> </w:t>
      </w:r>
    </w:p>
    <w:p w14:paraId="18522D0F" w14:textId="77777777" w:rsidR="00F7176D" w:rsidRPr="00E23439" w:rsidRDefault="00F7176D" w:rsidP="00531F34">
      <w:pPr>
        <w:numPr>
          <w:ilvl w:val="0"/>
          <w:numId w:val="94"/>
        </w:numPr>
        <w:spacing w:after="5" w:line="249" w:lineRule="auto"/>
        <w:ind w:right="277"/>
        <w:jc w:val="both"/>
      </w:pPr>
      <w:r w:rsidRPr="00E23439">
        <w:t xml:space="preserve">Le </w:t>
      </w:r>
      <w:proofErr w:type="spellStart"/>
      <w:r w:rsidRPr="00E23439">
        <w:t>répandage</w:t>
      </w:r>
      <w:proofErr w:type="spellEnd"/>
      <w:r w:rsidRPr="00E23439">
        <w:t xml:space="preserve"> du </w:t>
      </w:r>
      <w:proofErr w:type="spellStart"/>
      <w:r w:rsidRPr="00E23439">
        <w:t>liant</w:t>
      </w:r>
      <w:proofErr w:type="spellEnd"/>
      <w:r w:rsidRPr="00E23439">
        <w:t xml:space="preserve"> </w:t>
      </w:r>
      <w:proofErr w:type="spellStart"/>
      <w:r w:rsidRPr="00E23439">
        <w:t>pourra</w:t>
      </w:r>
      <w:proofErr w:type="spellEnd"/>
      <w:r w:rsidRPr="00E23439">
        <w:t xml:space="preserve"> commencer </w:t>
      </w:r>
      <w:proofErr w:type="spellStart"/>
      <w:r w:rsidRPr="00E23439">
        <w:t>dès</w:t>
      </w:r>
      <w:proofErr w:type="spellEnd"/>
      <w:r w:rsidRPr="00E23439">
        <w:t xml:space="preserve"> que les </w:t>
      </w:r>
      <w:proofErr w:type="spellStart"/>
      <w:r w:rsidRPr="00E23439">
        <w:t>gravillonneurs</w:t>
      </w:r>
      <w:proofErr w:type="spellEnd"/>
      <w:r w:rsidRPr="00E23439">
        <w:t xml:space="preserve"> et       le </w:t>
      </w:r>
      <w:proofErr w:type="spellStart"/>
      <w:r w:rsidRPr="00E23439">
        <w:t>compacteur</w:t>
      </w:r>
      <w:proofErr w:type="spellEnd"/>
      <w:r w:rsidRPr="00E23439">
        <w:t xml:space="preserve"> </w:t>
      </w:r>
      <w:proofErr w:type="spellStart"/>
      <w:r w:rsidRPr="00E23439">
        <w:t>seront</w:t>
      </w:r>
      <w:proofErr w:type="spellEnd"/>
      <w:r w:rsidRPr="00E23439">
        <w:t xml:space="preserve"> </w:t>
      </w:r>
      <w:proofErr w:type="spellStart"/>
      <w:r w:rsidRPr="00E23439">
        <w:t>prêts</w:t>
      </w:r>
      <w:proofErr w:type="spellEnd"/>
      <w:r w:rsidRPr="00E23439">
        <w:t xml:space="preserve"> à </w:t>
      </w:r>
      <w:proofErr w:type="spellStart"/>
      <w:r w:rsidRPr="00E23439">
        <w:t>entrer</w:t>
      </w:r>
      <w:proofErr w:type="spellEnd"/>
      <w:r w:rsidRPr="00E23439">
        <w:t xml:space="preserve"> </w:t>
      </w:r>
      <w:proofErr w:type="spellStart"/>
      <w:r w:rsidRPr="00E23439">
        <w:t>en</w:t>
      </w:r>
      <w:proofErr w:type="spellEnd"/>
      <w:r w:rsidRPr="00E23439">
        <w:t xml:space="preserve"> action. </w:t>
      </w:r>
    </w:p>
    <w:p w14:paraId="239761F5" w14:textId="77777777" w:rsidR="00F7176D" w:rsidRPr="00E23439" w:rsidRDefault="00F7176D" w:rsidP="00F7176D">
      <w:pPr>
        <w:spacing w:line="259" w:lineRule="auto"/>
        <w:ind w:left="773"/>
      </w:pPr>
      <w:r w:rsidRPr="00E23439">
        <w:t xml:space="preserve"> </w:t>
      </w:r>
    </w:p>
    <w:p w14:paraId="0195AEC0" w14:textId="77777777" w:rsidR="00F7176D" w:rsidRPr="00E23439" w:rsidRDefault="00F7176D" w:rsidP="00531F34">
      <w:pPr>
        <w:numPr>
          <w:ilvl w:val="0"/>
          <w:numId w:val="94"/>
        </w:numPr>
        <w:spacing w:after="5" w:line="249" w:lineRule="auto"/>
        <w:ind w:right="277"/>
        <w:jc w:val="both"/>
      </w:pPr>
      <w:proofErr w:type="spellStart"/>
      <w:r w:rsidRPr="00E23439">
        <w:t>Ouvrir</w:t>
      </w:r>
      <w:proofErr w:type="spellEnd"/>
      <w:r w:rsidRPr="00E23439">
        <w:t xml:space="preserve"> les </w:t>
      </w:r>
      <w:proofErr w:type="spellStart"/>
      <w:r w:rsidRPr="00E23439">
        <w:t>gicleurs</w:t>
      </w:r>
      <w:proofErr w:type="spellEnd"/>
      <w:r w:rsidRPr="00E23439">
        <w:t xml:space="preserve"> au-dessus de la première </w:t>
      </w:r>
      <w:proofErr w:type="spellStart"/>
      <w:r w:rsidRPr="00E23439">
        <w:t>bande</w:t>
      </w:r>
      <w:proofErr w:type="spellEnd"/>
      <w:r w:rsidRPr="00E23439">
        <w:t xml:space="preserve"> de papier et les      </w:t>
      </w:r>
      <w:proofErr w:type="spellStart"/>
      <w:r w:rsidRPr="00E23439">
        <w:t>fermer</w:t>
      </w:r>
      <w:proofErr w:type="spellEnd"/>
      <w:r w:rsidRPr="00E23439">
        <w:t xml:space="preserve"> à la fin de la passe. </w:t>
      </w:r>
    </w:p>
    <w:p w14:paraId="665DBECF" w14:textId="77777777" w:rsidR="00F7176D" w:rsidRPr="00E23439" w:rsidRDefault="00F7176D" w:rsidP="00F7176D">
      <w:pPr>
        <w:spacing w:line="259" w:lineRule="auto"/>
        <w:ind w:left="917"/>
      </w:pPr>
      <w:r w:rsidRPr="00E23439">
        <w:t xml:space="preserve"> </w:t>
      </w:r>
    </w:p>
    <w:p w14:paraId="356DFAD8" w14:textId="77777777" w:rsidR="00F7176D" w:rsidRPr="00E23439" w:rsidRDefault="00F7176D" w:rsidP="00531F34">
      <w:pPr>
        <w:numPr>
          <w:ilvl w:val="0"/>
          <w:numId w:val="94"/>
        </w:numPr>
        <w:spacing w:after="5" w:line="249" w:lineRule="auto"/>
        <w:ind w:right="277"/>
        <w:jc w:val="both"/>
      </w:pPr>
      <w:proofErr w:type="spellStart"/>
      <w:r w:rsidRPr="00E23439">
        <w:t>Réaliser</w:t>
      </w:r>
      <w:proofErr w:type="spellEnd"/>
      <w:r w:rsidRPr="00E23439">
        <w:t xml:space="preserve"> </w:t>
      </w:r>
      <w:proofErr w:type="spellStart"/>
      <w:r w:rsidRPr="00E23439">
        <w:t>en</w:t>
      </w:r>
      <w:proofErr w:type="spellEnd"/>
      <w:r w:rsidRPr="00E23439">
        <w:t xml:space="preserve"> </w:t>
      </w:r>
      <w:proofErr w:type="spellStart"/>
      <w:r w:rsidRPr="00E23439">
        <w:t>cours</w:t>
      </w:r>
      <w:proofErr w:type="spellEnd"/>
      <w:r w:rsidRPr="00E23439">
        <w:t xml:space="preserve"> de </w:t>
      </w:r>
      <w:proofErr w:type="spellStart"/>
      <w:r w:rsidRPr="00E23439">
        <w:t>répandage</w:t>
      </w:r>
      <w:proofErr w:type="spellEnd"/>
      <w:r w:rsidRPr="00E23439">
        <w:t xml:space="preserve"> un </w:t>
      </w:r>
      <w:proofErr w:type="spellStart"/>
      <w:r w:rsidRPr="00E23439">
        <w:t>essai</w:t>
      </w:r>
      <w:proofErr w:type="spellEnd"/>
      <w:r w:rsidRPr="00E23439">
        <w:t xml:space="preserve"> de dosage. </w:t>
      </w:r>
    </w:p>
    <w:p w14:paraId="573D0822" w14:textId="77777777" w:rsidR="00F7176D" w:rsidRPr="00E23439" w:rsidRDefault="00F7176D" w:rsidP="00F7176D">
      <w:pPr>
        <w:spacing w:line="259" w:lineRule="auto"/>
        <w:ind w:left="1985"/>
      </w:pPr>
      <w:r w:rsidRPr="00E23439">
        <w:t xml:space="preserve"> </w:t>
      </w:r>
    </w:p>
    <w:p w14:paraId="5B6DEE1F" w14:textId="77777777" w:rsidR="00F7176D" w:rsidRPr="00E23439" w:rsidRDefault="00F7176D" w:rsidP="00531F34">
      <w:pPr>
        <w:numPr>
          <w:ilvl w:val="0"/>
          <w:numId w:val="94"/>
        </w:numPr>
        <w:spacing w:after="5" w:line="249" w:lineRule="auto"/>
        <w:ind w:right="277"/>
        <w:jc w:val="both"/>
      </w:pPr>
      <w:r w:rsidRPr="00E23439">
        <w:t xml:space="preserve">Les </w:t>
      </w:r>
      <w:proofErr w:type="spellStart"/>
      <w:r w:rsidRPr="00E23439">
        <w:t>personnes</w:t>
      </w:r>
      <w:proofErr w:type="spellEnd"/>
      <w:r w:rsidRPr="00E23439">
        <w:t xml:space="preserve"> </w:t>
      </w:r>
      <w:proofErr w:type="spellStart"/>
      <w:r w:rsidRPr="00E23439">
        <w:t>ou</w:t>
      </w:r>
      <w:proofErr w:type="spellEnd"/>
      <w:r w:rsidRPr="00E23439">
        <w:t xml:space="preserve"> </w:t>
      </w:r>
      <w:proofErr w:type="spellStart"/>
      <w:r w:rsidRPr="00E23439">
        <w:t>véhicules</w:t>
      </w:r>
      <w:proofErr w:type="spellEnd"/>
      <w:r w:rsidRPr="00E23439">
        <w:t xml:space="preserve"> ne </w:t>
      </w:r>
      <w:proofErr w:type="spellStart"/>
      <w:r w:rsidRPr="00E23439">
        <w:t>doivent</w:t>
      </w:r>
      <w:proofErr w:type="spellEnd"/>
      <w:r w:rsidRPr="00E23439">
        <w:t xml:space="preserve"> pas </w:t>
      </w:r>
      <w:proofErr w:type="spellStart"/>
      <w:r w:rsidRPr="00E23439">
        <w:t>pénétrer</w:t>
      </w:r>
      <w:proofErr w:type="spellEnd"/>
      <w:r w:rsidRPr="00E23439">
        <w:t xml:space="preserve"> sur la surface sur </w:t>
      </w:r>
      <w:proofErr w:type="spellStart"/>
      <w:r w:rsidRPr="00E23439">
        <w:t>laquelle</w:t>
      </w:r>
      <w:proofErr w:type="spellEnd"/>
      <w:r w:rsidRPr="00E23439">
        <w:t xml:space="preserve"> du </w:t>
      </w:r>
      <w:proofErr w:type="spellStart"/>
      <w:r w:rsidRPr="00E23439">
        <w:t>liant</w:t>
      </w:r>
      <w:proofErr w:type="spellEnd"/>
      <w:r w:rsidRPr="00E23439">
        <w:t xml:space="preserve"> a </w:t>
      </w:r>
      <w:proofErr w:type="spellStart"/>
      <w:r w:rsidRPr="00E23439">
        <w:t>été</w:t>
      </w:r>
      <w:proofErr w:type="spellEnd"/>
      <w:r w:rsidRPr="00E23439">
        <w:t xml:space="preserve"> </w:t>
      </w:r>
      <w:proofErr w:type="spellStart"/>
      <w:r w:rsidRPr="00E23439">
        <w:t>pulvérisé</w:t>
      </w:r>
      <w:proofErr w:type="spellEnd"/>
      <w:r w:rsidRPr="00E23439">
        <w:t xml:space="preserve">. </w:t>
      </w:r>
    </w:p>
    <w:p w14:paraId="2354F913" w14:textId="77777777" w:rsidR="00F7176D" w:rsidRPr="00E23439" w:rsidRDefault="00F7176D" w:rsidP="00F7176D">
      <w:pPr>
        <w:spacing w:line="259" w:lineRule="auto"/>
        <w:ind w:left="1418"/>
      </w:pPr>
      <w:r w:rsidRPr="00E23439">
        <w:t xml:space="preserve"> </w:t>
      </w:r>
    </w:p>
    <w:p w14:paraId="0DE41144" w14:textId="77777777" w:rsidR="00F7176D" w:rsidRPr="00E23439" w:rsidRDefault="00F7176D" w:rsidP="00531F34">
      <w:pPr>
        <w:numPr>
          <w:ilvl w:val="3"/>
          <w:numId w:val="43"/>
        </w:numPr>
        <w:tabs>
          <w:tab w:val="left" w:pos="1512"/>
        </w:tabs>
        <w:overflowPunct w:val="0"/>
        <w:autoSpaceDE w:val="0"/>
        <w:autoSpaceDN w:val="0"/>
        <w:adjustRightInd w:val="0"/>
        <w:ind w:left="718" w:right="269" w:hanging="648"/>
        <w:jc w:val="both"/>
        <w:textAlignment w:val="baseline"/>
        <w:outlineLvl w:val="3"/>
      </w:pPr>
      <w:r w:rsidRPr="00E23439">
        <w:t xml:space="preserve">f) </w:t>
      </w:r>
      <w:proofErr w:type="spellStart"/>
      <w:r w:rsidRPr="00E23439">
        <w:t>Répandage</w:t>
      </w:r>
      <w:proofErr w:type="spellEnd"/>
      <w:r w:rsidRPr="00E23439">
        <w:t xml:space="preserve"> des </w:t>
      </w:r>
      <w:proofErr w:type="spellStart"/>
      <w:r w:rsidRPr="00E23439">
        <w:t>granulats</w:t>
      </w:r>
      <w:proofErr w:type="spellEnd"/>
      <w:r w:rsidRPr="00E23439">
        <w:t xml:space="preserve"> </w:t>
      </w:r>
    </w:p>
    <w:p w14:paraId="01771C7F" w14:textId="77777777" w:rsidR="00F7176D" w:rsidRPr="00E23439" w:rsidRDefault="00F7176D" w:rsidP="00F7176D"/>
    <w:p w14:paraId="518CEFDB" w14:textId="77777777" w:rsidR="00F7176D" w:rsidRPr="00E23439" w:rsidRDefault="00F7176D" w:rsidP="00F7176D">
      <w:pPr>
        <w:spacing w:line="259" w:lineRule="auto"/>
        <w:ind w:left="358"/>
      </w:pPr>
      <w:r w:rsidRPr="00E23439">
        <w:t xml:space="preserve">  </w:t>
      </w:r>
      <w:r w:rsidRPr="00E23439">
        <w:tab/>
        <w:t xml:space="preserve"> </w:t>
      </w:r>
      <w:r w:rsidRPr="00E23439">
        <w:tab/>
        <w:t xml:space="preserve">Les </w:t>
      </w:r>
      <w:proofErr w:type="spellStart"/>
      <w:r w:rsidRPr="00E23439">
        <w:t>granulats</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répandus</w:t>
      </w:r>
      <w:proofErr w:type="spellEnd"/>
      <w:r w:rsidRPr="00E23439">
        <w:t xml:space="preserve"> par le </w:t>
      </w:r>
      <w:proofErr w:type="spellStart"/>
      <w:r w:rsidRPr="00E23439">
        <w:t>gravillonneur</w:t>
      </w:r>
      <w:proofErr w:type="spellEnd"/>
      <w:r w:rsidRPr="00E23439">
        <w:t xml:space="preserve"> </w:t>
      </w:r>
      <w:proofErr w:type="spellStart"/>
      <w:r w:rsidRPr="00E23439">
        <w:t>roulant</w:t>
      </w:r>
      <w:proofErr w:type="spellEnd"/>
      <w:r w:rsidRPr="00E23439">
        <w:t xml:space="preserve"> à </w:t>
      </w:r>
      <w:proofErr w:type="spellStart"/>
      <w:proofErr w:type="gramStart"/>
      <w:r w:rsidRPr="00E23439">
        <w:t>reculons</w:t>
      </w:r>
      <w:proofErr w:type="spellEnd"/>
      <w:r w:rsidRPr="00E23439">
        <w:t xml:space="preserve"> :</w:t>
      </w:r>
      <w:proofErr w:type="gramEnd"/>
      <w:r w:rsidRPr="00E23439">
        <w:t xml:space="preserve"> </w:t>
      </w:r>
    </w:p>
    <w:p w14:paraId="26DA757C" w14:textId="77777777" w:rsidR="00F7176D" w:rsidRPr="00E23439" w:rsidRDefault="00F7176D" w:rsidP="00F7176D">
      <w:pPr>
        <w:spacing w:after="174" w:line="315" w:lineRule="auto"/>
        <w:ind w:left="716" w:right="277"/>
      </w:pPr>
      <w:r w:rsidRPr="00E23439">
        <w:rPr>
          <w:rFonts w:ascii="Segoe UI Symbol" w:eastAsia="Segoe UI Symbol" w:hAnsi="Segoe UI Symbol" w:cs="Segoe UI Symbol"/>
        </w:rPr>
        <w:t></w:t>
      </w:r>
      <w:r w:rsidRPr="00E23439">
        <w:rPr>
          <w:b/>
        </w:rPr>
        <w:t>Sur la première demi-</w:t>
      </w:r>
      <w:proofErr w:type="spellStart"/>
      <w:r w:rsidRPr="00E23439">
        <w:rPr>
          <w:b/>
        </w:rPr>
        <w:t>largeur</w:t>
      </w:r>
      <w:proofErr w:type="spellEnd"/>
      <w:r w:rsidRPr="00E23439">
        <w:rPr>
          <w:b/>
        </w:rPr>
        <w:t xml:space="preserve"> de la route, </w:t>
      </w:r>
      <w:proofErr w:type="spellStart"/>
      <w:r w:rsidRPr="00E23439">
        <w:t>répandre</w:t>
      </w:r>
      <w:proofErr w:type="spellEnd"/>
      <w:r w:rsidRPr="00E23439">
        <w:t xml:space="preserve"> les </w:t>
      </w:r>
      <w:proofErr w:type="spellStart"/>
      <w:r w:rsidRPr="00E23439">
        <w:t>granulats</w:t>
      </w:r>
      <w:proofErr w:type="spellEnd"/>
      <w:r w:rsidRPr="00E23439">
        <w:t xml:space="preserve"> sur le     </w:t>
      </w:r>
      <w:proofErr w:type="spellStart"/>
      <w:r w:rsidRPr="00E23439">
        <w:t>liant</w:t>
      </w:r>
      <w:proofErr w:type="spellEnd"/>
      <w:r w:rsidRPr="00E23439">
        <w:t xml:space="preserve"> </w:t>
      </w:r>
      <w:proofErr w:type="spellStart"/>
      <w:r w:rsidRPr="00E23439">
        <w:t>en</w:t>
      </w:r>
      <w:proofErr w:type="spellEnd"/>
      <w:r w:rsidRPr="00E23439">
        <w:t xml:space="preserve"> </w:t>
      </w:r>
      <w:proofErr w:type="spellStart"/>
      <w:r w:rsidRPr="00E23439">
        <w:t>laissant</w:t>
      </w:r>
      <w:proofErr w:type="spellEnd"/>
      <w:r w:rsidRPr="00E23439">
        <w:t xml:space="preserve"> </w:t>
      </w:r>
      <w:proofErr w:type="spellStart"/>
      <w:r w:rsidRPr="00E23439">
        <w:t>découverte</w:t>
      </w:r>
      <w:proofErr w:type="spellEnd"/>
      <w:r w:rsidRPr="00E23439">
        <w:t xml:space="preserve"> </w:t>
      </w:r>
      <w:proofErr w:type="spellStart"/>
      <w:r w:rsidRPr="00E23439">
        <w:t>une</w:t>
      </w:r>
      <w:proofErr w:type="spellEnd"/>
      <w:r w:rsidRPr="00E23439">
        <w:t xml:space="preserve"> </w:t>
      </w:r>
      <w:proofErr w:type="spellStart"/>
      <w:r w:rsidRPr="00E23439">
        <w:t>bande</w:t>
      </w:r>
      <w:proofErr w:type="spellEnd"/>
      <w:r w:rsidRPr="00E23439">
        <w:t xml:space="preserve"> de 20 cm le long de </w:t>
      </w:r>
      <w:proofErr w:type="spellStart"/>
      <w:r w:rsidRPr="00E23439">
        <w:t>l’axe</w:t>
      </w:r>
      <w:proofErr w:type="spellEnd"/>
      <w:r w:rsidRPr="00E23439">
        <w:t xml:space="preserve">, </w:t>
      </w:r>
    </w:p>
    <w:p w14:paraId="25D9DB95" w14:textId="77777777" w:rsidR="00F7176D" w:rsidRPr="00E23439" w:rsidRDefault="00F7176D" w:rsidP="00F7176D">
      <w:pPr>
        <w:spacing w:after="32"/>
        <w:ind w:left="716" w:right="277"/>
      </w:pPr>
      <w:r w:rsidRPr="00E23439">
        <w:rPr>
          <w:rFonts w:ascii="Segoe UI Symbol" w:eastAsia="Segoe UI Symbol" w:hAnsi="Segoe UI Symbol" w:cs="Segoe UI Symbol"/>
        </w:rPr>
        <w:t></w:t>
      </w:r>
      <w:r w:rsidRPr="00E23439">
        <w:rPr>
          <w:b/>
        </w:rPr>
        <w:t xml:space="preserve">Sur la </w:t>
      </w:r>
      <w:proofErr w:type="spellStart"/>
      <w:r w:rsidRPr="00E23439">
        <w:rPr>
          <w:b/>
        </w:rPr>
        <w:t>deuxième</w:t>
      </w:r>
      <w:proofErr w:type="spellEnd"/>
      <w:r w:rsidRPr="00E23439">
        <w:rPr>
          <w:b/>
        </w:rPr>
        <w:t xml:space="preserve"> demi-</w:t>
      </w:r>
      <w:proofErr w:type="spellStart"/>
      <w:r w:rsidRPr="00E23439">
        <w:rPr>
          <w:b/>
        </w:rPr>
        <w:t>largeur</w:t>
      </w:r>
      <w:proofErr w:type="spellEnd"/>
      <w:r w:rsidRPr="00E23439">
        <w:rPr>
          <w:b/>
        </w:rPr>
        <w:t xml:space="preserve"> de la route</w:t>
      </w:r>
      <w:r w:rsidRPr="00E23439">
        <w:t xml:space="preserve">, </w:t>
      </w:r>
      <w:proofErr w:type="spellStart"/>
      <w:r w:rsidRPr="00E23439">
        <w:t>répandre</w:t>
      </w:r>
      <w:proofErr w:type="spellEnd"/>
      <w:r w:rsidRPr="00E23439">
        <w:t xml:space="preserve"> les </w:t>
      </w:r>
      <w:proofErr w:type="spellStart"/>
      <w:r w:rsidRPr="00E23439">
        <w:t>granulats</w:t>
      </w:r>
      <w:proofErr w:type="spellEnd"/>
      <w:r w:rsidRPr="00E23439">
        <w:t xml:space="preserve"> sur la     </w:t>
      </w:r>
      <w:proofErr w:type="spellStart"/>
      <w:r w:rsidRPr="00E23439">
        <w:t>largeur</w:t>
      </w:r>
      <w:proofErr w:type="spellEnd"/>
      <w:r w:rsidRPr="00E23439">
        <w:t xml:space="preserve"> restante de </w:t>
      </w:r>
      <w:proofErr w:type="spellStart"/>
      <w:r w:rsidRPr="00E23439">
        <w:t>liant</w:t>
      </w:r>
      <w:proofErr w:type="spellEnd"/>
      <w:r w:rsidRPr="00E23439">
        <w:t xml:space="preserve">, y </w:t>
      </w:r>
      <w:proofErr w:type="spellStart"/>
      <w:r w:rsidRPr="00E23439">
        <w:t>compris</w:t>
      </w:r>
      <w:proofErr w:type="spellEnd"/>
      <w:r w:rsidRPr="00E23439">
        <w:t xml:space="preserve"> la </w:t>
      </w:r>
      <w:proofErr w:type="spellStart"/>
      <w:r w:rsidRPr="00E23439">
        <w:t>bande</w:t>
      </w:r>
      <w:proofErr w:type="spellEnd"/>
      <w:r w:rsidRPr="00E23439">
        <w:t xml:space="preserve"> </w:t>
      </w:r>
      <w:proofErr w:type="spellStart"/>
      <w:r w:rsidRPr="00E23439">
        <w:t>laissée</w:t>
      </w:r>
      <w:proofErr w:type="spellEnd"/>
      <w:r w:rsidRPr="00E23439">
        <w:t xml:space="preserve"> </w:t>
      </w:r>
      <w:proofErr w:type="spellStart"/>
      <w:r w:rsidRPr="00E23439">
        <w:t>découverte</w:t>
      </w:r>
      <w:proofErr w:type="spellEnd"/>
      <w:r w:rsidRPr="00E23439">
        <w:t xml:space="preserve">. </w:t>
      </w:r>
    </w:p>
    <w:p w14:paraId="31C9AC2F" w14:textId="77777777" w:rsidR="00F7176D" w:rsidRPr="00E23439" w:rsidRDefault="00F7176D" w:rsidP="00F7176D">
      <w:pPr>
        <w:spacing w:after="56" w:line="259" w:lineRule="auto"/>
        <w:ind w:left="708"/>
      </w:pPr>
      <w:r w:rsidRPr="00E23439">
        <w:rPr>
          <w:b/>
          <w:i/>
        </w:rPr>
        <w:t xml:space="preserve">   </w:t>
      </w:r>
    </w:p>
    <w:p w14:paraId="20DF64BD" w14:textId="77777777" w:rsidR="00F7176D" w:rsidRPr="00E23439" w:rsidRDefault="00F7176D" w:rsidP="00F7176D">
      <w:pPr>
        <w:spacing w:before="240" w:after="5" w:line="268" w:lineRule="auto"/>
        <w:ind w:left="703" w:right="80"/>
        <w:outlineLvl w:val="4"/>
        <w:rPr>
          <w:b/>
          <w:sz w:val="28"/>
          <w:lang w:val="es-ES_tradnl"/>
        </w:rPr>
      </w:pPr>
      <w:r w:rsidRPr="00E23439">
        <w:rPr>
          <w:b/>
          <w:i/>
          <w:lang w:val="es-ES_tradnl"/>
        </w:rPr>
        <w:t xml:space="preserve">   </w:t>
      </w:r>
      <w:proofErr w:type="spellStart"/>
      <w:r w:rsidRPr="00E23439">
        <w:rPr>
          <w:b/>
          <w:i/>
          <w:lang w:val="es-ES_tradnl"/>
        </w:rPr>
        <w:t>Il</w:t>
      </w:r>
      <w:proofErr w:type="spellEnd"/>
      <w:r w:rsidRPr="00E23439">
        <w:rPr>
          <w:b/>
          <w:i/>
          <w:lang w:val="es-ES_tradnl"/>
        </w:rPr>
        <w:t xml:space="preserve"> </w:t>
      </w:r>
      <w:proofErr w:type="spellStart"/>
      <w:r w:rsidRPr="00E23439">
        <w:rPr>
          <w:b/>
          <w:i/>
          <w:lang w:val="es-ES_tradnl"/>
        </w:rPr>
        <w:t>est</w:t>
      </w:r>
      <w:proofErr w:type="spellEnd"/>
      <w:r w:rsidRPr="00E23439">
        <w:rPr>
          <w:b/>
          <w:i/>
          <w:lang w:val="es-ES_tradnl"/>
        </w:rPr>
        <w:t xml:space="preserve"> à </w:t>
      </w:r>
      <w:proofErr w:type="spellStart"/>
      <w:r w:rsidRPr="00E23439">
        <w:rPr>
          <w:b/>
          <w:i/>
          <w:lang w:val="es-ES_tradnl"/>
        </w:rPr>
        <w:t>noter</w:t>
      </w:r>
      <w:proofErr w:type="spellEnd"/>
      <w:r w:rsidRPr="00E23439">
        <w:rPr>
          <w:b/>
          <w:i/>
          <w:lang w:val="es-ES_tradnl"/>
        </w:rPr>
        <w:t xml:space="preserve"> </w:t>
      </w:r>
      <w:proofErr w:type="spellStart"/>
      <w:r w:rsidRPr="00E23439">
        <w:rPr>
          <w:b/>
          <w:i/>
          <w:lang w:val="es-ES_tradnl"/>
        </w:rPr>
        <w:t>qu’en</w:t>
      </w:r>
      <w:proofErr w:type="spellEnd"/>
      <w:r w:rsidRPr="00E23439">
        <w:rPr>
          <w:b/>
          <w:i/>
          <w:lang w:val="es-ES_tradnl"/>
        </w:rPr>
        <w:t xml:space="preserve"> fin de </w:t>
      </w:r>
      <w:proofErr w:type="spellStart"/>
      <w:r w:rsidRPr="00E23439">
        <w:rPr>
          <w:b/>
          <w:i/>
          <w:lang w:val="es-ES_tradnl"/>
        </w:rPr>
        <w:t>journée</w:t>
      </w:r>
      <w:proofErr w:type="spellEnd"/>
      <w:r w:rsidRPr="00E23439">
        <w:rPr>
          <w:b/>
          <w:i/>
          <w:lang w:val="es-ES_tradnl"/>
        </w:rPr>
        <w:t xml:space="preserve">, </w:t>
      </w:r>
      <w:proofErr w:type="spellStart"/>
      <w:r w:rsidRPr="00E23439">
        <w:rPr>
          <w:b/>
          <w:i/>
          <w:lang w:val="es-ES_tradnl"/>
        </w:rPr>
        <w:t>l’enduit</w:t>
      </w:r>
      <w:proofErr w:type="spellEnd"/>
      <w:r w:rsidRPr="00E23439">
        <w:rPr>
          <w:b/>
          <w:i/>
          <w:lang w:val="es-ES_tradnl"/>
        </w:rPr>
        <w:t xml:space="preserve"> </w:t>
      </w:r>
      <w:proofErr w:type="spellStart"/>
      <w:r w:rsidRPr="00E23439">
        <w:rPr>
          <w:b/>
          <w:i/>
          <w:lang w:val="es-ES_tradnl"/>
        </w:rPr>
        <w:t>superficiel</w:t>
      </w:r>
      <w:proofErr w:type="spellEnd"/>
      <w:r w:rsidRPr="00E23439">
        <w:rPr>
          <w:b/>
          <w:i/>
          <w:lang w:val="es-ES_tradnl"/>
        </w:rPr>
        <w:t xml:space="preserve"> </w:t>
      </w:r>
      <w:proofErr w:type="spellStart"/>
      <w:r w:rsidRPr="00E23439">
        <w:rPr>
          <w:b/>
          <w:i/>
          <w:lang w:val="es-ES_tradnl"/>
        </w:rPr>
        <w:t>doit</w:t>
      </w:r>
      <w:proofErr w:type="spellEnd"/>
      <w:r w:rsidRPr="00E23439">
        <w:rPr>
          <w:b/>
          <w:i/>
          <w:lang w:val="es-ES_tradnl"/>
        </w:rPr>
        <w:t xml:space="preserve"> </w:t>
      </w:r>
      <w:proofErr w:type="spellStart"/>
      <w:r w:rsidRPr="00E23439">
        <w:rPr>
          <w:b/>
          <w:i/>
          <w:lang w:val="es-ES_tradnl"/>
        </w:rPr>
        <w:t>être</w:t>
      </w:r>
      <w:proofErr w:type="spellEnd"/>
      <w:r w:rsidRPr="00E23439">
        <w:rPr>
          <w:b/>
          <w:i/>
          <w:lang w:val="es-ES_tradnl"/>
        </w:rPr>
        <w:t xml:space="preserve"> </w:t>
      </w:r>
      <w:proofErr w:type="spellStart"/>
      <w:r w:rsidRPr="00E23439">
        <w:rPr>
          <w:b/>
          <w:i/>
          <w:lang w:val="es-ES_tradnl"/>
        </w:rPr>
        <w:t>réalisé</w:t>
      </w:r>
      <w:proofErr w:type="spellEnd"/>
      <w:r w:rsidRPr="00E23439">
        <w:rPr>
          <w:b/>
          <w:i/>
          <w:lang w:val="es-ES_tradnl"/>
        </w:rPr>
        <w:t xml:space="preserve">     sur </w:t>
      </w:r>
      <w:proofErr w:type="spellStart"/>
      <w:r w:rsidRPr="00E23439">
        <w:rPr>
          <w:b/>
          <w:i/>
          <w:lang w:val="es-ES_tradnl"/>
        </w:rPr>
        <w:t>toute</w:t>
      </w:r>
      <w:proofErr w:type="spellEnd"/>
      <w:r w:rsidRPr="00E23439">
        <w:rPr>
          <w:b/>
          <w:i/>
          <w:lang w:val="es-ES_tradnl"/>
        </w:rPr>
        <w:t xml:space="preserve"> la </w:t>
      </w:r>
      <w:proofErr w:type="spellStart"/>
      <w:r w:rsidRPr="00E23439">
        <w:rPr>
          <w:b/>
          <w:i/>
          <w:lang w:val="es-ES_tradnl"/>
        </w:rPr>
        <w:t>largeur</w:t>
      </w:r>
      <w:proofErr w:type="spellEnd"/>
      <w:r w:rsidRPr="00E23439">
        <w:rPr>
          <w:b/>
          <w:i/>
          <w:lang w:val="es-ES_tradnl"/>
        </w:rPr>
        <w:t xml:space="preserve"> de la </w:t>
      </w:r>
      <w:proofErr w:type="spellStart"/>
      <w:r w:rsidRPr="00E23439">
        <w:rPr>
          <w:b/>
          <w:i/>
          <w:lang w:val="es-ES_tradnl"/>
        </w:rPr>
        <w:t>section</w:t>
      </w:r>
      <w:proofErr w:type="spellEnd"/>
      <w:r w:rsidRPr="00E23439">
        <w:rPr>
          <w:b/>
          <w:i/>
          <w:lang w:val="es-ES_tradnl"/>
        </w:rPr>
        <w:t xml:space="preserve"> à </w:t>
      </w:r>
      <w:proofErr w:type="spellStart"/>
      <w:r w:rsidRPr="00E23439">
        <w:rPr>
          <w:b/>
          <w:i/>
          <w:lang w:val="es-ES_tradnl"/>
        </w:rPr>
        <w:t>traiter</w:t>
      </w:r>
      <w:proofErr w:type="spellEnd"/>
      <w:r w:rsidRPr="00E23439">
        <w:rPr>
          <w:b/>
          <w:i/>
          <w:lang w:val="es-ES_tradnl"/>
        </w:rPr>
        <w:t xml:space="preserve"> (</w:t>
      </w:r>
      <w:proofErr w:type="spellStart"/>
      <w:proofErr w:type="gramStart"/>
      <w:r w:rsidRPr="00E23439">
        <w:rPr>
          <w:b/>
          <w:i/>
          <w:lang w:val="es-ES_tradnl"/>
        </w:rPr>
        <w:t>cf</w:t>
      </w:r>
      <w:proofErr w:type="spellEnd"/>
      <w:r w:rsidRPr="00E23439">
        <w:rPr>
          <w:b/>
          <w:i/>
          <w:lang w:val="es-ES_tradnl"/>
        </w:rPr>
        <w:t xml:space="preserve"> :</w:t>
      </w:r>
      <w:proofErr w:type="gramEnd"/>
      <w:r w:rsidRPr="00E23439">
        <w:rPr>
          <w:b/>
          <w:i/>
          <w:lang w:val="es-ES_tradnl"/>
        </w:rPr>
        <w:t xml:space="preserve"> </w:t>
      </w:r>
      <w:proofErr w:type="spellStart"/>
      <w:r w:rsidRPr="00E23439">
        <w:rPr>
          <w:b/>
          <w:i/>
          <w:lang w:val="es-ES_tradnl"/>
        </w:rPr>
        <w:t>clause</w:t>
      </w:r>
      <w:proofErr w:type="spellEnd"/>
      <w:r w:rsidRPr="00E23439">
        <w:rPr>
          <w:b/>
          <w:i/>
          <w:lang w:val="es-ES_tradnl"/>
        </w:rPr>
        <w:t xml:space="preserve"> 11.0 </w:t>
      </w:r>
      <w:proofErr w:type="spellStart"/>
      <w:r w:rsidRPr="00E23439">
        <w:rPr>
          <w:b/>
          <w:i/>
          <w:lang w:val="es-ES_tradnl"/>
        </w:rPr>
        <w:t>ci-dessus</w:t>
      </w:r>
      <w:proofErr w:type="spellEnd"/>
      <w:r w:rsidRPr="00E23439">
        <w:rPr>
          <w:b/>
          <w:i/>
          <w:lang w:val="es-ES_tradnl"/>
        </w:rPr>
        <w:t xml:space="preserve">) </w:t>
      </w:r>
    </w:p>
    <w:p w14:paraId="35285C16" w14:textId="77777777" w:rsidR="00F7176D" w:rsidRPr="00E23439" w:rsidRDefault="00F7176D" w:rsidP="00F7176D">
      <w:pPr>
        <w:spacing w:after="218" w:line="259" w:lineRule="auto"/>
      </w:pPr>
      <w:r w:rsidRPr="00E23439">
        <w:t xml:space="preserve"> </w:t>
      </w:r>
    </w:p>
    <w:p w14:paraId="68617F06" w14:textId="77777777" w:rsidR="00F7176D" w:rsidRPr="00E23439" w:rsidRDefault="00F7176D" w:rsidP="00F7176D">
      <w:pPr>
        <w:spacing w:after="228"/>
        <w:ind w:left="716" w:right="277"/>
      </w:pPr>
      <w:proofErr w:type="spellStart"/>
      <w:r w:rsidRPr="00E23439">
        <w:t>Régler</w:t>
      </w:r>
      <w:proofErr w:type="spellEnd"/>
      <w:r w:rsidRPr="00E23439">
        <w:t xml:space="preserve"> </w:t>
      </w:r>
      <w:proofErr w:type="spellStart"/>
      <w:r w:rsidRPr="00E23439">
        <w:t>si</w:t>
      </w:r>
      <w:proofErr w:type="spellEnd"/>
      <w:r w:rsidRPr="00E23439">
        <w:t xml:space="preserve"> </w:t>
      </w:r>
      <w:proofErr w:type="spellStart"/>
      <w:r w:rsidRPr="00E23439">
        <w:t>nécessaire</w:t>
      </w:r>
      <w:proofErr w:type="spellEnd"/>
      <w:r w:rsidRPr="00E23439">
        <w:t xml:space="preserve"> la </w:t>
      </w:r>
      <w:proofErr w:type="spellStart"/>
      <w:r w:rsidRPr="00E23439">
        <w:t>largeur</w:t>
      </w:r>
      <w:proofErr w:type="spellEnd"/>
      <w:r w:rsidRPr="00E23439">
        <w:t xml:space="preserve"> de </w:t>
      </w:r>
      <w:proofErr w:type="spellStart"/>
      <w:r w:rsidRPr="00E23439">
        <w:t>gravillonnage</w:t>
      </w:r>
      <w:proofErr w:type="spellEnd"/>
      <w:r w:rsidRPr="00E23439">
        <w:t xml:space="preserve"> par </w:t>
      </w:r>
      <w:proofErr w:type="spellStart"/>
      <w:r w:rsidRPr="00E23439">
        <w:t>l’ouverture</w:t>
      </w:r>
      <w:proofErr w:type="spellEnd"/>
      <w:r w:rsidRPr="00E23439">
        <w:t xml:space="preserve"> </w:t>
      </w:r>
      <w:proofErr w:type="spellStart"/>
      <w:r w:rsidRPr="00E23439">
        <w:t>ou</w:t>
      </w:r>
      <w:proofErr w:type="spellEnd"/>
      <w:r w:rsidRPr="00E23439">
        <w:t xml:space="preserve"> la fermeture des volets </w:t>
      </w:r>
      <w:proofErr w:type="spellStart"/>
      <w:r w:rsidRPr="00E23439">
        <w:t>arrière</w:t>
      </w:r>
      <w:proofErr w:type="spellEnd"/>
      <w:r w:rsidRPr="00E23439">
        <w:t xml:space="preserve"> </w:t>
      </w:r>
      <w:proofErr w:type="spellStart"/>
      <w:r w:rsidRPr="00E23439">
        <w:t>appropriés</w:t>
      </w:r>
      <w:proofErr w:type="spellEnd"/>
      <w:r w:rsidRPr="00E23439">
        <w:t xml:space="preserve">. Si la </w:t>
      </w:r>
      <w:proofErr w:type="spellStart"/>
      <w:r w:rsidRPr="00E23439">
        <w:t>largeur</w:t>
      </w:r>
      <w:proofErr w:type="spellEnd"/>
      <w:r w:rsidRPr="00E23439">
        <w:t xml:space="preserve"> </w:t>
      </w:r>
      <w:proofErr w:type="spellStart"/>
      <w:r w:rsidRPr="00E23439">
        <w:t>recouverte</w:t>
      </w:r>
      <w:proofErr w:type="spellEnd"/>
      <w:r w:rsidRPr="00E23439">
        <w:t xml:space="preserve"> de </w:t>
      </w:r>
      <w:proofErr w:type="spellStart"/>
      <w:r w:rsidRPr="00E23439">
        <w:t>liant</w:t>
      </w:r>
      <w:proofErr w:type="spellEnd"/>
      <w:r w:rsidRPr="00E23439">
        <w:t xml:space="preserve"> </w:t>
      </w:r>
      <w:proofErr w:type="spellStart"/>
      <w:r w:rsidRPr="00E23439">
        <w:t>est</w:t>
      </w:r>
      <w:proofErr w:type="spellEnd"/>
      <w:r w:rsidRPr="00E23439">
        <w:t xml:space="preserve"> supérieure à la </w:t>
      </w:r>
      <w:proofErr w:type="spellStart"/>
      <w:r w:rsidRPr="00E23439">
        <w:t>largeur</w:t>
      </w:r>
      <w:proofErr w:type="spellEnd"/>
      <w:r w:rsidRPr="00E23439">
        <w:t xml:space="preserve"> maximum de </w:t>
      </w:r>
      <w:proofErr w:type="spellStart"/>
      <w:r w:rsidRPr="00E23439">
        <w:t>gravillonnage</w:t>
      </w:r>
      <w:proofErr w:type="spellEnd"/>
      <w:r w:rsidRPr="00E23439">
        <w:t xml:space="preserve">, un </w:t>
      </w:r>
      <w:proofErr w:type="spellStart"/>
      <w:r w:rsidRPr="00E23439">
        <w:t>deuxième</w:t>
      </w:r>
      <w:proofErr w:type="spellEnd"/>
      <w:r w:rsidRPr="00E23439">
        <w:t xml:space="preserve"> </w:t>
      </w:r>
      <w:proofErr w:type="spellStart"/>
      <w:r w:rsidRPr="00E23439">
        <w:t>gravillonneur</w:t>
      </w:r>
      <w:proofErr w:type="spellEnd"/>
      <w:r w:rsidRPr="00E23439">
        <w:t xml:space="preserve"> doit </w:t>
      </w:r>
      <w:proofErr w:type="spellStart"/>
      <w:r w:rsidRPr="00E23439">
        <w:t>suivre</w:t>
      </w:r>
      <w:proofErr w:type="spellEnd"/>
      <w:r w:rsidRPr="00E23439">
        <w:t xml:space="preserve"> le premier de </w:t>
      </w:r>
      <w:proofErr w:type="spellStart"/>
      <w:r w:rsidRPr="00E23439">
        <w:t>près</w:t>
      </w:r>
      <w:proofErr w:type="spellEnd"/>
      <w:r w:rsidRPr="00E23439">
        <w:t xml:space="preserve"> pour </w:t>
      </w:r>
      <w:proofErr w:type="spellStart"/>
      <w:r w:rsidRPr="00E23439">
        <w:t>couvrir</w:t>
      </w:r>
      <w:proofErr w:type="spellEnd"/>
      <w:r w:rsidRPr="00E23439">
        <w:t xml:space="preserve"> la </w:t>
      </w:r>
      <w:proofErr w:type="spellStart"/>
      <w:r w:rsidRPr="00E23439">
        <w:t>largeur</w:t>
      </w:r>
      <w:proofErr w:type="spellEnd"/>
      <w:r w:rsidRPr="00E23439">
        <w:t xml:space="preserve"> restante du </w:t>
      </w:r>
      <w:proofErr w:type="spellStart"/>
      <w:r w:rsidRPr="00E23439">
        <w:t>liant</w:t>
      </w:r>
      <w:proofErr w:type="spellEnd"/>
      <w:r w:rsidRPr="00E23439">
        <w:t xml:space="preserve">. </w:t>
      </w:r>
    </w:p>
    <w:p w14:paraId="7F52EA82" w14:textId="77777777" w:rsidR="00F7176D" w:rsidRPr="00E23439" w:rsidRDefault="00F7176D" w:rsidP="00F7176D">
      <w:pPr>
        <w:spacing w:after="228"/>
        <w:ind w:left="716" w:right="277"/>
      </w:pPr>
      <w:r w:rsidRPr="00E23439">
        <w:t xml:space="preserve">Commencer le </w:t>
      </w:r>
      <w:proofErr w:type="spellStart"/>
      <w:r w:rsidRPr="00E23439">
        <w:t>répandage</w:t>
      </w:r>
      <w:proofErr w:type="spellEnd"/>
      <w:r w:rsidRPr="00E23439">
        <w:t xml:space="preserve"> des </w:t>
      </w:r>
      <w:proofErr w:type="spellStart"/>
      <w:r w:rsidRPr="00E23439">
        <w:t>gravillons</w:t>
      </w:r>
      <w:proofErr w:type="spellEnd"/>
      <w:r w:rsidRPr="00E23439">
        <w:t xml:space="preserve"> </w:t>
      </w:r>
      <w:proofErr w:type="spellStart"/>
      <w:r w:rsidRPr="00E23439">
        <w:t>immédiatement</w:t>
      </w:r>
      <w:proofErr w:type="spellEnd"/>
      <w:r w:rsidRPr="00E23439">
        <w:t xml:space="preserve"> après le </w:t>
      </w:r>
      <w:proofErr w:type="spellStart"/>
      <w:r w:rsidRPr="00E23439">
        <w:t>démarrage</w:t>
      </w:r>
      <w:proofErr w:type="spellEnd"/>
      <w:r w:rsidRPr="00E23439">
        <w:t xml:space="preserve"> de la </w:t>
      </w:r>
      <w:proofErr w:type="spellStart"/>
      <w:r w:rsidRPr="00E23439">
        <w:t>répandeuse</w:t>
      </w:r>
      <w:proofErr w:type="spellEnd"/>
      <w:r w:rsidRPr="00E23439">
        <w:t xml:space="preserve"> à </w:t>
      </w:r>
      <w:proofErr w:type="spellStart"/>
      <w:r w:rsidRPr="00E23439">
        <w:t>liant</w:t>
      </w:r>
      <w:proofErr w:type="spellEnd"/>
      <w:r w:rsidRPr="00E23439">
        <w:t xml:space="preserve">, de </w:t>
      </w:r>
      <w:proofErr w:type="spellStart"/>
      <w:r w:rsidRPr="00E23439">
        <w:t>telle</w:t>
      </w:r>
      <w:proofErr w:type="spellEnd"/>
      <w:r w:rsidRPr="00E23439">
        <w:t xml:space="preserve"> manière que la distance entre les deux </w:t>
      </w:r>
      <w:proofErr w:type="spellStart"/>
      <w:r w:rsidRPr="00E23439">
        <w:t>engins</w:t>
      </w:r>
      <w:proofErr w:type="spellEnd"/>
      <w:r w:rsidRPr="00E23439">
        <w:t xml:space="preserve"> ne </w:t>
      </w:r>
      <w:proofErr w:type="spellStart"/>
      <w:r w:rsidRPr="00E23439">
        <w:t>dépasse</w:t>
      </w:r>
      <w:proofErr w:type="spellEnd"/>
      <w:r w:rsidRPr="00E23439">
        <w:t xml:space="preserve"> jamais 75 </w:t>
      </w:r>
      <w:proofErr w:type="spellStart"/>
      <w:r w:rsidRPr="00E23439">
        <w:t>mètres</w:t>
      </w:r>
      <w:proofErr w:type="spellEnd"/>
      <w:r w:rsidRPr="00E23439">
        <w:t xml:space="preserve"> (de </w:t>
      </w:r>
      <w:proofErr w:type="spellStart"/>
      <w:r w:rsidRPr="00E23439">
        <w:t>préférence</w:t>
      </w:r>
      <w:proofErr w:type="spellEnd"/>
      <w:r w:rsidRPr="00E23439">
        <w:t xml:space="preserve">, </w:t>
      </w:r>
      <w:proofErr w:type="spellStart"/>
      <w:r w:rsidRPr="00E23439">
        <w:t>moins</w:t>
      </w:r>
      <w:proofErr w:type="spellEnd"/>
      <w:r w:rsidRPr="00E23439">
        <w:t xml:space="preserve">). </w:t>
      </w:r>
    </w:p>
    <w:p w14:paraId="2AFB7B8F" w14:textId="77777777" w:rsidR="00F7176D" w:rsidRPr="00E23439" w:rsidRDefault="00F7176D" w:rsidP="00F7176D">
      <w:pPr>
        <w:spacing w:after="244"/>
        <w:ind w:left="716" w:right="277"/>
      </w:pPr>
      <w:proofErr w:type="spellStart"/>
      <w:r w:rsidRPr="00E23439">
        <w:t>Vérifier</w:t>
      </w:r>
      <w:proofErr w:type="spellEnd"/>
      <w:r w:rsidRPr="00E23439">
        <w:t xml:space="preserve">, après le premier passage de </w:t>
      </w:r>
      <w:proofErr w:type="spellStart"/>
      <w:r w:rsidRPr="00E23439">
        <w:t>gravillonneur</w:t>
      </w:r>
      <w:proofErr w:type="spellEnd"/>
      <w:r w:rsidRPr="00E23439">
        <w:t xml:space="preserve">, que </w:t>
      </w:r>
      <w:proofErr w:type="spellStart"/>
      <w:r w:rsidRPr="00E23439">
        <w:t>toute</w:t>
      </w:r>
      <w:proofErr w:type="spellEnd"/>
      <w:r w:rsidRPr="00E23439">
        <w:t xml:space="preserve"> la surface a bien </w:t>
      </w:r>
      <w:proofErr w:type="spellStart"/>
      <w:r w:rsidRPr="00E23439">
        <w:t>été</w:t>
      </w:r>
      <w:proofErr w:type="spellEnd"/>
      <w:r w:rsidRPr="00E23439">
        <w:t xml:space="preserve"> </w:t>
      </w:r>
      <w:proofErr w:type="spellStart"/>
      <w:r w:rsidRPr="00E23439">
        <w:t>recouverte</w:t>
      </w:r>
      <w:proofErr w:type="spellEnd"/>
      <w:r w:rsidRPr="00E23439">
        <w:t xml:space="preserve"> de </w:t>
      </w:r>
      <w:proofErr w:type="spellStart"/>
      <w:r w:rsidRPr="00E23439">
        <w:t>gravillons</w:t>
      </w:r>
      <w:proofErr w:type="spellEnd"/>
      <w:r w:rsidRPr="00E23439">
        <w:t xml:space="preserve"> et, </w:t>
      </w:r>
      <w:proofErr w:type="spellStart"/>
      <w:r w:rsidRPr="00E23439">
        <w:t>si</w:t>
      </w:r>
      <w:proofErr w:type="spellEnd"/>
      <w:r w:rsidRPr="00E23439">
        <w:t xml:space="preserve"> </w:t>
      </w:r>
      <w:proofErr w:type="spellStart"/>
      <w:r w:rsidRPr="00E23439">
        <w:t>nécessaire</w:t>
      </w:r>
      <w:proofErr w:type="spellEnd"/>
      <w:r w:rsidRPr="00E23439">
        <w:t xml:space="preserve">, </w:t>
      </w:r>
      <w:proofErr w:type="spellStart"/>
      <w:r w:rsidRPr="00E23439">
        <w:t>ajouter</w:t>
      </w:r>
      <w:proofErr w:type="spellEnd"/>
      <w:r w:rsidRPr="00E23439">
        <w:t xml:space="preserve"> </w:t>
      </w:r>
      <w:proofErr w:type="spellStart"/>
      <w:r w:rsidRPr="00E23439">
        <w:t>manuellement</w:t>
      </w:r>
      <w:proofErr w:type="spellEnd"/>
      <w:r w:rsidRPr="00E23439">
        <w:t xml:space="preserve"> des </w:t>
      </w:r>
      <w:proofErr w:type="spellStart"/>
      <w:r w:rsidRPr="00E23439">
        <w:t>gravillons</w:t>
      </w:r>
      <w:proofErr w:type="spellEnd"/>
      <w:r w:rsidRPr="00E23439">
        <w:t xml:space="preserve">, </w:t>
      </w:r>
      <w:proofErr w:type="spellStart"/>
      <w:proofErr w:type="gramStart"/>
      <w:r w:rsidRPr="00E23439">
        <w:t>puis</w:t>
      </w:r>
      <w:proofErr w:type="spellEnd"/>
      <w:r w:rsidRPr="00E23439">
        <w:t xml:space="preserve"> :</w:t>
      </w:r>
      <w:proofErr w:type="gramEnd"/>
      <w:r w:rsidRPr="00E23439">
        <w:t xml:space="preserve"> </w:t>
      </w:r>
    </w:p>
    <w:p w14:paraId="0CBFDA05" w14:textId="77777777" w:rsidR="00F7176D" w:rsidRPr="00E23439" w:rsidRDefault="00F7176D" w:rsidP="00531F34">
      <w:pPr>
        <w:numPr>
          <w:ilvl w:val="0"/>
          <w:numId w:val="95"/>
        </w:numPr>
        <w:spacing w:after="5" w:line="249" w:lineRule="auto"/>
        <w:ind w:right="277"/>
        <w:jc w:val="both"/>
      </w:pPr>
      <w:proofErr w:type="spellStart"/>
      <w:r w:rsidRPr="00E23439">
        <w:t>balayer</w:t>
      </w:r>
      <w:proofErr w:type="spellEnd"/>
      <w:r w:rsidRPr="00E23439">
        <w:t xml:space="preserve"> </w:t>
      </w:r>
      <w:proofErr w:type="spellStart"/>
      <w:r w:rsidRPr="00E23439">
        <w:t>vers</w:t>
      </w:r>
      <w:proofErr w:type="spellEnd"/>
      <w:r w:rsidRPr="00E23439">
        <w:t xml:space="preserve"> la zone à </w:t>
      </w:r>
      <w:proofErr w:type="spellStart"/>
      <w:r w:rsidRPr="00E23439">
        <w:t>traiter</w:t>
      </w:r>
      <w:proofErr w:type="spellEnd"/>
      <w:r w:rsidRPr="00E23439">
        <w:t xml:space="preserve"> les </w:t>
      </w:r>
      <w:proofErr w:type="spellStart"/>
      <w:r w:rsidRPr="00E23439">
        <w:t>gravillons</w:t>
      </w:r>
      <w:proofErr w:type="spellEnd"/>
      <w:r w:rsidRPr="00E23439">
        <w:t xml:space="preserve"> </w:t>
      </w:r>
      <w:proofErr w:type="spellStart"/>
      <w:r w:rsidRPr="00E23439">
        <w:t>tombés</w:t>
      </w:r>
      <w:proofErr w:type="spellEnd"/>
      <w:r w:rsidRPr="00E23439">
        <w:t xml:space="preserve"> sur la </w:t>
      </w:r>
      <w:proofErr w:type="spellStart"/>
      <w:r w:rsidRPr="00E23439">
        <w:t>partie</w:t>
      </w:r>
      <w:proofErr w:type="spellEnd"/>
      <w:r w:rsidRPr="00E23439">
        <w:t xml:space="preserve"> de la chaussée non </w:t>
      </w:r>
      <w:proofErr w:type="spellStart"/>
      <w:r w:rsidRPr="00E23439">
        <w:t>recouverte</w:t>
      </w:r>
      <w:proofErr w:type="spellEnd"/>
      <w:r w:rsidRPr="00E23439">
        <w:t xml:space="preserve"> de </w:t>
      </w:r>
      <w:proofErr w:type="spellStart"/>
      <w:r w:rsidRPr="00E23439">
        <w:t>liant</w:t>
      </w:r>
      <w:proofErr w:type="spellEnd"/>
      <w:r w:rsidRPr="00E23439">
        <w:t xml:space="preserve"> </w:t>
      </w:r>
      <w:proofErr w:type="spellStart"/>
      <w:r w:rsidRPr="00E23439">
        <w:t>ou</w:t>
      </w:r>
      <w:proofErr w:type="spellEnd"/>
      <w:r w:rsidRPr="00E23439">
        <w:t xml:space="preserve"> sur les bas-</w:t>
      </w:r>
      <w:proofErr w:type="spellStart"/>
      <w:r w:rsidRPr="00E23439">
        <w:t>côté</w:t>
      </w:r>
      <w:proofErr w:type="spellEnd"/>
      <w:r w:rsidRPr="00E23439">
        <w:t xml:space="preserve">, </w:t>
      </w:r>
    </w:p>
    <w:p w14:paraId="371BA6B7" w14:textId="77777777" w:rsidR="00F7176D" w:rsidRPr="00E23439" w:rsidRDefault="00F7176D" w:rsidP="00531F34">
      <w:pPr>
        <w:numPr>
          <w:ilvl w:val="0"/>
          <w:numId w:val="95"/>
        </w:numPr>
        <w:spacing w:after="5" w:line="249" w:lineRule="auto"/>
        <w:ind w:right="277"/>
        <w:jc w:val="both"/>
      </w:pPr>
      <w:proofErr w:type="spellStart"/>
      <w:r w:rsidRPr="00E23439">
        <w:t>retirer</w:t>
      </w:r>
      <w:proofErr w:type="spellEnd"/>
      <w:r w:rsidRPr="00E23439">
        <w:t xml:space="preserve"> les </w:t>
      </w:r>
      <w:proofErr w:type="spellStart"/>
      <w:r w:rsidRPr="00E23439">
        <w:t>bandes</w:t>
      </w:r>
      <w:proofErr w:type="spellEnd"/>
      <w:r w:rsidRPr="00E23439">
        <w:t xml:space="preserve"> de papier </w:t>
      </w:r>
      <w:proofErr w:type="spellStart"/>
      <w:r w:rsidRPr="00E23439">
        <w:t>posées</w:t>
      </w:r>
      <w:proofErr w:type="spellEnd"/>
      <w:r w:rsidRPr="00E23439">
        <w:t xml:space="preserve"> aux deux </w:t>
      </w:r>
      <w:proofErr w:type="spellStart"/>
      <w:r w:rsidRPr="00E23439">
        <w:t>extrémités</w:t>
      </w:r>
      <w:proofErr w:type="spellEnd"/>
      <w:r w:rsidRPr="00E23439">
        <w:t xml:space="preserve"> de la section à </w:t>
      </w:r>
      <w:proofErr w:type="spellStart"/>
      <w:r w:rsidRPr="00E23439">
        <w:t>traiter</w:t>
      </w:r>
      <w:proofErr w:type="spellEnd"/>
      <w:r w:rsidRPr="00E23439">
        <w:t xml:space="preserve">. </w:t>
      </w:r>
    </w:p>
    <w:p w14:paraId="3AD79D76" w14:textId="77777777" w:rsidR="00F7176D" w:rsidRPr="00E23439" w:rsidRDefault="00F7176D" w:rsidP="00F7176D">
      <w:pPr>
        <w:spacing w:line="259" w:lineRule="auto"/>
      </w:pPr>
      <w:r w:rsidRPr="00E23439">
        <w:t xml:space="preserve"> </w:t>
      </w:r>
    </w:p>
    <w:p w14:paraId="7CC08FAE" w14:textId="77777777" w:rsidR="00F7176D" w:rsidRPr="00E23439" w:rsidRDefault="00F7176D" w:rsidP="00531F34">
      <w:pPr>
        <w:numPr>
          <w:ilvl w:val="3"/>
          <w:numId w:val="43"/>
        </w:numPr>
        <w:tabs>
          <w:tab w:val="left" w:pos="1512"/>
        </w:tabs>
        <w:overflowPunct w:val="0"/>
        <w:autoSpaceDE w:val="0"/>
        <w:autoSpaceDN w:val="0"/>
        <w:adjustRightInd w:val="0"/>
        <w:spacing w:after="200"/>
        <w:ind w:left="718" w:right="269" w:hanging="648"/>
        <w:jc w:val="both"/>
        <w:textAlignment w:val="baseline"/>
        <w:outlineLvl w:val="3"/>
      </w:pPr>
      <w:r w:rsidRPr="00E23439">
        <w:t xml:space="preserve">g) Compacter </w:t>
      </w:r>
      <w:proofErr w:type="spellStart"/>
      <w:r w:rsidRPr="00E23439">
        <w:t>l’enduit</w:t>
      </w:r>
      <w:proofErr w:type="spellEnd"/>
      <w:r w:rsidRPr="00E23439">
        <w:t xml:space="preserve"> </w:t>
      </w:r>
    </w:p>
    <w:p w14:paraId="025501EC" w14:textId="77777777" w:rsidR="00F7176D" w:rsidRPr="00E23439" w:rsidRDefault="00F7176D" w:rsidP="00F7176D">
      <w:pPr>
        <w:spacing w:line="259" w:lineRule="auto"/>
        <w:ind w:left="1702"/>
      </w:pPr>
      <w:r w:rsidRPr="00E23439">
        <w:rPr>
          <w:b/>
        </w:rPr>
        <w:t xml:space="preserve"> </w:t>
      </w:r>
    </w:p>
    <w:p w14:paraId="12376A04" w14:textId="77777777" w:rsidR="00F7176D" w:rsidRPr="00E23439" w:rsidRDefault="00F7176D" w:rsidP="00F7176D">
      <w:pPr>
        <w:ind w:left="716" w:right="277"/>
      </w:pPr>
      <w:proofErr w:type="spellStart"/>
      <w:r w:rsidRPr="00E23439">
        <w:t>Effectuer</w:t>
      </w:r>
      <w:proofErr w:type="spellEnd"/>
      <w:r w:rsidRPr="00E23439">
        <w:t xml:space="preserve"> </w:t>
      </w:r>
      <w:proofErr w:type="spellStart"/>
      <w:r w:rsidRPr="00E23439">
        <w:t>l’opération</w:t>
      </w:r>
      <w:proofErr w:type="spellEnd"/>
      <w:r w:rsidRPr="00E23439">
        <w:t xml:space="preserve"> de </w:t>
      </w:r>
      <w:proofErr w:type="spellStart"/>
      <w:r w:rsidRPr="00E23439">
        <w:t>compactage</w:t>
      </w:r>
      <w:proofErr w:type="spellEnd"/>
      <w:r w:rsidRPr="00E23439">
        <w:t xml:space="preserve"> à </w:t>
      </w:r>
      <w:proofErr w:type="spellStart"/>
      <w:r w:rsidRPr="00E23439">
        <w:t>l’aide</w:t>
      </w:r>
      <w:proofErr w:type="spellEnd"/>
      <w:r w:rsidRPr="00E23439">
        <w:t xml:space="preserve"> de deux </w:t>
      </w:r>
      <w:proofErr w:type="spellStart"/>
      <w:r w:rsidRPr="00E23439">
        <w:t>compacteurs</w:t>
      </w:r>
      <w:proofErr w:type="spellEnd"/>
      <w:r w:rsidRPr="00E23439">
        <w:t xml:space="preserve"> à </w:t>
      </w:r>
      <w:proofErr w:type="spellStart"/>
      <w:r w:rsidRPr="00E23439">
        <w:t>pneus</w:t>
      </w:r>
      <w:proofErr w:type="spellEnd"/>
      <w:r w:rsidRPr="00E23439">
        <w:t xml:space="preserve"> </w:t>
      </w:r>
      <w:proofErr w:type="spellStart"/>
      <w:r w:rsidRPr="00E23439">
        <w:t>lisses</w:t>
      </w:r>
      <w:proofErr w:type="spellEnd"/>
      <w:r w:rsidRPr="00E23439">
        <w:t xml:space="preserve"> </w:t>
      </w:r>
      <w:proofErr w:type="spellStart"/>
      <w:r w:rsidRPr="00E23439">
        <w:t>avançant</w:t>
      </w:r>
      <w:proofErr w:type="spellEnd"/>
      <w:r w:rsidRPr="00E23439">
        <w:t xml:space="preserve"> et </w:t>
      </w:r>
      <w:proofErr w:type="spellStart"/>
      <w:r w:rsidRPr="00E23439">
        <w:t>reculant</w:t>
      </w:r>
      <w:proofErr w:type="spellEnd"/>
      <w:r w:rsidRPr="00E23439">
        <w:t xml:space="preserve"> à </w:t>
      </w:r>
      <w:proofErr w:type="spellStart"/>
      <w:r w:rsidRPr="00E23439">
        <w:t>une</w:t>
      </w:r>
      <w:proofErr w:type="spellEnd"/>
      <w:r w:rsidRPr="00E23439">
        <w:t xml:space="preserve"> distance </w:t>
      </w:r>
      <w:proofErr w:type="spellStart"/>
      <w:r w:rsidRPr="00E23439">
        <w:t>d’au</w:t>
      </w:r>
      <w:proofErr w:type="spellEnd"/>
      <w:r w:rsidRPr="00E23439">
        <w:t xml:space="preserve"> </w:t>
      </w:r>
      <w:proofErr w:type="spellStart"/>
      <w:r w:rsidRPr="00E23439">
        <w:t>moins</w:t>
      </w:r>
      <w:proofErr w:type="spellEnd"/>
      <w:r w:rsidRPr="00E23439">
        <w:t xml:space="preserve"> 50 </w:t>
      </w:r>
      <w:proofErr w:type="spellStart"/>
      <w:r w:rsidRPr="00E23439">
        <w:t>mètres</w:t>
      </w:r>
      <w:proofErr w:type="spellEnd"/>
      <w:r w:rsidRPr="00E23439">
        <w:t xml:space="preserve"> après les </w:t>
      </w:r>
      <w:proofErr w:type="spellStart"/>
      <w:r w:rsidRPr="00E23439">
        <w:t>gravillonneurs</w:t>
      </w:r>
      <w:proofErr w:type="spellEnd"/>
      <w:r w:rsidRPr="00E23439">
        <w:t xml:space="preserve"> et à </w:t>
      </w:r>
      <w:proofErr w:type="spellStart"/>
      <w:r w:rsidRPr="00E23439">
        <w:t>une</w:t>
      </w:r>
      <w:proofErr w:type="spellEnd"/>
      <w:r w:rsidRPr="00E23439">
        <w:t xml:space="preserve"> </w:t>
      </w:r>
      <w:proofErr w:type="spellStart"/>
      <w:r w:rsidRPr="00E23439">
        <w:t>vitesse</w:t>
      </w:r>
      <w:proofErr w:type="spellEnd"/>
      <w:r w:rsidRPr="00E23439">
        <w:t xml:space="preserve"> ne </w:t>
      </w:r>
      <w:proofErr w:type="spellStart"/>
      <w:r w:rsidRPr="00E23439">
        <w:t>dépassant</w:t>
      </w:r>
      <w:proofErr w:type="spellEnd"/>
      <w:r w:rsidRPr="00E23439">
        <w:t xml:space="preserve"> pas 8 km/h. </w:t>
      </w:r>
      <w:proofErr w:type="spellStart"/>
      <w:r w:rsidRPr="00E23439">
        <w:t>Réaliser</w:t>
      </w:r>
      <w:proofErr w:type="spellEnd"/>
      <w:r w:rsidRPr="00E23439">
        <w:t xml:space="preserve"> </w:t>
      </w:r>
      <w:proofErr w:type="spellStart"/>
      <w:r w:rsidRPr="00E23439">
        <w:t>plusieurs</w:t>
      </w:r>
      <w:proofErr w:type="spellEnd"/>
      <w:r w:rsidRPr="00E23439">
        <w:t xml:space="preserve"> passes sur </w:t>
      </w:r>
      <w:proofErr w:type="spellStart"/>
      <w:r w:rsidRPr="00E23439">
        <w:t>toute</w:t>
      </w:r>
      <w:proofErr w:type="spellEnd"/>
      <w:r w:rsidRPr="00E23439">
        <w:t xml:space="preserve"> la surface </w:t>
      </w:r>
      <w:proofErr w:type="spellStart"/>
      <w:r w:rsidRPr="00E23439">
        <w:t>traitée</w:t>
      </w:r>
      <w:proofErr w:type="spellEnd"/>
      <w:r w:rsidRPr="00E23439">
        <w:t xml:space="preserve">. La </w:t>
      </w:r>
      <w:proofErr w:type="spellStart"/>
      <w:r w:rsidRPr="00E23439">
        <w:t>détermination</w:t>
      </w:r>
      <w:proofErr w:type="spellEnd"/>
      <w:r w:rsidRPr="00E23439">
        <w:t xml:space="preserve"> du </w:t>
      </w:r>
      <w:proofErr w:type="spellStart"/>
      <w:r w:rsidRPr="00E23439">
        <w:t>nombre</w:t>
      </w:r>
      <w:proofErr w:type="spellEnd"/>
      <w:r w:rsidRPr="00E23439">
        <w:t xml:space="preserve"> de passes </w:t>
      </w:r>
      <w:proofErr w:type="spellStart"/>
      <w:r w:rsidRPr="00E23439">
        <w:t>nécessaire</w:t>
      </w:r>
      <w:proofErr w:type="spellEnd"/>
      <w:r w:rsidRPr="00E23439">
        <w:t xml:space="preserve"> sera </w:t>
      </w:r>
      <w:proofErr w:type="spellStart"/>
      <w:r w:rsidRPr="00E23439">
        <w:t>faite</w:t>
      </w:r>
      <w:proofErr w:type="spellEnd"/>
      <w:r w:rsidRPr="00E23439">
        <w:t xml:space="preserve"> sur </w:t>
      </w:r>
      <w:proofErr w:type="spellStart"/>
      <w:r w:rsidRPr="00E23439">
        <w:t>planche</w:t>
      </w:r>
      <w:proofErr w:type="spellEnd"/>
      <w:r w:rsidRPr="00E23439">
        <w:t xml:space="preserve"> d’essai, </w:t>
      </w:r>
      <w:proofErr w:type="spellStart"/>
      <w:r w:rsidRPr="00E23439">
        <w:t>réalisée</w:t>
      </w:r>
      <w:proofErr w:type="spellEnd"/>
      <w:r w:rsidRPr="00E23439">
        <w:t xml:space="preserve"> </w:t>
      </w:r>
      <w:proofErr w:type="spellStart"/>
      <w:r w:rsidRPr="00E23439">
        <w:t>avant</w:t>
      </w:r>
      <w:proofErr w:type="spellEnd"/>
      <w:r w:rsidRPr="00E23439">
        <w:t xml:space="preserve"> le </w:t>
      </w:r>
      <w:proofErr w:type="spellStart"/>
      <w:r w:rsidRPr="00E23439">
        <w:t>démarrage</w:t>
      </w:r>
      <w:proofErr w:type="spellEnd"/>
      <w:r w:rsidRPr="00E23439">
        <w:t xml:space="preserve"> du </w:t>
      </w:r>
      <w:proofErr w:type="spellStart"/>
      <w:r w:rsidRPr="00E23439">
        <w:t>répandage</w:t>
      </w:r>
      <w:proofErr w:type="spellEnd"/>
      <w:r w:rsidRPr="00E23439">
        <w:t xml:space="preserve"> </w:t>
      </w:r>
    </w:p>
    <w:p w14:paraId="72EAE688" w14:textId="77777777" w:rsidR="00F7176D" w:rsidRPr="00E23439" w:rsidRDefault="00F7176D" w:rsidP="00F7176D">
      <w:pPr>
        <w:spacing w:line="259" w:lineRule="auto"/>
        <w:ind w:left="1702"/>
      </w:pPr>
      <w:r w:rsidRPr="00E23439">
        <w:t xml:space="preserve"> </w:t>
      </w:r>
    </w:p>
    <w:p w14:paraId="389AE066" w14:textId="77777777" w:rsidR="00F7176D" w:rsidRPr="00E23439" w:rsidRDefault="00F7176D" w:rsidP="00F7176D">
      <w:pPr>
        <w:ind w:left="716" w:right="277"/>
      </w:pPr>
      <w:r w:rsidRPr="00E23439">
        <w:t xml:space="preserve">Après le </w:t>
      </w:r>
      <w:proofErr w:type="spellStart"/>
      <w:r w:rsidRPr="00E23439">
        <w:t>compactage</w:t>
      </w:r>
      <w:proofErr w:type="spellEnd"/>
      <w:r w:rsidRPr="00E23439">
        <w:t xml:space="preserve">, la section </w:t>
      </w:r>
      <w:proofErr w:type="spellStart"/>
      <w:r w:rsidRPr="00E23439">
        <w:t>traitée</w:t>
      </w:r>
      <w:proofErr w:type="spellEnd"/>
      <w:r w:rsidRPr="00E23439">
        <w:t xml:space="preserve"> </w:t>
      </w:r>
      <w:proofErr w:type="spellStart"/>
      <w:r w:rsidRPr="00E23439">
        <w:t>peut</w:t>
      </w:r>
      <w:proofErr w:type="spellEnd"/>
      <w:r w:rsidRPr="00E23439">
        <w:t xml:space="preserve">, </w:t>
      </w:r>
      <w:proofErr w:type="spellStart"/>
      <w:r w:rsidRPr="00E23439">
        <w:t>être</w:t>
      </w:r>
      <w:proofErr w:type="spellEnd"/>
      <w:r w:rsidRPr="00E23439">
        <w:t xml:space="preserve"> ouverte à la circulation, sous </w:t>
      </w:r>
      <w:proofErr w:type="spellStart"/>
      <w:r w:rsidRPr="00E23439">
        <w:t>réserve</w:t>
      </w:r>
      <w:proofErr w:type="spellEnd"/>
      <w:r w:rsidRPr="00E23439">
        <w:t xml:space="preserve"> </w:t>
      </w:r>
      <w:proofErr w:type="spellStart"/>
      <w:r w:rsidRPr="00E23439">
        <w:t>d’une</w:t>
      </w:r>
      <w:proofErr w:type="spellEnd"/>
      <w:r w:rsidRPr="00E23439">
        <w:t xml:space="preserve"> limitation à 30 km/h. </w:t>
      </w:r>
    </w:p>
    <w:p w14:paraId="289F7F99" w14:textId="77777777" w:rsidR="00F7176D" w:rsidRPr="00E23439" w:rsidRDefault="00F7176D" w:rsidP="00F7176D">
      <w:pPr>
        <w:spacing w:line="259" w:lineRule="auto"/>
      </w:pPr>
      <w:r w:rsidRPr="00E23439">
        <w:t xml:space="preserve"> </w:t>
      </w:r>
      <w:r w:rsidRPr="00E23439">
        <w:tab/>
        <w:t xml:space="preserve"> </w:t>
      </w:r>
    </w:p>
    <w:p w14:paraId="09EEE28F" w14:textId="77777777" w:rsidR="00F7176D" w:rsidRPr="00E23439" w:rsidRDefault="00F7176D" w:rsidP="00F7176D">
      <w:pPr>
        <w:tabs>
          <w:tab w:val="center" w:pos="1592"/>
        </w:tabs>
        <w:ind w:left="-15"/>
      </w:pPr>
      <w:r w:rsidRPr="00E23439">
        <w:t xml:space="preserve"> </w:t>
      </w:r>
      <w:r w:rsidRPr="00E23439">
        <w:tab/>
        <w:t xml:space="preserve"> Pour </w:t>
      </w:r>
      <w:proofErr w:type="spellStart"/>
      <w:r w:rsidRPr="00E23439">
        <w:t>cela</w:t>
      </w:r>
      <w:proofErr w:type="spellEnd"/>
      <w:r w:rsidRPr="00E23439">
        <w:t xml:space="preserve">, </w:t>
      </w:r>
      <w:proofErr w:type="spellStart"/>
      <w:proofErr w:type="gramStart"/>
      <w:r w:rsidRPr="00E23439">
        <w:t>retirer</w:t>
      </w:r>
      <w:proofErr w:type="spellEnd"/>
      <w:r w:rsidRPr="00E23439">
        <w:t xml:space="preserve"> :</w:t>
      </w:r>
      <w:proofErr w:type="gramEnd"/>
      <w:r w:rsidRPr="00E23439">
        <w:t xml:space="preserve"> </w:t>
      </w:r>
    </w:p>
    <w:p w14:paraId="2C76307D" w14:textId="77777777" w:rsidR="00F7176D" w:rsidRPr="00E23439" w:rsidRDefault="00F7176D" w:rsidP="00531F34">
      <w:pPr>
        <w:numPr>
          <w:ilvl w:val="0"/>
          <w:numId w:val="96"/>
        </w:numPr>
        <w:spacing w:after="5" w:line="249" w:lineRule="auto"/>
        <w:ind w:right="277"/>
      </w:pPr>
      <w:r w:rsidRPr="00E23439">
        <w:t xml:space="preserve">la </w:t>
      </w:r>
      <w:proofErr w:type="spellStart"/>
      <w:r w:rsidRPr="00E23439">
        <w:t>barrière</w:t>
      </w:r>
      <w:proofErr w:type="spellEnd"/>
      <w:r w:rsidRPr="00E23439">
        <w:t xml:space="preserve"> de fermeture de </w:t>
      </w:r>
      <w:proofErr w:type="spellStart"/>
      <w:r w:rsidRPr="00E23439">
        <w:t>voie</w:t>
      </w:r>
      <w:proofErr w:type="spellEnd"/>
      <w:r w:rsidRPr="00E23439">
        <w:t xml:space="preserve">, </w:t>
      </w:r>
    </w:p>
    <w:p w14:paraId="4D2EE927" w14:textId="77777777" w:rsidR="00F7176D" w:rsidRPr="00E23439" w:rsidRDefault="00F7176D" w:rsidP="00531F34">
      <w:pPr>
        <w:numPr>
          <w:ilvl w:val="0"/>
          <w:numId w:val="96"/>
        </w:numPr>
        <w:spacing w:after="5" w:line="269" w:lineRule="auto"/>
        <w:ind w:right="277"/>
      </w:pPr>
      <w:r w:rsidRPr="00E23439">
        <w:t xml:space="preserve">les </w:t>
      </w:r>
      <w:proofErr w:type="spellStart"/>
      <w:r w:rsidRPr="00E23439">
        <w:t>cônes</w:t>
      </w:r>
      <w:proofErr w:type="spellEnd"/>
      <w:r w:rsidRPr="00E23439">
        <w:t xml:space="preserve"> de </w:t>
      </w:r>
      <w:proofErr w:type="spellStart"/>
      <w:r w:rsidRPr="00E23439">
        <w:t>signalisation</w:t>
      </w:r>
      <w:proofErr w:type="spellEnd"/>
      <w:r w:rsidRPr="00E23439">
        <w:t xml:space="preserve">, </w:t>
      </w:r>
      <w:proofErr w:type="spellStart"/>
      <w:r w:rsidRPr="00E23439">
        <w:t>en</w:t>
      </w:r>
      <w:proofErr w:type="spellEnd"/>
      <w:r w:rsidRPr="00E23439">
        <w:t xml:space="preserve"> </w:t>
      </w:r>
      <w:proofErr w:type="spellStart"/>
      <w:r w:rsidRPr="00E23439">
        <w:t>utilisant</w:t>
      </w:r>
      <w:proofErr w:type="spellEnd"/>
      <w:r w:rsidRPr="00E23439">
        <w:t xml:space="preserve"> un </w:t>
      </w:r>
      <w:proofErr w:type="spellStart"/>
      <w:r w:rsidRPr="00E23439">
        <w:t>véhicule</w:t>
      </w:r>
      <w:proofErr w:type="spellEnd"/>
      <w:r w:rsidRPr="00E23439">
        <w:t xml:space="preserve"> avec   </w:t>
      </w:r>
      <w:r w:rsidRPr="00E23439">
        <w:tab/>
      </w:r>
      <w:proofErr w:type="spellStart"/>
      <w:r w:rsidRPr="00E23439">
        <w:t>gyrophares</w:t>
      </w:r>
      <w:proofErr w:type="spellEnd"/>
      <w:r w:rsidRPr="00E23439">
        <w:t xml:space="preserve"> pour </w:t>
      </w:r>
      <w:proofErr w:type="spellStart"/>
      <w:r w:rsidRPr="00E23439">
        <w:t>avertir</w:t>
      </w:r>
      <w:proofErr w:type="spellEnd"/>
      <w:r w:rsidRPr="00E23439">
        <w:t xml:space="preserve"> la circulation </w:t>
      </w:r>
      <w:proofErr w:type="spellStart"/>
      <w:r w:rsidRPr="00E23439">
        <w:t>approchante</w:t>
      </w:r>
      <w:proofErr w:type="spellEnd"/>
      <w:r w:rsidRPr="00E23439">
        <w:t xml:space="preserve"> et </w:t>
      </w:r>
      <w:proofErr w:type="spellStart"/>
      <w:r w:rsidRPr="00E23439">
        <w:t>protéger</w:t>
      </w:r>
      <w:proofErr w:type="spellEnd"/>
      <w:r w:rsidRPr="00E23439">
        <w:t xml:space="preserve"> les   </w:t>
      </w:r>
      <w:r w:rsidRPr="00E23439">
        <w:tab/>
      </w:r>
      <w:proofErr w:type="spellStart"/>
      <w:r w:rsidRPr="00E23439">
        <w:t>ouvriers</w:t>
      </w:r>
      <w:proofErr w:type="spellEnd"/>
      <w:r w:rsidRPr="00E23439">
        <w:t xml:space="preserve">. </w:t>
      </w:r>
    </w:p>
    <w:p w14:paraId="1BB34A6C" w14:textId="77777777" w:rsidR="00F7176D" w:rsidRPr="00E23439" w:rsidRDefault="00F7176D" w:rsidP="00F7176D">
      <w:pPr>
        <w:spacing w:after="219" w:line="259" w:lineRule="auto"/>
        <w:ind w:left="1771"/>
      </w:pPr>
      <w:r w:rsidRPr="00E23439">
        <w:t xml:space="preserve"> </w:t>
      </w:r>
    </w:p>
    <w:p w14:paraId="483ACF20" w14:textId="77777777" w:rsidR="00F7176D" w:rsidRPr="00E23439" w:rsidRDefault="00F7176D" w:rsidP="00F7176D">
      <w:pPr>
        <w:spacing w:after="203" w:line="269" w:lineRule="auto"/>
        <w:ind w:left="718" w:right="277" w:hanging="10"/>
      </w:pPr>
      <w:r w:rsidRPr="00E23439">
        <w:t xml:space="preserve">Si les </w:t>
      </w:r>
      <w:proofErr w:type="spellStart"/>
      <w:r w:rsidRPr="00E23439">
        <w:t>conducteurs</w:t>
      </w:r>
      <w:proofErr w:type="spellEnd"/>
      <w:r w:rsidRPr="00E23439">
        <w:t xml:space="preserve"> </w:t>
      </w:r>
      <w:proofErr w:type="spellStart"/>
      <w:r w:rsidRPr="00E23439">
        <w:t>sont</w:t>
      </w:r>
      <w:proofErr w:type="spellEnd"/>
      <w:r w:rsidRPr="00E23439">
        <w:t xml:space="preserve"> </w:t>
      </w:r>
      <w:proofErr w:type="spellStart"/>
      <w:r w:rsidRPr="00E23439">
        <w:t>indisciplinés</w:t>
      </w:r>
      <w:proofErr w:type="spellEnd"/>
      <w:r w:rsidRPr="00E23439">
        <w:t xml:space="preserve">, il </w:t>
      </w:r>
      <w:proofErr w:type="spellStart"/>
      <w:r w:rsidRPr="00E23439">
        <w:t>peut</w:t>
      </w:r>
      <w:proofErr w:type="spellEnd"/>
      <w:r w:rsidRPr="00E23439">
        <w:t xml:space="preserve"> </w:t>
      </w:r>
      <w:proofErr w:type="spellStart"/>
      <w:r w:rsidRPr="00E23439">
        <w:t>être</w:t>
      </w:r>
      <w:proofErr w:type="spellEnd"/>
      <w:r w:rsidRPr="00E23439">
        <w:t xml:space="preserve"> utile de faire </w:t>
      </w:r>
      <w:proofErr w:type="spellStart"/>
      <w:r w:rsidRPr="00E23439">
        <w:t>appel</w:t>
      </w:r>
      <w:proofErr w:type="spellEnd"/>
      <w:r w:rsidRPr="00E23439">
        <w:t xml:space="preserve"> à des </w:t>
      </w:r>
      <w:proofErr w:type="spellStart"/>
      <w:r w:rsidRPr="00E23439">
        <w:t>véhicules</w:t>
      </w:r>
      <w:proofErr w:type="spellEnd"/>
      <w:r w:rsidRPr="00E23439">
        <w:t xml:space="preserve"> </w:t>
      </w:r>
      <w:proofErr w:type="spellStart"/>
      <w:r w:rsidRPr="00E23439">
        <w:t>roulant</w:t>
      </w:r>
      <w:proofErr w:type="spellEnd"/>
      <w:r w:rsidRPr="00E23439">
        <w:t xml:space="preserve"> </w:t>
      </w:r>
      <w:proofErr w:type="spellStart"/>
      <w:r w:rsidRPr="00E23439">
        <w:t>en</w:t>
      </w:r>
      <w:proofErr w:type="spellEnd"/>
      <w:r w:rsidRPr="00E23439">
        <w:t xml:space="preserve"> </w:t>
      </w:r>
      <w:proofErr w:type="spellStart"/>
      <w:r w:rsidRPr="00E23439">
        <w:t>convoi</w:t>
      </w:r>
      <w:proofErr w:type="spellEnd"/>
      <w:r w:rsidRPr="00E23439">
        <w:t xml:space="preserve"> pour limiter la </w:t>
      </w:r>
      <w:proofErr w:type="spellStart"/>
      <w:r w:rsidRPr="00E23439">
        <w:t>vitesse</w:t>
      </w:r>
      <w:proofErr w:type="spellEnd"/>
      <w:r w:rsidRPr="00E23439">
        <w:t xml:space="preserve"> pendant les 2 premières </w:t>
      </w:r>
      <w:proofErr w:type="spellStart"/>
      <w:r w:rsidRPr="00E23439">
        <w:t>heures</w:t>
      </w:r>
      <w:proofErr w:type="spellEnd"/>
      <w:r w:rsidRPr="00E23439">
        <w:t xml:space="preserve">. </w:t>
      </w:r>
    </w:p>
    <w:p w14:paraId="1328D9D1" w14:textId="77777777" w:rsidR="00F7176D" w:rsidRPr="00E23439" w:rsidRDefault="00F7176D" w:rsidP="00531F34">
      <w:pPr>
        <w:numPr>
          <w:ilvl w:val="3"/>
          <w:numId w:val="43"/>
        </w:numPr>
        <w:tabs>
          <w:tab w:val="left" w:pos="1512"/>
        </w:tabs>
        <w:overflowPunct w:val="0"/>
        <w:autoSpaceDE w:val="0"/>
        <w:autoSpaceDN w:val="0"/>
        <w:adjustRightInd w:val="0"/>
        <w:spacing w:after="200"/>
        <w:ind w:left="11" w:right="269" w:hanging="648"/>
        <w:jc w:val="both"/>
        <w:textAlignment w:val="baseline"/>
        <w:outlineLvl w:val="3"/>
      </w:pPr>
      <w:r w:rsidRPr="00E23439">
        <w:t xml:space="preserve"> </w:t>
      </w:r>
      <w:r w:rsidRPr="00E23439">
        <w:tab/>
        <w:t xml:space="preserve"> h)  </w:t>
      </w:r>
      <w:r w:rsidRPr="00E23439">
        <w:tab/>
        <w:t xml:space="preserve"> </w:t>
      </w:r>
      <w:proofErr w:type="spellStart"/>
      <w:r w:rsidRPr="00E23439">
        <w:t>Achèvement</w:t>
      </w:r>
      <w:proofErr w:type="spellEnd"/>
      <w:r w:rsidRPr="00E23439">
        <w:t xml:space="preserve"> des travaux et </w:t>
      </w:r>
      <w:proofErr w:type="spellStart"/>
      <w:r w:rsidRPr="00E23439">
        <w:t>enlèvement</w:t>
      </w:r>
      <w:proofErr w:type="spellEnd"/>
      <w:r w:rsidRPr="00E23439">
        <w:t xml:space="preserve"> de la </w:t>
      </w:r>
      <w:proofErr w:type="spellStart"/>
      <w:r w:rsidRPr="00E23439">
        <w:t>signalisation</w:t>
      </w:r>
      <w:proofErr w:type="spellEnd"/>
      <w:r w:rsidRPr="00E23439">
        <w:t xml:space="preserve">   </w:t>
      </w:r>
      <w:proofErr w:type="gramStart"/>
      <w:r w:rsidRPr="00E23439">
        <w:tab/>
        <w:t xml:space="preserve">  </w:t>
      </w:r>
      <w:r w:rsidRPr="00E23439">
        <w:tab/>
      </w:r>
      <w:proofErr w:type="spellStart"/>
      <w:proofErr w:type="gramEnd"/>
      <w:r w:rsidRPr="00E23439">
        <w:t>temporaire</w:t>
      </w:r>
      <w:proofErr w:type="spellEnd"/>
      <w:r w:rsidRPr="00E23439">
        <w:t xml:space="preserve"> </w:t>
      </w:r>
    </w:p>
    <w:p w14:paraId="2138DC94" w14:textId="77777777" w:rsidR="00F7176D" w:rsidRPr="00E23439" w:rsidRDefault="00F7176D" w:rsidP="00F7176D">
      <w:pPr>
        <w:spacing w:after="21" w:line="259" w:lineRule="auto"/>
      </w:pPr>
      <w:r w:rsidRPr="00E23439">
        <w:rPr>
          <w:b/>
        </w:rPr>
        <w:t xml:space="preserve"> </w:t>
      </w:r>
    </w:p>
    <w:p w14:paraId="1D72CF57" w14:textId="77777777" w:rsidR="00F7176D" w:rsidRPr="00E23439" w:rsidRDefault="00F7176D" w:rsidP="00F7176D">
      <w:pPr>
        <w:spacing w:after="54"/>
        <w:ind w:left="716" w:right="277"/>
      </w:pPr>
      <w:r w:rsidRPr="00E23439">
        <w:t xml:space="preserve">A la fin de la </w:t>
      </w:r>
      <w:proofErr w:type="spellStart"/>
      <w:r w:rsidRPr="00E23439">
        <w:t>journée</w:t>
      </w:r>
      <w:proofErr w:type="spellEnd"/>
      <w:r w:rsidRPr="00E23439">
        <w:t xml:space="preserve">, </w:t>
      </w:r>
      <w:proofErr w:type="spellStart"/>
      <w:r w:rsidRPr="00E23439">
        <w:t>rouvrir</w:t>
      </w:r>
      <w:proofErr w:type="spellEnd"/>
      <w:r w:rsidRPr="00E23439">
        <w:t xml:space="preserve"> la route à la circulation, </w:t>
      </w:r>
      <w:proofErr w:type="spellStart"/>
      <w:r w:rsidRPr="00E23439">
        <w:t>laissant</w:t>
      </w:r>
      <w:proofErr w:type="spellEnd"/>
      <w:r w:rsidRPr="00E23439">
        <w:t xml:space="preserve"> </w:t>
      </w:r>
      <w:proofErr w:type="spellStart"/>
      <w:r w:rsidRPr="00E23439">
        <w:t>en</w:t>
      </w:r>
      <w:proofErr w:type="spellEnd"/>
      <w:r w:rsidRPr="00E23439">
        <w:t xml:space="preserve"> place les </w:t>
      </w:r>
      <w:proofErr w:type="spellStart"/>
      <w:r w:rsidRPr="00E23439">
        <w:t>panneaux</w:t>
      </w:r>
      <w:proofErr w:type="spellEnd"/>
      <w:r w:rsidRPr="00E23439">
        <w:t xml:space="preserve"> ci-après aux deux </w:t>
      </w:r>
      <w:proofErr w:type="spellStart"/>
      <w:r w:rsidRPr="00E23439">
        <w:t>extrémités</w:t>
      </w:r>
      <w:proofErr w:type="spellEnd"/>
      <w:r w:rsidRPr="00E23439">
        <w:t xml:space="preserve"> de la section </w:t>
      </w:r>
      <w:proofErr w:type="spellStart"/>
      <w:proofErr w:type="gramStart"/>
      <w:r w:rsidRPr="00E23439">
        <w:t>traitée</w:t>
      </w:r>
      <w:proofErr w:type="spellEnd"/>
      <w:r w:rsidRPr="00E23439">
        <w:t xml:space="preserve"> :</w:t>
      </w:r>
      <w:proofErr w:type="gramEnd"/>
      <w:r w:rsidRPr="00E23439">
        <w:t xml:space="preserve"> </w:t>
      </w:r>
    </w:p>
    <w:p w14:paraId="58891193" w14:textId="77777777" w:rsidR="00F7176D" w:rsidRPr="00E23439" w:rsidRDefault="00F7176D" w:rsidP="00531F34">
      <w:pPr>
        <w:numPr>
          <w:ilvl w:val="0"/>
          <w:numId w:val="97"/>
        </w:numPr>
        <w:spacing w:after="5" w:line="249" w:lineRule="auto"/>
        <w:ind w:right="277"/>
        <w:jc w:val="both"/>
      </w:pPr>
      <w:proofErr w:type="spellStart"/>
      <w:r w:rsidRPr="00E23439">
        <w:t>panneaux</w:t>
      </w:r>
      <w:proofErr w:type="spellEnd"/>
      <w:r w:rsidRPr="00E23439">
        <w:t xml:space="preserve"> </w:t>
      </w:r>
      <w:proofErr w:type="gramStart"/>
      <w:r w:rsidRPr="00E23439">
        <w:t>“ Vitesse</w:t>
      </w:r>
      <w:proofErr w:type="gramEnd"/>
      <w:r w:rsidRPr="00E23439">
        <w:t xml:space="preserve"> </w:t>
      </w:r>
      <w:proofErr w:type="spellStart"/>
      <w:r w:rsidRPr="00E23439">
        <w:t>limitée</w:t>
      </w:r>
      <w:proofErr w:type="spellEnd"/>
      <w:r w:rsidRPr="00E23439">
        <w:t xml:space="preserve"> à 30 km/h ” </w:t>
      </w:r>
    </w:p>
    <w:p w14:paraId="1D740D7F" w14:textId="77777777" w:rsidR="00F7176D" w:rsidRPr="00E23439" w:rsidRDefault="00F7176D" w:rsidP="00531F34">
      <w:pPr>
        <w:numPr>
          <w:ilvl w:val="0"/>
          <w:numId w:val="97"/>
        </w:numPr>
        <w:spacing w:after="5" w:line="249" w:lineRule="auto"/>
        <w:ind w:right="277"/>
        <w:jc w:val="both"/>
      </w:pPr>
      <w:proofErr w:type="spellStart"/>
      <w:r w:rsidRPr="00E23439">
        <w:t>panneaux</w:t>
      </w:r>
      <w:proofErr w:type="spellEnd"/>
      <w:r w:rsidRPr="00E23439">
        <w:t xml:space="preserve"> </w:t>
      </w:r>
      <w:proofErr w:type="gramStart"/>
      <w:r w:rsidRPr="00E23439">
        <w:t>“ Projection</w:t>
      </w:r>
      <w:proofErr w:type="gramEnd"/>
      <w:r w:rsidRPr="00E23439">
        <w:t xml:space="preserve"> de </w:t>
      </w:r>
      <w:proofErr w:type="spellStart"/>
      <w:r w:rsidRPr="00E23439">
        <w:t>gravillons</w:t>
      </w:r>
      <w:proofErr w:type="spellEnd"/>
      <w:r w:rsidRPr="00E23439">
        <w:t xml:space="preserve"> ”. </w:t>
      </w:r>
    </w:p>
    <w:p w14:paraId="0836737E" w14:textId="77777777" w:rsidR="00F7176D" w:rsidRPr="00E23439" w:rsidRDefault="00F7176D" w:rsidP="00F7176D">
      <w:pPr>
        <w:spacing w:after="258" w:line="259" w:lineRule="auto"/>
        <w:ind w:left="708"/>
      </w:pPr>
      <w:r w:rsidRPr="00E23439">
        <w:t xml:space="preserve"> </w:t>
      </w:r>
    </w:p>
    <w:p w14:paraId="2BF95EA6" w14:textId="77777777" w:rsidR="00F7176D" w:rsidRPr="00E23439" w:rsidRDefault="00F7176D" w:rsidP="00F7176D">
      <w:pPr>
        <w:ind w:left="716" w:right="277"/>
      </w:pPr>
      <w:proofErr w:type="spellStart"/>
      <w:r w:rsidRPr="00E23439">
        <w:t>Exécuter</w:t>
      </w:r>
      <w:proofErr w:type="spellEnd"/>
      <w:r w:rsidRPr="00E23439">
        <w:t xml:space="preserve"> les travaux de </w:t>
      </w:r>
      <w:proofErr w:type="spellStart"/>
      <w:r w:rsidRPr="00E23439">
        <w:t>finition</w:t>
      </w:r>
      <w:proofErr w:type="spellEnd"/>
      <w:r w:rsidRPr="00E23439">
        <w:t xml:space="preserve"> pendant la </w:t>
      </w:r>
      <w:proofErr w:type="spellStart"/>
      <w:r w:rsidRPr="00E23439">
        <w:t>semaine</w:t>
      </w:r>
      <w:proofErr w:type="spellEnd"/>
      <w:r w:rsidRPr="00E23439">
        <w:t xml:space="preserve"> </w:t>
      </w:r>
      <w:proofErr w:type="spellStart"/>
      <w:r w:rsidRPr="00E23439">
        <w:t>suivant</w:t>
      </w:r>
      <w:proofErr w:type="spellEnd"/>
      <w:r w:rsidRPr="00E23439">
        <w:t xml:space="preserve"> </w:t>
      </w:r>
      <w:proofErr w:type="spellStart"/>
      <w:r w:rsidRPr="00E23439">
        <w:t>l’application</w:t>
      </w:r>
      <w:proofErr w:type="spellEnd"/>
      <w:r w:rsidRPr="00E23439">
        <w:t xml:space="preserve"> </w:t>
      </w:r>
      <w:proofErr w:type="gramStart"/>
      <w:r w:rsidRPr="00E23439">
        <w:t xml:space="preserve">de  </w:t>
      </w:r>
      <w:proofErr w:type="spellStart"/>
      <w:r w:rsidRPr="00E23439">
        <w:t>l’enduit</w:t>
      </w:r>
      <w:proofErr w:type="spellEnd"/>
      <w:proofErr w:type="gramEnd"/>
      <w:r w:rsidRPr="00E23439">
        <w:t xml:space="preserve"> </w:t>
      </w:r>
      <w:proofErr w:type="spellStart"/>
      <w:r w:rsidRPr="00E23439">
        <w:t>superficiel</w:t>
      </w:r>
      <w:proofErr w:type="spellEnd"/>
      <w:r w:rsidRPr="00E23439">
        <w:t xml:space="preserve">. </w:t>
      </w:r>
    </w:p>
    <w:p w14:paraId="18B0D0C9" w14:textId="77777777" w:rsidR="00F7176D" w:rsidRPr="00E23439" w:rsidRDefault="00F7176D" w:rsidP="00F7176D">
      <w:pPr>
        <w:spacing w:after="19" w:line="259" w:lineRule="auto"/>
      </w:pPr>
      <w:r w:rsidRPr="00E23439">
        <w:t xml:space="preserve"> </w:t>
      </w:r>
    </w:p>
    <w:p w14:paraId="524677A0" w14:textId="77777777" w:rsidR="00F7176D" w:rsidRPr="00E23439" w:rsidRDefault="00F7176D" w:rsidP="00F7176D">
      <w:pPr>
        <w:spacing w:after="31"/>
        <w:ind w:left="716" w:right="277"/>
      </w:pPr>
      <w:proofErr w:type="spellStart"/>
      <w:r w:rsidRPr="00E23439">
        <w:t>Ces</w:t>
      </w:r>
      <w:proofErr w:type="spellEnd"/>
      <w:r w:rsidRPr="00E23439">
        <w:t xml:space="preserve"> travaux </w:t>
      </w:r>
      <w:proofErr w:type="spellStart"/>
      <w:r w:rsidRPr="00E23439">
        <w:t>comprennent</w:t>
      </w:r>
      <w:proofErr w:type="spellEnd"/>
      <w:r w:rsidRPr="00E23439">
        <w:t xml:space="preserve"> quatre </w:t>
      </w:r>
      <w:proofErr w:type="spellStart"/>
      <w:proofErr w:type="gramStart"/>
      <w:r w:rsidRPr="00E23439">
        <w:t>opérations</w:t>
      </w:r>
      <w:proofErr w:type="spellEnd"/>
      <w:r w:rsidRPr="00E23439">
        <w:t xml:space="preserve"> :</w:t>
      </w:r>
      <w:proofErr w:type="gramEnd"/>
      <w:r w:rsidRPr="00E23439">
        <w:t xml:space="preserve"> </w:t>
      </w:r>
    </w:p>
    <w:p w14:paraId="74680F56" w14:textId="77777777" w:rsidR="00F7176D" w:rsidRPr="00E23439" w:rsidRDefault="00F7176D" w:rsidP="00F7176D">
      <w:pPr>
        <w:spacing w:after="218" w:line="259" w:lineRule="auto"/>
      </w:pPr>
      <w:r w:rsidRPr="00E23439">
        <w:rPr>
          <w:b/>
        </w:rPr>
        <w:t xml:space="preserve"> </w:t>
      </w:r>
    </w:p>
    <w:p w14:paraId="57214AC1" w14:textId="77777777" w:rsidR="00F7176D" w:rsidRPr="00E23439" w:rsidRDefault="00F7176D" w:rsidP="00531F34">
      <w:pPr>
        <w:numPr>
          <w:ilvl w:val="3"/>
          <w:numId w:val="43"/>
        </w:numPr>
        <w:tabs>
          <w:tab w:val="left" w:pos="1512"/>
        </w:tabs>
        <w:overflowPunct w:val="0"/>
        <w:autoSpaceDE w:val="0"/>
        <w:autoSpaceDN w:val="0"/>
        <w:adjustRightInd w:val="0"/>
        <w:spacing w:after="271"/>
        <w:ind w:left="718" w:right="269" w:hanging="648"/>
        <w:jc w:val="both"/>
        <w:textAlignment w:val="baseline"/>
        <w:outlineLvl w:val="3"/>
      </w:pPr>
      <w:r w:rsidRPr="00E23439">
        <w:t xml:space="preserve">h.1) </w:t>
      </w:r>
      <w:proofErr w:type="spellStart"/>
      <w:r w:rsidRPr="00E23439">
        <w:t>Mettre</w:t>
      </w:r>
      <w:proofErr w:type="spellEnd"/>
      <w:r w:rsidRPr="00E23439">
        <w:t xml:space="preserve"> </w:t>
      </w:r>
      <w:proofErr w:type="spellStart"/>
      <w:r w:rsidRPr="00E23439">
        <w:t>en</w:t>
      </w:r>
      <w:proofErr w:type="spellEnd"/>
      <w:r w:rsidRPr="00E23439">
        <w:t xml:space="preserve"> place les </w:t>
      </w:r>
      <w:proofErr w:type="spellStart"/>
      <w:r w:rsidRPr="00E23439">
        <w:t>panneaux</w:t>
      </w:r>
      <w:proofErr w:type="spellEnd"/>
      <w:r w:rsidRPr="00E23439">
        <w:t xml:space="preserve"> de </w:t>
      </w:r>
      <w:proofErr w:type="spellStart"/>
      <w:r w:rsidRPr="00E23439">
        <w:t>signalisation</w:t>
      </w:r>
      <w:proofErr w:type="spellEnd"/>
      <w:r w:rsidRPr="00E23439">
        <w:t xml:space="preserve"> </w:t>
      </w:r>
    </w:p>
    <w:p w14:paraId="333DB956" w14:textId="77777777" w:rsidR="00F7176D" w:rsidRPr="00E23439" w:rsidRDefault="00F7176D" w:rsidP="00F7176D">
      <w:pPr>
        <w:spacing w:after="253"/>
        <w:ind w:left="716" w:right="277"/>
      </w:pPr>
      <w:r w:rsidRPr="00E23439">
        <w:t xml:space="preserve">Placer les </w:t>
      </w:r>
      <w:proofErr w:type="spellStart"/>
      <w:r w:rsidRPr="00E23439">
        <w:t>panneaux</w:t>
      </w:r>
      <w:proofErr w:type="spellEnd"/>
      <w:r w:rsidRPr="00E23439">
        <w:t xml:space="preserve"> </w:t>
      </w:r>
      <w:proofErr w:type="spellStart"/>
      <w:r w:rsidRPr="00E23439">
        <w:t>suivants</w:t>
      </w:r>
      <w:proofErr w:type="spellEnd"/>
      <w:r w:rsidRPr="00E23439">
        <w:t xml:space="preserve"> dans les deux directions sur </w:t>
      </w:r>
      <w:proofErr w:type="spellStart"/>
      <w:proofErr w:type="gramStart"/>
      <w:r w:rsidRPr="00E23439">
        <w:t>l’accotement</w:t>
      </w:r>
      <w:proofErr w:type="spellEnd"/>
      <w:r w:rsidRPr="00E23439">
        <w:t xml:space="preserve"> :</w:t>
      </w:r>
      <w:proofErr w:type="gramEnd"/>
      <w:r w:rsidRPr="00E23439">
        <w:t xml:space="preserve"> </w:t>
      </w:r>
    </w:p>
    <w:p w14:paraId="61FBEF4F" w14:textId="77777777" w:rsidR="00F7176D" w:rsidRPr="00E23439" w:rsidRDefault="00F7176D" w:rsidP="00531F34">
      <w:pPr>
        <w:numPr>
          <w:ilvl w:val="0"/>
          <w:numId w:val="98"/>
        </w:numPr>
        <w:spacing w:after="5" w:line="249" w:lineRule="auto"/>
        <w:ind w:right="277"/>
        <w:jc w:val="both"/>
      </w:pPr>
      <w:proofErr w:type="gramStart"/>
      <w:r w:rsidRPr="00E23439">
        <w:t>“ travaux</w:t>
      </w:r>
      <w:proofErr w:type="gramEnd"/>
      <w:r w:rsidRPr="00E23439">
        <w:t xml:space="preserve"> ”, </w:t>
      </w:r>
    </w:p>
    <w:p w14:paraId="19188617" w14:textId="77777777" w:rsidR="00F7176D" w:rsidRPr="00E23439" w:rsidRDefault="00F7176D" w:rsidP="00531F34">
      <w:pPr>
        <w:numPr>
          <w:ilvl w:val="0"/>
          <w:numId w:val="98"/>
        </w:numPr>
        <w:spacing w:after="5" w:line="249" w:lineRule="auto"/>
        <w:ind w:right="277"/>
        <w:jc w:val="both"/>
      </w:pPr>
      <w:proofErr w:type="gramStart"/>
      <w:r w:rsidRPr="00E23439">
        <w:t>“ Projection</w:t>
      </w:r>
      <w:proofErr w:type="gramEnd"/>
      <w:r w:rsidRPr="00E23439">
        <w:t xml:space="preserve"> ” </w:t>
      </w:r>
    </w:p>
    <w:p w14:paraId="5CDCD268" w14:textId="77777777" w:rsidR="00F7176D" w:rsidRPr="00E23439" w:rsidRDefault="00F7176D" w:rsidP="00531F34">
      <w:pPr>
        <w:numPr>
          <w:ilvl w:val="0"/>
          <w:numId w:val="98"/>
        </w:numPr>
        <w:spacing w:after="5" w:line="249" w:lineRule="auto"/>
        <w:ind w:right="277"/>
        <w:jc w:val="both"/>
      </w:pPr>
      <w:proofErr w:type="gramStart"/>
      <w:r w:rsidRPr="00E23439">
        <w:t>“ Interdiction</w:t>
      </w:r>
      <w:proofErr w:type="gramEnd"/>
      <w:r w:rsidRPr="00E23439">
        <w:t xml:space="preserve"> de </w:t>
      </w:r>
      <w:proofErr w:type="spellStart"/>
      <w:r w:rsidRPr="00E23439">
        <w:t>doubler</w:t>
      </w:r>
      <w:proofErr w:type="spellEnd"/>
      <w:r w:rsidRPr="00E23439">
        <w:t xml:space="preserve"> ” </w:t>
      </w:r>
    </w:p>
    <w:p w14:paraId="1E80C683" w14:textId="77777777" w:rsidR="00F7176D" w:rsidRPr="00E23439" w:rsidRDefault="00F7176D" w:rsidP="00531F34">
      <w:pPr>
        <w:numPr>
          <w:ilvl w:val="0"/>
          <w:numId w:val="98"/>
        </w:numPr>
        <w:spacing w:after="5" w:line="249" w:lineRule="auto"/>
        <w:ind w:right="277"/>
        <w:jc w:val="both"/>
      </w:pPr>
      <w:proofErr w:type="gramStart"/>
      <w:r w:rsidRPr="00E23439">
        <w:t>“ Limitation</w:t>
      </w:r>
      <w:proofErr w:type="gramEnd"/>
      <w:r w:rsidRPr="00E23439">
        <w:t xml:space="preserve"> de </w:t>
      </w:r>
      <w:proofErr w:type="spellStart"/>
      <w:r w:rsidRPr="00E23439">
        <w:t>vitesse</w:t>
      </w:r>
      <w:proofErr w:type="spellEnd"/>
      <w:r w:rsidRPr="00E23439">
        <w:t xml:space="preserve"> ” (30 km/h) </w:t>
      </w:r>
    </w:p>
    <w:p w14:paraId="4D4C4430" w14:textId="77777777" w:rsidR="00F7176D" w:rsidRPr="00E23439" w:rsidRDefault="00F7176D" w:rsidP="00F7176D">
      <w:pPr>
        <w:spacing w:after="58" w:line="259" w:lineRule="auto"/>
        <w:ind w:left="1702"/>
      </w:pPr>
      <w:r w:rsidRPr="00E23439">
        <w:t xml:space="preserve"> </w:t>
      </w:r>
    </w:p>
    <w:p w14:paraId="01E0D2E9" w14:textId="77777777" w:rsidR="00F7176D" w:rsidRPr="00E23439" w:rsidRDefault="00F7176D" w:rsidP="00F7176D">
      <w:pPr>
        <w:spacing w:after="249"/>
        <w:ind w:left="716" w:right="277"/>
      </w:pPr>
      <w:proofErr w:type="spellStart"/>
      <w:r w:rsidRPr="00E23439">
        <w:t>Ainsi</w:t>
      </w:r>
      <w:proofErr w:type="spellEnd"/>
      <w:r w:rsidRPr="00E23439">
        <w:t xml:space="preserve"> </w:t>
      </w:r>
      <w:proofErr w:type="spellStart"/>
      <w:r w:rsidRPr="00E23439">
        <w:t>qu’à</w:t>
      </w:r>
      <w:proofErr w:type="spellEnd"/>
      <w:r w:rsidRPr="00E23439">
        <w:t xml:space="preserve"> la fin du </w:t>
      </w:r>
      <w:proofErr w:type="spellStart"/>
      <w:proofErr w:type="gramStart"/>
      <w:r w:rsidRPr="00E23439">
        <w:t>chantier</w:t>
      </w:r>
      <w:proofErr w:type="spellEnd"/>
      <w:r w:rsidRPr="00E23439">
        <w:t xml:space="preserve"> :</w:t>
      </w:r>
      <w:proofErr w:type="gramEnd"/>
      <w:r w:rsidRPr="00E23439">
        <w:t xml:space="preserve"> </w:t>
      </w:r>
    </w:p>
    <w:p w14:paraId="2907F695" w14:textId="77777777" w:rsidR="00F7176D" w:rsidRPr="00E23439" w:rsidRDefault="00F7176D" w:rsidP="00531F34">
      <w:pPr>
        <w:numPr>
          <w:ilvl w:val="0"/>
          <w:numId w:val="98"/>
        </w:numPr>
        <w:spacing w:after="5" w:line="249" w:lineRule="auto"/>
        <w:ind w:right="277"/>
        <w:jc w:val="both"/>
      </w:pPr>
      <w:proofErr w:type="gramStart"/>
      <w:r w:rsidRPr="00E23439">
        <w:t>“ fin</w:t>
      </w:r>
      <w:proofErr w:type="gramEnd"/>
      <w:r w:rsidRPr="00E23439">
        <w:t xml:space="preserve"> de limitation de </w:t>
      </w:r>
      <w:proofErr w:type="spellStart"/>
      <w:r w:rsidRPr="00E23439">
        <w:t>vitesse</w:t>
      </w:r>
      <w:proofErr w:type="spellEnd"/>
      <w:r w:rsidRPr="00E23439">
        <w:t xml:space="preserve"> ”. </w:t>
      </w:r>
    </w:p>
    <w:p w14:paraId="318B85FA" w14:textId="77777777" w:rsidR="00F7176D" w:rsidRPr="00E23439" w:rsidRDefault="00F7176D" w:rsidP="00F7176D">
      <w:pPr>
        <w:spacing w:line="259" w:lineRule="auto"/>
        <w:ind w:left="1702"/>
      </w:pPr>
      <w:r w:rsidRPr="00E23439">
        <w:t xml:space="preserve"> </w:t>
      </w:r>
    </w:p>
    <w:p w14:paraId="509F9C1D" w14:textId="77777777" w:rsidR="00F7176D" w:rsidRPr="00E23439" w:rsidRDefault="00F7176D" w:rsidP="00531F34">
      <w:pPr>
        <w:numPr>
          <w:ilvl w:val="3"/>
          <w:numId w:val="43"/>
        </w:numPr>
        <w:tabs>
          <w:tab w:val="center" w:pos="922"/>
          <w:tab w:val="left" w:pos="1512"/>
          <w:tab w:val="center" w:pos="4369"/>
        </w:tabs>
        <w:overflowPunct w:val="0"/>
        <w:autoSpaceDE w:val="0"/>
        <w:autoSpaceDN w:val="0"/>
        <w:adjustRightInd w:val="0"/>
        <w:spacing w:after="200"/>
        <w:ind w:left="0" w:firstLine="0"/>
        <w:textAlignment w:val="baseline"/>
        <w:outlineLvl w:val="3"/>
      </w:pPr>
      <w:r w:rsidRPr="00E23439">
        <w:t xml:space="preserve"> </w:t>
      </w:r>
      <w:r w:rsidRPr="00E23439">
        <w:tab/>
        <w:t xml:space="preserve">h.2) </w:t>
      </w:r>
      <w:r w:rsidRPr="00E23439">
        <w:tab/>
      </w:r>
      <w:proofErr w:type="spellStart"/>
      <w:r w:rsidRPr="00E23439">
        <w:t>Retirer</w:t>
      </w:r>
      <w:proofErr w:type="spellEnd"/>
      <w:r w:rsidRPr="00E23439">
        <w:t xml:space="preserve"> </w:t>
      </w:r>
      <w:proofErr w:type="spellStart"/>
      <w:r w:rsidRPr="00E23439">
        <w:t>dès</w:t>
      </w:r>
      <w:proofErr w:type="spellEnd"/>
      <w:r w:rsidRPr="00E23439">
        <w:t xml:space="preserve"> que possible tout </w:t>
      </w:r>
      <w:proofErr w:type="spellStart"/>
      <w:r w:rsidRPr="00E23439">
        <w:t>matériau</w:t>
      </w:r>
      <w:proofErr w:type="spellEnd"/>
      <w:r w:rsidRPr="00E23439">
        <w:t xml:space="preserve"> </w:t>
      </w:r>
      <w:proofErr w:type="spellStart"/>
      <w:r w:rsidRPr="00E23439">
        <w:t>excédentaire</w:t>
      </w:r>
      <w:proofErr w:type="spellEnd"/>
      <w:r w:rsidRPr="00E23439">
        <w:t xml:space="preserve"> </w:t>
      </w:r>
    </w:p>
    <w:p w14:paraId="1634EBA4" w14:textId="77777777" w:rsidR="00F7176D" w:rsidRPr="00E23439" w:rsidRDefault="00F7176D" w:rsidP="00F7176D">
      <w:pPr>
        <w:ind w:left="716" w:right="277"/>
      </w:pPr>
      <w:proofErr w:type="spellStart"/>
      <w:r w:rsidRPr="00E23439">
        <w:t>Eliminer</w:t>
      </w:r>
      <w:proofErr w:type="spellEnd"/>
      <w:r w:rsidRPr="00E23439">
        <w:t xml:space="preserve"> les </w:t>
      </w:r>
      <w:proofErr w:type="spellStart"/>
      <w:r w:rsidRPr="00E23439">
        <w:t>gravillons</w:t>
      </w:r>
      <w:proofErr w:type="spellEnd"/>
      <w:r w:rsidRPr="00E23439">
        <w:t xml:space="preserve"> </w:t>
      </w:r>
      <w:proofErr w:type="spellStart"/>
      <w:r w:rsidRPr="00E23439">
        <w:t>excédentaires</w:t>
      </w:r>
      <w:proofErr w:type="spellEnd"/>
      <w:r w:rsidRPr="00E23439">
        <w:t xml:space="preserve"> par un balayage </w:t>
      </w:r>
      <w:proofErr w:type="spellStart"/>
      <w:r w:rsidRPr="00E23439">
        <w:rPr>
          <w:b/>
        </w:rPr>
        <w:t>léger</w:t>
      </w:r>
      <w:proofErr w:type="spellEnd"/>
      <w:r w:rsidRPr="00E23439">
        <w:t xml:space="preserve"> à la main </w:t>
      </w:r>
      <w:proofErr w:type="spellStart"/>
      <w:r w:rsidRPr="00E23439">
        <w:t>ou</w:t>
      </w:r>
      <w:proofErr w:type="spellEnd"/>
      <w:r w:rsidRPr="00E23439">
        <w:t xml:space="preserve"> avec </w:t>
      </w:r>
      <w:proofErr w:type="spellStart"/>
      <w:r w:rsidRPr="00E23439">
        <w:t>une</w:t>
      </w:r>
      <w:proofErr w:type="spellEnd"/>
      <w:r w:rsidRPr="00E23439">
        <w:t xml:space="preserve"> </w:t>
      </w:r>
      <w:proofErr w:type="spellStart"/>
      <w:r w:rsidRPr="00E23439">
        <w:t>balayeuse</w:t>
      </w:r>
      <w:proofErr w:type="spellEnd"/>
      <w:r w:rsidRPr="00E23439">
        <w:t xml:space="preserve"> </w:t>
      </w:r>
      <w:proofErr w:type="spellStart"/>
      <w:r w:rsidRPr="00E23439">
        <w:t>mécanique</w:t>
      </w:r>
      <w:proofErr w:type="spellEnd"/>
      <w:r w:rsidRPr="00E23439">
        <w:t xml:space="preserve">. Les </w:t>
      </w:r>
      <w:proofErr w:type="spellStart"/>
      <w:r w:rsidRPr="00E23439">
        <w:t>gravillons</w:t>
      </w:r>
      <w:proofErr w:type="spellEnd"/>
      <w:r w:rsidRPr="00E23439">
        <w:t xml:space="preserve"> </w:t>
      </w:r>
      <w:proofErr w:type="spellStart"/>
      <w:r w:rsidRPr="00E23439">
        <w:t>restés</w:t>
      </w:r>
      <w:proofErr w:type="spellEnd"/>
      <w:r w:rsidRPr="00E23439">
        <w:t xml:space="preserve"> sur la chaussée </w:t>
      </w:r>
      <w:proofErr w:type="spellStart"/>
      <w:r w:rsidRPr="00E23439">
        <w:t>risquent</w:t>
      </w:r>
      <w:proofErr w:type="spellEnd"/>
      <w:r w:rsidRPr="00E23439">
        <w:t xml:space="preserve"> de </w:t>
      </w:r>
      <w:proofErr w:type="spellStart"/>
      <w:r w:rsidRPr="00E23439">
        <w:t>provoquer</w:t>
      </w:r>
      <w:proofErr w:type="spellEnd"/>
      <w:r w:rsidRPr="00E23439">
        <w:t xml:space="preserve"> des </w:t>
      </w:r>
      <w:proofErr w:type="spellStart"/>
      <w:r w:rsidRPr="00E23439">
        <w:t>dommages</w:t>
      </w:r>
      <w:proofErr w:type="spellEnd"/>
      <w:r w:rsidRPr="00E23439">
        <w:t xml:space="preserve"> aux </w:t>
      </w:r>
      <w:proofErr w:type="spellStart"/>
      <w:r w:rsidRPr="00E23439">
        <w:t>véhicules</w:t>
      </w:r>
      <w:proofErr w:type="spellEnd"/>
      <w:r w:rsidRPr="00E23439">
        <w:t xml:space="preserve"> et des bris de pare-brise. </w:t>
      </w:r>
    </w:p>
    <w:p w14:paraId="0740A3A9" w14:textId="77777777" w:rsidR="00F7176D" w:rsidRPr="00E23439" w:rsidRDefault="00F7176D" w:rsidP="00F7176D">
      <w:pPr>
        <w:spacing w:line="259" w:lineRule="auto"/>
        <w:ind w:left="1418"/>
      </w:pPr>
      <w:r w:rsidRPr="00E23439">
        <w:rPr>
          <w:b/>
        </w:rPr>
        <w:t xml:space="preserve"> </w:t>
      </w:r>
    </w:p>
    <w:p w14:paraId="55D33CE5" w14:textId="77777777" w:rsidR="00F7176D" w:rsidRPr="00E23439" w:rsidRDefault="00F7176D" w:rsidP="00F7176D">
      <w:pPr>
        <w:spacing w:after="18" w:line="259" w:lineRule="auto"/>
      </w:pPr>
      <w:r w:rsidRPr="00E23439">
        <w:rPr>
          <w:b/>
        </w:rPr>
        <w:t xml:space="preserve"> </w:t>
      </w:r>
      <w:r w:rsidRPr="00E23439">
        <w:rPr>
          <w:b/>
        </w:rPr>
        <w:tab/>
        <w:t xml:space="preserve"> </w:t>
      </w:r>
    </w:p>
    <w:p w14:paraId="23D4075E" w14:textId="77777777" w:rsidR="00F7176D" w:rsidRPr="00E23439" w:rsidRDefault="00F7176D" w:rsidP="00F7176D">
      <w:pPr>
        <w:tabs>
          <w:tab w:val="center" w:pos="922"/>
          <w:tab w:val="center" w:pos="4089"/>
        </w:tabs>
        <w:spacing w:after="13" w:line="249" w:lineRule="auto"/>
      </w:pPr>
      <w:r w:rsidRPr="00E23439">
        <w:rPr>
          <w:b/>
        </w:rPr>
        <w:t xml:space="preserve"> </w:t>
      </w:r>
      <w:r w:rsidRPr="00E23439">
        <w:rPr>
          <w:b/>
        </w:rPr>
        <w:tab/>
        <w:t xml:space="preserve">h.3) </w:t>
      </w:r>
      <w:r w:rsidRPr="00E23439">
        <w:rPr>
          <w:b/>
        </w:rPr>
        <w:tab/>
      </w:r>
      <w:proofErr w:type="spellStart"/>
      <w:r w:rsidRPr="00E23439">
        <w:rPr>
          <w:b/>
        </w:rPr>
        <w:t>Sabler</w:t>
      </w:r>
      <w:proofErr w:type="spellEnd"/>
      <w:r w:rsidRPr="00E23439">
        <w:t xml:space="preserve"> </w:t>
      </w:r>
      <w:proofErr w:type="spellStart"/>
      <w:r w:rsidRPr="00E23439">
        <w:rPr>
          <w:b/>
        </w:rPr>
        <w:t>toute</w:t>
      </w:r>
      <w:proofErr w:type="spellEnd"/>
      <w:r w:rsidRPr="00E23439">
        <w:rPr>
          <w:b/>
        </w:rPr>
        <w:t xml:space="preserve"> zone </w:t>
      </w:r>
      <w:proofErr w:type="spellStart"/>
      <w:r w:rsidRPr="00E23439">
        <w:rPr>
          <w:b/>
        </w:rPr>
        <w:t>où</w:t>
      </w:r>
      <w:proofErr w:type="spellEnd"/>
      <w:r w:rsidRPr="00E23439">
        <w:rPr>
          <w:b/>
        </w:rPr>
        <w:t xml:space="preserve"> un </w:t>
      </w:r>
      <w:proofErr w:type="spellStart"/>
      <w:r w:rsidRPr="00E23439">
        <w:rPr>
          <w:b/>
        </w:rPr>
        <w:t>ressuage</w:t>
      </w:r>
      <w:proofErr w:type="spellEnd"/>
      <w:r w:rsidRPr="00E23439">
        <w:rPr>
          <w:b/>
        </w:rPr>
        <w:t xml:space="preserve"> </w:t>
      </w:r>
      <w:proofErr w:type="spellStart"/>
      <w:r w:rsidRPr="00E23439">
        <w:rPr>
          <w:b/>
        </w:rPr>
        <w:t>s’est</w:t>
      </w:r>
      <w:proofErr w:type="spellEnd"/>
      <w:r w:rsidRPr="00E23439">
        <w:rPr>
          <w:b/>
        </w:rPr>
        <w:t xml:space="preserve"> </w:t>
      </w:r>
      <w:proofErr w:type="spellStart"/>
      <w:r w:rsidRPr="00E23439">
        <w:rPr>
          <w:b/>
        </w:rPr>
        <w:t>produit</w:t>
      </w:r>
      <w:proofErr w:type="spellEnd"/>
      <w:r w:rsidRPr="00E23439">
        <w:rPr>
          <w:b/>
        </w:rPr>
        <w:t xml:space="preserve"> </w:t>
      </w:r>
    </w:p>
    <w:p w14:paraId="182B6363" w14:textId="77777777" w:rsidR="00F7176D" w:rsidRPr="00E23439" w:rsidRDefault="00F7176D" w:rsidP="00F7176D">
      <w:pPr>
        <w:spacing w:line="259" w:lineRule="auto"/>
        <w:ind w:left="1702"/>
      </w:pPr>
      <w:r w:rsidRPr="00E23439">
        <w:rPr>
          <w:i/>
        </w:rPr>
        <w:t xml:space="preserve"> </w:t>
      </w:r>
    </w:p>
    <w:p w14:paraId="53909652" w14:textId="77777777" w:rsidR="00F7176D" w:rsidRPr="00E23439" w:rsidRDefault="00F7176D" w:rsidP="00F7176D">
      <w:pPr>
        <w:spacing w:after="3" w:line="259" w:lineRule="auto"/>
        <w:ind w:left="718" w:hanging="10"/>
      </w:pPr>
      <w:proofErr w:type="spellStart"/>
      <w:r w:rsidRPr="00E23439">
        <w:rPr>
          <w:i/>
        </w:rPr>
        <w:t>Répandre</w:t>
      </w:r>
      <w:proofErr w:type="spellEnd"/>
      <w:r w:rsidRPr="00E23439">
        <w:rPr>
          <w:i/>
        </w:rPr>
        <w:t xml:space="preserve"> du sable sur les zones </w:t>
      </w:r>
      <w:proofErr w:type="spellStart"/>
      <w:r w:rsidRPr="00E23439">
        <w:rPr>
          <w:i/>
        </w:rPr>
        <w:t>concernées</w:t>
      </w:r>
      <w:proofErr w:type="spellEnd"/>
      <w:r w:rsidRPr="00E23439">
        <w:rPr>
          <w:i/>
        </w:rPr>
        <w:t xml:space="preserve">. </w:t>
      </w:r>
    </w:p>
    <w:p w14:paraId="6CE39AF5" w14:textId="77777777" w:rsidR="00F7176D" w:rsidRPr="00E23439" w:rsidRDefault="00F7176D" w:rsidP="00F7176D">
      <w:pPr>
        <w:spacing w:line="259" w:lineRule="auto"/>
        <w:rPr>
          <w:sz w:val="28"/>
          <w:szCs w:val="28"/>
        </w:rPr>
      </w:pPr>
      <w:r w:rsidRPr="00E23439">
        <w:t xml:space="preserve"> </w:t>
      </w:r>
    </w:p>
    <w:p w14:paraId="72BC9AAB" w14:textId="77777777" w:rsidR="00F7176D" w:rsidRPr="00E23439" w:rsidRDefault="00F7176D" w:rsidP="00F7176D">
      <w:pPr>
        <w:spacing w:line="259" w:lineRule="auto"/>
        <w:ind w:left="708"/>
        <w:rPr>
          <w:b/>
        </w:rPr>
      </w:pPr>
      <w:r w:rsidRPr="00E23439">
        <w:rPr>
          <w:b/>
        </w:rPr>
        <w:t xml:space="preserve"> </w:t>
      </w:r>
      <w:r w:rsidRPr="00E23439">
        <w:tab/>
      </w:r>
      <w:r w:rsidRPr="00E23439">
        <w:rPr>
          <w:b/>
        </w:rPr>
        <w:t xml:space="preserve">h.4) </w:t>
      </w:r>
      <w:r w:rsidRPr="00E23439">
        <w:rPr>
          <w:b/>
        </w:rPr>
        <w:tab/>
      </w:r>
      <w:proofErr w:type="spellStart"/>
      <w:r w:rsidRPr="00E23439">
        <w:rPr>
          <w:b/>
        </w:rPr>
        <w:t>Retirer</w:t>
      </w:r>
      <w:proofErr w:type="spellEnd"/>
      <w:r w:rsidRPr="00E23439">
        <w:rPr>
          <w:b/>
        </w:rPr>
        <w:t xml:space="preserve"> la </w:t>
      </w:r>
      <w:proofErr w:type="spellStart"/>
      <w:r w:rsidRPr="00E23439">
        <w:rPr>
          <w:b/>
        </w:rPr>
        <w:t>signalisation</w:t>
      </w:r>
      <w:proofErr w:type="spellEnd"/>
      <w:r w:rsidRPr="00E23439">
        <w:rPr>
          <w:b/>
        </w:rPr>
        <w:t xml:space="preserve"> </w:t>
      </w:r>
    </w:p>
    <w:p w14:paraId="48868117" w14:textId="77777777" w:rsidR="00F7176D" w:rsidRPr="00E23439" w:rsidRDefault="00F7176D" w:rsidP="00F7176D">
      <w:pPr>
        <w:spacing w:line="259" w:lineRule="auto"/>
        <w:ind w:left="708"/>
        <w:rPr>
          <w:b/>
        </w:rPr>
      </w:pPr>
    </w:p>
    <w:p w14:paraId="6B1329A4" w14:textId="77777777" w:rsidR="00F7176D" w:rsidRPr="00E23439" w:rsidRDefault="00F7176D" w:rsidP="00F7176D">
      <w:pPr>
        <w:spacing w:after="222"/>
        <w:ind w:left="716" w:right="277"/>
      </w:pPr>
      <w:r w:rsidRPr="00E23439">
        <w:t xml:space="preserve">Après </w:t>
      </w:r>
      <w:proofErr w:type="spellStart"/>
      <w:r w:rsidRPr="00E23439">
        <w:t>achèvement</w:t>
      </w:r>
      <w:proofErr w:type="spellEnd"/>
      <w:r w:rsidRPr="00E23439">
        <w:t xml:space="preserve"> </w:t>
      </w:r>
      <w:proofErr w:type="spellStart"/>
      <w:r w:rsidRPr="00E23439">
        <w:t>définitif</w:t>
      </w:r>
      <w:proofErr w:type="spellEnd"/>
      <w:r w:rsidRPr="00E23439">
        <w:t xml:space="preserve"> des travaux, </w:t>
      </w:r>
      <w:proofErr w:type="spellStart"/>
      <w:r w:rsidRPr="00E23439">
        <w:t>retirer</w:t>
      </w:r>
      <w:proofErr w:type="spellEnd"/>
      <w:r w:rsidRPr="00E23439">
        <w:t xml:space="preserve"> </w:t>
      </w:r>
      <w:proofErr w:type="spellStart"/>
      <w:r w:rsidRPr="00E23439">
        <w:t>tous</w:t>
      </w:r>
      <w:proofErr w:type="spellEnd"/>
      <w:r w:rsidRPr="00E23439">
        <w:t xml:space="preserve"> les </w:t>
      </w:r>
      <w:proofErr w:type="spellStart"/>
      <w:r w:rsidRPr="00E23439">
        <w:t>équipements</w:t>
      </w:r>
      <w:proofErr w:type="spellEnd"/>
      <w:r w:rsidRPr="00E23439">
        <w:t xml:space="preserve"> de </w:t>
      </w:r>
      <w:proofErr w:type="spellStart"/>
      <w:r w:rsidRPr="00E23439">
        <w:t>signalisation</w:t>
      </w:r>
      <w:proofErr w:type="spellEnd"/>
      <w:r w:rsidRPr="00E23439">
        <w:t xml:space="preserve">. </w:t>
      </w:r>
    </w:p>
    <w:p w14:paraId="5931740F" w14:textId="77777777" w:rsidR="00F7176D" w:rsidRPr="00E23439" w:rsidRDefault="00F7176D" w:rsidP="00531F34">
      <w:pPr>
        <w:numPr>
          <w:ilvl w:val="3"/>
          <w:numId w:val="43"/>
        </w:numPr>
        <w:tabs>
          <w:tab w:val="left" w:pos="1512"/>
        </w:tabs>
        <w:overflowPunct w:val="0"/>
        <w:autoSpaceDE w:val="0"/>
        <w:autoSpaceDN w:val="0"/>
        <w:adjustRightInd w:val="0"/>
        <w:spacing w:after="200"/>
        <w:ind w:left="1414" w:right="269" w:hanging="706"/>
        <w:jc w:val="both"/>
        <w:textAlignment w:val="baseline"/>
        <w:outlineLvl w:val="3"/>
      </w:pPr>
      <w:proofErr w:type="spellStart"/>
      <w:r w:rsidRPr="00E23439">
        <w:t>i</w:t>
      </w:r>
      <w:proofErr w:type="spellEnd"/>
      <w:r w:rsidRPr="00E23439">
        <w:t xml:space="preserve">) </w:t>
      </w:r>
      <w:r w:rsidRPr="00E23439">
        <w:tab/>
      </w:r>
      <w:proofErr w:type="spellStart"/>
      <w:r w:rsidRPr="00E23439">
        <w:t>Levés</w:t>
      </w:r>
      <w:proofErr w:type="spellEnd"/>
      <w:r w:rsidRPr="00E23439">
        <w:t xml:space="preserve"> </w:t>
      </w:r>
      <w:proofErr w:type="spellStart"/>
      <w:r w:rsidRPr="00E23439">
        <w:t>contradictoires</w:t>
      </w:r>
      <w:proofErr w:type="spellEnd"/>
      <w:r w:rsidRPr="00E23439">
        <w:t xml:space="preserve"> pour </w:t>
      </w:r>
      <w:proofErr w:type="spellStart"/>
      <w:r w:rsidRPr="00E23439">
        <w:t>métrés</w:t>
      </w:r>
      <w:proofErr w:type="spellEnd"/>
      <w:r w:rsidRPr="00E23439">
        <w:t xml:space="preserve"> et </w:t>
      </w:r>
      <w:proofErr w:type="spellStart"/>
      <w:r w:rsidRPr="00E23439">
        <w:t>attachements</w:t>
      </w:r>
      <w:proofErr w:type="spellEnd"/>
      <w:r w:rsidRPr="00E23439">
        <w:t xml:space="preserve">, </w:t>
      </w:r>
      <w:proofErr w:type="spellStart"/>
      <w:r w:rsidRPr="00E23439">
        <w:t>réception</w:t>
      </w:r>
      <w:proofErr w:type="spellEnd"/>
      <w:r w:rsidRPr="00E23439">
        <w:t xml:space="preserve"> des </w:t>
      </w:r>
      <w:proofErr w:type="spellStart"/>
      <w:r w:rsidRPr="00E23439">
        <w:t>tâches</w:t>
      </w:r>
      <w:proofErr w:type="spellEnd"/>
      <w:r w:rsidRPr="00E23439">
        <w:t xml:space="preserve"> </w:t>
      </w:r>
    </w:p>
    <w:p w14:paraId="593E4A79" w14:textId="77777777" w:rsidR="00F7176D" w:rsidRPr="00E23439" w:rsidRDefault="00F7176D" w:rsidP="00F7176D">
      <w:pPr>
        <w:spacing w:line="259" w:lineRule="auto"/>
        <w:ind w:left="1702"/>
      </w:pPr>
      <w:r w:rsidRPr="00E23439">
        <w:t xml:space="preserve"> </w:t>
      </w:r>
    </w:p>
    <w:p w14:paraId="45BBFACB" w14:textId="77777777" w:rsidR="00F7176D" w:rsidRPr="00E23439" w:rsidRDefault="00F7176D" w:rsidP="00F7176D">
      <w:pPr>
        <w:spacing w:after="243"/>
        <w:ind w:left="1710" w:right="277"/>
      </w:pPr>
      <w:r w:rsidRPr="00E23439">
        <w:t xml:space="preserve">Les </w:t>
      </w:r>
      <w:proofErr w:type="spellStart"/>
      <w:r w:rsidRPr="00E23439">
        <w:t>levés</w:t>
      </w:r>
      <w:proofErr w:type="spellEnd"/>
      <w:r w:rsidRPr="00E23439">
        <w:t xml:space="preserve"> </w:t>
      </w:r>
      <w:proofErr w:type="spellStart"/>
      <w:r w:rsidRPr="00E23439">
        <w:t>contradictoires</w:t>
      </w:r>
      <w:proofErr w:type="spellEnd"/>
      <w:r w:rsidRPr="00E23439">
        <w:t xml:space="preserve"> pour </w:t>
      </w:r>
      <w:proofErr w:type="spellStart"/>
      <w:r w:rsidRPr="00E23439">
        <w:t>métrés</w:t>
      </w:r>
      <w:proofErr w:type="spellEnd"/>
      <w:r w:rsidRPr="00E23439">
        <w:t xml:space="preserve"> et </w:t>
      </w:r>
      <w:proofErr w:type="spellStart"/>
      <w:r w:rsidRPr="00E23439">
        <w:t>attachements</w:t>
      </w:r>
      <w:proofErr w:type="spellEnd"/>
      <w:r w:rsidRPr="00E23439">
        <w:t xml:space="preserve"> </w:t>
      </w:r>
      <w:proofErr w:type="spellStart"/>
      <w:r w:rsidRPr="00E23439">
        <w:t>seront</w:t>
      </w:r>
      <w:proofErr w:type="spellEnd"/>
      <w:r w:rsidRPr="00E23439">
        <w:t xml:space="preserve"> faits </w:t>
      </w:r>
      <w:proofErr w:type="spellStart"/>
      <w:r w:rsidRPr="00E23439">
        <w:t>en</w:t>
      </w:r>
      <w:proofErr w:type="spellEnd"/>
      <w:r w:rsidRPr="00E23439">
        <w:t xml:space="preserve"> deux </w:t>
      </w:r>
      <w:proofErr w:type="gramStart"/>
      <w:r w:rsidRPr="00E23439">
        <w:t>temps :</w:t>
      </w:r>
      <w:proofErr w:type="gramEnd"/>
      <w:r w:rsidRPr="00E23439">
        <w:t xml:space="preserve"> </w:t>
      </w:r>
    </w:p>
    <w:p w14:paraId="57911ABB" w14:textId="77777777" w:rsidR="00F7176D" w:rsidRPr="00E23439" w:rsidRDefault="00F7176D" w:rsidP="00531F34">
      <w:pPr>
        <w:numPr>
          <w:ilvl w:val="0"/>
          <w:numId w:val="99"/>
        </w:numPr>
        <w:spacing w:after="5" w:line="249" w:lineRule="auto"/>
        <w:ind w:right="277"/>
        <w:jc w:val="both"/>
      </w:pPr>
      <w:r w:rsidRPr="00E23439">
        <w:t xml:space="preserve">après </w:t>
      </w:r>
      <w:proofErr w:type="spellStart"/>
      <w:r w:rsidRPr="00E23439">
        <w:t>délimitation</w:t>
      </w:r>
      <w:proofErr w:type="spellEnd"/>
      <w:r w:rsidRPr="00E23439">
        <w:t xml:space="preserve"> de la zone à </w:t>
      </w:r>
      <w:proofErr w:type="spellStart"/>
      <w:r w:rsidRPr="00E23439">
        <w:t>traiter</w:t>
      </w:r>
      <w:proofErr w:type="spellEnd"/>
      <w:r w:rsidRPr="00E23439">
        <w:t xml:space="preserve">, </w:t>
      </w:r>
    </w:p>
    <w:p w14:paraId="74BB61BB" w14:textId="77777777" w:rsidR="00F7176D" w:rsidRPr="00E23439" w:rsidRDefault="00F7176D" w:rsidP="00531F34">
      <w:pPr>
        <w:numPr>
          <w:ilvl w:val="0"/>
          <w:numId w:val="99"/>
        </w:numPr>
        <w:spacing w:after="5" w:line="249" w:lineRule="auto"/>
        <w:ind w:right="277"/>
        <w:jc w:val="both"/>
      </w:pPr>
      <w:r w:rsidRPr="00E23439">
        <w:t xml:space="preserve">à la fin des travaux </w:t>
      </w:r>
    </w:p>
    <w:p w14:paraId="53A12F0E" w14:textId="77777777" w:rsidR="00F7176D" w:rsidRPr="00E23439" w:rsidRDefault="00F7176D" w:rsidP="00F7176D">
      <w:pPr>
        <w:spacing w:after="218" w:line="259" w:lineRule="auto"/>
        <w:ind w:left="1702"/>
      </w:pPr>
      <w:r w:rsidRPr="00E23439">
        <w:t xml:space="preserve"> </w:t>
      </w:r>
    </w:p>
    <w:p w14:paraId="69970A1E" w14:textId="77777777" w:rsidR="00F7176D" w:rsidRPr="00E23439" w:rsidRDefault="00F7176D" w:rsidP="00F7176D">
      <w:pPr>
        <w:spacing w:after="183" w:line="269" w:lineRule="auto"/>
        <w:ind w:left="1712" w:right="277" w:hanging="10"/>
      </w:pPr>
      <w:r w:rsidRPr="00E23439">
        <w:t xml:space="preserve">Les </w:t>
      </w:r>
      <w:proofErr w:type="spellStart"/>
      <w:r w:rsidRPr="00E23439">
        <w:t>réceptions</w:t>
      </w:r>
      <w:proofErr w:type="spellEnd"/>
      <w:r w:rsidRPr="00E23439">
        <w:t xml:space="preserve"> </w:t>
      </w:r>
      <w:proofErr w:type="spellStart"/>
      <w:r w:rsidRPr="00E23439">
        <w:t>provisoire</w:t>
      </w:r>
      <w:proofErr w:type="spellEnd"/>
      <w:r w:rsidRPr="00E23439">
        <w:t xml:space="preserve"> et </w:t>
      </w:r>
      <w:proofErr w:type="spellStart"/>
      <w:r w:rsidRPr="00E23439">
        <w:t>définitive</w:t>
      </w:r>
      <w:proofErr w:type="spellEnd"/>
      <w:r w:rsidRPr="00E23439">
        <w:t xml:space="preserve"> se </w:t>
      </w:r>
      <w:proofErr w:type="spellStart"/>
      <w:r w:rsidRPr="00E23439">
        <w:t>feront</w:t>
      </w:r>
      <w:proofErr w:type="spellEnd"/>
      <w:r w:rsidRPr="00E23439">
        <w:t xml:space="preserve"> </w:t>
      </w:r>
      <w:proofErr w:type="spellStart"/>
      <w:r w:rsidRPr="00E23439">
        <w:t>suivant</w:t>
      </w:r>
      <w:proofErr w:type="spellEnd"/>
      <w:r w:rsidRPr="00E23439">
        <w:t xml:space="preserve"> les clauses </w:t>
      </w:r>
      <w:proofErr w:type="spellStart"/>
      <w:r w:rsidRPr="00E23439">
        <w:t>s’y</w:t>
      </w:r>
      <w:proofErr w:type="spellEnd"/>
      <w:r w:rsidRPr="00E23439">
        <w:t xml:space="preserve"> </w:t>
      </w:r>
      <w:proofErr w:type="spellStart"/>
      <w:r w:rsidRPr="00E23439">
        <w:t>rapportant</w:t>
      </w:r>
      <w:proofErr w:type="spellEnd"/>
      <w:r w:rsidRPr="00E23439">
        <w:t xml:space="preserve">, du Cahier des Clauses </w:t>
      </w:r>
      <w:proofErr w:type="spellStart"/>
      <w:r w:rsidRPr="00E23439">
        <w:t>Administratives</w:t>
      </w:r>
      <w:proofErr w:type="spellEnd"/>
      <w:r w:rsidRPr="00E23439">
        <w:t xml:space="preserve"> </w:t>
      </w:r>
      <w:proofErr w:type="spellStart"/>
      <w:r w:rsidRPr="00E23439">
        <w:t>Particulières</w:t>
      </w:r>
      <w:proofErr w:type="spellEnd"/>
      <w:r w:rsidRPr="00E23439">
        <w:t xml:space="preserve"> (CCAP). </w:t>
      </w:r>
    </w:p>
    <w:p w14:paraId="626C1F87" w14:textId="77777777" w:rsidR="00F7176D" w:rsidRPr="00E23439" w:rsidRDefault="00F7176D" w:rsidP="00F7176D">
      <w:pPr>
        <w:tabs>
          <w:tab w:val="center" w:pos="2243"/>
        </w:tabs>
        <w:spacing w:before="240" w:after="60"/>
        <w:ind w:left="-15"/>
        <w:outlineLvl w:val="4"/>
        <w:rPr>
          <w:b/>
          <w:sz w:val="28"/>
          <w:lang w:val="es-ES_tradnl"/>
        </w:rPr>
      </w:pPr>
      <w:r w:rsidRPr="00E23439">
        <w:rPr>
          <w:b/>
          <w:sz w:val="28"/>
          <w:lang w:val="es-ES_tradnl"/>
        </w:rPr>
        <w:t xml:space="preserve">III.2.2.2.2) </w:t>
      </w:r>
      <w:r w:rsidRPr="00E23439">
        <w:rPr>
          <w:b/>
          <w:sz w:val="28"/>
          <w:lang w:val="es-ES_tradnl"/>
        </w:rPr>
        <w:tab/>
      </w:r>
      <w:proofErr w:type="spellStart"/>
      <w:r w:rsidRPr="00E23439">
        <w:rPr>
          <w:b/>
          <w:sz w:val="28"/>
          <w:lang w:val="es-ES_tradnl"/>
        </w:rPr>
        <w:t>Enrobé</w:t>
      </w:r>
      <w:proofErr w:type="spellEnd"/>
      <w:r w:rsidRPr="00E23439">
        <w:rPr>
          <w:b/>
          <w:sz w:val="28"/>
          <w:lang w:val="es-ES_tradnl"/>
        </w:rPr>
        <w:t xml:space="preserve"> à </w:t>
      </w:r>
      <w:proofErr w:type="spellStart"/>
      <w:r w:rsidRPr="00E23439">
        <w:rPr>
          <w:b/>
          <w:sz w:val="28"/>
          <w:lang w:val="es-ES_tradnl"/>
        </w:rPr>
        <w:t>chaud</w:t>
      </w:r>
      <w:proofErr w:type="spellEnd"/>
      <w:r w:rsidRPr="00E23439">
        <w:rPr>
          <w:b/>
          <w:sz w:val="28"/>
          <w:lang w:val="es-ES_tradnl"/>
        </w:rPr>
        <w:t xml:space="preserve"> </w:t>
      </w:r>
    </w:p>
    <w:p w14:paraId="690256D5" w14:textId="77777777" w:rsidR="00F7176D" w:rsidRPr="00E23439" w:rsidRDefault="00F7176D" w:rsidP="00F7176D">
      <w:pPr>
        <w:spacing w:line="259" w:lineRule="auto"/>
      </w:pPr>
      <w:r w:rsidRPr="00E23439">
        <w:t xml:space="preserve"> </w:t>
      </w:r>
    </w:p>
    <w:p w14:paraId="19CA0C96" w14:textId="77777777" w:rsidR="00F7176D" w:rsidRPr="00E23439" w:rsidRDefault="00F7176D" w:rsidP="00531F34">
      <w:pPr>
        <w:numPr>
          <w:ilvl w:val="5"/>
          <w:numId w:val="43"/>
        </w:numPr>
        <w:tabs>
          <w:tab w:val="left" w:pos="1152"/>
        </w:tabs>
        <w:overflowPunct w:val="0"/>
        <w:autoSpaceDE w:val="0"/>
        <w:autoSpaceDN w:val="0"/>
        <w:adjustRightInd w:val="0"/>
        <w:spacing w:before="240" w:after="60"/>
        <w:ind w:left="-5" w:right="267" w:hanging="1152"/>
        <w:jc w:val="both"/>
        <w:textAlignment w:val="baseline"/>
        <w:outlineLvl w:val="5"/>
        <w:rPr>
          <w:i/>
          <w:lang w:val="es-ES_tradnl"/>
        </w:rPr>
      </w:pPr>
      <w:r w:rsidRPr="00E23439">
        <w:rPr>
          <w:i/>
          <w:lang w:val="es-ES_tradnl"/>
        </w:rPr>
        <w:t xml:space="preserve">III.2.2.2.2.1)   </w:t>
      </w:r>
      <w:proofErr w:type="spellStart"/>
      <w:r w:rsidRPr="00E23439">
        <w:rPr>
          <w:i/>
          <w:lang w:val="es-ES_tradnl"/>
        </w:rPr>
        <w:t>Définition</w:t>
      </w:r>
      <w:proofErr w:type="spellEnd"/>
      <w:r w:rsidRPr="00E23439">
        <w:rPr>
          <w:i/>
          <w:lang w:val="es-ES_tradnl"/>
        </w:rPr>
        <w:t xml:space="preserve"> de la </w:t>
      </w:r>
      <w:proofErr w:type="spellStart"/>
      <w:r w:rsidRPr="00E23439">
        <w:rPr>
          <w:i/>
          <w:lang w:val="es-ES_tradnl"/>
        </w:rPr>
        <w:t>section</w:t>
      </w:r>
      <w:proofErr w:type="spellEnd"/>
      <w:r w:rsidRPr="00E23439">
        <w:rPr>
          <w:i/>
          <w:lang w:val="es-ES_tradnl"/>
        </w:rPr>
        <w:t xml:space="preserve"> </w:t>
      </w:r>
      <w:proofErr w:type="spellStart"/>
      <w:r w:rsidRPr="00E23439">
        <w:rPr>
          <w:i/>
          <w:lang w:val="es-ES_tradnl"/>
        </w:rPr>
        <w:t>réalisable</w:t>
      </w:r>
      <w:proofErr w:type="spellEnd"/>
      <w:r w:rsidRPr="00E23439">
        <w:rPr>
          <w:i/>
          <w:lang w:val="es-ES_tradnl"/>
        </w:rPr>
        <w:t xml:space="preserve"> en une </w:t>
      </w:r>
      <w:proofErr w:type="spellStart"/>
      <w:r w:rsidRPr="00E23439">
        <w:rPr>
          <w:i/>
          <w:lang w:val="es-ES_tradnl"/>
        </w:rPr>
        <w:t>journée</w:t>
      </w:r>
      <w:proofErr w:type="spellEnd"/>
      <w:r w:rsidRPr="00E23439">
        <w:rPr>
          <w:i/>
          <w:lang w:val="es-ES_tradnl"/>
        </w:rPr>
        <w:t xml:space="preserve"> </w:t>
      </w:r>
    </w:p>
    <w:p w14:paraId="77519CD9" w14:textId="77777777" w:rsidR="00F7176D" w:rsidRPr="00E23439" w:rsidRDefault="00F7176D" w:rsidP="00F7176D">
      <w:pPr>
        <w:spacing w:after="56" w:line="259" w:lineRule="auto"/>
        <w:ind w:left="1133"/>
      </w:pPr>
      <w:r w:rsidRPr="00E23439">
        <w:rPr>
          <w:b/>
          <w:i/>
        </w:rPr>
        <w:t xml:space="preserve">  </w:t>
      </w:r>
    </w:p>
    <w:p w14:paraId="10FB202E" w14:textId="77777777" w:rsidR="00F7176D" w:rsidRPr="00E23439" w:rsidRDefault="00F7176D" w:rsidP="00F7176D">
      <w:pPr>
        <w:ind w:left="-7" w:right="277"/>
      </w:pPr>
      <w:r w:rsidRPr="00E23439">
        <w:t xml:space="preserve">Eu </w:t>
      </w:r>
      <w:proofErr w:type="spellStart"/>
      <w:r w:rsidRPr="00E23439">
        <w:t>égard</w:t>
      </w:r>
      <w:proofErr w:type="spellEnd"/>
      <w:r w:rsidRPr="00E23439">
        <w:t xml:space="preserve"> aux </w:t>
      </w:r>
      <w:proofErr w:type="spellStart"/>
      <w:r w:rsidRPr="00E23439">
        <w:t>contraintes</w:t>
      </w:r>
      <w:proofErr w:type="spellEnd"/>
      <w:r w:rsidRPr="00E23439">
        <w:t xml:space="preserve"> de circulation, </w:t>
      </w:r>
      <w:proofErr w:type="spellStart"/>
      <w:r w:rsidRPr="00E23439">
        <w:t>voire</w:t>
      </w:r>
      <w:proofErr w:type="spellEnd"/>
      <w:r w:rsidRPr="00E23439">
        <w:t xml:space="preserve"> </w:t>
      </w:r>
      <w:proofErr w:type="spellStart"/>
      <w:r w:rsidRPr="00E23439">
        <w:t>d’intempéries</w:t>
      </w:r>
      <w:proofErr w:type="spellEnd"/>
      <w:r w:rsidRPr="00E23439">
        <w:t xml:space="preserve">, les </w:t>
      </w:r>
      <w:proofErr w:type="spellStart"/>
      <w:r w:rsidRPr="00E23439">
        <w:t>tâches</w:t>
      </w:r>
      <w:proofErr w:type="spellEnd"/>
      <w:r w:rsidRPr="00E23439">
        <w:t xml:space="preserve"> </w:t>
      </w:r>
      <w:proofErr w:type="gramStart"/>
      <w:r w:rsidRPr="00E23439">
        <w:t>de  mise</w:t>
      </w:r>
      <w:proofErr w:type="gramEnd"/>
      <w:r w:rsidRPr="00E23439">
        <w:t xml:space="preserve"> </w:t>
      </w:r>
      <w:proofErr w:type="spellStart"/>
      <w:r w:rsidRPr="00E23439">
        <w:t>en</w:t>
      </w:r>
      <w:proofErr w:type="spellEnd"/>
      <w:r w:rsidRPr="00E23439">
        <w:t xml:space="preserve"> </w:t>
      </w:r>
      <w:proofErr w:type="spellStart"/>
      <w:r w:rsidRPr="00E23439">
        <w:t>œuvre</w:t>
      </w:r>
      <w:proofErr w:type="spellEnd"/>
      <w:r w:rsidRPr="00E23439">
        <w:t xml:space="preserve"> d’un </w:t>
      </w:r>
      <w:proofErr w:type="spellStart"/>
      <w:r w:rsidRPr="00E23439">
        <w:t>enrobé</w:t>
      </w:r>
      <w:proofErr w:type="spellEnd"/>
      <w:r w:rsidRPr="00E23439">
        <w:t xml:space="preserve"> à </w:t>
      </w:r>
      <w:proofErr w:type="spellStart"/>
      <w:r w:rsidRPr="00E23439">
        <w:t>chaud</w:t>
      </w:r>
      <w:proofErr w:type="spellEnd"/>
      <w:r w:rsidRPr="00E23439">
        <w:t xml:space="preserve"> ne </w:t>
      </w:r>
      <w:proofErr w:type="spellStart"/>
      <w:r w:rsidRPr="00E23439">
        <w:t>sauraient</w:t>
      </w:r>
      <w:proofErr w:type="spellEnd"/>
      <w:r w:rsidRPr="00E23439">
        <w:t xml:space="preserve"> </w:t>
      </w:r>
      <w:proofErr w:type="spellStart"/>
      <w:r w:rsidRPr="00E23439">
        <w:t>durer</w:t>
      </w:r>
      <w:proofErr w:type="spellEnd"/>
      <w:r w:rsidRPr="00E23439">
        <w:t xml:space="preserve"> plus de </w:t>
      </w:r>
      <w:proofErr w:type="spellStart"/>
      <w:r w:rsidRPr="00E23439">
        <w:t>vingt</w:t>
      </w:r>
      <w:proofErr w:type="spellEnd"/>
      <w:r w:rsidRPr="00E23439">
        <w:t xml:space="preserve">-quatre (24) </w:t>
      </w:r>
      <w:proofErr w:type="spellStart"/>
      <w:r w:rsidRPr="00E23439">
        <w:t>heures</w:t>
      </w:r>
      <w:proofErr w:type="spellEnd"/>
      <w:r w:rsidRPr="00E23439">
        <w:t xml:space="preserve">. Dans </w:t>
      </w:r>
      <w:proofErr w:type="spellStart"/>
      <w:r w:rsidRPr="00E23439">
        <w:t>ces</w:t>
      </w:r>
      <w:proofErr w:type="spellEnd"/>
      <w:r w:rsidRPr="00E23439">
        <w:t xml:space="preserve"> conditions, </w:t>
      </w:r>
      <w:proofErr w:type="spellStart"/>
      <w:r w:rsidRPr="00E23439">
        <w:t>l’Entrepreneur</w:t>
      </w:r>
      <w:proofErr w:type="spellEnd"/>
      <w:r w:rsidRPr="00E23439">
        <w:t xml:space="preserve"> </w:t>
      </w:r>
      <w:proofErr w:type="spellStart"/>
      <w:r w:rsidRPr="00E23439">
        <w:t>veillera</w:t>
      </w:r>
      <w:proofErr w:type="spellEnd"/>
      <w:r w:rsidRPr="00E23439">
        <w:t xml:space="preserve"> à </w:t>
      </w:r>
      <w:proofErr w:type="spellStart"/>
      <w:r w:rsidRPr="00E23439">
        <w:t>définir</w:t>
      </w:r>
      <w:proofErr w:type="spellEnd"/>
      <w:r w:rsidRPr="00E23439">
        <w:t xml:space="preserve"> et à </w:t>
      </w:r>
      <w:proofErr w:type="spellStart"/>
      <w:r w:rsidRPr="00E23439">
        <w:t>délimiter</w:t>
      </w:r>
      <w:proofErr w:type="spellEnd"/>
      <w:r w:rsidRPr="00E23439">
        <w:t xml:space="preserve"> pour son </w:t>
      </w:r>
      <w:proofErr w:type="spellStart"/>
      <w:r w:rsidRPr="00E23439">
        <w:t>équipe</w:t>
      </w:r>
      <w:proofErr w:type="spellEnd"/>
      <w:r w:rsidRPr="00E23439">
        <w:t xml:space="preserve"> </w:t>
      </w:r>
      <w:proofErr w:type="spellStart"/>
      <w:r w:rsidRPr="00E23439">
        <w:t>ou</w:t>
      </w:r>
      <w:proofErr w:type="spellEnd"/>
      <w:r w:rsidRPr="00E23439">
        <w:t xml:space="preserve"> </w:t>
      </w:r>
      <w:proofErr w:type="spellStart"/>
      <w:r w:rsidRPr="00E23439">
        <w:t>ses</w:t>
      </w:r>
      <w:proofErr w:type="spellEnd"/>
      <w:r w:rsidRPr="00E23439">
        <w:t xml:space="preserve"> </w:t>
      </w:r>
      <w:proofErr w:type="spellStart"/>
      <w:r w:rsidRPr="00E23439">
        <w:t>équipes</w:t>
      </w:r>
      <w:proofErr w:type="spellEnd"/>
      <w:r w:rsidRPr="00E23439">
        <w:t xml:space="preserve"> </w:t>
      </w:r>
      <w:proofErr w:type="spellStart"/>
      <w:r w:rsidRPr="00E23439">
        <w:t>disponibles</w:t>
      </w:r>
      <w:proofErr w:type="spellEnd"/>
      <w:r w:rsidRPr="00E23439">
        <w:t xml:space="preserve">, la section </w:t>
      </w:r>
      <w:proofErr w:type="spellStart"/>
      <w:r w:rsidRPr="00E23439">
        <w:t>pouvant</w:t>
      </w:r>
      <w:proofErr w:type="spellEnd"/>
      <w:r w:rsidRPr="00E23439">
        <w:t xml:space="preserve"> </w:t>
      </w:r>
      <w:proofErr w:type="spellStart"/>
      <w:r w:rsidRPr="00E23439">
        <w:t>être</w:t>
      </w:r>
      <w:proofErr w:type="spellEnd"/>
      <w:r w:rsidRPr="00E23439">
        <w:t xml:space="preserve"> </w:t>
      </w:r>
      <w:proofErr w:type="spellStart"/>
      <w:r w:rsidRPr="00E23439">
        <w:t>raisonnablement</w:t>
      </w:r>
      <w:proofErr w:type="spellEnd"/>
      <w:r w:rsidRPr="00E23439">
        <w:t xml:space="preserve"> </w:t>
      </w:r>
      <w:proofErr w:type="spellStart"/>
      <w:r w:rsidRPr="00E23439">
        <w:t>traitée</w:t>
      </w:r>
      <w:proofErr w:type="spellEnd"/>
      <w:r w:rsidRPr="00E23439">
        <w:t xml:space="preserve">, </w:t>
      </w:r>
      <w:proofErr w:type="spellStart"/>
      <w:r w:rsidRPr="00E23439">
        <w:t>eu</w:t>
      </w:r>
      <w:proofErr w:type="spellEnd"/>
      <w:r w:rsidRPr="00E23439">
        <w:t xml:space="preserve"> </w:t>
      </w:r>
      <w:proofErr w:type="spellStart"/>
      <w:r w:rsidRPr="00E23439">
        <w:t>égard</w:t>
      </w:r>
      <w:proofErr w:type="spellEnd"/>
      <w:r w:rsidRPr="00E23439">
        <w:t xml:space="preserve"> aux </w:t>
      </w:r>
      <w:proofErr w:type="spellStart"/>
      <w:r w:rsidRPr="00E23439">
        <w:t>moyens</w:t>
      </w:r>
      <w:proofErr w:type="spellEnd"/>
      <w:r w:rsidRPr="00E23439">
        <w:t xml:space="preserve"> </w:t>
      </w:r>
      <w:proofErr w:type="spellStart"/>
      <w:r w:rsidRPr="00E23439">
        <w:t>disponibles</w:t>
      </w:r>
      <w:proofErr w:type="spellEnd"/>
      <w:r w:rsidRPr="00E23439">
        <w:t xml:space="preserve">, dans le cadre </w:t>
      </w:r>
      <w:proofErr w:type="spellStart"/>
      <w:r w:rsidRPr="00E23439">
        <w:t>d’une</w:t>
      </w:r>
      <w:proofErr w:type="spellEnd"/>
      <w:r w:rsidRPr="00E23439">
        <w:t xml:space="preserve"> </w:t>
      </w:r>
      <w:proofErr w:type="spellStart"/>
      <w:r w:rsidRPr="00E23439">
        <w:t>unité</w:t>
      </w:r>
      <w:proofErr w:type="spellEnd"/>
      <w:r w:rsidRPr="00E23439">
        <w:t xml:space="preserve"> de temps ne </w:t>
      </w:r>
      <w:proofErr w:type="spellStart"/>
      <w:r w:rsidRPr="00E23439">
        <w:t>dépassant</w:t>
      </w:r>
      <w:proofErr w:type="spellEnd"/>
      <w:r w:rsidRPr="00E23439">
        <w:t xml:space="preserve"> pas </w:t>
      </w:r>
      <w:proofErr w:type="spellStart"/>
      <w:r w:rsidRPr="00E23439">
        <w:t>vingt</w:t>
      </w:r>
      <w:proofErr w:type="spellEnd"/>
      <w:r w:rsidRPr="00E23439">
        <w:t xml:space="preserve">-quatre (24) </w:t>
      </w:r>
      <w:proofErr w:type="spellStart"/>
      <w:r w:rsidRPr="00E23439">
        <w:t>heures</w:t>
      </w:r>
      <w:proofErr w:type="spellEnd"/>
      <w:r w:rsidRPr="00E23439">
        <w:t xml:space="preserve">. </w:t>
      </w:r>
    </w:p>
    <w:p w14:paraId="0D0E3531" w14:textId="77777777" w:rsidR="00F7176D" w:rsidRPr="00E23439" w:rsidRDefault="00F7176D" w:rsidP="00F7176D">
      <w:pPr>
        <w:spacing w:after="242" w:line="259" w:lineRule="auto"/>
      </w:pPr>
      <w:r w:rsidRPr="00E23439">
        <w:t xml:space="preserve"> </w:t>
      </w:r>
    </w:p>
    <w:p w14:paraId="751B6048" w14:textId="77777777" w:rsidR="00F7176D" w:rsidRPr="00E23439" w:rsidRDefault="00F7176D" w:rsidP="00F7176D">
      <w:pPr>
        <w:spacing w:after="223"/>
        <w:ind w:left="-7" w:right="277"/>
      </w:pPr>
      <w:r w:rsidRPr="00E23439">
        <w:t xml:space="preserve">Afin </w:t>
      </w:r>
      <w:proofErr w:type="spellStart"/>
      <w:r w:rsidRPr="00E23439">
        <w:t>d’isoler</w:t>
      </w:r>
      <w:proofErr w:type="spellEnd"/>
      <w:r w:rsidRPr="00E23439">
        <w:t xml:space="preserve"> la section de la circulation, il </w:t>
      </w:r>
      <w:proofErr w:type="spellStart"/>
      <w:r w:rsidRPr="00E23439">
        <w:t>est</w:t>
      </w:r>
      <w:proofErr w:type="spellEnd"/>
      <w:r w:rsidRPr="00E23439">
        <w:t xml:space="preserve"> </w:t>
      </w:r>
      <w:proofErr w:type="spellStart"/>
      <w:r w:rsidRPr="00E23439">
        <w:t>recommandé</w:t>
      </w:r>
      <w:proofErr w:type="spellEnd"/>
      <w:r w:rsidRPr="00E23439">
        <w:t xml:space="preserve"> de </w:t>
      </w:r>
      <w:proofErr w:type="spellStart"/>
      <w:r w:rsidRPr="00E23439">
        <w:t>travailler</w:t>
      </w:r>
      <w:proofErr w:type="spellEnd"/>
      <w:r w:rsidRPr="00E23439">
        <w:t xml:space="preserve"> par demi - chaussée. </w:t>
      </w:r>
    </w:p>
    <w:p w14:paraId="36498EF0" w14:textId="77777777" w:rsidR="00F7176D" w:rsidRPr="00E23439" w:rsidRDefault="00F7176D" w:rsidP="00531F34">
      <w:pPr>
        <w:numPr>
          <w:ilvl w:val="5"/>
          <w:numId w:val="43"/>
        </w:numPr>
        <w:tabs>
          <w:tab w:val="left" w:pos="1152"/>
        </w:tabs>
        <w:overflowPunct w:val="0"/>
        <w:autoSpaceDE w:val="0"/>
        <w:autoSpaceDN w:val="0"/>
        <w:adjustRightInd w:val="0"/>
        <w:spacing w:before="240" w:after="60"/>
        <w:ind w:left="-5" w:right="267" w:hanging="1152"/>
        <w:jc w:val="both"/>
        <w:textAlignment w:val="baseline"/>
        <w:outlineLvl w:val="5"/>
        <w:rPr>
          <w:i/>
          <w:lang w:val="es-ES_tradnl"/>
        </w:rPr>
      </w:pPr>
      <w:r w:rsidRPr="00E23439">
        <w:rPr>
          <w:i/>
          <w:lang w:val="es-ES_tradnl"/>
        </w:rPr>
        <w:t>III.2.2.2.2.2</w:t>
      </w:r>
      <w:proofErr w:type="gramStart"/>
      <w:r w:rsidRPr="00E23439">
        <w:rPr>
          <w:i/>
          <w:lang w:val="es-ES_tradnl"/>
        </w:rPr>
        <w:t xml:space="preserve">)  </w:t>
      </w:r>
      <w:proofErr w:type="spellStart"/>
      <w:r w:rsidRPr="00E23439">
        <w:rPr>
          <w:i/>
          <w:lang w:val="es-ES_tradnl"/>
        </w:rPr>
        <w:t>caractéristiques</w:t>
      </w:r>
      <w:proofErr w:type="spellEnd"/>
      <w:proofErr w:type="gramEnd"/>
      <w:r w:rsidRPr="00E23439">
        <w:rPr>
          <w:i/>
          <w:lang w:val="es-ES_tradnl"/>
        </w:rPr>
        <w:t xml:space="preserve"> du </w:t>
      </w:r>
      <w:proofErr w:type="spellStart"/>
      <w:r w:rsidRPr="00E23439">
        <w:rPr>
          <w:i/>
          <w:lang w:val="es-ES_tradnl"/>
        </w:rPr>
        <w:t>matériau</w:t>
      </w:r>
      <w:proofErr w:type="spellEnd"/>
      <w:r w:rsidRPr="00E23439">
        <w:rPr>
          <w:i/>
          <w:lang w:val="es-ES_tradnl"/>
        </w:rPr>
        <w:t xml:space="preserve"> à </w:t>
      </w:r>
      <w:proofErr w:type="spellStart"/>
      <w:r w:rsidRPr="00E23439">
        <w:rPr>
          <w:i/>
          <w:lang w:val="es-ES_tradnl"/>
        </w:rPr>
        <w:t>utiliser</w:t>
      </w:r>
      <w:proofErr w:type="spellEnd"/>
      <w:r w:rsidRPr="00E23439">
        <w:rPr>
          <w:i/>
          <w:lang w:val="es-ES_tradnl"/>
        </w:rPr>
        <w:t xml:space="preserve">  et </w:t>
      </w:r>
      <w:proofErr w:type="spellStart"/>
      <w:r w:rsidRPr="00E23439">
        <w:rPr>
          <w:i/>
          <w:lang w:val="es-ES_tradnl"/>
        </w:rPr>
        <w:t>Signalisation</w:t>
      </w:r>
      <w:proofErr w:type="spellEnd"/>
      <w:r w:rsidRPr="00E23439">
        <w:rPr>
          <w:i/>
          <w:lang w:val="es-ES_tradnl"/>
        </w:rPr>
        <w:t xml:space="preserve"> et </w:t>
      </w:r>
      <w:proofErr w:type="spellStart"/>
      <w:r w:rsidRPr="00E23439">
        <w:rPr>
          <w:i/>
          <w:lang w:val="es-ES_tradnl"/>
        </w:rPr>
        <w:t>sécurité</w:t>
      </w:r>
      <w:proofErr w:type="spellEnd"/>
      <w:r w:rsidRPr="00E23439">
        <w:rPr>
          <w:i/>
          <w:lang w:val="es-ES_tradnl"/>
        </w:rPr>
        <w:t xml:space="preserve"> </w:t>
      </w:r>
    </w:p>
    <w:p w14:paraId="3EFD4C81" w14:textId="77777777" w:rsidR="00F7176D" w:rsidRPr="00E23439" w:rsidRDefault="00F7176D" w:rsidP="00F7176D">
      <w:pPr>
        <w:spacing w:line="259" w:lineRule="auto"/>
      </w:pPr>
      <w:r w:rsidRPr="00E23439">
        <w:t xml:space="preserve"> </w:t>
      </w:r>
    </w:p>
    <w:p w14:paraId="166CB700" w14:textId="77777777" w:rsidR="00F7176D" w:rsidRPr="00E23439" w:rsidRDefault="00F7176D" w:rsidP="00F7176D">
      <w:pPr>
        <w:ind w:left="-7" w:right="277"/>
      </w:pPr>
      <w:r w:rsidRPr="00E23439">
        <w:t xml:space="preserve">Pour </w:t>
      </w:r>
      <w:proofErr w:type="spellStart"/>
      <w:r w:rsidRPr="00E23439">
        <w:t>ce</w:t>
      </w:r>
      <w:proofErr w:type="spellEnd"/>
      <w:r w:rsidRPr="00E23439">
        <w:t xml:space="preserve"> qui </w:t>
      </w:r>
      <w:proofErr w:type="spellStart"/>
      <w:r w:rsidRPr="00E23439">
        <w:t>est</w:t>
      </w:r>
      <w:proofErr w:type="spellEnd"/>
      <w:r w:rsidRPr="00E23439">
        <w:t xml:space="preserve"> des </w:t>
      </w:r>
      <w:proofErr w:type="spellStart"/>
      <w:r w:rsidRPr="00E23439">
        <w:t>caractéristiques</w:t>
      </w:r>
      <w:proofErr w:type="spellEnd"/>
      <w:r w:rsidRPr="00E23439">
        <w:t xml:space="preserve"> du </w:t>
      </w:r>
      <w:proofErr w:type="spellStart"/>
      <w:r w:rsidRPr="00E23439">
        <w:t>matériau</w:t>
      </w:r>
      <w:proofErr w:type="spellEnd"/>
      <w:r w:rsidRPr="00E23439">
        <w:t xml:space="preserve"> à </w:t>
      </w:r>
      <w:proofErr w:type="spellStart"/>
      <w:r w:rsidRPr="00E23439">
        <w:t>utiliser</w:t>
      </w:r>
      <w:proofErr w:type="spellEnd"/>
      <w:r w:rsidRPr="00E23439">
        <w:t xml:space="preserve">, et de la </w:t>
      </w:r>
      <w:proofErr w:type="spellStart"/>
      <w:r w:rsidRPr="00E23439">
        <w:t>signalisation</w:t>
      </w:r>
      <w:proofErr w:type="spellEnd"/>
      <w:r w:rsidRPr="00E23439">
        <w:t xml:space="preserve"> et la </w:t>
      </w:r>
      <w:proofErr w:type="spellStart"/>
      <w:r w:rsidRPr="00E23439">
        <w:t>sécurité</w:t>
      </w:r>
      <w:proofErr w:type="spellEnd"/>
      <w:r w:rsidRPr="00E23439">
        <w:t xml:space="preserve"> sur le </w:t>
      </w:r>
      <w:proofErr w:type="spellStart"/>
      <w:r w:rsidRPr="00E23439">
        <w:t>chantier</w:t>
      </w:r>
      <w:proofErr w:type="spellEnd"/>
      <w:r w:rsidRPr="00E23439">
        <w:t xml:space="preserve">, les dispositions des clauses </w:t>
      </w:r>
      <w:proofErr w:type="gramStart"/>
      <w:r w:rsidRPr="00E23439">
        <w:t>II.2.3.2 ;</w:t>
      </w:r>
      <w:proofErr w:type="gramEnd"/>
      <w:r w:rsidRPr="00E23439">
        <w:t xml:space="preserve"> III.2.2.2.1.2 ci-dessus </w:t>
      </w:r>
      <w:proofErr w:type="spellStart"/>
      <w:r w:rsidRPr="00E23439">
        <w:t>seront</w:t>
      </w:r>
      <w:proofErr w:type="spellEnd"/>
      <w:r w:rsidRPr="00E23439">
        <w:t xml:space="preserve"> </w:t>
      </w:r>
      <w:proofErr w:type="spellStart"/>
      <w:r w:rsidRPr="00E23439">
        <w:t>appliquées</w:t>
      </w:r>
      <w:proofErr w:type="spellEnd"/>
      <w:r w:rsidRPr="00E23439">
        <w:t xml:space="preserve">. </w:t>
      </w:r>
      <w:proofErr w:type="spellStart"/>
      <w:r w:rsidRPr="00E23439">
        <w:t>Cependant</w:t>
      </w:r>
      <w:proofErr w:type="spellEnd"/>
      <w:r w:rsidRPr="00E23439">
        <w:t xml:space="preserve">, les </w:t>
      </w:r>
      <w:proofErr w:type="spellStart"/>
      <w:r w:rsidRPr="00E23439">
        <w:t>panneaux</w:t>
      </w:r>
      <w:proofErr w:type="spellEnd"/>
      <w:r w:rsidRPr="00E23439">
        <w:t xml:space="preserve"> de </w:t>
      </w:r>
      <w:proofErr w:type="spellStart"/>
      <w:r w:rsidRPr="00E23439">
        <w:t>signalisation</w:t>
      </w:r>
      <w:proofErr w:type="spellEnd"/>
      <w:r w:rsidRPr="00E23439">
        <w:t xml:space="preserve"> à </w:t>
      </w:r>
      <w:proofErr w:type="spellStart"/>
      <w:r w:rsidRPr="00E23439">
        <w:t>mettre</w:t>
      </w:r>
      <w:proofErr w:type="spellEnd"/>
      <w:r w:rsidRPr="00E23439">
        <w:t xml:space="preserve"> </w:t>
      </w:r>
      <w:proofErr w:type="spellStart"/>
      <w:r w:rsidRPr="00E23439">
        <w:t>en</w:t>
      </w:r>
      <w:proofErr w:type="spellEnd"/>
      <w:r w:rsidRPr="00E23439">
        <w:t xml:space="preserve"> place ne </w:t>
      </w:r>
      <w:proofErr w:type="spellStart"/>
      <w:r w:rsidRPr="00E23439">
        <w:t>comporteront</w:t>
      </w:r>
      <w:proofErr w:type="spellEnd"/>
      <w:r w:rsidRPr="00E23439">
        <w:t xml:space="preserve"> pas </w:t>
      </w:r>
      <w:proofErr w:type="spellStart"/>
      <w:r w:rsidRPr="00E23439">
        <w:t>celui</w:t>
      </w:r>
      <w:proofErr w:type="spellEnd"/>
      <w:r w:rsidRPr="00E23439">
        <w:t xml:space="preserve"> </w:t>
      </w:r>
      <w:proofErr w:type="spellStart"/>
      <w:r w:rsidRPr="00E23439">
        <w:t>relatif</w:t>
      </w:r>
      <w:proofErr w:type="spellEnd"/>
      <w:r w:rsidRPr="00E23439">
        <w:t xml:space="preserve"> à la </w:t>
      </w:r>
      <w:proofErr w:type="gramStart"/>
      <w:r w:rsidRPr="00E23439">
        <w:t>“ Projection</w:t>
      </w:r>
      <w:proofErr w:type="gramEnd"/>
      <w:r w:rsidRPr="00E23439">
        <w:t xml:space="preserve"> de </w:t>
      </w:r>
      <w:proofErr w:type="spellStart"/>
      <w:r w:rsidRPr="00E23439">
        <w:t>gravillons</w:t>
      </w:r>
      <w:proofErr w:type="spellEnd"/>
      <w:r w:rsidRPr="00E23439">
        <w:t xml:space="preserve"> ”. </w:t>
      </w:r>
    </w:p>
    <w:p w14:paraId="63B52F13" w14:textId="77777777" w:rsidR="00F7176D" w:rsidRPr="00E23439" w:rsidRDefault="00F7176D" w:rsidP="00F7176D">
      <w:pPr>
        <w:spacing w:after="216" w:line="259" w:lineRule="auto"/>
      </w:pPr>
      <w:r w:rsidRPr="00E23439">
        <w:rPr>
          <w:b/>
        </w:rPr>
        <w:t xml:space="preserve"> </w:t>
      </w:r>
    </w:p>
    <w:p w14:paraId="38DBCEF5" w14:textId="77777777" w:rsidR="00F7176D" w:rsidRPr="00E23439" w:rsidRDefault="00F7176D" w:rsidP="00531F34">
      <w:pPr>
        <w:numPr>
          <w:ilvl w:val="5"/>
          <w:numId w:val="43"/>
        </w:numPr>
        <w:tabs>
          <w:tab w:val="left" w:pos="1152"/>
        </w:tabs>
        <w:overflowPunct w:val="0"/>
        <w:autoSpaceDE w:val="0"/>
        <w:autoSpaceDN w:val="0"/>
        <w:adjustRightInd w:val="0"/>
        <w:spacing w:before="240" w:after="262"/>
        <w:ind w:left="-5" w:right="267" w:hanging="1152"/>
        <w:jc w:val="both"/>
        <w:textAlignment w:val="baseline"/>
        <w:outlineLvl w:val="5"/>
        <w:rPr>
          <w:i/>
          <w:lang w:val="es-ES_tradnl"/>
        </w:rPr>
      </w:pPr>
      <w:r w:rsidRPr="00E23439">
        <w:rPr>
          <w:i/>
          <w:lang w:val="es-ES_tradnl"/>
        </w:rPr>
        <w:t xml:space="preserve">III.2.2.2.2.3) </w:t>
      </w:r>
      <w:proofErr w:type="spellStart"/>
      <w:r w:rsidRPr="00E23439">
        <w:rPr>
          <w:i/>
          <w:lang w:val="es-ES_tradnl"/>
        </w:rPr>
        <w:t>Exécution</w:t>
      </w:r>
      <w:proofErr w:type="spellEnd"/>
      <w:r w:rsidRPr="00E23439">
        <w:rPr>
          <w:i/>
          <w:lang w:val="es-ES_tradnl"/>
        </w:rPr>
        <w:t xml:space="preserve"> des </w:t>
      </w:r>
      <w:proofErr w:type="spellStart"/>
      <w:r w:rsidRPr="00E23439">
        <w:rPr>
          <w:i/>
          <w:lang w:val="es-ES_tradnl"/>
        </w:rPr>
        <w:t>travaux</w:t>
      </w:r>
      <w:proofErr w:type="spellEnd"/>
      <w:r w:rsidRPr="00E23439">
        <w:rPr>
          <w:i/>
          <w:lang w:val="es-ES_tradnl"/>
        </w:rPr>
        <w:t xml:space="preserve"> </w:t>
      </w:r>
    </w:p>
    <w:p w14:paraId="639F6BC9" w14:textId="77777777" w:rsidR="00F7176D" w:rsidRPr="00E23439" w:rsidRDefault="00F7176D" w:rsidP="00F7176D">
      <w:pPr>
        <w:spacing w:after="267"/>
        <w:ind w:left="-7" w:right="277"/>
      </w:pPr>
      <w:r w:rsidRPr="00E23439">
        <w:t xml:space="preserve">La </w:t>
      </w:r>
      <w:proofErr w:type="spellStart"/>
      <w:r w:rsidRPr="00E23439">
        <w:t>programmation</w:t>
      </w:r>
      <w:proofErr w:type="spellEnd"/>
      <w:r w:rsidRPr="00E23439">
        <w:t xml:space="preserve"> et </w:t>
      </w:r>
      <w:proofErr w:type="spellStart"/>
      <w:r w:rsidRPr="00E23439">
        <w:t>l’organisation</w:t>
      </w:r>
      <w:proofErr w:type="spellEnd"/>
      <w:r w:rsidRPr="00E23439">
        <w:t xml:space="preserve"> de </w:t>
      </w:r>
      <w:proofErr w:type="spellStart"/>
      <w:r w:rsidRPr="00E23439">
        <w:t>l’exécution</w:t>
      </w:r>
      <w:proofErr w:type="spellEnd"/>
      <w:r w:rsidRPr="00E23439">
        <w:t xml:space="preserve"> des travaux </w:t>
      </w:r>
      <w:proofErr w:type="spellStart"/>
      <w:r w:rsidRPr="00E23439">
        <w:t>décrites</w:t>
      </w:r>
      <w:proofErr w:type="spellEnd"/>
      <w:r w:rsidRPr="00E23439">
        <w:t xml:space="preserve"> ci-dessous </w:t>
      </w:r>
      <w:proofErr w:type="spellStart"/>
      <w:r w:rsidRPr="00E23439">
        <w:t>sont</w:t>
      </w:r>
      <w:proofErr w:type="spellEnd"/>
      <w:r w:rsidRPr="00E23439">
        <w:t xml:space="preserve"> </w:t>
      </w:r>
      <w:proofErr w:type="spellStart"/>
      <w:r w:rsidRPr="00E23439">
        <w:t>fournies</w:t>
      </w:r>
      <w:proofErr w:type="spellEnd"/>
      <w:r w:rsidRPr="00E23439">
        <w:t xml:space="preserve"> à </w:t>
      </w:r>
      <w:proofErr w:type="spellStart"/>
      <w:r w:rsidRPr="00E23439">
        <w:t>titre</w:t>
      </w:r>
      <w:proofErr w:type="spellEnd"/>
      <w:r w:rsidRPr="00E23439">
        <w:t xml:space="preserve"> </w:t>
      </w:r>
      <w:proofErr w:type="spellStart"/>
      <w:r w:rsidRPr="00E23439">
        <w:t>indicatif</w:t>
      </w:r>
      <w:proofErr w:type="spellEnd"/>
      <w:r w:rsidRPr="00E23439">
        <w:t xml:space="preserve">. </w:t>
      </w:r>
      <w:proofErr w:type="spellStart"/>
      <w:r w:rsidRPr="00E23439">
        <w:t>L’Entrepreneur</w:t>
      </w:r>
      <w:proofErr w:type="spellEnd"/>
      <w:r w:rsidRPr="00E23439">
        <w:t xml:space="preserve"> </w:t>
      </w:r>
      <w:proofErr w:type="spellStart"/>
      <w:r w:rsidRPr="00E23439">
        <w:t>en</w:t>
      </w:r>
      <w:proofErr w:type="spellEnd"/>
      <w:r w:rsidRPr="00E23439">
        <w:t xml:space="preserve"> tant que </w:t>
      </w:r>
      <w:proofErr w:type="spellStart"/>
      <w:r w:rsidRPr="00E23439">
        <w:t>responsable</w:t>
      </w:r>
      <w:proofErr w:type="spellEnd"/>
      <w:r w:rsidRPr="00E23439">
        <w:t xml:space="preserve"> à part </w:t>
      </w:r>
      <w:proofErr w:type="spellStart"/>
      <w:r w:rsidRPr="00E23439">
        <w:t>entière</w:t>
      </w:r>
      <w:proofErr w:type="spellEnd"/>
      <w:r w:rsidRPr="00E23439">
        <w:t xml:space="preserve"> de son </w:t>
      </w:r>
      <w:proofErr w:type="spellStart"/>
      <w:r w:rsidRPr="00E23439">
        <w:t>marché</w:t>
      </w:r>
      <w:proofErr w:type="spellEnd"/>
      <w:r w:rsidRPr="00E23439">
        <w:t xml:space="preserve">, </w:t>
      </w:r>
      <w:proofErr w:type="spellStart"/>
      <w:r w:rsidRPr="00E23439">
        <w:t>peut</w:t>
      </w:r>
      <w:proofErr w:type="spellEnd"/>
      <w:r w:rsidRPr="00E23439">
        <w:t xml:space="preserve"> adopter </w:t>
      </w:r>
      <w:proofErr w:type="spellStart"/>
      <w:r w:rsidRPr="00E23439">
        <w:t>une</w:t>
      </w:r>
      <w:proofErr w:type="spellEnd"/>
      <w:r w:rsidRPr="00E23439">
        <w:t xml:space="preserve"> </w:t>
      </w:r>
      <w:proofErr w:type="spellStart"/>
      <w:r w:rsidRPr="00E23439">
        <w:t>autre</w:t>
      </w:r>
      <w:proofErr w:type="spellEnd"/>
      <w:r w:rsidRPr="00E23439">
        <w:t xml:space="preserve"> </w:t>
      </w:r>
      <w:proofErr w:type="spellStart"/>
      <w:r w:rsidRPr="00E23439">
        <w:t>programmation</w:t>
      </w:r>
      <w:proofErr w:type="spellEnd"/>
      <w:r w:rsidRPr="00E23439">
        <w:t xml:space="preserve"> </w:t>
      </w:r>
      <w:proofErr w:type="spellStart"/>
      <w:r w:rsidRPr="00E23439">
        <w:t>séquentielle</w:t>
      </w:r>
      <w:proofErr w:type="spellEnd"/>
      <w:r w:rsidRPr="00E23439">
        <w:t xml:space="preserve">, de </w:t>
      </w:r>
      <w:proofErr w:type="spellStart"/>
      <w:r w:rsidRPr="00E23439">
        <w:t>même</w:t>
      </w:r>
      <w:proofErr w:type="spellEnd"/>
      <w:r w:rsidRPr="00E23439">
        <w:t xml:space="preserve"> </w:t>
      </w:r>
      <w:proofErr w:type="spellStart"/>
      <w:r w:rsidRPr="00E23439">
        <w:t>qu’une</w:t>
      </w:r>
      <w:proofErr w:type="spellEnd"/>
      <w:r w:rsidRPr="00E23439">
        <w:t xml:space="preserve"> </w:t>
      </w:r>
      <w:proofErr w:type="spellStart"/>
      <w:r w:rsidRPr="00E23439">
        <w:t>autre</w:t>
      </w:r>
      <w:proofErr w:type="spellEnd"/>
      <w:r w:rsidRPr="00E23439">
        <w:t xml:space="preserve"> </w:t>
      </w:r>
      <w:proofErr w:type="spellStart"/>
      <w:r w:rsidRPr="00E23439">
        <w:t>organisation</w:t>
      </w:r>
      <w:proofErr w:type="spellEnd"/>
      <w:r w:rsidRPr="00E23439">
        <w:t xml:space="preserve">. Il </w:t>
      </w:r>
      <w:proofErr w:type="spellStart"/>
      <w:r w:rsidRPr="00E23439">
        <w:t>est</w:t>
      </w:r>
      <w:proofErr w:type="spellEnd"/>
      <w:r w:rsidRPr="00E23439">
        <w:t xml:space="preserve"> </w:t>
      </w:r>
      <w:proofErr w:type="spellStart"/>
      <w:r w:rsidRPr="00E23439">
        <w:t>tenu</w:t>
      </w:r>
      <w:proofErr w:type="spellEnd"/>
      <w:r w:rsidRPr="00E23439">
        <w:t xml:space="preserve"> </w:t>
      </w:r>
      <w:proofErr w:type="spellStart"/>
      <w:r w:rsidRPr="00E23439">
        <w:t>cependant</w:t>
      </w:r>
      <w:proofErr w:type="spellEnd"/>
      <w:r w:rsidRPr="00E23439">
        <w:t xml:space="preserve"> de </w:t>
      </w:r>
      <w:proofErr w:type="spellStart"/>
      <w:r w:rsidRPr="00E23439">
        <w:t>réaliser</w:t>
      </w:r>
      <w:proofErr w:type="spellEnd"/>
      <w:r w:rsidRPr="00E23439">
        <w:t xml:space="preserve"> les travaux dans les </w:t>
      </w:r>
      <w:proofErr w:type="spellStart"/>
      <w:r w:rsidRPr="00E23439">
        <w:t>règles</w:t>
      </w:r>
      <w:proofErr w:type="spellEnd"/>
      <w:r w:rsidRPr="00E23439">
        <w:t xml:space="preserve"> de </w:t>
      </w:r>
      <w:proofErr w:type="spellStart"/>
      <w:r w:rsidRPr="00E23439">
        <w:t>l’art</w:t>
      </w:r>
      <w:proofErr w:type="spellEnd"/>
      <w:r w:rsidRPr="00E23439">
        <w:t xml:space="preserve"> et avec le </w:t>
      </w:r>
      <w:proofErr w:type="spellStart"/>
      <w:r w:rsidRPr="00E23439">
        <w:t>professionnalisme</w:t>
      </w:r>
      <w:proofErr w:type="spellEnd"/>
      <w:r w:rsidRPr="00E23439">
        <w:t xml:space="preserve"> </w:t>
      </w:r>
      <w:proofErr w:type="spellStart"/>
      <w:r w:rsidRPr="00E23439">
        <w:t>requis</w:t>
      </w:r>
      <w:proofErr w:type="spellEnd"/>
      <w:r w:rsidRPr="00E23439">
        <w:t xml:space="preserve">.  </w:t>
      </w:r>
    </w:p>
    <w:p w14:paraId="75F6F59A" w14:textId="77777777" w:rsidR="00F7176D" w:rsidRPr="00E23439" w:rsidRDefault="00F7176D" w:rsidP="00F7176D">
      <w:pPr>
        <w:spacing w:after="159" w:line="312" w:lineRule="auto"/>
        <w:ind w:left="-7" w:right="277"/>
      </w:pPr>
      <w:r w:rsidRPr="00E23439">
        <w:t xml:space="preserve">La pose de </w:t>
      </w:r>
      <w:proofErr w:type="spellStart"/>
      <w:r w:rsidRPr="00E23439">
        <w:t>l’enrobé</w:t>
      </w:r>
      <w:proofErr w:type="spellEnd"/>
      <w:r w:rsidRPr="00E23439">
        <w:t xml:space="preserve"> (béton </w:t>
      </w:r>
      <w:proofErr w:type="spellStart"/>
      <w:r w:rsidRPr="00E23439">
        <w:t>bitumineux</w:t>
      </w:r>
      <w:proofErr w:type="spellEnd"/>
      <w:r w:rsidRPr="00E23439">
        <w:t xml:space="preserve"> </w:t>
      </w:r>
      <w:proofErr w:type="spellStart"/>
      <w:r w:rsidRPr="00E23439">
        <w:t>ou</w:t>
      </w:r>
      <w:proofErr w:type="spellEnd"/>
      <w:r w:rsidRPr="00E23439">
        <w:t xml:space="preserve"> sand-asphalt) se </w:t>
      </w:r>
      <w:proofErr w:type="spellStart"/>
      <w:r w:rsidRPr="00E23439">
        <w:t>fera</w:t>
      </w:r>
      <w:proofErr w:type="spellEnd"/>
      <w:r w:rsidRPr="00E23439">
        <w:t xml:space="preserve"> </w:t>
      </w:r>
      <w:proofErr w:type="spellStart"/>
      <w:r w:rsidRPr="00E23439">
        <w:t>d’abord</w:t>
      </w:r>
      <w:proofErr w:type="spellEnd"/>
      <w:r w:rsidRPr="00E23439">
        <w:t xml:space="preserve"> sur </w:t>
      </w:r>
      <w:proofErr w:type="spellStart"/>
      <w:r w:rsidRPr="00E23439">
        <w:t>une</w:t>
      </w:r>
      <w:proofErr w:type="spellEnd"/>
      <w:r w:rsidRPr="00E23439">
        <w:t xml:space="preserve"> </w:t>
      </w:r>
      <w:proofErr w:type="spellStart"/>
      <w:r w:rsidRPr="00E23439">
        <w:t>moitié</w:t>
      </w:r>
      <w:proofErr w:type="spellEnd"/>
      <w:r w:rsidRPr="00E23439">
        <w:t xml:space="preserve"> de la chaussée, </w:t>
      </w:r>
      <w:proofErr w:type="spellStart"/>
      <w:r w:rsidRPr="00E23439">
        <w:t>puis</w:t>
      </w:r>
      <w:proofErr w:type="spellEnd"/>
      <w:r w:rsidRPr="00E23439">
        <w:t xml:space="preserve"> sur </w:t>
      </w:r>
      <w:proofErr w:type="spellStart"/>
      <w:r w:rsidRPr="00E23439">
        <w:t>l’autre</w:t>
      </w:r>
      <w:proofErr w:type="spellEnd"/>
      <w:r w:rsidRPr="00E23439">
        <w:t xml:space="preserve">. </w:t>
      </w:r>
    </w:p>
    <w:p w14:paraId="1E391141" w14:textId="77777777" w:rsidR="00F7176D" w:rsidRPr="00E23439" w:rsidRDefault="00F7176D" w:rsidP="00F7176D">
      <w:pPr>
        <w:spacing w:after="228"/>
        <w:ind w:left="-7" w:right="277"/>
      </w:pPr>
      <w:r w:rsidRPr="00E23439">
        <w:t xml:space="preserve">Les </w:t>
      </w:r>
      <w:proofErr w:type="spellStart"/>
      <w:r w:rsidRPr="00E23439">
        <w:t>opérations</w:t>
      </w:r>
      <w:proofErr w:type="spellEnd"/>
      <w:r w:rsidRPr="00E23439">
        <w:t xml:space="preserve"> </w:t>
      </w:r>
      <w:proofErr w:type="spellStart"/>
      <w:r w:rsidRPr="00E23439">
        <w:t>comprennent</w:t>
      </w:r>
      <w:proofErr w:type="spellEnd"/>
      <w:r w:rsidRPr="00E23439">
        <w:t xml:space="preserve"> </w:t>
      </w:r>
      <w:proofErr w:type="spellStart"/>
      <w:r w:rsidRPr="00E23439">
        <w:t>huit</w:t>
      </w:r>
      <w:proofErr w:type="spellEnd"/>
      <w:r w:rsidRPr="00E23439">
        <w:t xml:space="preserve"> </w:t>
      </w:r>
      <w:proofErr w:type="gramStart"/>
      <w:r w:rsidRPr="00E23439">
        <w:t>phases :</w:t>
      </w:r>
      <w:proofErr w:type="gramEnd"/>
      <w:r w:rsidRPr="00E23439">
        <w:t xml:space="preserve"> </w:t>
      </w:r>
    </w:p>
    <w:p w14:paraId="0E57AB48" w14:textId="77777777" w:rsidR="00F7176D" w:rsidRPr="00E23439" w:rsidRDefault="00F7176D" w:rsidP="00531F34">
      <w:pPr>
        <w:numPr>
          <w:ilvl w:val="3"/>
          <w:numId w:val="43"/>
        </w:numPr>
        <w:tabs>
          <w:tab w:val="center" w:pos="1240"/>
          <w:tab w:val="left" w:pos="1512"/>
          <w:tab w:val="center" w:pos="2729"/>
        </w:tabs>
        <w:overflowPunct w:val="0"/>
        <w:autoSpaceDE w:val="0"/>
        <w:autoSpaceDN w:val="0"/>
        <w:adjustRightInd w:val="0"/>
        <w:spacing w:after="238"/>
        <w:ind w:left="0" w:firstLine="0"/>
        <w:textAlignment w:val="baseline"/>
        <w:outlineLvl w:val="3"/>
      </w:pPr>
      <w:r w:rsidRPr="00E23439">
        <w:tab/>
        <w:t xml:space="preserve">a)  </w:t>
      </w:r>
      <w:r w:rsidRPr="00E23439">
        <w:tab/>
      </w:r>
      <w:proofErr w:type="spellStart"/>
      <w:r w:rsidRPr="00E23439">
        <w:t>Balayer</w:t>
      </w:r>
      <w:proofErr w:type="spellEnd"/>
      <w:r w:rsidRPr="00E23439">
        <w:t xml:space="preserve"> la surface </w:t>
      </w:r>
    </w:p>
    <w:p w14:paraId="54529344" w14:textId="77777777" w:rsidR="00F7176D" w:rsidRPr="00E23439" w:rsidRDefault="00F7176D" w:rsidP="00F7176D">
      <w:pPr>
        <w:spacing w:after="158" w:line="311" w:lineRule="auto"/>
        <w:ind w:left="1710" w:right="277"/>
      </w:pPr>
      <w:r w:rsidRPr="00E23439">
        <w:t xml:space="preserve">Il faut que la surface </w:t>
      </w:r>
      <w:proofErr w:type="spellStart"/>
      <w:r w:rsidRPr="00E23439">
        <w:t>soit</w:t>
      </w:r>
      <w:proofErr w:type="spellEnd"/>
      <w:r w:rsidRPr="00E23439">
        <w:t xml:space="preserve"> </w:t>
      </w:r>
      <w:proofErr w:type="spellStart"/>
      <w:r w:rsidRPr="00E23439">
        <w:t>parfaitement</w:t>
      </w:r>
      <w:proofErr w:type="spellEnd"/>
      <w:r w:rsidRPr="00E23439">
        <w:t xml:space="preserve"> propre </w:t>
      </w:r>
      <w:proofErr w:type="spellStart"/>
      <w:r w:rsidRPr="00E23439">
        <w:t>avant</w:t>
      </w:r>
      <w:proofErr w:type="spellEnd"/>
      <w:r w:rsidRPr="00E23439">
        <w:t xml:space="preserve"> la pose de la </w:t>
      </w:r>
      <w:proofErr w:type="spellStart"/>
      <w:r w:rsidRPr="00E23439">
        <w:t>couche</w:t>
      </w:r>
      <w:proofErr w:type="spellEnd"/>
      <w:r w:rsidRPr="00E23439">
        <w:t xml:space="preserve"> </w:t>
      </w:r>
      <w:proofErr w:type="spellStart"/>
      <w:r w:rsidRPr="00E23439">
        <w:t>d’accrochage</w:t>
      </w:r>
      <w:proofErr w:type="spellEnd"/>
      <w:r w:rsidRPr="00E23439">
        <w:t xml:space="preserve">.  </w:t>
      </w:r>
    </w:p>
    <w:p w14:paraId="7EE874B0" w14:textId="77777777" w:rsidR="00F7176D" w:rsidRPr="00E23439" w:rsidRDefault="00F7176D" w:rsidP="00531F34">
      <w:pPr>
        <w:numPr>
          <w:ilvl w:val="3"/>
          <w:numId w:val="43"/>
        </w:numPr>
        <w:tabs>
          <w:tab w:val="left" w:pos="1512"/>
        </w:tabs>
        <w:overflowPunct w:val="0"/>
        <w:autoSpaceDE w:val="0"/>
        <w:autoSpaceDN w:val="0"/>
        <w:adjustRightInd w:val="0"/>
        <w:spacing w:after="108"/>
        <w:ind w:left="1143" w:right="269" w:hanging="648"/>
        <w:jc w:val="both"/>
        <w:textAlignment w:val="baseline"/>
        <w:outlineLvl w:val="3"/>
      </w:pPr>
      <w:r w:rsidRPr="00E23439">
        <w:t xml:space="preserve">b)    </w:t>
      </w:r>
      <w:proofErr w:type="spellStart"/>
      <w:r w:rsidRPr="00E23439">
        <w:t>Délimiter</w:t>
      </w:r>
      <w:proofErr w:type="spellEnd"/>
      <w:r w:rsidRPr="00E23439">
        <w:t xml:space="preserve"> la chaussée </w:t>
      </w:r>
    </w:p>
    <w:p w14:paraId="36D16DBD" w14:textId="77777777" w:rsidR="00F7176D" w:rsidRPr="00E23439" w:rsidRDefault="00F7176D" w:rsidP="00F7176D">
      <w:pPr>
        <w:spacing w:after="106"/>
        <w:ind w:left="1710" w:right="277"/>
      </w:pPr>
      <w:proofErr w:type="spellStart"/>
      <w:r w:rsidRPr="00E23439">
        <w:t>Tendre</w:t>
      </w:r>
      <w:proofErr w:type="spellEnd"/>
      <w:r w:rsidRPr="00E23439">
        <w:t xml:space="preserve"> </w:t>
      </w:r>
      <w:proofErr w:type="spellStart"/>
      <w:r w:rsidRPr="00E23439">
        <w:t>une</w:t>
      </w:r>
      <w:proofErr w:type="spellEnd"/>
      <w:r w:rsidRPr="00E23439">
        <w:t xml:space="preserve"> </w:t>
      </w:r>
      <w:proofErr w:type="spellStart"/>
      <w:r w:rsidRPr="00E23439">
        <w:t>ficelle</w:t>
      </w:r>
      <w:proofErr w:type="spellEnd"/>
      <w:r w:rsidRPr="00E23439">
        <w:t xml:space="preserve"> le long du bord de la chaussée </w:t>
      </w:r>
      <w:proofErr w:type="spellStart"/>
      <w:r w:rsidRPr="00E23439">
        <w:t>où</w:t>
      </w:r>
      <w:proofErr w:type="spellEnd"/>
      <w:r w:rsidRPr="00E23439">
        <w:t xml:space="preserve"> la pose doit commencer, </w:t>
      </w:r>
      <w:proofErr w:type="spellStart"/>
      <w:r w:rsidRPr="00E23439">
        <w:t>afin</w:t>
      </w:r>
      <w:proofErr w:type="spellEnd"/>
      <w:r w:rsidRPr="00E23439">
        <w:t xml:space="preserve"> </w:t>
      </w:r>
      <w:proofErr w:type="spellStart"/>
      <w:r w:rsidRPr="00E23439">
        <w:t>d’assurer</w:t>
      </w:r>
      <w:proofErr w:type="spellEnd"/>
      <w:r w:rsidRPr="00E23439">
        <w:t xml:space="preserve"> un bon </w:t>
      </w:r>
      <w:proofErr w:type="spellStart"/>
      <w:r w:rsidRPr="00E23439">
        <w:t>tracé</w:t>
      </w:r>
      <w:proofErr w:type="spellEnd"/>
      <w:r w:rsidRPr="00E23439">
        <w:t xml:space="preserve"> du bord de la </w:t>
      </w:r>
      <w:proofErr w:type="spellStart"/>
      <w:r w:rsidRPr="00E23439">
        <w:t>couche</w:t>
      </w:r>
      <w:proofErr w:type="spellEnd"/>
      <w:r w:rsidRPr="00E23439">
        <w:t xml:space="preserve"> </w:t>
      </w:r>
      <w:proofErr w:type="spellStart"/>
      <w:r w:rsidRPr="00E23439">
        <w:t>d’accrochage</w:t>
      </w:r>
      <w:proofErr w:type="spellEnd"/>
      <w:r w:rsidRPr="00E23439">
        <w:t xml:space="preserve">. </w:t>
      </w:r>
    </w:p>
    <w:p w14:paraId="1B6BB16C" w14:textId="77777777" w:rsidR="00F7176D" w:rsidRPr="00E23439" w:rsidRDefault="00F7176D" w:rsidP="00F7176D">
      <w:pPr>
        <w:spacing w:after="19" w:line="259" w:lineRule="auto"/>
        <w:ind w:left="1702"/>
      </w:pPr>
      <w:r w:rsidRPr="00E23439">
        <w:t xml:space="preserve"> </w:t>
      </w:r>
    </w:p>
    <w:p w14:paraId="0D8233D6" w14:textId="77777777" w:rsidR="00F7176D" w:rsidRPr="00E23439" w:rsidRDefault="00F7176D" w:rsidP="00F7176D">
      <w:pPr>
        <w:spacing w:line="361" w:lineRule="auto"/>
        <w:ind w:left="1702" w:right="277" w:hanging="569"/>
      </w:pPr>
      <w:r w:rsidRPr="00E23439">
        <w:rPr>
          <w:b/>
        </w:rPr>
        <w:t>c)</w:t>
      </w:r>
      <w:r w:rsidRPr="00E23439">
        <w:t xml:space="preserve"> </w:t>
      </w:r>
      <w:r w:rsidRPr="00E23439">
        <w:rPr>
          <w:b/>
        </w:rPr>
        <w:t xml:space="preserve">Appliquer la </w:t>
      </w:r>
      <w:proofErr w:type="spellStart"/>
      <w:r w:rsidRPr="00E23439">
        <w:rPr>
          <w:b/>
        </w:rPr>
        <w:t>couche</w:t>
      </w:r>
      <w:proofErr w:type="spellEnd"/>
      <w:r w:rsidRPr="00E23439">
        <w:rPr>
          <w:b/>
        </w:rPr>
        <w:t xml:space="preserve"> </w:t>
      </w:r>
      <w:proofErr w:type="spellStart"/>
      <w:r w:rsidRPr="00E23439">
        <w:rPr>
          <w:b/>
        </w:rPr>
        <w:t>d’accrochage</w:t>
      </w:r>
      <w:proofErr w:type="spellEnd"/>
      <w:r w:rsidRPr="00E23439">
        <w:rPr>
          <w:b/>
        </w:rPr>
        <w:t xml:space="preserve"> </w:t>
      </w:r>
      <w:proofErr w:type="spellStart"/>
      <w:r w:rsidRPr="00E23439">
        <w:t>S’assurer</w:t>
      </w:r>
      <w:proofErr w:type="spellEnd"/>
      <w:r w:rsidRPr="00E23439">
        <w:t xml:space="preserve"> que la chaussée </w:t>
      </w:r>
      <w:proofErr w:type="spellStart"/>
      <w:r w:rsidRPr="00E23439">
        <w:t>est</w:t>
      </w:r>
      <w:proofErr w:type="spellEnd"/>
      <w:r w:rsidRPr="00E23439">
        <w:t xml:space="preserve"> </w:t>
      </w:r>
      <w:proofErr w:type="spellStart"/>
      <w:r w:rsidRPr="00E23439">
        <w:t>sèche</w:t>
      </w:r>
      <w:proofErr w:type="spellEnd"/>
      <w:r w:rsidRPr="00E23439">
        <w:t xml:space="preserve">, </w:t>
      </w:r>
      <w:proofErr w:type="spellStart"/>
      <w:r w:rsidRPr="00E23439">
        <w:t>répandre</w:t>
      </w:r>
      <w:proofErr w:type="spellEnd"/>
      <w:r w:rsidRPr="00E23439">
        <w:t xml:space="preserve"> le </w:t>
      </w:r>
      <w:proofErr w:type="spellStart"/>
      <w:r w:rsidRPr="00E23439">
        <w:t>liant</w:t>
      </w:r>
      <w:proofErr w:type="spellEnd"/>
      <w:r w:rsidRPr="00E23439">
        <w:t xml:space="preserve"> sur la </w:t>
      </w:r>
      <w:proofErr w:type="spellStart"/>
      <w:r w:rsidRPr="00E23439">
        <w:t>moitié</w:t>
      </w:r>
      <w:proofErr w:type="spellEnd"/>
      <w:r w:rsidRPr="00E23439">
        <w:t xml:space="preserve"> de la </w:t>
      </w:r>
      <w:proofErr w:type="spellStart"/>
      <w:r w:rsidRPr="00E23439">
        <w:t>largeur</w:t>
      </w:r>
      <w:proofErr w:type="spellEnd"/>
      <w:r w:rsidRPr="00E23439">
        <w:t xml:space="preserve"> de la route à </w:t>
      </w:r>
      <w:proofErr w:type="spellStart"/>
      <w:r w:rsidRPr="00E23439">
        <w:t>l’aide</w:t>
      </w:r>
      <w:proofErr w:type="spellEnd"/>
      <w:r w:rsidRPr="00E23439">
        <w:t xml:space="preserve"> de la </w:t>
      </w:r>
      <w:proofErr w:type="spellStart"/>
      <w:r w:rsidRPr="00E23439">
        <w:t>répandeuse</w:t>
      </w:r>
      <w:proofErr w:type="spellEnd"/>
      <w:r w:rsidRPr="00E23439">
        <w:t xml:space="preserve">. </w:t>
      </w:r>
    </w:p>
    <w:p w14:paraId="570B43AD" w14:textId="77777777" w:rsidR="00F7176D" w:rsidRPr="00E23439" w:rsidRDefault="00F7176D" w:rsidP="00F7176D">
      <w:pPr>
        <w:spacing w:after="225"/>
        <w:ind w:left="1710" w:right="277"/>
      </w:pPr>
      <w:r w:rsidRPr="00E23439">
        <w:t xml:space="preserve">Sur la base du dosage </w:t>
      </w:r>
      <w:proofErr w:type="spellStart"/>
      <w:r w:rsidRPr="00E23439">
        <w:t>spécifié</w:t>
      </w:r>
      <w:proofErr w:type="spellEnd"/>
      <w:r w:rsidRPr="00E23439">
        <w:t xml:space="preserve"> sur la fiche de travail, </w:t>
      </w:r>
      <w:proofErr w:type="spellStart"/>
      <w:r w:rsidRPr="00E23439">
        <w:t>indiquer</w:t>
      </w:r>
      <w:proofErr w:type="spellEnd"/>
      <w:r w:rsidRPr="00E23439">
        <w:t xml:space="preserve"> au </w:t>
      </w:r>
      <w:proofErr w:type="spellStart"/>
      <w:r w:rsidRPr="00E23439">
        <w:t>conducteur</w:t>
      </w:r>
      <w:proofErr w:type="spellEnd"/>
      <w:r w:rsidRPr="00E23439">
        <w:t xml:space="preserve"> de la </w:t>
      </w:r>
      <w:proofErr w:type="spellStart"/>
      <w:r w:rsidRPr="00E23439">
        <w:t>répandeuse</w:t>
      </w:r>
      <w:proofErr w:type="spellEnd"/>
      <w:r w:rsidRPr="00E23439">
        <w:t xml:space="preserve"> à quelle </w:t>
      </w:r>
      <w:proofErr w:type="spellStart"/>
      <w:r w:rsidRPr="00E23439">
        <w:t>vitesse</w:t>
      </w:r>
      <w:proofErr w:type="spellEnd"/>
      <w:r w:rsidRPr="00E23439">
        <w:t xml:space="preserve"> il doit </w:t>
      </w:r>
      <w:proofErr w:type="spellStart"/>
      <w:r w:rsidRPr="00E23439">
        <w:t>avancer</w:t>
      </w:r>
      <w:proofErr w:type="spellEnd"/>
      <w:r w:rsidRPr="00E23439">
        <w:t xml:space="preserve">. </w:t>
      </w:r>
    </w:p>
    <w:p w14:paraId="663020C2" w14:textId="77777777" w:rsidR="00F7176D" w:rsidRPr="00E23439" w:rsidRDefault="00F7176D" w:rsidP="00F7176D">
      <w:pPr>
        <w:spacing w:after="226"/>
        <w:ind w:left="1710" w:right="277"/>
      </w:pPr>
      <w:proofErr w:type="spellStart"/>
      <w:r w:rsidRPr="00E23439">
        <w:t>En</w:t>
      </w:r>
      <w:proofErr w:type="spellEnd"/>
      <w:r w:rsidRPr="00E23439">
        <w:t xml:space="preserve"> </w:t>
      </w:r>
      <w:proofErr w:type="spellStart"/>
      <w:r w:rsidRPr="00E23439">
        <w:t>cas</w:t>
      </w:r>
      <w:proofErr w:type="spellEnd"/>
      <w:r w:rsidRPr="00E23439">
        <w:t xml:space="preserve"> de non </w:t>
      </w:r>
      <w:proofErr w:type="spellStart"/>
      <w:r w:rsidRPr="00E23439">
        <w:t>disponibilité</w:t>
      </w:r>
      <w:proofErr w:type="spellEnd"/>
      <w:r w:rsidRPr="00E23439">
        <w:t xml:space="preserve"> </w:t>
      </w:r>
      <w:proofErr w:type="spellStart"/>
      <w:r w:rsidRPr="00E23439">
        <w:t>d’une</w:t>
      </w:r>
      <w:proofErr w:type="spellEnd"/>
      <w:r w:rsidRPr="00E23439">
        <w:t xml:space="preserve"> </w:t>
      </w:r>
      <w:proofErr w:type="spellStart"/>
      <w:r w:rsidRPr="00E23439">
        <w:t>répandeuse</w:t>
      </w:r>
      <w:proofErr w:type="spellEnd"/>
      <w:r w:rsidRPr="00E23439">
        <w:t xml:space="preserve"> </w:t>
      </w:r>
      <w:proofErr w:type="spellStart"/>
      <w:r w:rsidRPr="00E23439">
        <w:t>automotrice</w:t>
      </w:r>
      <w:proofErr w:type="spellEnd"/>
      <w:r w:rsidRPr="00E23439">
        <w:t xml:space="preserve">, appliquer la </w:t>
      </w:r>
      <w:proofErr w:type="spellStart"/>
      <w:r w:rsidRPr="00E23439">
        <w:t>couche</w:t>
      </w:r>
      <w:proofErr w:type="spellEnd"/>
      <w:r w:rsidRPr="00E23439">
        <w:t xml:space="preserve"> </w:t>
      </w:r>
      <w:proofErr w:type="spellStart"/>
      <w:r w:rsidRPr="00E23439">
        <w:t>d’accrochage</w:t>
      </w:r>
      <w:proofErr w:type="spellEnd"/>
      <w:r w:rsidRPr="00E23439">
        <w:t xml:space="preserve"> </w:t>
      </w:r>
      <w:proofErr w:type="spellStart"/>
      <w:r w:rsidRPr="00E23439">
        <w:t>suivant</w:t>
      </w:r>
      <w:proofErr w:type="spellEnd"/>
      <w:r w:rsidRPr="00E23439">
        <w:t xml:space="preserve"> la </w:t>
      </w:r>
      <w:proofErr w:type="spellStart"/>
      <w:r w:rsidRPr="00E23439">
        <w:t>méthode</w:t>
      </w:r>
      <w:proofErr w:type="spellEnd"/>
      <w:r w:rsidRPr="00E23439">
        <w:t xml:space="preserve"> </w:t>
      </w:r>
      <w:proofErr w:type="spellStart"/>
      <w:r w:rsidRPr="00E23439">
        <w:t>manuelle</w:t>
      </w:r>
      <w:proofErr w:type="spellEnd"/>
      <w:r w:rsidRPr="00E23439">
        <w:t xml:space="preserve"> </w:t>
      </w:r>
      <w:proofErr w:type="spellStart"/>
      <w:r w:rsidRPr="00E23439">
        <w:t>en</w:t>
      </w:r>
      <w:proofErr w:type="spellEnd"/>
      <w:r w:rsidRPr="00E23439">
        <w:t xml:space="preserve"> </w:t>
      </w:r>
      <w:proofErr w:type="spellStart"/>
      <w:r w:rsidRPr="00E23439">
        <w:t>s’efforçant</w:t>
      </w:r>
      <w:proofErr w:type="spellEnd"/>
      <w:r w:rsidRPr="00E23439">
        <w:t xml:space="preserve"> de </w:t>
      </w:r>
      <w:proofErr w:type="spellStart"/>
      <w:r w:rsidRPr="00E23439">
        <w:t>réaliser</w:t>
      </w:r>
      <w:proofErr w:type="spellEnd"/>
      <w:r w:rsidRPr="00E23439">
        <w:t xml:space="preserve"> un dosage précis et </w:t>
      </w:r>
      <w:proofErr w:type="spellStart"/>
      <w:r w:rsidRPr="00E23439">
        <w:t>homogène</w:t>
      </w:r>
      <w:proofErr w:type="spellEnd"/>
      <w:r w:rsidRPr="00E23439">
        <w:t xml:space="preserve">. </w:t>
      </w:r>
    </w:p>
    <w:p w14:paraId="5F65954E" w14:textId="77777777" w:rsidR="00F7176D" w:rsidRPr="00E23439" w:rsidRDefault="00F7176D" w:rsidP="00531F34">
      <w:pPr>
        <w:numPr>
          <w:ilvl w:val="3"/>
          <w:numId w:val="43"/>
        </w:numPr>
        <w:tabs>
          <w:tab w:val="center" w:pos="1246"/>
          <w:tab w:val="left" w:pos="1512"/>
          <w:tab w:val="center" w:pos="3830"/>
        </w:tabs>
        <w:overflowPunct w:val="0"/>
        <w:autoSpaceDE w:val="0"/>
        <w:autoSpaceDN w:val="0"/>
        <w:adjustRightInd w:val="0"/>
        <w:spacing w:after="238"/>
        <w:ind w:left="0" w:firstLine="0"/>
        <w:textAlignment w:val="baseline"/>
        <w:outlineLvl w:val="3"/>
      </w:pPr>
      <w:r w:rsidRPr="00E23439">
        <w:tab/>
        <w:t xml:space="preserve">d) </w:t>
      </w:r>
      <w:r w:rsidRPr="00E23439">
        <w:tab/>
      </w:r>
      <w:proofErr w:type="spellStart"/>
      <w:r w:rsidRPr="00E23439">
        <w:t>Système</w:t>
      </w:r>
      <w:proofErr w:type="spellEnd"/>
      <w:r w:rsidRPr="00E23439">
        <w:t xml:space="preserve"> de </w:t>
      </w:r>
      <w:proofErr w:type="spellStart"/>
      <w:r w:rsidRPr="00E23439">
        <w:t>guidage</w:t>
      </w:r>
      <w:proofErr w:type="spellEnd"/>
      <w:r w:rsidRPr="00E23439">
        <w:t xml:space="preserve"> pour le </w:t>
      </w:r>
      <w:proofErr w:type="spellStart"/>
      <w:r w:rsidRPr="00E23439">
        <w:t>finisseur</w:t>
      </w:r>
      <w:proofErr w:type="spellEnd"/>
      <w:r w:rsidRPr="00E23439">
        <w:t xml:space="preserve"> </w:t>
      </w:r>
    </w:p>
    <w:p w14:paraId="571DC194" w14:textId="77777777" w:rsidR="00F7176D" w:rsidRPr="00E23439" w:rsidRDefault="00F7176D" w:rsidP="00F7176D">
      <w:pPr>
        <w:spacing w:after="160" w:line="312" w:lineRule="auto"/>
        <w:ind w:left="1710" w:right="277"/>
      </w:pPr>
      <w:r w:rsidRPr="00E23439">
        <w:t xml:space="preserve">Le </w:t>
      </w:r>
      <w:proofErr w:type="spellStart"/>
      <w:r w:rsidRPr="00E23439">
        <w:t>finisseur</w:t>
      </w:r>
      <w:proofErr w:type="spellEnd"/>
      <w:r w:rsidRPr="00E23439">
        <w:t xml:space="preserve"> </w:t>
      </w:r>
      <w:proofErr w:type="spellStart"/>
      <w:r w:rsidRPr="00E23439">
        <w:t>est</w:t>
      </w:r>
      <w:proofErr w:type="spellEnd"/>
      <w:r w:rsidRPr="00E23439">
        <w:t xml:space="preserve"> </w:t>
      </w:r>
      <w:proofErr w:type="spellStart"/>
      <w:r w:rsidRPr="00E23439">
        <w:t>équipé</w:t>
      </w:r>
      <w:proofErr w:type="spellEnd"/>
      <w:r w:rsidRPr="00E23439">
        <w:t xml:space="preserve"> de vis de </w:t>
      </w:r>
      <w:proofErr w:type="spellStart"/>
      <w:r w:rsidRPr="00E23439">
        <w:t>réglage</w:t>
      </w:r>
      <w:proofErr w:type="spellEnd"/>
      <w:r w:rsidRPr="00E23439">
        <w:t xml:space="preserve"> </w:t>
      </w:r>
      <w:proofErr w:type="spellStart"/>
      <w:r w:rsidRPr="00E23439">
        <w:t>permettant</w:t>
      </w:r>
      <w:proofErr w:type="spellEnd"/>
      <w:r w:rsidRPr="00E23439">
        <w:t xml:space="preserve"> </w:t>
      </w:r>
      <w:proofErr w:type="spellStart"/>
      <w:r w:rsidRPr="00E23439">
        <w:t>l’application</w:t>
      </w:r>
      <w:proofErr w:type="spellEnd"/>
      <w:r w:rsidRPr="00E23439">
        <w:t xml:space="preserve"> du </w:t>
      </w:r>
      <w:proofErr w:type="spellStart"/>
      <w:r w:rsidRPr="00E23439">
        <w:t>matériau</w:t>
      </w:r>
      <w:proofErr w:type="spellEnd"/>
      <w:r w:rsidRPr="00E23439">
        <w:t xml:space="preserve"> </w:t>
      </w:r>
      <w:proofErr w:type="spellStart"/>
      <w:r w:rsidRPr="00E23439">
        <w:t>en</w:t>
      </w:r>
      <w:proofErr w:type="spellEnd"/>
      <w:r w:rsidRPr="00E23439">
        <w:t xml:space="preserve"> </w:t>
      </w:r>
      <w:proofErr w:type="spellStart"/>
      <w:r w:rsidRPr="00E23439">
        <w:t>une</w:t>
      </w:r>
      <w:proofErr w:type="spellEnd"/>
      <w:r w:rsidRPr="00E23439">
        <w:t xml:space="preserve"> </w:t>
      </w:r>
      <w:proofErr w:type="spellStart"/>
      <w:r w:rsidRPr="00E23439">
        <w:t>couche</w:t>
      </w:r>
      <w:proofErr w:type="spellEnd"/>
      <w:r w:rsidRPr="00E23439">
        <w:t xml:space="preserve"> </w:t>
      </w:r>
      <w:proofErr w:type="spellStart"/>
      <w:r w:rsidRPr="00E23439">
        <w:t>d’épaisseur</w:t>
      </w:r>
      <w:proofErr w:type="spellEnd"/>
      <w:r w:rsidRPr="00E23439">
        <w:t xml:space="preserve"> </w:t>
      </w:r>
      <w:proofErr w:type="spellStart"/>
      <w:r w:rsidRPr="00E23439">
        <w:t>constante</w:t>
      </w:r>
      <w:proofErr w:type="spellEnd"/>
      <w:r w:rsidRPr="00E23439">
        <w:t xml:space="preserve">. </w:t>
      </w:r>
    </w:p>
    <w:p w14:paraId="2B98285A" w14:textId="77777777" w:rsidR="00F7176D" w:rsidRPr="00E23439" w:rsidRDefault="00F7176D" w:rsidP="00F7176D">
      <w:pPr>
        <w:spacing w:after="265"/>
        <w:ind w:left="1710" w:right="277"/>
      </w:pPr>
      <w:r w:rsidRPr="00E23439">
        <w:t xml:space="preserve">Il suit la </w:t>
      </w:r>
      <w:proofErr w:type="spellStart"/>
      <w:r w:rsidRPr="00E23439">
        <w:t>ficelle</w:t>
      </w:r>
      <w:proofErr w:type="spellEnd"/>
      <w:r w:rsidRPr="00E23439">
        <w:t xml:space="preserve"> </w:t>
      </w:r>
      <w:proofErr w:type="spellStart"/>
      <w:r w:rsidRPr="00E23439">
        <w:t>tendue</w:t>
      </w:r>
      <w:proofErr w:type="spellEnd"/>
      <w:r w:rsidRPr="00E23439">
        <w:t xml:space="preserve"> le long du bord de la première </w:t>
      </w:r>
      <w:proofErr w:type="spellStart"/>
      <w:r w:rsidRPr="00E23439">
        <w:t>moitié</w:t>
      </w:r>
      <w:proofErr w:type="spellEnd"/>
      <w:r w:rsidRPr="00E23439">
        <w:t xml:space="preserve"> de route. </w:t>
      </w:r>
    </w:p>
    <w:p w14:paraId="0750D985" w14:textId="77777777" w:rsidR="00F7176D" w:rsidRPr="00E23439" w:rsidRDefault="00F7176D" w:rsidP="00F7176D">
      <w:pPr>
        <w:tabs>
          <w:tab w:val="center" w:pos="1240"/>
          <w:tab w:val="center" w:pos="2968"/>
        </w:tabs>
        <w:spacing w:after="276" w:line="249" w:lineRule="auto"/>
      </w:pPr>
      <w:r w:rsidRPr="00E23439">
        <w:tab/>
      </w:r>
      <w:r w:rsidRPr="00E23439">
        <w:rPr>
          <w:b/>
        </w:rPr>
        <w:t xml:space="preserve">e) </w:t>
      </w:r>
      <w:r w:rsidRPr="00E23439">
        <w:rPr>
          <w:b/>
        </w:rPr>
        <w:tab/>
      </w:r>
      <w:proofErr w:type="spellStart"/>
      <w:r w:rsidRPr="00E23439">
        <w:rPr>
          <w:b/>
        </w:rPr>
        <w:t>Préparer</w:t>
      </w:r>
      <w:proofErr w:type="spellEnd"/>
      <w:r w:rsidRPr="00E23439">
        <w:rPr>
          <w:b/>
        </w:rPr>
        <w:t xml:space="preserve"> </w:t>
      </w:r>
      <w:proofErr w:type="spellStart"/>
      <w:r w:rsidRPr="00E23439">
        <w:rPr>
          <w:b/>
        </w:rPr>
        <w:t>l’équipement</w:t>
      </w:r>
      <w:proofErr w:type="spellEnd"/>
      <w:r w:rsidRPr="00E23439">
        <w:rPr>
          <w:b/>
        </w:rPr>
        <w:t xml:space="preserve"> </w:t>
      </w:r>
    </w:p>
    <w:p w14:paraId="43B5681B" w14:textId="77777777" w:rsidR="00F7176D" w:rsidRPr="00E23439" w:rsidRDefault="00F7176D" w:rsidP="00F7176D">
      <w:pPr>
        <w:ind w:left="1710" w:right="277"/>
      </w:pPr>
      <w:r w:rsidRPr="00E23439">
        <w:t xml:space="preserve">Le </w:t>
      </w:r>
      <w:proofErr w:type="spellStart"/>
      <w:r w:rsidRPr="00E23439">
        <w:t>finisseur</w:t>
      </w:r>
      <w:proofErr w:type="spellEnd"/>
      <w:r w:rsidRPr="00E23439">
        <w:t xml:space="preserve"> </w:t>
      </w:r>
      <w:proofErr w:type="spellStart"/>
      <w:r w:rsidRPr="00E23439">
        <w:t>étale</w:t>
      </w:r>
      <w:proofErr w:type="spellEnd"/>
      <w:r w:rsidRPr="00E23439">
        <w:t xml:space="preserve"> </w:t>
      </w:r>
      <w:proofErr w:type="spellStart"/>
      <w:r w:rsidRPr="00E23439">
        <w:t>l’enrobé</w:t>
      </w:r>
      <w:proofErr w:type="spellEnd"/>
      <w:r w:rsidRPr="00E23439">
        <w:t xml:space="preserve"> sur la </w:t>
      </w:r>
      <w:proofErr w:type="spellStart"/>
      <w:r w:rsidRPr="00E23439">
        <w:t>moitié</w:t>
      </w:r>
      <w:proofErr w:type="spellEnd"/>
      <w:r w:rsidRPr="00E23439">
        <w:t xml:space="preserve"> de la </w:t>
      </w:r>
      <w:proofErr w:type="spellStart"/>
      <w:r w:rsidRPr="00E23439">
        <w:t>largeur</w:t>
      </w:r>
      <w:proofErr w:type="spellEnd"/>
      <w:r w:rsidRPr="00E23439">
        <w:t xml:space="preserve"> de la chaussée. </w:t>
      </w:r>
    </w:p>
    <w:p w14:paraId="2167B4C5" w14:textId="77777777" w:rsidR="00F7176D" w:rsidRPr="00E23439" w:rsidRDefault="00F7176D" w:rsidP="00531F34">
      <w:pPr>
        <w:numPr>
          <w:ilvl w:val="3"/>
          <w:numId w:val="43"/>
        </w:numPr>
        <w:tabs>
          <w:tab w:val="left" w:pos="1512"/>
        </w:tabs>
        <w:overflowPunct w:val="0"/>
        <w:autoSpaceDE w:val="0"/>
        <w:autoSpaceDN w:val="0"/>
        <w:adjustRightInd w:val="0"/>
        <w:spacing w:after="230"/>
        <w:ind w:left="1712" w:right="269" w:hanging="648"/>
        <w:jc w:val="both"/>
        <w:textAlignment w:val="baseline"/>
        <w:outlineLvl w:val="3"/>
      </w:pPr>
      <w:r w:rsidRPr="00E23439">
        <w:t xml:space="preserve">Le </w:t>
      </w:r>
      <w:proofErr w:type="spellStart"/>
      <w:r w:rsidRPr="00E23439">
        <w:t>finisseur</w:t>
      </w:r>
      <w:proofErr w:type="spellEnd"/>
      <w:r w:rsidRPr="00E23439">
        <w:t xml:space="preserve"> </w:t>
      </w:r>
    </w:p>
    <w:p w14:paraId="228E9EB1" w14:textId="77777777" w:rsidR="00F7176D" w:rsidRPr="00E23439" w:rsidRDefault="00F7176D" w:rsidP="00F7176D">
      <w:pPr>
        <w:spacing w:after="225"/>
        <w:ind w:left="1710" w:right="277"/>
      </w:pPr>
      <w:proofErr w:type="spellStart"/>
      <w:r w:rsidRPr="00E23439">
        <w:t>Vérifier</w:t>
      </w:r>
      <w:proofErr w:type="spellEnd"/>
      <w:r w:rsidRPr="00E23439">
        <w:t xml:space="preserve"> que la </w:t>
      </w:r>
      <w:proofErr w:type="spellStart"/>
      <w:r w:rsidRPr="00E23439">
        <w:t>poutre</w:t>
      </w:r>
      <w:proofErr w:type="spellEnd"/>
      <w:r w:rsidRPr="00E23439">
        <w:t xml:space="preserve"> de </w:t>
      </w:r>
      <w:proofErr w:type="spellStart"/>
      <w:r w:rsidRPr="00E23439">
        <w:t>réglage</w:t>
      </w:r>
      <w:proofErr w:type="spellEnd"/>
      <w:r w:rsidRPr="00E23439">
        <w:t xml:space="preserve"> </w:t>
      </w:r>
      <w:proofErr w:type="spellStart"/>
      <w:r w:rsidRPr="00E23439">
        <w:t>est</w:t>
      </w:r>
      <w:proofErr w:type="spellEnd"/>
      <w:r w:rsidRPr="00E23439">
        <w:t xml:space="preserve"> propre pour </w:t>
      </w:r>
      <w:proofErr w:type="spellStart"/>
      <w:r w:rsidRPr="00E23439">
        <w:t>éviter</w:t>
      </w:r>
      <w:proofErr w:type="spellEnd"/>
      <w:r w:rsidRPr="00E23439">
        <w:t xml:space="preserve"> des </w:t>
      </w:r>
      <w:proofErr w:type="spellStart"/>
      <w:r w:rsidRPr="00E23439">
        <w:t>défauts</w:t>
      </w:r>
      <w:proofErr w:type="spellEnd"/>
      <w:r w:rsidRPr="00E23439">
        <w:t xml:space="preserve"> à la surface du </w:t>
      </w:r>
      <w:proofErr w:type="spellStart"/>
      <w:r w:rsidRPr="00E23439">
        <w:t>revêtement</w:t>
      </w:r>
      <w:proofErr w:type="spellEnd"/>
      <w:r w:rsidRPr="00E23439">
        <w:t xml:space="preserve">. Elle doit </w:t>
      </w:r>
      <w:proofErr w:type="spellStart"/>
      <w:r w:rsidRPr="00E23439">
        <w:t>être</w:t>
      </w:r>
      <w:proofErr w:type="spellEnd"/>
      <w:r w:rsidRPr="00E23439">
        <w:t xml:space="preserve"> </w:t>
      </w:r>
      <w:proofErr w:type="spellStart"/>
      <w:r w:rsidRPr="00E23439">
        <w:t>chauffée</w:t>
      </w:r>
      <w:proofErr w:type="spellEnd"/>
      <w:r w:rsidRPr="00E23439">
        <w:t xml:space="preserve"> pour </w:t>
      </w:r>
      <w:proofErr w:type="spellStart"/>
      <w:r w:rsidRPr="00E23439">
        <w:t>éviter</w:t>
      </w:r>
      <w:proofErr w:type="spellEnd"/>
      <w:r w:rsidRPr="00E23439">
        <w:t xml:space="preserve"> que, au début des </w:t>
      </w:r>
      <w:proofErr w:type="spellStart"/>
      <w:r w:rsidRPr="00E23439">
        <w:t>opérations</w:t>
      </w:r>
      <w:proofErr w:type="spellEnd"/>
      <w:r w:rsidRPr="00E23439">
        <w:t xml:space="preserve">, </w:t>
      </w:r>
      <w:proofErr w:type="spellStart"/>
      <w:r w:rsidRPr="00E23439">
        <w:t>l’enrobé</w:t>
      </w:r>
      <w:proofErr w:type="spellEnd"/>
      <w:r w:rsidRPr="00E23439">
        <w:t xml:space="preserve"> ne </w:t>
      </w:r>
      <w:proofErr w:type="spellStart"/>
      <w:r w:rsidRPr="00E23439">
        <w:t>colle</w:t>
      </w:r>
      <w:proofErr w:type="spellEnd"/>
      <w:r w:rsidRPr="00E23439">
        <w:t xml:space="preserve">. </w:t>
      </w:r>
    </w:p>
    <w:p w14:paraId="546ABDD2" w14:textId="77777777" w:rsidR="00F7176D" w:rsidRPr="00E23439" w:rsidRDefault="00F7176D" w:rsidP="00F7176D">
      <w:pPr>
        <w:spacing w:after="167" w:line="306" w:lineRule="auto"/>
        <w:ind w:left="1710" w:right="277"/>
      </w:pPr>
      <w:proofErr w:type="spellStart"/>
      <w:r w:rsidRPr="00E23439">
        <w:t>Vérifier</w:t>
      </w:r>
      <w:proofErr w:type="spellEnd"/>
      <w:r w:rsidRPr="00E23439">
        <w:t xml:space="preserve"> la hauteur de la </w:t>
      </w:r>
      <w:proofErr w:type="spellStart"/>
      <w:r w:rsidRPr="00E23439">
        <w:t>poutre</w:t>
      </w:r>
      <w:proofErr w:type="spellEnd"/>
      <w:r w:rsidRPr="00E23439">
        <w:t xml:space="preserve"> de </w:t>
      </w:r>
      <w:proofErr w:type="spellStart"/>
      <w:r w:rsidRPr="00E23439">
        <w:t>réglage</w:t>
      </w:r>
      <w:proofErr w:type="spellEnd"/>
      <w:r w:rsidRPr="00E23439">
        <w:t xml:space="preserve"> à </w:t>
      </w:r>
      <w:proofErr w:type="spellStart"/>
      <w:r w:rsidRPr="00E23439">
        <w:t>l’aide</w:t>
      </w:r>
      <w:proofErr w:type="spellEnd"/>
      <w:r w:rsidRPr="00E23439">
        <w:t xml:space="preserve"> de </w:t>
      </w:r>
      <w:proofErr w:type="spellStart"/>
      <w:r w:rsidRPr="00E23439">
        <w:t>cales</w:t>
      </w:r>
      <w:proofErr w:type="spellEnd"/>
      <w:r w:rsidRPr="00E23439">
        <w:t xml:space="preserve"> </w:t>
      </w:r>
      <w:proofErr w:type="spellStart"/>
      <w:r w:rsidRPr="00E23439">
        <w:t>d’épaisseur</w:t>
      </w:r>
      <w:proofErr w:type="spellEnd"/>
      <w:r w:rsidRPr="00E23439">
        <w:t xml:space="preserve"> </w:t>
      </w:r>
      <w:proofErr w:type="gramStart"/>
      <w:r w:rsidRPr="00E23439">
        <w:t>“ e</w:t>
      </w:r>
      <w:proofErr w:type="gramEnd"/>
      <w:r w:rsidRPr="00E23439">
        <w:t xml:space="preserve"> ” </w:t>
      </w:r>
    </w:p>
    <w:p w14:paraId="1E01131C" w14:textId="77777777" w:rsidR="00F7176D" w:rsidRPr="00E23439" w:rsidRDefault="00F7176D" w:rsidP="00F7176D">
      <w:pPr>
        <w:spacing w:after="266"/>
        <w:ind w:left="1710" w:right="277"/>
      </w:pPr>
      <w:proofErr w:type="spellStart"/>
      <w:r w:rsidRPr="00E23439">
        <w:t>Vérifier</w:t>
      </w:r>
      <w:proofErr w:type="spellEnd"/>
      <w:r w:rsidRPr="00E23439">
        <w:t xml:space="preserve"> que la </w:t>
      </w:r>
      <w:proofErr w:type="spellStart"/>
      <w:r w:rsidRPr="00E23439">
        <w:t>trémie</w:t>
      </w:r>
      <w:proofErr w:type="spellEnd"/>
      <w:r w:rsidRPr="00E23439">
        <w:t xml:space="preserve">* du </w:t>
      </w:r>
      <w:proofErr w:type="spellStart"/>
      <w:r w:rsidRPr="00E23439">
        <w:t>finisseur</w:t>
      </w:r>
      <w:proofErr w:type="spellEnd"/>
      <w:r w:rsidRPr="00E23439">
        <w:t xml:space="preserve"> </w:t>
      </w:r>
      <w:proofErr w:type="spellStart"/>
      <w:r w:rsidRPr="00E23439">
        <w:t>est</w:t>
      </w:r>
      <w:proofErr w:type="spellEnd"/>
      <w:r w:rsidRPr="00E23439">
        <w:t xml:space="preserve"> propre et </w:t>
      </w:r>
      <w:proofErr w:type="spellStart"/>
      <w:r w:rsidRPr="00E23439">
        <w:t>sèche</w:t>
      </w:r>
      <w:proofErr w:type="spellEnd"/>
      <w:r w:rsidRPr="00E23439">
        <w:t xml:space="preserve"> et ne </w:t>
      </w:r>
      <w:proofErr w:type="spellStart"/>
      <w:r w:rsidRPr="00E23439">
        <w:t>contient</w:t>
      </w:r>
      <w:proofErr w:type="spellEnd"/>
      <w:r w:rsidRPr="00E23439">
        <w:t xml:space="preserve"> pas de </w:t>
      </w:r>
      <w:proofErr w:type="spellStart"/>
      <w:r w:rsidRPr="00E23439">
        <w:t>matériau</w:t>
      </w:r>
      <w:proofErr w:type="spellEnd"/>
      <w:r w:rsidRPr="00E23439">
        <w:t xml:space="preserve"> </w:t>
      </w:r>
      <w:proofErr w:type="spellStart"/>
      <w:r w:rsidRPr="00E23439">
        <w:t>froid</w:t>
      </w:r>
      <w:proofErr w:type="spellEnd"/>
      <w:r w:rsidRPr="00E23439">
        <w:t xml:space="preserve">. </w:t>
      </w:r>
    </w:p>
    <w:p w14:paraId="2A46C947" w14:textId="77777777" w:rsidR="00F7176D" w:rsidRPr="00E23439" w:rsidRDefault="00F7176D" w:rsidP="00531F34">
      <w:pPr>
        <w:numPr>
          <w:ilvl w:val="3"/>
          <w:numId w:val="43"/>
        </w:numPr>
        <w:tabs>
          <w:tab w:val="center" w:pos="1212"/>
          <w:tab w:val="left" w:pos="1512"/>
          <w:tab w:val="center" w:pos="3135"/>
        </w:tabs>
        <w:overflowPunct w:val="0"/>
        <w:autoSpaceDE w:val="0"/>
        <w:autoSpaceDN w:val="0"/>
        <w:adjustRightInd w:val="0"/>
        <w:spacing w:after="236"/>
        <w:ind w:left="0" w:firstLine="0"/>
        <w:textAlignment w:val="baseline"/>
        <w:outlineLvl w:val="3"/>
      </w:pPr>
      <w:r w:rsidRPr="00E23439">
        <w:tab/>
        <w:t xml:space="preserve">f) </w:t>
      </w:r>
      <w:r w:rsidRPr="00E23439">
        <w:tab/>
      </w:r>
      <w:proofErr w:type="spellStart"/>
      <w:r w:rsidRPr="00E23439">
        <w:t>Mettre</w:t>
      </w:r>
      <w:proofErr w:type="spellEnd"/>
      <w:r w:rsidRPr="00E23439">
        <w:t xml:space="preserve"> </w:t>
      </w:r>
      <w:proofErr w:type="spellStart"/>
      <w:r w:rsidRPr="00E23439">
        <w:t>en</w:t>
      </w:r>
      <w:proofErr w:type="spellEnd"/>
      <w:r w:rsidRPr="00E23439">
        <w:t xml:space="preserve"> </w:t>
      </w:r>
      <w:proofErr w:type="spellStart"/>
      <w:r w:rsidRPr="00E23439">
        <w:t>œuvre</w:t>
      </w:r>
      <w:proofErr w:type="spellEnd"/>
      <w:r w:rsidRPr="00E23439">
        <w:t xml:space="preserve"> </w:t>
      </w:r>
      <w:proofErr w:type="spellStart"/>
      <w:r w:rsidRPr="00E23439">
        <w:t>l’enrobé</w:t>
      </w:r>
      <w:proofErr w:type="spellEnd"/>
      <w:r w:rsidRPr="00E23439">
        <w:t xml:space="preserve"> </w:t>
      </w:r>
    </w:p>
    <w:p w14:paraId="78A473CB" w14:textId="77777777" w:rsidR="00F7176D" w:rsidRPr="00E23439" w:rsidRDefault="00F7176D" w:rsidP="00F7176D">
      <w:pPr>
        <w:spacing w:after="230"/>
        <w:ind w:left="1710" w:right="277"/>
      </w:pPr>
      <w:proofErr w:type="spellStart"/>
      <w:r w:rsidRPr="00E23439">
        <w:t>Arrêter</w:t>
      </w:r>
      <w:proofErr w:type="spellEnd"/>
      <w:r w:rsidRPr="00E23439">
        <w:t xml:space="preserve"> les </w:t>
      </w:r>
      <w:proofErr w:type="spellStart"/>
      <w:r w:rsidRPr="00E23439">
        <w:t>opérations</w:t>
      </w:r>
      <w:proofErr w:type="spellEnd"/>
      <w:r w:rsidRPr="00E23439">
        <w:t xml:space="preserve"> </w:t>
      </w:r>
      <w:proofErr w:type="spellStart"/>
      <w:r w:rsidRPr="00E23439">
        <w:t>en</w:t>
      </w:r>
      <w:proofErr w:type="spellEnd"/>
      <w:r w:rsidRPr="00E23439">
        <w:t xml:space="preserve"> </w:t>
      </w:r>
      <w:proofErr w:type="spellStart"/>
      <w:r w:rsidRPr="00E23439">
        <w:t>cas</w:t>
      </w:r>
      <w:proofErr w:type="spellEnd"/>
      <w:r w:rsidRPr="00E23439">
        <w:t xml:space="preserve"> de </w:t>
      </w:r>
      <w:proofErr w:type="spellStart"/>
      <w:r w:rsidRPr="00E23439">
        <w:t>pluie</w:t>
      </w:r>
      <w:proofErr w:type="spellEnd"/>
      <w:r w:rsidRPr="00E23439">
        <w:t xml:space="preserve">. </w:t>
      </w:r>
    </w:p>
    <w:p w14:paraId="57FB2C21" w14:textId="77777777" w:rsidR="00F7176D" w:rsidRPr="00E23439" w:rsidRDefault="00F7176D" w:rsidP="00F7176D">
      <w:pPr>
        <w:spacing w:after="228"/>
        <w:ind w:left="1710" w:right="277"/>
      </w:pPr>
      <w:proofErr w:type="spellStart"/>
      <w:r w:rsidRPr="00E23439">
        <w:t>Lorsque</w:t>
      </w:r>
      <w:proofErr w:type="spellEnd"/>
      <w:r w:rsidRPr="00E23439">
        <w:t xml:space="preserve"> les camions - benne </w:t>
      </w:r>
      <w:proofErr w:type="spellStart"/>
      <w:r w:rsidRPr="00E23439">
        <w:t>roulent</w:t>
      </w:r>
      <w:proofErr w:type="spellEnd"/>
      <w:r w:rsidRPr="00E23439">
        <w:t xml:space="preserve"> à </w:t>
      </w:r>
      <w:proofErr w:type="spellStart"/>
      <w:r w:rsidRPr="00E23439">
        <w:t>reculons</w:t>
      </w:r>
      <w:proofErr w:type="spellEnd"/>
      <w:r w:rsidRPr="00E23439">
        <w:t xml:space="preserve"> </w:t>
      </w:r>
      <w:proofErr w:type="spellStart"/>
      <w:r w:rsidRPr="00E23439">
        <w:t>vers</w:t>
      </w:r>
      <w:proofErr w:type="spellEnd"/>
      <w:r w:rsidRPr="00E23439">
        <w:t xml:space="preserve"> le </w:t>
      </w:r>
      <w:proofErr w:type="spellStart"/>
      <w:r w:rsidRPr="00E23439">
        <w:t>finisseur</w:t>
      </w:r>
      <w:proofErr w:type="spellEnd"/>
      <w:r w:rsidRPr="00E23439">
        <w:t xml:space="preserve">, </w:t>
      </w:r>
      <w:proofErr w:type="spellStart"/>
      <w:r w:rsidRPr="00E23439">
        <w:t>veiller</w:t>
      </w:r>
      <w:proofErr w:type="spellEnd"/>
      <w:r w:rsidRPr="00E23439">
        <w:t xml:space="preserve"> à </w:t>
      </w:r>
      <w:proofErr w:type="spellStart"/>
      <w:r w:rsidRPr="00E23439">
        <w:t>éviter</w:t>
      </w:r>
      <w:proofErr w:type="spellEnd"/>
      <w:r w:rsidRPr="00E23439">
        <w:t xml:space="preserve"> les chocs. </w:t>
      </w:r>
    </w:p>
    <w:p w14:paraId="59D8D1B7" w14:textId="77777777" w:rsidR="00F7176D" w:rsidRPr="00E23439" w:rsidRDefault="00F7176D" w:rsidP="00F7176D">
      <w:pPr>
        <w:spacing w:after="225"/>
        <w:ind w:left="1710" w:right="277"/>
      </w:pPr>
      <w:proofErr w:type="spellStart"/>
      <w:r w:rsidRPr="00E23439">
        <w:t>Eviter</w:t>
      </w:r>
      <w:proofErr w:type="spellEnd"/>
      <w:r w:rsidRPr="00E23439">
        <w:t xml:space="preserve"> tout </w:t>
      </w:r>
      <w:proofErr w:type="spellStart"/>
      <w:r w:rsidRPr="00E23439">
        <w:t>déversement</w:t>
      </w:r>
      <w:proofErr w:type="spellEnd"/>
      <w:r w:rsidRPr="00E23439">
        <w:t xml:space="preserve"> de </w:t>
      </w:r>
      <w:proofErr w:type="spellStart"/>
      <w:r w:rsidRPr="00E23439">
        <w:t>matériau</w:t>
      </w:r>
      <w:proofErr w:type="spellEnd"/>
      <w:r w:rsidRPr="00E23439">
        <w:t xml:space="preserve"> pendant le </w:t>
      </w:r>
      <w:proofErr w:type="spellStart"/>
      <w:r w:rsidRPr="00E23439">
        <w:t>remplissage</w:t>
      </w:r>
      <w:proofErr w:type="spellEnd"/>
      <w:r w:rsidRPr="00E23439">
        <w:t xml:space="preserve"> de la </w:t>
      </w:r>
      <w:proofErr w:type="spellStart"/>
      <w:r w:rsidRPr="00E23439">
        <w:t>trémie</w:t>
      </w:r>
      <w:proofErr w:type="spellEnd"/>
      <w:r w:rsidRPr="00E23439">
        <w:t xml:space="preserve">. </w:t>
      </w:r>
    </w:p>
    <w:p w14:paraId="6DF2509D" w14:textId="77777777" w:rsidR="00F7176D" w:rsidRPr="00E23439" w:rsidRDefault="00F7176D" w:rsidP="00F7176D">
      <w:pPr>
        <w:spacing w:after="170" w:line="301" w:lineRule="auto"/>
        <w:ind w:left="1710" w:right="277"/>
      </w:pPr>
      <w:r w:rsidRPr="00E23439">
        <w:t xml:space="preserve">Placer </w:t>
      </w:r>
      <w:proofErr w:type="spellStart"/>
      <w:r w:rsidRPr="00E23439">
        <w:t>l’embrayage</w:t>
      </w:r>
      <w:proofErr w:type="spellEnd"/>
      <w:r w:rsidRPr="00E23439">
        <w:t xml:space="preserve"> du camion au point mort pour que le </w:t>
      </w:r>
      <w:proofErr w:type="spellStart"/>
      <w:r w:rsidRPr="00E23439">
        <w:t>finisseur</w:t>
      </w:r>
      <w:proofErr w:type="spellEnd"/>
      <w:r w:rsidRPr="00E23439">
        <w:t xml:space="preserve"> </w:t>
      </w:r>
      <w:proofErr w:type="spellStart"/>
      <w:r w:rsidRPr="00E23439">
        <w:t>puisse</w:t>
      </w:r>
      <w:proofErr w:type="spellEnd"/>
      <w:r w:rsidRPr="00E23439">
        <w:t xml:space="preserve"> le </w:t>
      </w:r>
      <w:proofErr w:type="spellStart"/>
      <w:r w:rsidRPr="00E23439">
        <w:t>pousser</w:t>
      </w:r>
      <w:proofErr w:type="spellEnd"/>
      <w:r w:rsidRPr="00E23439">
        <w:t xml:space="preserve"> </w:t>
      </w:r>
      <w:proofErr w:type="spellStart"/>
      <w:r w:rsidRPr="00E23439">
        <w:t>jusqu’à</w:t>
      </w:r>
      <w:proofErr w:type="spellEnd"/>
      <w:r w:rsidRPr="00E23439">
        <w:t xml:space="preserve"> </w:t>
      </w:r>
      <w:proofErr w:type="spellStart"/>
      <w:r w:rsidRPr="00E23439">
        <w:t>ce</w:t>
      </w:r>
      <w:proofErr w:type="spellEnd"/>
      <w:r w:rsidRPr="00E23439">
        <w:t xml:space="preserve"> que la benne </w:t>
      </w:r>
      <w:proofErr w:type="spellStart"/>
      <w:r w:rsidRPr="00E23439">
        <w:t>soit</w:t>
      </w:r>
      <w:proofErr w:type="spellEnd"/>
      <w:r w:rsidRPr="00E23439">
        <w:t xml:space="preserve"> vide. </w:t>
      </w:r>
    </w:p>
    <w:p w14:paraId="040B8FE6" w14:textId="77777777" w:rsidR="00F7176D" w:rsidRPr="00E23439" w:rsidRDefault="00F7176D" w:rsidP="00F7176D">
      <w:pPr>
        <w:spacing w:after="258"/>
        <w:ind w:left="1710" w:right="277"/>
      </w:pPr>
      <w:proofErr w:type="spellStart"/>
      <w:r w:rsidRPr="00E23439">
        <w:t>Vérifier</w:t>
      </w:r>
      <w:proofErr w:type="spellEnd"/>
      <w:r w:rsidRPr="00E23439">
        <w:t xml:space="preserve"> que, </w:t>
      </w:r>
      <w:proofErr w:type="spellStart"/>
      <w:r w:rsidRPr="00E23439">
        <w:t>outre</w:t>
      </w:r>
      <w:proofErr w:type="spellEnd"/>
      <w:r w:rsidRPr="00E23439">
        <w:t xml:space="preserve"> le camion qui assure le </w:t>
      </w:r>
      <w:proofErr w:type="spellStart"/>
      <w:r w:rsidRPr="00E23439">
        <w:t>ravitaillement</w:t>
      </w:r>
      <w:proofErr w:type="spellEnd"/>
      <w:r w:rsidRPr="00E23439">
        <w:t xml:space="preserve"> du </w:t>
      </w:r>
      <w:proofErr w:type="spellStart"/>
      <w:r w:rsidRPr="00E23439">
        <w:t>finisseur</w:t>
      </w:r>
      <w:proofErr w:type="spellEnd"/>
      <w:r w:rsidRPr="00E23439">
        <w:t xml:space="preserve">, le camion </w:t>
      </w:r>
      <w:proofErr w:type="spellStart"/>
      <w:r w:rsidRPr="00E23439">
        <w:t>suivant</w:t>
      </w:r>
      <w:proofErr w:type="spellEnd"/>
      <w:r w:rsidRPr="00E23439">
        <w:t xml:space="preserve"> </w:t>
      </w:r>
      <w:proofErr w:type="spellStart"/>
      <w:r w:rsidRPr="00E23439">
        <w:t>est</w:t>
      </w:r>
      <w:proofErr w:type="spellEnd"/>
      <w:r w:rsidRPr="00E23439">
        <w:t xml:space="preserve"> prêt à prendre le </w:t>
      </w:r>
      <w:proofErr w:type="spellStart"/>
      <w:r w:rsidRPr="00E23439">
        <w:t>relais</w:t>
      </w:r>
      <w:proofErr w:type="spellEnd"/>
      <w:r w:rsidRPr="00E23439">
        <w:t xml:space="preserve">, de manière à </w:t>
      </w:r>
      <w:proofErr w:type="spellStart"/>
      <w:r w:rsidRPr="00E23439">
        <w:t>ce</w:t>
      </w:r>
      <w:proofErr w:type="spellEnd"/>
      <w:r w:rsidRPr="00E23439">
        <w:t xml:space="preserve"> que le </w:t>
      </w:r>
      <w:proofErr w:type="spellStart"/>
      <w:r w:rsidRPr="00E23439">
        <w:t>finisseur</w:t>
      </w:r>
      <w:proofErr w:type="spellEnd"/>
      <w:r w:rsidRPr="00E23439">
        <w:t xml:space="preserve"> </w:t>
      </w:r>
      <w:proofErr w:type="spellStart"/>
      <w:r w:rsidRPr="00E23439">
        <w:t>puisse</w:t>
      </w:r>
      <w:proofErr w:type="spellEnd"/>
      <w:r w:rsidRPr="00E23439">
        <w:t xml:space="preserve"> </w:t>
      </w:r>
      <w:proofErr w:type="spellStart"/>
      <w:r w:rsidRPr="00E23439">
        <w:t>travailler</w:t>
      </w:r>
      <w:proofErr w:type="spellEnd"/>
      <w:r w:rsidRPr="00E23439">
        <w:t xml:space="preserve"> </w:t>
      </w:r>
      <w:proofErr w:type="spellStart"/>
      <w:r w:rsidRPr="00E23439">
        <w:t>en</w:t>
      </w:r>
      <w:proofErr w:type="spellEnd"/>
      <w:r w:rsidRPr="00E23439">
        <w:t xml:space="preserve"> </w:t>
      </w:r>
      <w:proofErr w:type="spellStart"/>
      <w:r w:rsidRPr="00E23439">
        <w:t>continu</w:t>
      </w:r>
      <w:proofErr w:type="spellEnd"/>
      <w:r w:rsidRPr="00E23439">
        <w:t xml:space="preserve">. </w:t>
      </w:r>
    </w:p>
    <w:p w14:paraId="4A9C1D95" w14:textId="77777777" w:rsidR="00F7176D" w:rsidRPr="00E23439" w:rsidRDefault="00F7176D" w:rsidP="00F7176D">
      <w:pPr>
        <w:spacing w:after="228"/>
        <w:ind w:left="1710" w:right="277"/>
      </w:pPr>
      <w:proofErr w:type="spellStart"/>
      <w:r w:rsidRPr="00E23439">
        <w:t>L’Entrepreneur</w:t>
      </w:r>
      <w:proofErr w:type="spellEnd"/>
      <w:r w:rsidRPr="00E23439">
        <w:t xml:space="preserve"> </w:t>
      </w:r>
      <w:proofErr w:type="spellStart"/>
      <w:r w:rsidRPr="00E23439">
        <w:t>devra</w:t>
      </w:r>
      <w:proofErr w:type="spellEnd"/>
      <w:r w:rsidRPr="00E23439">
        <w:t xml:space="preserve"> prendre les dispositions </w:t>
      </w:r>
      <w:proofErr w:type="spellStart"/>
      <w:r w:rsidRPr="00E23439">
        <w:t>nécessaires</w:t>
      </w:r>
      <w:proofErr w:type="spellEnd"/>
      <w:r w:rsidRPr="00E23439">
        <w:t xml:space="preserve"> pour que la </w:t>
      </w:r>
      <w:proofErr w:type="spellStart"/>
      <w:r w:rsidRPr="00E23439">
        <w:t>température</w:t>
      </w:r>
      <w:proofErr w:type="spellEnd"/>
      <w:r w:rsidRPr="00E23439">
        <w:t xml:space="preserve"> de </w:t>
      </w:r>
      <w:proofErr w:type="spellStart"/>
      <w:r w:rsidRPr="00E23439">
        <w:t>répandage</w:t>
      </w:r>
      <w:proofErr w:type="spellEnd"/>
      <w:r w:rsidRPr="00E23439">
        <w:t xml:space="preserve"> de </w:t>
      </w:r>
      <w:proofErr w:type="spellStart"/>
      <w:r w:rsidRPr="00E23439">
        <w:t>l’enrobé</w:t>
      </w:r>
      <w:proofErr w:type="spellEnd"/>
      <w:r w:rsidRPr="00E23439">
        <w:t xml:space="preserve"> ne </w:t>
      </w:r>
      <w:proofErr w:type="spellStart"/>
      <w:r w:rsidRPr="00E23439">
        <w:t>descende</w:t>
      </w:r>
      <w:proofErr w:type="spellEnd"/>
      <w:r w:rsidRPr="00E23439">
        <w:t xml:space="preserve"> pas </w:t>
      </w:r>
      <w:proofErr w:type="spellStart"/>
      <w:r w:rsidRPr="00E23439">
        <w:t>en</w:t>
      </w:r>
      <w:proofErr w:type="spellEnd"/>
      <w:r w:rsidRPr="00E23439">
        <w:t xml:space="preserve"> dessous du minimum admis pour le type de </w:t>
      </w:r>
      <w:proofErr w:type="spellStart"/>
      <w:r w:rsidRPr="00E23439">
        <w:t>liant</w:t>
      </w:r>
      <w:proofErr w:type="spellEnd"/>
      <w:r w:rsidRPr="00E23439">
        <w:t xml:space="preserve"> </w:t>
      </w:r>
      <w:proofErr w:type="spellStart"/>
      <w:r w:rsidRPr="00E23439">
        <w:t>utilisé</w:t>
      </w:r>
      <w:proofErr w:type="spellEnd"/>
      <w:r w:rsidRPr="00E23439">
        <w:t xml:space="preserve"> pour la fabrication. </w:t>
      </w:r>
    </w:p>
    <w:p w14:paraId="6227AB5A" w14:textId="77777777" w:rsidR="00F7176D" w:rsidRPr="00E23439" w:rsidRDefault="00F7176D" w:rsidP="00F7176D">
      <w:pPr>
        <w:spacing w:after="227"/>
        <w:ind w:left="1710" w:right="277"/>
      </w:pPr>
      <w:proofErr w:type="spellStart"/>
      <w:r w:rsidRPr="00E23439">
        <w:t>L’épaisseur</w:t>
      </w:r>
      <w:proofErr w:type="spellEnd"/>
      <w:r w:rsidRPr="00E23439">
        <w:t xml:space="preserve"> du tapis non </w:t>
      </w:r>
      <w:proofErr w:type="spellStart"/>
      <w:r w:rsidRPr="00E23439">
        <w:t>compacté</w:t>
      </w:r>
      <w:proofErr w:type="spellEnd"/>
      <w:r w:rsidRPr="00E23439">
        <w:t xml:space="preserve"> </w:t>
      </w:r>
      <w:proofErr w:type="spellStart"/>
      <w:r w:rsidRPr="00E23439">
        <w:t>devra</w:t>
      </w:r>
      <w:proofErr w:type="spellEnd"/>
      <w:r w:rsidRPr="00E23439">
        <w:t xml:space="preserve"> </w:t>
      </w:r>
      <w:proofErr w:type="spellStart"/>
      <w:r w:rsidRPr="00E23439">
        <w:t>également</w:t>
      </w:r>
      <w:proofErr w:type="spellEnd"/>
      <w:r w:rsidRPr="00E23439">
        <w:t xml:space="preserve"> </w:t>
      </w:r>
      <w:proofErr w:type="spellStart"/>
      <w:r w:rsidRPr="00E23439">
        <w:t>être</w:t>
      </w:r>
      <w:proofErr w:type="spellEnd"/>
      <w:r w:rsidRPr="00E23439">
        <w:t xml:space="preserve"> </w:t>
      </w:r>
      <w:proofErr w:type="spellStart"/>
      <w:r w:rsidRPr="00E23439">
        <w:t>régulièrement</w:t>
      </w:r>
      <w:proofErr w:type="spellEnd"/>
      <w:r w:rsidRPr="00E23439">
        <w:t xml:space="preserve"> contrôlée. </w:t>
      </w:r>
      <w:proofErr w:type="spellStart"/>
      <w:r w:rsidRPr="00E23439">
        <w:t>En</w:t>
      </w:r>
      <w:proofErr w:type="spellEnd"/>
      <w:r w:rsidRPr="00E23439">
        <w:t xml:space="preserve"> </w:t>
      </w:r>
      <w:proofErr w:type="spellStart"/>
      <w:r w:rsidRPr="00E23439">
        <w:t>cas</w:t>
      </w:r>
      <w:proofErr w:type="spellEnd"/>
      <w:r w:rsidRPr="00E23439">
        <w:t xml:space="preserve"> de non-</w:t>
      </w:r>
      <w:proofErr w:type="spellStart"/>
      <w:r w:rsidRPr="00E23439">
        <w:t>conformité</w:t>
      </w:r>
      <w:proofErr w:type="spellEnd"/>
      <w:r w:rsidRPr="00E23439">
        <w:t xml:space="preserve"> avec </w:t>
      </w:r>
      <w:proofErr w:type="spellStart"/>
      <w:r w:rsidRPr="00E23439">
        <w:t>l’épaisseur</w:t>
      </w:r>
      <w:proofErr w:type="spellEnd"/>
      <w:r w:rsidRPr="00E23439">
        <w:t xml:space="preserve"> </w:t>
      </w:r>
      <w:proofErr w:type="spellStart"/>
      <w:r w:rsidRPr="00E23439">
        <w:t>initialement</w:t>
      </w:r>
      <w:proofErr w:type="spellEnd"/>
      <w:r w:rsidRPr="00E23439">
        <w:t xml:space="preserve"> </w:t>
      </w:r>
      <w:proofErr w:type="spellStart"/>
      <w:r w:rsidRPr="00E23439">
        <w:t>fixée</w:t>
      </w:r>
      <w:proofErr w:type="spellEnd"/>
      <w:r w:rsidRPr="00E23439">
        <w:t xml:space="preserve">, il </w:t>
      </w:r>
      <w:proofErr w:type="spellStart"/>
      <w:r w:rsidRPr="00E23439">
        <w:t>faudra</w:t>
      </w:r>
      <w:proofErr w:type="spellEnd"/>
      <w:r w:rsidRPr="00E23439">
        <w:t xml:space="preserve"> </w:t>
      </w:r>
      <w:proofErr w:type="spellStart"/>
      <w:r w:rsidRPr="00E23439">
        <w:t>procéder</w:t>
      </w:r>
      <w:proofErr w:type="spellEnd"/>
      <w:r w:rsidRPr="00E23439">
        <w:t xml:space="preserve"> au </w:t>
      </w:r>
      <w:proofErr w:type="spellStart"/>
      <w:r w:rsidRPr="00E23439">
        <w:t>réglage</w:t>
      </w:r>
      <w:proofErr w:type="spellEnd"/>
      <w:r w:rsidRPr="00E23439">
        <w:t xml:space="preserve"> de la </w:t>
      </w:r>
      <w:proofErr w:type="spellStart"/>
      <w:r w:rsidRPr="00E23439">
        <w:t>poutre</w:t>
      </w:r>
      <w:proofErr w:type="spellEnd"/>
      <w:r w:rsidRPr="00E23439">
        <w:t xml:space="preserve"> de </w:t>
      </w:r>
      <w:proofErr w:type="spellStart"/>
      <w:r w:rsidRPr="00E23439">
        <w:t>réglage</w:t>
      </w:r>
      <w:proofErr w:type="spellEnd"/>
      <w:r w:rsidRPr="00E23439">
        <w:t xml:space="preserve"> du </w:t>
      </w:r>
      <w:proofErr w:type="spellStart"/>
      <w:r w:rsidRPr="00E23439">
        <w:t>finisseur</w:t>
      </w:r>
      <w:proofErr w:type="spellEnd"/>
      <w:r w:rsidRPr="00E23439">
        <w:t xml:space="preserve">. </w:t>
      </w:r>
    </w:p>
    <w:p w14:paraId="26E58DD0" w14:textId="77777777" w:rsidR="00F7176D" w:rsidRPr="00E23439" w:rsidRDefault="00F7176D" w:rsidP="00531F34">
      <w:pPr>
        <w:numPr>
          <w:ilvl w:val="3"/>
          <w:numId w:val="43"/>
        </w:numPr>
        <w:tabs>
          <w:tab w:val="center" w:pos="1246"/>
          <w:tab w:val="left" w:pos="1512"/>
          <w:tab w:val="center" w:pos="2422"/>
        </w:tabs>
        <w:overflowPunct w:val="0"/>
        <w:autoSpaceDE w:val="0"/>
        <w:autoSpaceDN w:val="0"/>
        <w:adjustRightInd w:val="0"/>
        <w:spacing w:after="235"/>
        <w:ind w:left="0" w:firstLine="0"/>
        <w:textAlignment w:val="baseline"/>
        <w:outlineLvl w:val="3"/>
      </w:pPr>
      <w:r w:rsidRPr="00E23439">
        <w:tab/>
        <w:t xml:space="preserve">g) </w:t>
      </w:r>
      <w:r w:rsidRPr="00E23439">
        <w:tab/>
      </w:r>
      <w:proofErr w:type="spellStart"/>
      <w:r w:rsidRPr="00E23439">
        <w:t>Compactage</w:t>
      </w:r>
      <w:proofErr w:type="spellEnd"/>
      <w:r w:rsidRPr="00E23439">
        <w:t xml:space="preserve"> </w:t>
      </w:r>
    </w:p>
    <w:p w14:paraId="4F7E308A" w14:textId="77777777" w:rsidR="00F7176D" w:rsidRPr="00E23439" w:rsidRDefault="00F7176D" w:rsidP="00F7176D">
      <w:pPr>
        <w:spacing w:after="64"/>
        <w:ind w:left="1710" w:right="277"/>
      </w:pPr>
      <w:r w:rsidRPr="00E23439">
        <w:t xml:space="preserve">Le </w:t>
      </w:r>
      <w:proofErr w:type="spellStart"/>
      <w:r w:rsidRPr="00E23439">
        <w:t>compactage</w:t>
      </w:r>
      <w:proofErr w:type="spellEnd"/>
      <w:r w:rsidRPr="00E23439">
        <w:t xml:space="preserve"> </w:t>
      </w:r>
      <w:proofErr w:type="spellStart"/>
      <w:r w:rsidRPr="00E23439">
        <w:t>devra</w:t>
      </w:r>
      <w:proofErr w:type="spellEnd"/>
      <w:r w:rsidRPr="00E23439">
        <w:t xml:space="preserve"> </w:t>
      </w:r>
      <w:proofErr w:type="spellStart"/>
      <w:r w:rsidRPr="00E23439">
        <w:t>être</w:t>
      </w:r>
      <w:proofErr w:type="spellEnd"/>
      <w:r w:rsidRPr="00E23439">
        <w:t xml:space="preserve"> </w:t>
      </w:r>
      <w:proofErr w:type="spellStart"/>
      <w:r w:rsidRPr="00E23439">
        <w:t>effectué</w:t>
      </w:r>
      <w:proofErr w:type="spellEnd"/>
      <w:r w:rsidRPr="00E23439">
        <w:t xml:space="preserve"> avec un </w:t>
      </w:r>
      <w:proofErr w:type="spellStart"/>
      <w:r w:rsidRPr="00E23439">
        <w:t>compacteur</w:t>
      </w:r>
      <w:proofErr w:type="spellEnd"/>
      <w:r w:rsidRPr="00E23439">
        <w:t xml:space="preserve"> à </w:t>
      </w:r>
      <w:proofErr w:type="spellStart"/>
      <w:r w:rsidRPr="00E23439">
        <w:t>pneus</w:t>
      </w:r>
      <w:proofErr w:type="spellEnd"/>
      <w:r w:rsidRPr="00E23439">
        <w:t xml:space="preserve"> </w:t>
      </w:r>
      <w:proofErr w:type="spellStart"/>
      <w:r w:rsidRPr="00E23439">
        <w:t>lisses</w:t>
      </w:r>
      <w:proofErr w:type="spellEnd"/>
      <w:r w:rsidRPr="00E23439">
        <w:t xml:space="preserve">. La </w:t>
      </w:r>
      <w:proofErr w:type="spellStart"/>
      <w:r w:rsidRPr="00E23439">
        <w:t>détermination</w:t>
      </w:r>
      <w:proofErr w:type="spellEnd"/>
      <w:r w:rsidRPr="00E23439">
        <w:t xml:space="preserve"> du </w:t>
      </w:r>
      <w:proofErr w:type="spellStart"/>
      <w:r w:rsidRPr="00E23439">
        <w:t>nombre</w:t>
      </w:r>
      <w:proofErr w:type="spellEnd"/>
      <w:r w:rsidRPr="00E23439">
        <w:t xml:space="preserve"> de passes </w:t>
      </w:r>
      <w:proofErr w:type="spellStart"/>
      <w:r w:rsidRPr="00E23439">
        <w:t>nécessaire</w:t>
      </w:r>
      <w:proofErr w:type="spellEnd"/>
      <w:r w:rsidRPr="00E23439">
        <w:t xml:space="preserve"> sera </w:t>
      </w:r>
      <w:proofErr w:type="spellStart"/>
      <w:r w:rsidRPr="00E23439">
        <w:t>faite</w:t>
      </w:r>
      <w:proofErr w:type="spellEnd"/>
      <w:r w:rsidRPr="00E23439">
        <w:t xml:space="preserve"> sur </w:t>
      </w:r>
      <w:proofErr w:type="spellStart"/>
      <w:r w:rsidRPr="00E23439">
        <w:t>planche</w:t>
      </w:r>
      <w:proofErr w:type="spellEnd"/>
      <w:r w:rsidRPr="00E23439">
        <w:t xml:space="preserve"> d’essai, </w:t>
      </w:r>
      <w:proofErr w:type="spellStart"/>
      <w:r w:rsidRPr="00E23439">
        <w:t>réalisée</w:t>
      </w:r>
      <w:proofErr w:type="spellEnd"/>
      <w:r w:rsidRPr="00E23439">
        <w:t xml:space="preserve"> </w:t>
      </w:r>
      <w:proofErr w:type="spellStart"/>
      <w:r w:rsidRPr="00E23439">
        <w:t>avant</w:t>
      </w:r>
      <w:proofErr w:type="spellEnd"/>
      <w:r w:rsidRPr="00E23439">
        <w:t xml:space="preserve"> le </w:t>
      </w:r>
      <w:proofErr w:type="spellStart"/>
      <w:r w:rsidRPr="00E23439">
        <w:t>démarrage</w:t>
      </w:r>
      <w:proofErr w:type="spellEnd"/>
      <w:r w:rsidRPr="00E23439">
        <w:t xml:space="preserve"> du </w:t>
      </w:r>
      <w:proofErr w:type="spellStart"/>
      <w:r w:rsidRPr="00E23439">
        <w:t>repandage</w:t>
      </w:r>
      <w:proofErr w:type="spellEnd"/>
      <w:r w:rsidRPr="00E23439">
        <w:t xml:space="preserve">. </w:t>
      </w:r>
    </w:p>
    <w:p w14:paraId="3718FF04" w14:textId="77777777" w:rsidR="00F7176D" w:rsidRPr="00E23439" w:rsidRDefault="00F7176D" w:rsidP="00F7176D">
      <w:pPr>
        <w:ind w:left="1710" w:right="277"/>
      </w:pPr>
      <w:proofErr w:type="spellStart"/>
      <w:r w:rsidRPr="00E23439">
        <w:t>L’Entrepreneur</w:t>
      </w:r>
      <w:proofErr w:type="spellEnd"/>
      <w:r w:rsidRPr="00E23439">
        <w:t xml:space="preserve"> </w:t>
      </w:r>
      <w:proofErr w:type="spellStart"/>
      <w:r w:rsidRPr="00E23439">
        <w:t>devra</w:t>
      </w:r>
      <w:proofErr w:type="spellEnd"/>
      <w:r w:rsidRPr="00E23439">
        <w:t xml:space="preserve"> </w:t>
      </w:r>
      <w:proofErr w:type="spellStart"/>
      <w:r w:rsidRPr="00E23439">
        <w:t>veiller</w:t>
      </w:r>
      <w:proofErr w:type="spellEnd"/>
      <w:r w:rsidRPr="00E23439">
        <w:t xml:space="preserve"> à </w:t>
      </w:r>
      <w:proofErr w:type="spellStart"/>
      <w:r w:rsidRPr="00E23439">
        <w:t>ce</w:t>
      </w:r>
      <w:proofErr w:type="spellEnd"/>
      <w:r w:rsidRPr="00E23439">
        <w:t xml:space="preserve"> </w:t>
      </w:r>
      <w:proofErr w:type="gramStart"/>
      <w:r w:rsidRPr="00E23439">
        <w:t>que :</w:t>
      </w:r>
      <w:proofErr w:type="gramEnd"/>
      <w:r w:rsidRPr="00E23439">
        <w:t xml:space="preserve"> </w:t>
      </w:r>
    </w:p>
    <w:p w14:paraId="54FC10F9" w14:textId="77777777" w:rsidR="00F7176D" w:rsidRPr="00E23439" w:rsidRDefault="00F7176D" w:rsidP="00531F34">
      <w:pPr>
        <w:numPr>
          <w:ilvl w:val="0"/>
          <w:numId w:val="100"/>
        </w:numPr>
        <w:spacing w:after="5" w:line="249" w:lineRule="auto"/>
        <w:ind w:right="277"/>
        <w:jc w:val="both"/>
      </w:pPr>
      <w:r w:rsidRPr="00E23439">
        <w:t xml:space="preserve">le </w:t>
      </w:r>
      <w:proofErr w:type="spellStart"/>
      <w:r w:rsidRPr="00E23439">
        <w:t>compacteur</w:t>
      </w:r>
      <w:proofErr w:type="spellEnd"/>
      <w:r w:rsidRPr="00E23439">
        <w:t xml:space="preserve"> à </w:t>
      </w:r>
      <w:proofErr w:type="spellStart"/>
      <w:r w:rsidRPr="00E23439">
        <w:t>pneus</w:t>
      </w:r>
      <w:proofErr w:type="spellEnd"/>
      <w:r w:rsidRPr="00E23439">
        <w:t xml:space="preserve"> </w:t>
      </w:r>
      <w:proofErr w:type="spellStart"/>
      <w:r w:rsidRPr="00E23439">
        <w:t>soit</w:t>
      </w:r>
      <w:proofErr w:type="spellEnd"/>
      <w:r w:rsidRPr="00E23439">
        <w:t xml:space="preserve"> </w:t>
      </w:r>
      <w:proofErr w:type="spellStart"/>
      <w:r w:rsidRPr="00E23439">
        <w:t>équipé</w:t>
      </w:r>
      <w:proofErr w:type="spellEnd"/>
      <w:r w:rsidRPr="00E23439">
        <w:t xml:space="preserve"> de </w:t>
      </w:r>
      <w:proofErr w:type="spellStart"/>
      <w:r w:rsidRPr="00E23439">
        <w:t>jupes</w:t>
      </w:r>
      <w:proofErr w:type="spellEnd"/>
      <w:r w:rsidRPr="00E23439">
        <w:t xml:space="preserve"> </w:t>
      </w:r>
      <w:proofErr w:type="spellStart"/>
      <w:r w:rsidRPr="00E23439">
        <w:t>protégeant</w:t>
      </w:r>
      <w:proofErr w:type="spellEnd"/>
      <w:r w:rsidRPr="00E23439">
        <w:t xml:space="preserve"> les </w:t>
      </w:r>
      <w:proofErr w:type="spellStart"/>
      <w:r w:rsidRPr="00E23439">
        <w:t>pneus</w:t>
      </w:r>
      <w:proofErr w:type="spellEnd"/>
      <w:r w:rsidRPr="00E23439">
        <w:t xml:space="preserve"> du vent et </w:t>
      </w:r>
      <w:proofErr w:type="spellStart"/>
      <w:r w:rsidRPr="00E23439">
        <w:t>limitant</w:t>
      </w:r>
      <w:proofErr w:type="spellEnd"/>
      <w:r w:rsidRPr="00E23439">
        <w:t xml:space="preserve"> </w:t>
      </w:r>
      <w:proofErr w:type="spellStart"/>
      <w:r w:rsidRPr="00E23439">
        <w:t>leur</w:t>
      </w:r>
      <w:proofErr w:type="spellEnd"/>
      <w:r w:rsidRPr="00E23439">
        <w:t xml:space="preserve"> </w:t>
      </w:r>
      <w:proofErr w:type="spellStart"/>
      <w:r w:rsidRPr="00E23439">
        <w:t>refroidissement</w:t>
      </w:r>
      <w:proofErr w:type="spellEnd"/>
      <w:r w:rsidRPr="00E23439">
        <w:t xml:space="preserve">, </w:t>
      </w:r>
      <w:proofErr w:type="spellStart"/>
      <w:r w:rsidRPr="00E23439">
        <w:t>ainsi</w:t>
      </w:r>
      <w:proofErr w:type="spellEnd"/>
      <w:r w:rsidRPr="00E23439">
        <w:t xml:space="preserve"> que d’un </w:t>
      </w:r>
      <w:proofErr w:type="spellStart"/>
      <w:r w:rsidRPr="00E23439">
        <w:t>dispositif</w:t>
      </w:r>
      <w:proofErr w:type="spellEnd"/>
      <w:r w:rsidRPr="00E23439">
        <w:t xml:space="preserve"> </w:t>
      </w:r>
      <w:proofErr w:type="gramStart"/>
      <w:r w:rsidRPr="00E23439">
        <w:t xml:space="preserve">de  </w:t>
      </w:r>
      <w:proofErr w:type="spellStart"/>
      <w:r w:rsidRPr="00E23439">
        <w:t>pulvérisation</w:t>
      </w:r>
      <w:proofErr w:type="spellEnd"/>
      <w:proofErr w:type="gramEnd"/>
      <w:r w:rsidRPr="00E23439">
        <w:t xml:space="preserve"> </w:t>
      </w:r>
      <w:proofErr w:type="spellStart"/>
      <w:r w:rsidRPr="00E23439">
        <w:t>d’huile</w:t>
      </w:r>
      <w:proofErr w:type="spellEnd"/>
      <w:r w:rsidRPr="00E23439">
        <w:t xml:space="preserve"> anti-collage, </w:t>
      </w:r>
    </w:p>
    <w:p w14:paraId="6523F619" w14:textId="77777777" w:rsidR="00F7176D" w:rsidRPr="00E23439" w:rsidRDefault="00F7176D" w:rsidP="00F7176D">
      <w:pPr>
        <w:spacing w:after="22" w:line="259" w:lineRule="auto"/>
        <w:ind w:left="1702"/>
      </w:pPr>
      <w:r w:rsidRPr="00E23439">
        <w:t xml:space="preserve"> </w:t>
      </w:r>
    </w:p>
    <w:p w14:paraId="2FA50E86" w14:textId="77777777" w:rsidR="00F7176D" w:rsidRPr="00E23439" w:rsidRDefault="00F7176D" w:rsidP="00531F34">
      <w:pPr>
        <w:numPr>
          <w:ilvl w:val="0"/>
          <w:numId w:val="100"/>
        </w:numPr>
        <w:spacing w:after="230" w:line="249" w:lineRule="auto"/>
        <w:ind w:right="277"/>
        <w:jc w:val="both"/>
      </w:pPr>
      <w:r w:rsidRPr="00E23439">
        <w:t xml:space="preserve">les </w:t>
      </w:r>
      <w:proofErr w:type="spellStart"/>
      <w:r w:rsidRPr="00E23439">
        <w:t>pneus</w:t>
      </w:r>
      <w:proofErr w:type="spellEnd"/>
      <w:r w:rsidRPr="00E23439">
        <w:t xml:space="preserve"> </w:t>
      </w:r>
      <w:proofErr w:type="spellStart"/>
      <w:r w:rsidRPr="00E23439">
        <w:t>soient</w:t>
      </w:r>
      <w:proofErr w:type="spellEnd"/>
      <w:r w:rsidRPr="00E23439">
        <w:t xml:space="preserve"> </w:t>
      </w:r>
      <w:proofErr w:type="spellStart"/>
      <w:r w:rsidRPr="00E23439">
        <w:t>propres</w:t>
      </w:r>
      <w:proofErr w:type="spellEnd"/>
      <w:r w:rsidRPr="00E23439">
        <w:t xml:space="preserve">, </w:t>
      </w:r>
      <w:proofErr w:type="spellStart"/>
      <w:r w:rsidRPr="00E23439">
        <w:t>afin</w:t>
      </w:r>
      <w:proofErr w:type="spellEnd"/>
      <w:r w:rsidRPr="00E23439">
        <w:t xml:space="preserve"> </w:t>
      </w:r>
      <w:proofErr w:type="spellStart"/>
      <w:r w:rsidRPr="00E23439">
        <w:t>d’éviter</w:t>
      </w:r>
      <w:proofErr w:type="spellEnd"/>
      <w:r w:rsidRPr="00E23439">
        <w:t xml:space="preserve"> que </w:t>
      </w:r>
      <w:proofErr w:type="spellStart"/>
      <w:r w:rsidRPr="00E23439">
        <w:t>l’enrobé</w:t>
      </w:r>
      <w:proofErr w:type="spellEnd"/>
      <w:r w:rsidRPr="00E23439">
        <w:t xml:space="preserve"> </w:t>
      </w:r>
      <w:proofErr w:type="spellStart"/>
      <w:r w:rsidRPr="00E23439">
        <w:t>n’y</w:t>
      </w:r>
      <w:proofErr w:type="spellEnd"/>
      <w:r w:rsidRPr="00E23439">
        <w:t xml:space="preserve"> </w:t>
      </w:r>
      <w:proofErr w:type="spellStart"/>
      <w:r w:rsidRPr="00E23439">
        <w:t>reste</w:t>
      </w:r>
      <w:proofErr w:type="spellEnd"/>
      <w:r w:rsidRPr="00E23439">
        <w:t xml:space="preserve"> </w:t>
      </w:r>
      <w:proofErr w:type="spellStart"/>
      <w:r w:rsidRPr="00E23439">
        <w:t>collé</w:t>
      </w:r>
      <w:proofErr w:type="spellEnd"/>
      <w:r w:rsidRPr="00E23439">
        <w:t xml:space="preserve">, </w:t>
      </w:r>
    </w:p>
    <w:p w14:paraId="6A2B04AB" w14:textId="77777777" w:rsidR="00F7176D" w:rsidRPr="00E23439" w:rsidRDefault="00F7176D" w:rsidP="00531F34">
      <w:pPr>
        <w:numPr>
          <w:ilvl w:val="0"/>
          <w:numId w:val="100"/>
        </w:numPr>
        <w:spacing w:after="28" w:line="249" w:lineRule="auto"/>
        <w:ind w:right="277"/>
        <w:jc w:val="both"/>
      </w:pPr>
      <w:r w:rsidRPr="00E23439">
        <w:t xml:space="preserve">la pression à </w:t>
      </w:r>
      <w:proofErr w:type="spellStart"/>
      <w:r w:rsidRPr="00E23439">
        <w:t>chaud</w:t>
      </w:r>
      <w:proofErr w:type="spellEnd"/>
      <w:r w:rsidRPr="00E23439">
        <w:t xml:space="preserve"> </w:t>
      </w:r>
      <w:proofErr w:type="spellStart"/>
      <w:r w:rsidRPr="00E23439">
        <w:t>soit</w:t>
      </w:r>
      <w:proofErr w:type="spellEnd"/>
      <w:r w:rsidRPr="00E23439">
        <w:t xml:space="preserve">, sur </w:t>
      </w:r>
      <w:proofErr w:type="spellStart"/>
      <w:r w:rsidRPr="00E23439">
        <w:t>tous</w:t>
      </w:r>
      <w:proofErr w:type="spellEnd"/>
      <w:r w:rsidRPr="00E23439">
        <w:t xml:space="preserve"> les </w:t>
      </w:r>
      <w:proofErr w:type="spellStart"/>
      <w:r w:rsidRPr="00E23439">
        <w:t>pneus</w:t>
      </w:r>
      <w:proofErr w:type="spellEnd"/>
      <w:r w:rsidRPr="00E23439">
        <w:t xml:space="preserve">, </w:t>
      </w:r>
      <w:proofErr w:type="spellStart"/>
      <w:r w:rsidRPr="00E23439">
        <w:t>égale</w:t>
      </w:r>
      <w:proofErr w:type="spellEnd"/>
      <w:r w:rsidRPr="00E23439">
        <w:t xml:space="preserve"> à 6 kg/cm². </w:t>
      </w:r>
    </w:p>
    <w:p w14:paraId="0F5EF3BC" w14:textId="77777777" w:rsidR="00F7176D" w:rsidRPr="00E23439" w:rsidRDefault="00F7176D" w:rsidP="00F7176D">
      <w:pPr>
        <w:spacing w:after="19" w:line="259" w:lineRule="auto"/>
        <w:ind w:left="1702"/>
      </w:pPr>
      <w:r w:rsidRPr="00E23439">
        <w:t xml:space="preserve"> </w:t>
      </w:r>
    </w:p>
    <w:p w14:paraId="48B91E15" w14:textId="77777777" w:rsidR="00F7176D" w:rsidRPr="00E23439" w:rsidRDefault="00F7176D" w:rsidP="00F7176D">
      <w:pPr>
        <w:spacing w:after="31"/>
        <w:ind w:left="1710" w:right="277"/>
      </w:pPr>
      <w:r w:rsidRPr="00E23439">
        <w:t xml:space="preserve">Pour </w:t>
      </w:r>
      <w:proofErr w:type="spellStart"/>
      <w:r w:rsidRPr="00E23439">
        <w:t>obtenir</w:t>
      </w:r>
      <w:proofErr w:type="spellEnd"/>
      <w:r w:rsidRPr="00E23439">
        <w:t xml:space="preserve"> un bon </w:t>
      </w:r>
      <w:proofErr w:type="spellStart"/>
      <w:r w:rsidRPr="00E23439">
        <w:t>résultat</w:t>
      </w:r>
      <w:proofErr w:type="spellEnd"/>
      <w:r w:rsidRPr="00E23439">
        <w:t xml:space="preserve">, le </w:t>
      </w:r>
      <w:proofErr w:type="spellStart"/>
      <w:r w:rsidRPr="00E23439">
        <w:t>compacteur</w:t>
      </w:r>
      <w:proofErr w:type="spellEnd"/>
      <w:r w:rsidRPr="00E23439">
        <w:t xml:space="preserve"> </w:t>
      </w:r>
      <w:proofErr w:type="spellStart"/>
      <w:proofErr w:type="gramStart"/>
      <w:r w:rsidRPr="00E23439">
        <w:t>devra</w:t>
      </w:r>
      <w:proofErr w:type="spellEnd"/>
      <w:r w:rsidRPr="00E23439">
        <w:t xml:space="preserve"> :</w:t>
      </w:r>
      <w:proofErr w:type="gramEnd"/>
      <w:r w:rsidRPr="00E23439">
        <w:t xml:space="preserve"> </w:t>
      </w:r>
    </w:p>
    <w:p w14:paraId="00C3DA9C" w14:textId="77777777" w:rsidR="00F7176D" w:rsidRPr="00E23439" w:rsidRDefault="00F7176D" w:rsidP="00F7176D">
      <w:pPr>
        <w:spacing w:after="34" w:line="259" w:lineRule="auto"/>
        <w:ind w:left="1985"/>
      </w:pPr>
      <w:r w:rsidRPr="00E23439">
        <w:t xml:space="preserve"> </w:t>
      </w:r>
    </w:p>
    <w:p w14:paraId="74A63104" w14:textId="77777777" w:rsidR="00F7176D" w:rsidRPr="00E23439" w:rsidRDefault="00F7176D" w:rsidP="00531F34">
      <w:pPr>
        <w:numPr>
          <w:ilvl w:val="1"/>
          <w:numId w:val="100"/>
        </w:numPr>
        <w:spacing w:after="5" w:line="249" w:lineRule="auto"/>
        <w:ind w:right="277"/>
        <w:jc w:val="both"/>
      </w:pPr>
      <w:proofErr w:type="spellStart"/>
      <w:r w:rsidRPr="00E23439">
        <w:t>suivre</w:t>
      </w:r>
      <w:proofErr w:type="spellEnd"/>
      <w:r w:rsidRPr="00E23439">
        <w:t xml:space="preserve"> le </w:t>
      </w:r>
      <w:proofErr w:type="spellStart"/>
      <w:r w:rsidRPr="00E23439">
        <w:t>finisseur</w:t>
      </w:r>
      <w:proofErr w:type="spellEnd"/>
      <w:r w:rsidRPr="00E23439">
        <w:t xml:space="preserve"> </w:t>
      </w:r>
      <w:proofErr w:type="spellStart"/>
      <w:r w:rsidRPr="00E23439">
        <w:t>aussi</w:t>
      </w:r>
      <w:proofErr w:type="spellEnd"/>
      <w:r w:rsidRPr="00E23439">
        <w:t xml:space="preserve"> </w:t>
      </w:r>
      <w:proofErr w:type="spellStart"/>
      <w:r w:rsidRPr="00E23439">
        <w:t>près</w:t>
      </w:r>
      <w:proofErr w:type="spellEnd"/>
      <w:r w:rsidRPr="00E23439">
        <w:t xml:space="preserve"> que possible, </w:t>
      </w:r>
    </w:p>
    <w:p w14:paraId="26B355F3" w14:textId="77777777" w:rsidR="00F7176D" w:rsidRPr="00E23439" w:rsidRDefault="00F7176D" w:rsidP="00531F34">
      <w:pPr>
        <w:numPr>
          <w:ilvl w:val="1"/>
          <w:numId w:val="100"/>
        </w:numPr>
        <w:spacing w:after="5" w:line="249" w:lineRule="auto"/>
        <w:ind w:right="277"/>
        <w:jc w:val="both"/>
      </w:pPr>
      <w:proofErr w:type="spellStart"/>
      <w:r w:rsidRPr="00E23439">
        <w:t>rouler</w:t>
      </w:r>
      <w:proofErr w:type="spellEnd"/>
      <w:r w:rsidRPr="00E23439">
        <w:t xml:space="preserve"> avec les roues </w:t>
      </w:r>
      <w:proofErr w:type="spellStart"/>
      <w:r w:rsidRPr="00E23439">
        <w:t>motrices</w:t>
      </w:r>
      <w:proofErr w:type="spellEnd"/>
      <w:r w:rsidRPr="00E23439">
        <w:t xml:space="preserve"> le plus </w:t>
      </w:r>
      <w:proofErr w:type="spellStart"/>
      <w:r w:rsidRPr="00E23439">
        <w:t>près</w:t>
      </w:r>
      <w:proofErr w:type="spellEnd"/>
      <w:r w:rsidRPr="00E23439">
        <w:t xml:space="preserve"> possible du </w:t>
      </w:r>
      <w:proofErr w:type="spellStart"/>
      <w:r w:rsidRPr="00E23439">
        <w:t>finisseur</w:t>
      </w:r>
      <w:proofErr w:type="spellEnd"/>
      <w:r w:rsidRPr="00E23439">
        <w:t xml:space="preserve">. </w:t>
      </w:r>
    </w:p>
    <w:p w14:paraId="48F51515" w14:textId="77777777" w:rsidR="00F7176D" w:rsidRPr="00E23439" w:rsidRDefault="00F7176D" w:rsidP="00F7176D">
      <w:pPr>
        <w:spacing w:line="259" w:lineRule="auto"/>
        <w:ind w:left="2705"/>
      </w:pPr>
      <w:r w:rsidRPr="00E23439">
        <w:t xml:space="preserve"> </w:t>
      </w:r>
    </w:p>
    <w:p w14:paraId="7D369D3E" w14:textId="77777777" w:rsidR="00F7176D" w:rsidRPr="00E23439" w:rsidRDefault="00F7176D" w:rsidP="00F7176D">
      <w:pPr>
        <w:spacing w:after="28"/>
        <w:ind w:left="1710" w:right="277"/>
      </w:pPr>
      <w:r w:rsidRPr="00E23439">
        <w:t xml:space="preserve">Le </w:t>
      </w:r>
      <w:proofErr w:type="spellStart"/>
      <w:r w:rsidRPr="00E23439">
        <w:t>compactage</w:t>
      </w:r>
      <w:proofErr w:type="spellEnd"/>
      <w:r w:rsidRPr="00E23439">
        <w:t xml:space="preserve"> </w:t>
      </w:r>
      <w:proofErr w:type="spellStart"/>
      <w:r w:rsidRPr="00E23439">
        <w:t>devra</w:t>
      </w:r>
      <w:proofErr w:type="spellEnd"/>
      <w:r w:rsidRPr="00E23439">
        <w:t xml:space="preserve"> se faire par passes </w:t>
      </w:r>
      <w:proofErr w:type="spellStart"/>
      <w:r w:rsidRPr="00E23439">
        <w:t>parallèles</w:t>
      </w:r>
      <w:proofErr w:type="spellEnd"/>
      <w:r w:rsidRPr="00E23439">
        <w:t xml:space="preserve"> </w:t>
      </w:r>
      <w:proofErr w:type="spellStart"/>
      <w:r w:rsidRPr="00E23439">
        <w:t>en</w:t>
      </w:r>
      <w:proofErr w:type="spellEnd"/>
      <w:r w:rsidRPr="00E23439">
        <w:t xml:space="preserve"> </w:t>
      </w:r>
      <w:proofErr w:type="spellStart"/>
      <w:proofErr w:type="gramStart"/>
      <w:r w:rsidRPr="00E23439">
        <w:t>commençant</w:t>
      </w:r>
      <w:proofErr w:type="spellEnd"/>
      <w:r w:rsidRPr="00E23439">
        <w:t xml:space="preserve"> :</w:t>
      </w:r>
      <w:proofErr w:type="gramEnd"/>
      <w:r w:rsidRPr="00E23439">
        <w:t xml:space="preserve"> </w:t>
      </w:r>
    </w:p>
    <w:p w14:paraId="333B52D4" w14:textId="77777777" w:rsidR="00F7176D" w:rsidRPr="00E23439" w:rsidRDefault="00F7176D" w:rsidP="00F7176D">
      <w:pPr>
        <w:spacing w:after="34" w:line="259" w:lineRule="auto"/>
        <w:ind w:left="1702"/>
      </w:pPr>
      <w:r w:rsidRPr="00E23439">
        <w:t xml:space="preserve"> </w:t>
      </w:r>
    </w:p>
    <w:p w14:paraId="05E559DF" w14:textId="77777777" w:rsidR="00F7176D" w:rsidRPr="00E23439" w:rsidRDefault="00F7176D" w:rsidP="00531F34">
      <w:pPr>
        <w:numPr>
          <w:ilvl w:val="1"/>
          <w:numId w:val="100"/>
        </w:numPr>
        <w:spacing w:after="5" w:line="249" w:lineRule="auto"/>
        <w:ind w:right="277"/>
        <w:jc w:val="both"/>
      </w:pPr>
      <w:r w:rsidRPr="00E23439">
        <w:t xml:space="preserve">au bord pour la première </w:t>
      </w:r>
      <w:proofErr w:type="spellStart"/>
      <w:r w:rsidRPr="00E23439">
        <w:t>moitié</w:t>
      </w:r>
      <w:proofErr w:type="spellEnd"/>
      <w:r w:rsidRPr="00E23439">
        <w:t xml:space="preserve"> de la chaussée </w:t>
      </w:r>
    </w:p>
    <w:p w14:paraId="4AB58518" w14:textId="77777777" w:rsidR="00F7176D" w:rsidRPr="00E23439" w:rsidRDefault="00F7176D" w:rsidP="00531F34">
      <w:pPr>
        <w:numPr>
          <w:ilvl w:val="1"/>
          <w:numId w:val="100"/>
        </w:numPr>
        <w:spacing w:after="5" w:line="249" w:lineRule="auto"/>
        <w:ind w:right="277"/>
        <w:jc w:val="both"/>
      </w:pPr>
      <w:r w:rsidRPr="00E23439">
        <w:t xml:space="preserve">à </w:t>
      </w:r>
      <w:proofErr w:type="spellStart"/>
      <w:r w:rsidRPr="00E23439">
        <w:t>l’axe</w:t>
      </w:r>
      <w:proofErr w:type="spellEnd"/>
      <w:r w:rsidRPr="00E23439">
        <w:t xml:space="preserve"> pour la </w:t>
      </w:r>
      <w:proofErr w:type="spellStart"/>
      <w:r w:rsidRPr="00E23439">
        <w:t>deuxième</w:t>
      </w:r>
      <w:proofErr w:type="spellEnd"/>
      <w:r w:rsidRPr="00E23439">
        <w:t xml:space="preserve"> </w:t>
      </w:r>
      <w:proofErr w:type="spellStart"/>
      <w:r w:rsidRPr="00E23439">
        <w:t>moitié</w:t>
      </w:r>
      <w:proofErr w:type="spellEnd"/>
      <w:r w:rsidRPr="00E23439">
        <w:t xml:space="preserve"> de la chaussée. </w:t>
      </w:r>
    </w:p>
    <w:p w14:paraId="30BFD5B1" w14:textId="77777777" w:rsidR="00F7176D" w:rsidRPr="00E23439" w:rsidRDefault="00F7176D" w:rsidP="00F7176D">
      <w:pPr>
        <w:spacing w:line="259" w:lineRule="auto"/>
        <w:ind w:left="2845"/>
      </w:pPr>
      <w:r w:rsidRPr="00E23439">
        <w:t xml:space="preserve"> </w:t>
      </w:r>
    </w:p>
    <w:p w14:paraId="4A75B753" w14:textId="77777777" w:rsidR="00F7176D" w:rsidRPr="00E23439" w:rsidRDefault="00F7176D" w:rsidP="00F7176D">
      <w:pPr>
        <w:spacing w:after="225"/>
        <w:ind w:left="1710" w:right="277"/>
      </w:pPr>
      <w:r w:rsidRPr="00E23439">
        <w:t xml:space="preserve">Par </w:t>
      </w:r>
      <w:proofErr w:type="spellStart"/>
      <w:r w:rsidRPr="00E23439">
        <w:t>ailleurs</w:t>
      </w:r>
      <w:proofErr w:type="spellEnd"/>
      <w:r w:rsidRPr="00E23439">
        <w:t xml:space="preserve">, </w:t>
      </w:r>
      <w:proofErr w:type="spellStart"/>
      <w:r w:rsidRPr="00E23439">
        <w:t>chaque</w:t>
      </w:r>
      <w:proofErr w:type="spellEnd"/>
      <w:r w:rsidRPr="00E23439">
        <w:t xml:space="preserve"> </w:t>
      </w:r>
      <w:proofErr w:type="spellStart"/>
      <w:r w:rsidRPr="00E23439">
        <w:t>bande</w:t>
      </w:r>
      <w:proofErr w:type="spellEnd"/>
      <w:r w:rsidRPr="00E23439">
        <w:t xml:space="preserve"> </w:t>
      </w:r>
      <w:proofErr w:type="spellStart"/>
      <w:r w:rsidRPr="00E23439">
        <w:t>compactée</w:t>
      </w:r>
      <w:proofErr w:type="spellEnd"/>
      <w:r w:rsidRPr="00E23439">
        <w:t xml:space="preserve"> </w:t>
      </w:r>
      <w:proofErr w:type="spellStart"/>
      <w:r w:rsidRPr="00E23439">
        <w:t>devra</w:t>
      </w:r>
      <w:proofErr w:type="spellEnd"/>
      <w:r w:rsidRPr="00E23439">
        <w:t xml:space="preserve"> </w:t>
      </w:r>
      <w:proofErr w:type="spellStart"/>
      <w:r w:rsidRPr="00E23439">
        <w:t>partiellement</w:t>
      </w:r>
      <w:proofErr w:type="spellEnd"/>
      <w:r w:rsidRPr="00E23439">
        <w:t xml:space="preserve"> </w:t>
      </w:r>
      <w:proofErr w:type="spellStart"/>
      <w:r w:rsidRPr="00E23439">
        <w:t>chevaucher</w:t>
      </w:r>
      <w:proofErr w:type="spellEnd"/>
      <w:r w:rsidRPr="00E23439">
        <w:t xml:space="preserve"> la </w:t>
      </w:r>
      <w:proofErr w:type="spellStart"/>
      <w:r w:rsidRPr="00E23439">
        <w:t>précédente</w:t>
      </w:r>
      <w:proofErr w:type="spellEnd"/>
      <w:r w:rsidRPr="00E23439">
        <w:t xml:space="preserve">. </w:t>
      </w:r>
    </w:p>
    <w:p w14:paraId="2106C4B2" w14:textId="77777777" w:rsidR="00F7176D" w:rsidRPr="00E23439" w:rsidRDefault="00F7176D" w:rsidP="00F7176D">
      <w:pPr>
        <w:spacing w:after="225"/>
        <w:ind w:left="1710" w:right="277"/>
      </w:pPr>
      <w:r w:rsidRPr="00E23439">
        <w:t xml:space="preserve">A la fin </w:t>
      </w:r>
      <w:proofErr w:type="spellStart"/>
      <w:r w:rsidRPr="00E23439">
        <w:t>d’une</w:t>
      </w:r>
      <w:proofErr w:type="spellEnd"/>
      <w:r w:rsidRPr="00E23439">
        <w:t xml:space="preserve"> passe, il </w:t>
      </w:r>
      <w:proofErr w:type="spellStart"/>
      <w:r w:rsidRPr="00E23439">
        <w:t>faudra</w:t>
      </w:r>
      <w:proofErr w:type="spellEnd"/>
      <w:r w:rsidRPr="00E23439">
        <w:t xml:space="preserve"> </w:t>
      </w:r>
      <w:proofErr w:type="spellStart"/>
      <w:r w:rsidRPr="00E23439">
        <w:t>réduire</w:t>
      </w:r>
      <w:proofErr w:type="spellEnd"/>
      <w:r w:rsidRPr="00E23439">
        <w:t xml:space="preserve"> </w:t>
      </w:r>
      <w:proofErr w:type="spellStart"/>
      <w:r w:rsidRPr="00E23439">
        <w:t>progressivement</w:t>
      </w:r>
      <w:proofErr w:type="spellEnd"/>
      <w:r w:rsidRPr="00E23439">
        <w:t xml:space="preserve"> la </w:t>
      </w:r>
      <w:proofErr w:type="spellStart"/>
      <w:r w:rsidRPr="00E23439">
        <w:t>vitesse</w:t>
      </w:r>
      <w:proofErr w:type="spellEnd"/>
      <w:r w:rsidRPr="00E23439">
        <w:t xml:space="preserve"> pour que le </w:t>
      </w:r>
      <w:proofErr w:type="spellStart"/>
      <w:r w:rsidRPr="00E23439">
        <w:t>compacteur</w:t>
      </w:r>
      <w:proofErr w:type="spellEnd"/>
      <w:r w:rsidRPr="00E23439">
        <w:t xml:space="preserve"> </w:t>
      </w:r>
      <w:proofErr w:type="spellStart"/>
      <w:r w:rsidRPr="00E23439">
        <w:t>puisse</w:t>
      </w:r>
      <w:proofErr w:type="spellEnd"/>
      <w:r w:rsidRPr="00E23439">
        <w:t xml:space="preserve"> </w:t>
      </w:r>
      <w:proofErr w:type="spellStart"/>
      <w:r w:rsidRPr="00E23439">
        <w:t>inverser</w:t>
      </w:r>
      <w:proofErr w:type="spellEnd"/>
      <w:r w:rsidRPr="00E23439">
        <w:t xml:space="preserve"> sa </w:t>
      </w:r>
      <w:proofErr w:type="spellStart"/>
      <w:r w:rsidRPr="00E23439">
        <w:t>marche</w:t>
      </w:r>
      <w:proofErr w:type="spellEnd"/>
      <w:r w:rsidRPr="00E23439">
        <w:t xml:space="preserve"> sans à-coups. </w:t>
      </w:r>
    </w:p>
    <w:p w14:paraId="1BB49677" w14:textId="77777777" w:rsidR="00F7176D" w:rsidRPr="00E23439" w:rsidRDefault="00F7176D" w:rsidP="00F7176D">
      <w:pPr>
        <w:spacing w:after="244"/>
        <w:ind w:left="1710" w:right="277"/>
      </w:pPr>
      <w:r w:rsidRPr="00E23439">
        <w:t xml:space="preserve">Le </w:t>
      </w:r>
      <w:proofErr w:type="spellStart"/>
      <w:r w:rsidRPr="00E23439">
        <w:t>compactage</w:t>
      </w:r>
      <w:proofErr w:type="spellEnd"/>
      <w:r w:rsidRPr="00E23439">
        <w:t xml:space="preserve"> de </w:t>
      </w:r>
      <w:proofErr w:type="spellStart"/>
      <w:r w:rsidRPr="00E23439">
        <w:t>finition</w:t>
      </w:r>
      <w:proofErr w:type="spellEnd"/>
      <w:r w:rsidRPr="00E23439">
        <w:t xml:space="preserve"> sera </w:t>
      </w:r>
      <w:proofErr w:type="spellStart"/>
      <w:r w:rsidRPr="00E23439">
        <w:t>effectué</w:t>
      </w:r>
      <w:proofErr w:type="spellEnd"/>
      <w:r w:rsidRPr="00E23439">
        <w:t xml:space="preserve"> avec le </w:t>
      </w:r>
      <w:proofErr w:type="spellStart"/>
      <w:r w:rsidRPr="00E23439">
        <w:t>compacteur</w:t>
      </w:r>
      <w:proofErr w:type="spellEnd"/>
      <w:r w:rsidRPr="00E23439">
        <w:t xml:space="preserve"> à </w:t>
      </w:r>
      <w:proofErr w:type="spellStart"/>
      <w:r w:rsidRPr="00E23439">
        <w:t>jantes</w:t>
      </w:r>
      <w:proofErr w:type="spellEnd"/>
      <w:r w:rsidRPr="00E23439">
        <w:t xml:space="preserve"> </w:t>
      </w:r>
      <w:proofErr w:type="spellStart"/>
      <w:r w:rsidRPr="00E23439">
        <w:t>lisses</w:t>
      </w:r>
      <w:proofErr w:type="spellEnd"/>
      <w:r w:rsidRPr="00E23439">
        <w:t xml:space="preserve">. On </w:t>
      </w:r>
      <w:proofErr w:type="spellStart"/>
      <w:r w:rsidRPr="00E23439">
        <w:t>veillera</w:t>
      </w:r>
      <w:proofErr w:type="spellEnd"/>
      <w:r w:rsidRPr="00E23439">
        <w:t xml:space="preserve"> à </w:t>
      </w:r>
      <w:proofErr w:type="spellStart"/>
      <w:r w:rsidRPr="00E23439">
        <w:t>ce</w:t>
      </w:r>
      <w:proofErr w:type="spellEnd"/>
      <w:r w:rsidRPr="00E23439">
        <w:t xml:space="preserve"> </w:t>
      </w:r>
      <w:proofErr w:type="gramStart"/>
      <w:r w:rsidRPr="00E23439">
        <w:t>que :</w:t>
      </w:r>
      <w:proofErr w:type="gramEnd"/>
      <w:r w:rsidRPr="00E23439">
        <w:t xml:space="preserve">  </w:t>
      </w:r>
    </w:p>
    <w:p w14:paraId="79FD16BD" w14:textId="77777777" w:rsidR="00F7176D" w:rsidRPr="00E23439" w:rsidRDefault="00F7176D" w:rsidP="00531F34">
      <w:pPr>
        <w:numPr>
          <w:ilvl w:val="0"/>
          <w:numId w:val="101"/>
        </w:numPr>
        <w:spacing w:after="5" w:line="249" w:lineRule="auto"/>
        <w:ind w:left="2832" w:right="277"/>
        <w:jc w:val="both"/>
      </w:pPr>
      <w:r w:rsidRPr="00E23439">
        <w:t xml:space="preserve">les </w:t>
      </w:r>
      <w:proofErr w:type="spellStart"/>
      <w:r w:rsidRPr="00E23439">
        <w:t>jantes</w:t>
      </w:r>
      <w:proofErr w:type="spellEnd"/>
      <w:r w:rsidRPr="00E23439">
        <w:t xml:space="preserve"> </w:t>
      </w:r>
      <w:proofErr w:type="spellStart"/>
      <w:r w:rsidRPr="00E23439">
        <w:t>soient</w:t>
      </w:r>
      <w:proofErr w:type="spellEnd"/>
      <w:r w:rsidRPr="00E23439">
        <w:t xml:space="preserve"> </w:t>
      </w:r>
      <w:proofErr w:type="spellStart"/>
      <w:r w:rsidRPr="00E23439">
        <w:t>propres</w:t>
      </w:r>
      <w:proofErr w:type="spellEnd"/>
      <w:r w:rsidRPr="00E23439">
        <w:t xml:space="preserve">, </w:t>
      </w:r>
    </w:p>
    <w:p w14:paraId="7D5E43BF" w14:textId="77777777" w:rsidR="00F7176D" w:rsidRPr="00E23439" w:rsidRDefault="00F7176D" w:rsidP="00531F34">
      <w:pPr>
        <w:numPr>
          <w:ilvl w:val="0"/>
          <w:numId w:val="101"/>
        </w:numPr>
        <w:spacing w:after="5" w:line="249" w:lineRule="auto"/>
        <w:ind w:left="2832" w:right="277"/>
        <w:jc w:val="both"/>
      </w:pPr>
      <w:r w:rsidRPr="00E23439">
        <w:t xml:space="preserve">le </w:t>
      </w:r>
      <w:proofErr w:type="spellStart"/>
      <w:r w:rsidRPr="00E23439">
        <w:t>système</w:t>
      </w:r>
      <w:proofErr w:type="spellEnd"/>
      <w:r w:rsidRPr="00E23439">
        <w:t xml:space="preserve"> </w:t>
      </w:r>
      <w:proofErr w:type="spellStart"/>
      <w:r w:rsidRPr="00E23439">
        <w:t>d’arrosage</w:t>
      </w:r>
      <w:proofErr w:type="spellEnd"/>
      <w:r w:rsidRPr="00E23439">
        <w:t xml:space="preserve"> </w:t>
      </w:r>
      <w:proofErr w:type="spellStart"/>
      <w:r w:rsidRPr="00E23439">
        <w:t>contienne</w:t>
      </w:r>
      <w:proofErr w:type="spellEnd"/>
      <w:r w:rsidRPr="00E23439">
        <w:t xml:space="preserve"> de </w:t>
      </w:r>
      <w:proofErr w:type="spellStart"/>
      <w:r w:rsidRPr="00E23439">
        <w:t>l’eau</w:t>
      </w:r>
      <w:proofErr w:type="spellEnd"/>
      <w:r w:rsidRPr="00E23439">
        <w:t xml:space="preserve"> et </w:t>
      </w:r>
      <w:proofErr w:type="spellStart"/>
      <w:r w:rsidRPr="00E23439">
        <w:t>soit</w:t>
      </w:r>
      <w:proofErr w:type="spellEnd"/>
      <w:r w:rsidRPr="00E23439">
        <w:t xml:space="preserve"> </w:t>
      </w:r>
      <w:proofErr w:type="spellStart"/>
      <w:r w:rsidRPr="00E23439">
        <w:t>en</w:t>
      </w:r>
      <w:proofErr w:type="spellEnd"/>
      <w:r w:rsidRPr="00E23439">
        <w:t xml:space="preserve"> </w:t>
      </w:r>
      <w:proofErr w:type="spellStart"/>
      <w:r w:rsidRPr="00E23439">
        <w:t>état</w:t>
      </w:r>
      <w:proofErr w:type="spellEnd"/>
      <w:r w:rsidRPr="00E23439">
        <w:t xml:space="preserve"> de   </w:t>
      </w:r>
      <w:r w:rsidRPr="00E23439">
        <w:tab/>
      </w:r>
      <w:proofErr w:type="spellStart"/>
      <w:r w:rsidRPr="00E23439">
        <w:t>marche</w:t>
      </w:r>
      <w:proofErr w:type="spellEnd"/>
      <w:r w:rsidRPr="00E23439">
        <w:t xml:space="preserve">. </w:t>
      </w:r>
    </w:p>
    <w:p w14:paraId="2459F697" w14:textId="77777777" w:rsidR="00F7176D" w:rsidRPr="00E23439" w:rsidRDefault="00F7176D" w:rsidP="00F7176D">
      <w:pPr>
        <w:spacing w:line="259" w:lineRule="auto"/>
        <w:ind w:left="2422"/>
      </w:pPr>
      <w:r w:rsidRPr="00E23439">
        <w:t xml:space="preserve"> </w:t>
      </w:r>
    </w:p>
    <w:p w14:paraId="2A55D09B" w14:textId="77777777" w:rsidR="00F7176D" w:rsidRPr="00E23439" w:rsidRDefault="00F7176D" w:rsidP="00F7176D">
      <w:pPr>
        <w:spacing w:after="228"/>
        <w:ind w:left="1710" w:right="277"/>
      </w:pPr>
      <w:r w:rsidRPr="00E23439">
        <w:t xml:space="preserve">Pour </w:t>
      </w:r>
      <w:proofErr w:type="spellStart"/>
      <w:r w:rsidRPr="00E23439">
        <w:t>obtenir</w:t>
      </w:r>
      <w:proofErr w:type="spellEnd"/>
      <w:r w:rsidRPr="00E23439">
        <w:t xml:space="preserve"> un bon </w:t>
      </w:r>
      <w:proofErr w:type="spellStart"/>
      <w:r w:rsidRPr="00E23439">
        <w:t>résultat</w:t>
      </w:r>
      <w:proofErr w:type="spellEnd"/>
      <w:r w:rsidRPr="00E23439">
        <w:t xml:space="preserve">, le </w:t>
      </w:r>
      <w:proofErr w:type="spellStart"/>
      <w:r w:rsidRPr="00E23439">
        <w:t>compacteur</w:t>
      </w:r>
      <w:proofErr w:type="spellEnd"/>
      <w:r w:rsidRPr="00E23439">
        <w:t xml:space="preserve"> à </w:t>
      </w:r>
      <w:proofErr w:type="spellStart"/>
      <w:r w:rsidRPr="00E23439">
        <w:t>jantes</w:t>
      </w:r>
      <w:proofErr w:type="spellEnd"/>
      <w:r w:rsidRPr="00E23439">
        <w:t xml:space="preserve"> </w:t>
      </w:r>
      <w:proofErr w:type="spellStart"/>
      <w:r w:rsidRPr="00E23439">
        <w:t>lisses</w:t>
      </w:r>
      <w:proofErr w:type="spellEnd"/>
      <w:r w:rsidRPr="00E23439">
        <w:t xml:space="preserve"> </w:t>
      </w:r>
      <w:proofErr w:type="gramStart"/>
      <w:r w:rsidRPr="00E23439">
        <w:t>doit :</w:t>
      </w:r>
      <w:proofErr w:type="gramEnd"/>
      <w:r w:rsidRPr="00E23439">
        <w:t xml:space="preserve"> </w:t>
      </w:r>
    </w:p>
    <w:p w14:paraId="3930844E" w14:textId="77777777" w:rsidR="00F7176D" w:rsidRPr="00E23439" w:rsidRDefault="00F7176D" w:rsidP="00F7176D">
      <w:pPr>
        <w:ind w:left="2353" w:right="724"/>
      </w:pPr>
      <w:r w:rsidRPr="00E23439">
        <w:t xml:space="preserve">- </w:t>
      </w:r>
      <w:r w:rsidRPr="00E23439">
        <w:tab/>
      </w:r>
      <w:proofErr w:type="spellStart"/>
      <w:r w:rsidRPr="00E23439">
        <w:t>suivre</w:t>
      </w:r>
      <w:proofErr w:type="spellEnd"/>
      <w:r w:rsidRPr="00E23439">
        <w:t xml:space="preserve"> le </w:t>
      </w:r>
      <w:proofErr w:type="spellStart"/>
      <w:r w:rsidRPr="00E23439">
        <w:t>compacteur</w:t>
      </w:r>
      <w:proofErr w:type="spellEnd"/>
      <w:r w:rsidRPr="00E23439">
        <w:t xml:space="preserve"> à </w:t>
      </w:r>
      <w:proofErr w:type="spellStart"/>
      <w:r w:rsidRPr="00E23439">
        <w:t>pneus</w:t>
      </w:r>
      <w:proofErr w:type="spellEnd"/>
      <w:r w:rsidRPr="00E23439">
        <w:t xml:space="preserve"> </w:t>
      </w:r>
      <w:proofErr w:type="spellStart"/>
      <w:r w:rsidRPr="00E23439">
        <w:t>aussi</w:t>
      </w:r>
      <w:proofErr w:type="spellEnd"/>
      <w:r w:rsidRPr="00E23439">
        <w:t xml:space="preserve"> </w:t>
      </w:r>
      <w:proofErr w:type="spellStart"/>
      <w:r w:rsidRPr="00E23439">
        <w:t>près</w:t>
      </w:r>
      <w:proofErr w:type="spellEnd"/>
      <w:r w:rsidRPr="00E23439">
        <w:t xml:space="preserve"> que possible, - </w:t>
      </w:r>
      <w:r w:rsidRPr="00E23439">
        <w:tab/>
        <w:t xml:space="preserve">faire des passes </w:t>
      </w:r>
      <w:proofErr w:type="spellStart"/>
      <w:r w:rsidRPr="00E23439">
        <w:t>parallèles</w:t>
      </w:r>
      <w:proofErr w:type="spellEnd"/>
      <w:r w:rsidRPr="00E23439">
        <w:t xml:space="preserve"> </w:t>
      </w:r>
      <w:proofErr w:type="spellStart"/>
      <w:r w:rsidRPr="00E23439">
        <w:t>en</w:t>
      </w:r>
      <w:proofErr w:type="spellEnd"/>
      <w:r w:rsidRPr="00E23439">
        <w:t xml:space="preserve"> </w:t>
      </w:r>
      <w:proofErr w:type="spellStart"/>
      <w:proofErr w:type="gramStart"/>
      <w:r w:rsidRPr="00E23439">
        <w:t>commençant</w:t>
      </w:r>
      <w:proofErr w:type="spellEnd"/>
      <w:r w:rsidRPr="00E23439">
        <w:t xml:space="preserve"> :</w:t>
      </w:r>
      <w:proofErr w:type="gramEnd"/>
      <w:r w:rsidRPr="00E23439">
        <w:t xml:space="preserve"> </w:t>
      </w:r>
    </w:p>
    <w:p w14:paraId="15506E71" w14:textId="77777777" w:rsidR="00F7176D" w:rsidRPr="00E23439" w:rsidRDefault="00F7176D" w:rsidP="00F7176D">
      <w:pPr>
        <w:spacing w:line="259" w:lineRule="auto"/>
        <w:ind w:left="2705"/>
      </w:pPr>
      <w:r w:rsidRPr="00E23439">
        <w:t xml:space="preserve"> </w:t>
      </w:r>
    </w:p>
    <w:p w14:paraId="49A9B12D" w14:textId="77777777" w:rsidR="00F7176D" w:rsidRPr="00E23439" w:rsidRDefault="00F7176D" w:rsidP="00531F34">
      <w:pPr>
        <w:numPr>
          <w:ilvl w:val="1"/>
          <w:numId w:val="101"/>
        </w:numPr>
        <w:spacing w:after="222" w:line="269" w:lineRule="auto"/>
        <w:ind w:right="13"/>
        <w:jc w:val="center"/>
      </w:pPr>
      <w:r w:rsidRPr="00E23439">
        <w:t xml:space="preserve">au bord pour la première </w:t>
      </w:r>
      <w:proofErr w:type="spellStart"/>
      <w:r w:rsidRPr="00E23439">
        <w:t>moitié</w:t>
      </w:r>
      <w:proofErr w:type="spellEnd"/>
      <w:r w:rsidRPr="00E23439">
        <w:t xml:space="preserve"> de la chaussée, </w:t>
      </w:r>
    </w:p>
    <w:p w14:paraId="0DFEFA2C" w14:textId="77777777" w:rsidR="00F7176D" w:rsidRPr="00E23439" w:rsidRDefault="00F7176D" w:rsidP="00531F34">
      <w:pPr>
        <w:numPr>
          <w:ilvl w:val="1"/>
          <w:numId w:val="101"/>
        </w:numPr>
        <w:spacing w:after="166" w:line="269" w:lineRule="auto"/>
        <w:ind w:right="13"/>
        <w:jc w:val="center"/>
      </w:pPr>
      <w:r w:rsidRPr="00E23439">
        <w:t xml:space="preserve">à </w:t>
      </w:r>
      <w:proofErr w:type="spellStart"/>
      <w:r w:rsidRPr="00E23439">
        <w:t>l’axe</w:t>
      </w:r>
      <w:proofErr w:type="spellEnd"/>
      <w:r w:rsidRPr="00E23439">
        <w:t xml:space="preserve"> pour la </w:t>
      </w:r>
      <w:proofErr w:type="spellStart"/>
      <w:r w:rsidRPr="00E23439">
        <w:t>deuxième</w:t>
      </w:r>
      <w:proofErr w:type="spellEnd"/>
      <w:r w:rsidRPr="00E23439">
        <w:t xml:space="preserve"> </w:t>
      </w:r>
      <w:proofErr w:type="spellStart"/>
      <w:r w:rsidRPr="00E23439">
        <w:t>moitié</w:t>
      </w:r>
      <w:proofErr w:type="spellEnd"/>
      <w:r w:rsidRPr="00E23439">
        <w:t xml:space="preserve"> de la chaussée. </w:t>
      </w:r>
    </w:p>
    <w:p w14:paraId="09D00FE7" w14:textId="77777777" w:rsidR="00F7176D" w:rsidRPr="00E23439" w:rsidRDefault="00F7176D" w:rsidP="00F7176D">
      <w:pPr>
        <w:spacing w:after="228"/>
        <w:ind w:left="1710" w:right="277"/>
      </w:pPr>
      <w:r w:rsidRPr="00E23439">
        <w:t xml:space="preserve">A la fin de </w:t>
      </w:r>
      <w:proofErr w:type="spellStart"/>
      <w:r w:rsidRPr="00E23439">
        <w:t>chaque</w:t>
      </w:r>
      <w:proofErr w:type="spellEnd"/>
      <w:r w:rsidRPr="00E23439">
        <w:t xml:space="preserve"> passe, il </w:t>
      </w:r>
      <w:proofErr w:type="spellStart"/>
      <w:r w:rsidRPr="00E23439">
        <w:t>faudra</w:t>
      </w:r>
      <w:proofErr w:type="spellEnd"/>
      <w:r w:rsidRPr="00E23439">
        <w:t xml:space="preserve"> </w:t>
      </w:r>
      <w:proofErr w:type="spellStart"/>
      <w:r w:rsidRPr="00E23439">
        <w:t>procéder</w:t>
      </w:r>
      <w:proofErr w:type="spellEnd"/>
      <w:r w:rsidRPr="00E23439">
        <w:t xml:space="preserve"> </w:t>
      </w:r>
      <w:proofErr w:type="spellStart"/>
      <w:r w:rsidRPr="00E23439">
        <w:t>comme</w:t>
      </w:r>
      <w:proofErr w:type="spellEnd"/>
      <w:r w:rsidRPr="00E23439">
        <w:t xml:space="preserve"> </w:t>
      </w:r>
      <w:proofErr w:type="spellStart"/>
      <w:r w:rsidRPr="00E23439">
        <w:t>indiqué</w:t>
      </w:r>
      <w:proofErr w:type="spellEnd"/>
      <w:r w:rsidRPr="00E23439">
        <w:t xml:space="preserve"> </w:t>
      </w:r>
      <w:proofErr w:type="spellStart"/>
      <w:r w:rsidRPr="00E23439">
        <w:t>cidessus</w:t>
      </w:r>
      <w:proofErr w:type="spellEnd"/>
      <w:r w:rsidRPr="00E23439">
        <w:t xml:space="preserve">. </w:t>
      </w:r>
      <w:proofErr w:type="spellStart"/>
      <w:r w:rsidRPr="00E23439">
        <w:t>En</w:t>
      </w:r>
      <w:proofErr w:type="spellEnd"/>
      <w:r w:rsidRPr="00E23439">
        <w:t xml:space="preserve"> tout </w:t>
      </w:r>
      <w:proofErr w:type="spellStart"/>
      <w:r w:rsidRPr="00E23439">
        <w:t>état</w:t>
      </w:r>
      <w:proofErr w:type="spellEnd"/>
      <w:r w:rsidRPr="00E23439">
        <w:t xml:space="preserve"> de cause, le </w:t>
      </w:r>
      <w:proofErr w:type="spellStart"/>
      <w:r w:rsidRPr="00E23439">
        <w:t>compactage</w:t>
      </w:r>
      <w:proofErr w:type="spellEnd"/>
      <w:r w:rsidRPr="00E23439">
        <w:t xml:space="preserve"> </w:t>
      </w:r>
      <w:proofErr w:type="spellStart"/>
      <w:r w:rsidRPr="00E23439">
        <w:t>devra</w:t>
      </w:r>
      <w:proofErr w:type="spellEnd"/>
      <w:r w:rsidRPr="00E23439">
        <w:t xml:space="preserve"> </w:t>
      </w:r>
      <w:proofErr w:type="spellStart"/>
      <w:r w:rsidRPr="00E23439">
        <w:t>être</w:t>
      </w:r>
      <w:proofErr w:type="spellEnd"/>
      <w:r w:rsidRPr="00E23439">
        <w:t xml:space="preserve"> </w:t>
      </w:r>
      <w:proofErr w:type="spellStart"/>
      <w:r w:rsidRPr="00E23439">
        <w:t>terminé</w:t>
      </w:r>
      <w:proofErr w:type="spellEnd"/>
      <w:r w:rsidRPr="00E23439">
        <w:t xml:space="preserve"> </w:t>
      </w:r>
      <w:proofErr w:type="spellStart"/>
      <w:r w:rsidRPr="00E23439">
        <w:t>avant</w:t>
      </w:r>
      <w:proofErr w:type="spellEnd"/>
      <w:r w:rsidRPr="00E23439">
        <w:t xml:space="preserve"> que le </w:t>
      </w:r>
      <w:proofErr w:type="spellStart"/>
      <w:r w:rsidRPr="00E23439">
        <w:t>matériau</w:t>
      </w:r>
      <w:proofErr w:type="spellEnd"/>
      <w:r w:rsidRPr="00E23439">
        <w:t xml:space="preserve"> ne </w:t>
      </w:r>
      <w:proofErr w:type="spellStart"/>
      <w:r w:rsidRPr="00E23439">
        <w:t>soit</w:t>
      </w:r>
      <w:proofErr w:type="spellEnd"/>
      <w:r w:rsidRPr="00E23439">
        <w:t xml:space="preserve"> trop </w:t>
      </w:r>
      <w:proofErr w:type="spellStart"/>
      <w:r w:rsidRPr="00E23439">
        <w:t>refroidi</w:t>
      </w:r>
      <w:proofErr w:type="spellEnd"/>
      <w:r w:rsidRPr="00E23439">
        <w:t xml:space="preserve">. </w:t>
      </w:r>
    </w:p>
    <w:p w14:paraId="0DFEC0F3" w14:textId="77777777" w:rsidR="00F7176D" w:rsidRPr="00E23439" w:rsidRDefault="00F7176D" w:rsidP="00F7176D">
      <w:pPr>
        <w:spacing w:after="240"/>
        <w:ind w:left="1710" w:right="277"/>
      </w:pPr>
      <w:proofErr w:type="spellStart"/>
      <w:r w:rsidRPr="00E23439">
        <w:t>L’Entrepreneur</w:t>
      </w:r>
      <w:proofErr w:type="spellEnd"/>
      <w:r w:rsidRPr="00E23439">
        <w:t xml:space="preserve"> </w:t>
      </w:r>
      <w:proofErr w:type="spellStart"/>
      <w:r w:rsidRPr="00E23439">
        <w:t>devra</w:t>
      </w:r>
      <w:proofErr w:type="spellEnd"/>
      <w:r w:rsidRPr="00E23439">
        <w:t xml:space="preserve"> prendre les dispositions et </w:t>
      </w:r>
      <w:proofErr w:type="spellStart"/>
      <w:r w:rsidRPr="00E23439">
        <w:t>mesures</w:t>
      </w:r>
      <w:proofErr w:type="spellEnd"/>
      <w:r w:rsidRPr="00E23439">
        <w:t xml:space="preserve"> </w:t>
      </w:r>
      <w:proofErr w:type="spellStart"/>
      <w:r w:rsidRPr="00E23439">
        <w:t>nécessaires</w:t>
      </w:r>
      <w:proofErr w:type="spellEnd"/>
      <w:r w:rsidRPr="00E23439">
        <w:t xml:space="preserve"> dans la </w:t>
      </w:r>
      <w:proofErr w:type="spellStart"/>
      <w:r w:rsidRPr="00E23439">
        <w:t>réalisation</w:t>
      </w:r>
      <w:proofErr w:type="spellEnd"/>
      <w:r w:rsidRPr="00E23439">
        <w:t xml:space="preserve"> des joints (longitudinal et transversal). Pour </w:t>
      </w:r>
      <w:proofErr w:type="spellStart"/>
      <w:r w:rsidRPr="00E23439">
        <w:t>ce</w:t>
      </w:r>
      <w:proofErr w:type="spellEnd"/>
      <w:r w:rsidRPr="00E23439">
        <w:t xml:space="preserve"> faire, il </w:t>
      </w:r>
      <w:proofErr w:type="spellStart"/>
      <w:r w:rsidRPr="00E23439">
        <w:t>devra</w:t>
      </w:r>
      <w:proofErr w:type="spellEnd"/>
      <w:r w:rsidRPr="00E23439">
        <w:t xml:space="preserve"> </w:t>
      </w:r>
      <w:proofErr w:type="spellStart"/>
      <w:r w:rsidRPr="00E23439">
        <w:t>utiliser</w:t>
      </w:r>
      <w:proofErr w:type="spellEnd"/>
      <w:r w:rsidRPr="00E23439">
        <w:t xml:space="preserve"> les techniques </w:t>
      </w:r>
      <w:proofErr w:type="spellStart"/>
      <w:r w:rsidRPr="00E23439">
        <w:t>éprouvées</w:t>
      </w:r>
      <w:proofErr w:type="spellEnd"/>
      <w:r w:rsidRPr="00E23439">
        <w:t xml:space="preserve"> </w:t>
      </w:r>
      <w:proofErr w:type="spellStart"/>
      <w:r w:rsidRPr="00E23439">
        <w:t>en</w:t>
      </w:r>
      <w:proofErr w:type="spellEnd"/>
      <w:r w:rsidRPr="00E23439">
        <w:t xml:space="preserve"> la matière. Il </w:t>
      </w:r>
      <w:proofErr w:type="spellStart"/>
      <w:r w:rsidRPr="00E23439">
        <w:t>en</w:t>
      </w:r>
      <w:proofErr w:type="spellEnd"/>
      <w:r w:rsidRPr="00E23439">
        <w:t xml:space="preserve"> </w:t>
      </w:r>
      <w:proofErr w:type="spellStart"/>
      <w:r w:rsidRPr="00E23439">
        <w:t>est</w:t>
      </w:r>
      <w:proofErr w:type="spellEnd"/>
      <w:r w:rsidRPr="00E23439">
        <w:t xml:space="preserve"> de </w:t>
      </w:r>
      <w:proofErr w:type="spellStart"/>
      <w:r w:rsidRPr="00E23439">
        <w:t>même</w:t>
      </w:r>
      <w:proofErr w:type="spellEnd"/>
      <w:r w:rsidRPr="00E23439">
        <w:t xml:space="preserve"> pour les </w:t>
      </w:r>
      <w:proofErr w:type="spellStart"/>
      <w:r w:rsidRPr="00E23439">
        <w:t>contrôles</w:t>
      </w:r>
      <w:proofErr w:type="spellEnd"/>
      <w:r w:rsidRPr="00E23439">
        <w:t xml:space="preserve"> internes </w:t>
      </w:r>
      <w:proofErr w:type="spellStart"/>
      <w:proofErr w:type="gramStart"/>
      <w:r w:rsidRPr="00E23439">
        <w:t>concernant</w:t>
      </w:r>
      <w:proofErr w:type="spellEnd"/>
      <w:r w:rsidRPr="00E23439">
        <w:t xml:space="preserve"> :</w:t>
      </w:r>
      <w:proofErr w:type="gramEnd"/>
      <w:r w:rsidRPr="00E23439">
        <w:t xml:space="preserve"> </w:t>
      </w:r>
    </w:p>
    <w:p w14:paraId="013CEE51" w14:textId="77777777" w:rsidR="00F7176D" w:rsidRPr="00E23439" w:rsidRDefault="00F7176D" w:rsidP="00531F34">
      <w:pPr>
        <w:numPr>
          <w:ilvl w:val="0"/>
          <w:numId w:val="102"/>
        </w:numPr>
        <w:spacing w:after="5" w:line="249" w:lineRule="auto"/>
        <w:ind w:right="277"/>
        <w:jc w:val="both"/>
      </w:pPr>
      <w:r w:rsidRPr="00E23439">
        <w:t xml:space="preserve">la </w:t>
      </w:r>
      <w:proofErr w:type="spellStart"/>
      <w:r w:rsidRPr="00E23439">
        <w:t>pente</w:t>
      </w:r>
      <w:proofErr w:type="spellEnd"/>
      <w:r w:rsidRPr="00E23439">
        <w:t xml:space="preserve"> </w:t>
      </w:r>
      <w:proofErr w:type="spellStart"/>
      <w:r w:rsidRPr="00E23439">
        <w:t>transversale</w:t>
      </w:r>
      <w:proofErr w:type="spellEnd"/>
      <w:r w:rsidRPr="00E23439">
        <w:t xml:space="preserve"> </w:t>
      </w:r>
    </w:p>
    <w:p w14:paraId="198F4A35" w14:textId="77777777" w:rsidR="00F7176D" w:rsidRPr="00E23439" w:rsidRDefault="00F7176D" w:rsidP="00531F34">
      <w:pPr>
        <w:numPr>
          <w:ilvl w:val="0"/>
          <w:numId w:val="102"/>
        </w:numPr>
        <w:spacing w:after="5" w:line="249" w:lineRule="auto"/>
        <w:ind w:right="277"/>
        <w:jc w:val="both"/>
      </w:pPr>
      <w:r w:rsidRPr="00E23439">
        <w:t xml:space="preserve">les </w:t>
      </w:r>
      <w:proofErr w:type="spellStart"/>
      <w:r w:rsidRPr="00E23439">
        <w:t>autres</w:t>
      </w:r>
      <w:proofErr w:type="spellEnd"/>
      <w:r w:rsidRPr="00E23439">
        <w:t xml:space="preserve"> </w:t>
      </w:r>
      <w:proofErr w:type="spellStart"/>
      <w:r w:rsidRPr="00E23439">
        <w:t>essais</w:t>
      </w:r>
      <w:proofErr w:type="spellEnd"/>
      <w:r w:rsidRPr="00E23439">
        <w:t xml:space="preserve"> de </w:t>
      </w:r>
      <w:proofErr w:type="spellStart"/>
      <w:r w:rsidRPr="00E23439">
        <w:t>matériaux</w:t>
      </w:r>
      <w:proofErr w:type="spellEnd"/>
      <w:r w:rsidRPr="00E23439">
        <w:t xml:space="preserve">. </w:t>
      </w:r>
    </w:p>
    <w:p w14:paraId="291E9040" w14:textId="77777777" w:rsidR="00F7176D" w:rsidRPr="00E23439" w:rsidRDefault="00F7176D" w:rsidP="00F7176D">
      <w:pPr>
        <w:spacing w:line="259" w:lineRule="auto"/>
        <w:ind w:left="3601"/>
      </w:pPr>
      <w:r w:rsidRPr="00E23439">
        <w:t xml:space="preserve"> </w:t>
      </w:r>
    </w:p>
    <w:p w14:paraId="1490A0AF" w14:textId="77777777" w:rsidR="00F7176D" w:rsidRPr="00E23439" w:rsidRDefault="00F7176D" w:rsidP="00531F34">
      <w:pPr>
        <w:numPr>
          <w:ilvl w:val="0"/>
          <w:numId w:val="103"/>
        </w:numPr>
        <w:spacing w:after="46" w:line="249" w:lineRule="auto"/>
        <w:ind w:right="277"/>
        <w:jc w:val="both"/>
      </w:pPr>
      <w:r w:rsidRPr="00E23439">
        <w:rPr>
          <w:b/>
        </w:rPr>
        <w:t xml:space="preserve">A la fin de </w:t>
      </w:r>
      <w:proofErr w:type="spellStart"/>
      <w:r w:rsidRPr="00E23439">
        <w:rPr>
          <w:b/>
        </w:rPr>
        <w:t>chaque</w:t>
      </w:r>
      <w:proofErr w:type="spellEnd"/>
      <w:r w:rsidRPr="00E23439">
        <w:rPr>
          <w:b/>
        </w:rPr>
        <w:t xml:space="preserve"> </w:t>
      </w:r>
      <w:proofErr w:type="spellStart"/>
      <w:r w:rsidRPr="00E23439">
        <w:rPr>
          <w:b/>
        </w:rPr>
        <w:t>journée</w:t>
      </w:r>
      <w:proofErr w:type="spellEnd"/>
      <w:r w:rsidRPr="00E23439">
        <w:rPr>
          <w:b/>
        </w:rPr>
        <w:t xml:space="preserve"> de travail</w:t>
      </w:r>
      <w:r w:rsidRPr="00E23439">
        <w:t xml:space="preserve">, la route </w:t>
      </w:r>
      <w:proofErr w:type="spellStart"/>
      <w:r w:rsidRPr="00E23439">
        <w:t>est</w:t>
      </w:r>
      <w:proofErr w:type="spellEnd"/>
      <w:r w:rsidRPr="00E23439">
        <w:t xml:space="preserve"> ouverte à la circulation, </w:t>
      </w:r>
      <w:proofErr w:type="spellStart"/>
      <w:r w:rsidRPr="00E23439">
        <w:t>mais</w:t>
      </w:r>
      <w:proofErr w:type="spellEnd"/>
      <w:r w:rsidRPr="00E23439">
        <w:t xml:space="preserve"> </w:t>
      </w:r>
      <w:proofErr w:type="spellStart"/>
      <w:r w:rsidRPr="00E23439">
        <w:t>certains</w:t>
      </w:r>
      <w:proofErr w:type="spellEnd"/>
      <w:r w:rsidRPr="00E23439">
        <w:t xml:space="preserve"> </w:t>
      </w:r>
      <w:proofErr w:type="spellStart"/>
      <w:r w:rsidRPr="00E23439">
        <w:t>équipements</w:t>
      </w:r>
      <w:proofErr w:type="spellEnd"/>
      <w:r w:rsidRPr="00E23439">
        <w:t xml:space="preserve"> de </w:t>
      </w:r>
      <w:proofErr w:type="spellStart"/>
      <w:r w:rsidRPr="00E23439">
        <w:t>signalisation</w:t>
      </w:r>
      <w:proofErr w:type="spellEnd"/>
      <w:r w:rsidRPr="00E23439">
        <w:t xml:space="preserve"> </w:t>
      </w:r>
      <w:proofErr w:type="spellStart"/>
      <w:r w:rsidRPr="00E23439">
        <w:t>doivent</w:t>
      </w:r>
      <w:proofErr w:type="spellEnd"/>
      <w:r w:rsidRPr="00E23439">
        <w:t xml:space="preserve"> </w:t>
      </w:r>
      <w:proofErr w:type="spellStart"/>
      <w:r w:rsidRPr="00E23439">
        <w:t>rester</w:t>
      </w:r>
      <w:proofErr w:type="spellEnd"/>
      <w:r w:rsidRPr="00E23439">
        <w:t xml:space="preserve"> </w:t>
      </w:r>
      <w:proofErr w:type="spellStart"/>
      <w:r w:rsidRPr="00E23439">
        <w:t>en</w:t>
      </w:r>
      <w:proofErr w:type="spellEnd"/>
      <w:r w:rsidRPr="00E23439">
        <w:t xml:space="preserve"> place aux deux </w:t>
      </w:r>
      <w:proofErr w:type="spellStart"/>
      <w:r w:rsidRPr="00E23439">
        <w:t>extrémités</w:t>
      </w:r>
      <w:proofErr w:type="spellEnd"/>
      <w:r w:rsidRPr="00E23439">
        <w:t xml:space="preserve"> de la nouvelle </w:t>
      </w:r>
      <w:proofErr w:type="gramStart"/>
      <w:r w:rsidRPr="00E23439">
        <w:t>section :</w:t>
      </w:r>
      <w:proofErr w:type="gramEnd"/>
      <w:r w:rsidRPr="00E23439">
        <w:t xml:space="preserve"> </w:t>
      </w:r>
    </w:p>
    <w:p w14:paraId="0B7128F7" w14:textId="77777777" w:rsidR="00F7176D" w:rsidRPr="00E23439" w:rsidRDefault="00F7176D" w:rsidP="00531F34">
      <w:pPr>
        <w:numPr>
          <w:ilvl w:val="2"/>
          <w:numId w:val="104"/>
        </w:numPr>
        <w:spacing w:after="5" w:line="249" w:lineRule="auto"/>
        <w:ind w:left="2976" w:right="277"/>
        <w:jc w:val="both"/>
      </w:pPr>
      <w:proofErr w:type="spellStart"/>
      <w:r w:rsidRPr="00E23439">
        <w:t>panneau</w:t>
      </w:r>
      <w:proofErr w:type="spellEnd"/>
      <w:r w:rsidRPr="00E23439">
        <w:t xml:space="preserve"> </w:t>
      </w:r>
      <w:r w:rsidRPr="00E23439">
        <w:rPr>
          <w:i/>
        </w:rPr>
        <w:t>‘</w:t>
      </w:r>
      <w:r w:rsidRPr="00E23439">
        <w:t>Travaux</w:t>
      </w:r>
      <w:r w:rsidRPr="00E23439">
        <w:rPr>
          <w:i/>
        </w:rPr>
        <w:t>’’</w:t>
      </w:r>
      <w:r w:rsidRPr="00E23439">
        <w:t xml:space="preserve"> </w:t>
      </w:r>
    </w:p>
    <w:p w14:paraId="0F3D3D39" w14:textId="77777777" w:rsidR="00F7176D" w:rsidRPr="00E23439" w:rsidRDefault="00F7176D" w:rsidP="00531F34">
      <w:pPr>
        <w:numPr>
          <w:ilvl w:val="2"/>
          <w:numId w:val="104"/>
        </w:numPr>
        <w:spacing w:after="5" w:line="249" w:lineRule="auto"/>
        <w:ind w:left="2976" w:right="277"/>
        <w:jc w:val="both"/>
      </w:pPr>
      <w:proofErr w:type="spellStart"/>
      <w:r w:rsidRPr="00E23439">
        <w:t>panneau</w:t>
      </w:r>
      <w:proofErr w:type="spellEnd"/>
      <w:r w:rsidRPr="00E23439">
        <w:t xml:space="preserve"> ‘‘Vitesse </w:t>
      </w:r>
      <w:proofErr w:type="spellStart"/>
      <w:r w:rsidRPr="00E23439">
        <w:t>limitée</w:t>
      </w:r>
      <w:proofErr w:type="spellEnd"/>
      <w:r w:rsidRPr="00E23439">
        <w:t xml:space="preserve"> à 30 km/h’’ </w:t>
      </w:r>
    </w:p>
    <w:p w14:paraId="3B62795A" w14:textId="77777777" w:rsidR="00F7176D" w:rsidRPr="00E23439" w:rsidRDefault="00F7176D" w:rsidP="00531F34">
      <w:pPr>
        <w:numPr>
          <w:ilvl w:val="2"/>
          <w:numId w:val="104"/>
        </w:numPr>
        <w:spacing w:after="5" w:line="249" w:lineRule="auto"/>
        <w:ind w:left="2976" w:right="277"/>
        <w:jc w:val="both"/>
      </w:pPr>
      <w:proofErr w:type="spellStart"/>
      <w:r w:rsidRPr="00E23439">
        <w:t>panneau</w:t>
      </w:r>
      <w:proofErr w:type="spellEnd"/>
      <w:r w:rsidRPr="00E23439">
        <w:t xml:space="preserve"> ‘‘Fin de </w:t>
      </w:r>
      <w:proofErr w:type="spellStart"/>
      <w:r w:rsidRPr="00E23439">
        <w:t>toutes</w:t>
      </w:r>
      <w:proofErr w:type="spellEnd"/>
      <w:r w:rsidRPr="00E23439">
        <w:t xml:space="preserve"> prescriptions’’ </w:t>
      </w:r>
    </w:p>
    <w:p w14:paraId="4BD65862" w14:textId="77777777" w:rsidR="00F7176D" w:rsidRPr="00E23439" w:rsidRDefault="00F7176D" w:rsidP="00F7176D">
      <w:pPr>
        <w:spacing w:line="259" w:lineRule="auto"/>
        <w:ind w:left="1702"/>
      </w:pPr>
      <w:r w:rsidRPr="00E23439">
        <w:t xml:space="preserve"> </w:t>
      </w:r>
    </w:p>
    <w:p w14:paraId="7909924C" w14:textId="77777777" w:rsidR="00F7176D" w:rsidRPr="00E23439" w:rsidRDefault="00F7176D" w:rsidP="00531F34">
      <w:pPr>
        <w:numPr>
          <w:ilvl w:val="0"/>
          <w:numId w:val="103"/>
        </w:numPr>
        <w:spacing w:after="250" w:line="249" w:lineRule="auto"/>
        <w:ind w:right="277"/>
        <w:jc w:val="both"/>
      </w:pPr>
      <w:r w:rsidRPr="00E23439">
        <w:rPr>
          <w:b/>
        </w:rPr>
        <w:t xml:space="preserve">A </w:t>
      </w:r>
      <w:proofErr w:type="spellStart"/>
      <w:r w:rsidRPr="00E23439">
        <w:rPr>
          <w:b/>
        </w:rPr>
        <w:t>l’achèvement</w:t>
      </w:r>
      <w:proofErr w:type="spellEnd"/>
      <w:r w:rsidRPr="00E23439">
        <w:rPr>
          <w:b/>
        </w:rPr>
        <w:t xml:space="preserve"> des travaux</w:t>
      </w:r>
      <w:r w:rsidRPr="00E23439">
        <w:t xml:space="preserve">, la route </w:t>
      </w:r>
      <w:proofErr w:type="spellStart"/>
      <w:r w:rsidRPr="00E23439">
        <w:t>est</w:t>
      </w:r>
      <w:proofErr w:type="spellEnd"/>
      <w:r w:rsidRPr="00E23439">
        <w:t xml:space="preserve"> ouverte à la circulation sans restriction. </w:t>
      </w:r>
    </w:p>
    <w:p w14:paraId="7F3E609F" w14:textId="77777777" w:rsidR="00F7176D" w:rsidRPr="00E23439" w:rsidRDefault="00F7176D" w:rsidP="00F7176D">
      <w:pPr>
        <w:spacing w:after="223"/>
        <w:ind w:left="1710" w:right="277"/>
      </w:pPr>
      <w:proofErr w:type="spellStart"/>
      <w:r w:rsidRPr="00E23439">
        <w:t>Tous</w:t>
      </w:r>
      <w:proofErr w:type="spellEnd"/>
      <w:r w:rsidRPr="00E23439">
        <w:t xml:space="preserve"> les </w:t>
      </w:r>
      <w:proofErr w:type="spellStart"/>
      <w:r w:rsidRPr="00E23439">
        <w:t>équipements</w:t>
      </w:r>
      <w:proofErr w:type="spellEnd"/>
      <w:r w:rsidRPr="00E23439">
        <w:t xml:space="preserve"> de </w:t>
      </w:r>
      <w:proofErr w:type="spellStart"/>
      <w:r w:rsidRPr="00E23439">
        <w:t>signalisation</w:t>
      </w:r>
      <w:proofErr w:type="spellEnd"/>
      <w:r w:rsidRPr="00E23439">
        <w:t xml:space="preserve"> </w:t>
      </w:r>
      <w:proofErr w:type="spellStart"/>
      <w:r w:rsidRPr="00E23439">
        <w:t>sont</w:t>
      </w:r>
      <w:proofErr w:type="spellEnd"/>
      <w:r w:rsidRPr="00E23439">
        <w:t xml:space="preserve"> </w:t>
      </w:r>
      <w:proofErr w:type="spellStart"/>
      <w:r w:rsidRPr="00E23439">
        <w:t>alors</w:t>
      </w:r>
      <w:proofErr w:type="spellEnd"/>
      <w:r w:rsidRPr="00E23439">
        <w:t xml:space="preserve"> </w:t>
      </w:r>
      <w:proofErr w:type="spellStart"/>
      <w:r w:rsidRPr="00E23439">
        <w:t>retirés</w:t>
      </w:r>
      <w:proofErr w:type="spellEnd"/>
      <w:r w:rsidRPr="00E23439">
        <w:t xml:space="preserve"> dans </w:t>
      </w:r>
      <w:proofErr w:type="spellStart"/>
      <w:r w:rsidRPr="00E23439">
        <w:t>l’ordre</w:t>
      </w:r>
      <w:proofErr w:type="spellEnd"/>
      <w:r w:rsidRPr="00E23439">
        <w:t xml:space="preserve"> </w:t>
      </w:r>
      <w:proofErr w:type="spellStart"/>
      <w:proofErr w:type="gramStart"/>
      <w:r w:rsidRPr="00E23439">
        <w:t>suivant</w:t>
      </w:r>
      <w:proofErr w:type="spellEnd"/>
      <w:r w:rsidRPr="00E23439">
        <w:t xml:space="preserve"> :</w:t>
      </w:r>
      <w:proofErr w:type="gramEnd"/>
      <w:r w:rsidRPr="00E23439">
        <w:t xml:space="preserve"> </w:t>
      </w:r>
    </w:p>
    <w:p w14:paraId="170DAD13" w14:textId="77777777" w:rsidR="00F7176D" w:rsidRPr="00E23439" w:rsidRDefault="00F7176D" w:rsidP="00531F34">
      <w:pPr>
        <w:numPr>
          <w:ilvl w:val="1"/>
          <w:numId w:val="103"/>
        </w:numPr>
        <w:spacing w:after="5" w:line="249" w:lineRule="auto"/>
        <w:ind w:right="277"/>
        <w:jc w:val="both"/>
      </w:pPr>
      <w:r w:rsidRPr="00E23439">
        <w:t xml:space="preserve">les </w:t>
      </w:r>
      <w:proofErr w:type="spellStart"/>
      <w:r w:rsidRPr="00E23439">
        <w:t>barrières</w:t>
      </w:r>
      <w:proofErr w:type="spellEnd"/>
      <w:r w:rsidRPr="00E23439">
        <w:t xml:space="preserve"> de fermeture de </w:t>
      </w:r>
      <w:proofErr w:type="spellStart"/>
      <w:proofErr w:type="gramStart"/>
      <w:r w:rsidRPr="00E23439">
        <w:t>voie</w:t>
      </w:r>
      <w:proofErr w:type="spellEnd"/>
      <w:r w:rsidRPr="00E23439">
        <w:t xml:space="preserve"> ;</w:t>
      </w:r>
      <w:proofErr w:type="gramEnd"/>
      <w:r w:rsidRPr="00E23439">
        <w:t xml:space="preserve"> </w:t>
      </w:r>
    </w:p>
    <w:p w14:paraId="02B56861" w14:textId="77777777" w:rsidR="00F7176D" w:rsidRPr="00E23439" w:rsidRDefault="00F7176D" w:rsidP="00F7176D">
      <w:pPr>
        <w:spacing w:line="259" w:lineRule="auto"/>
        <w:ind w:left="1985"/>
      </w:pPr>
      <w:r w:rsidRPr="00E23439">
        <w:t xml:space="preserve"> </w:t>
      </w:r>
    </w:p>
    <w:p w14:paraId="047206BE" w14:textId="77777777" w:rsidR="00F7176D" w:rsidRPr="00E23439" w:rsidRDefault="00F7176D" w:rsidP="00531F34">
      <w:pPr>
        <w:numPr>
          <w:ilvl w:val="1"/>
          <w:numId w:val="103"/>
        </w:numPr>
        <w:spacing w:after="5" w:line="269" w:lineRule="auto"/>
        <w:ind w:right="277"/>
        <w:jc w:val="both"/>
      </w:pPr>
      <w:r w:rsidRPr="00E23439">
        <w:t xml:space="preserve">les </w:t>
      </w:r>
      <w:proofErr w:type="spellStart"/>
      <w:r w:rsidRPr="00E23439">
        <w:t>cônes</w:t>
      </w:r>
      <w:proofErr w:type="spellEnd"/>
      <w:r w:rsidRPr="00E23439">
        <w:t xml:space="preserve"> de </w:t>
      </w:r>
      <w:proofErr w:type="spellStart"/>
      <w:r w:rsidRPr="00E23439">
        <w:t>signalisation</w:t>
      </w:r>
      <w:proofErr w:type="spellEnd"/>
      <w:r w:rsidRPr="00E23439">
        <w:t xml:space="preserve">, </w:t>
      </w:r>
      <w:proofErr w:type="spellStart"/>
      <w:r w:rsidRPr="00E23439">
        <w:t>en</w:t>
      </w:r>
      <w:proofErr w:type="spellEnd"/>
      <w:r w:rsidRPr="00E23439">
        <w:t xml:space="preserve"> </w:t>
      </w:r>
      <w:proofErr w:type="spellStart"/>
      <w:r w:rsidRPr="00E23439">
        <w:t>utilisant</w:t>
      </w:r>
      <w:proofErr w:type="spellEnd"/>
      <w:r w:rsidRPr="00E23439">
        <w:t xml:space="preserve"> un </w:t>
      </w:r>
      <w:proofErr w:type="spellStart"/>
      <w:r w:rsidRPr="00E23439">
        <w:t>véhicule</w:t>
      </w:r>
      <w:proofErr w:type="spellEnd"/>
      <w:r w:rsidRPr="00E23439">
        <w:t xml:space="preserve"> </w:t>
      </w:r>
      <w:proofErr w:type="spellStart"/>
      <w:r w:rsidRPr="00E23439">
        <w:t>roulant</w:t>
      </w:r>
      <w:proofErr w:type="spellEnd"/>
      <w:r w:rsidRPr="00E23439">
        <w:t xml:space="preserve"> avec    phares, </w:t>
      </w:r>
      <w:proofErr w:type="spellStart"/>
      <w:r w:rsidRPr="00E23439">
        <w:t>allumés</w:t>
      </w:r>
      <w:proofErr w:type="spellEnd"/>
      <w:r w:rsidRPr="00E23439">
        <w:t xml:space="preserve"> </w:t>
      </w:r>
      <w:proofErr w:type="spellStart"/>
      <w:r w:rsidRPr="00E23439">
        <w:t>afin</w:t>
      </w:r>
      <w:proofErr w:type="spellEnd"/>
      <w:r w:rsidRPr="00E23439">
        <w:t xml:space="preserve"> </w:t>
      </w:r>
      <w:proofErr w:type="spellStart"/>
      <w:r w:rsidRPr="00E23439">
        <w:t>d’avertir</w:t>
      </w:r>
      <w:proofErr w:type="spellEnd"/>
      <w:r w:rsidRPr="00E23439">
        <w:t xml:space="preserve"> la circulation et de </w:t>
      </w:r>
      <w:proofErr w:type="spellStart"/>
      <w:r w:rsidRPr="00E23439">
        <w:t>protéger</w:t>
      </w:r>
      <w:proofErr w:type="spellEnd"/>
      <w:r w:rsidRPr="00E23439">
        <w:t xml:space="preserve"> les       </w:t>
      </w:r>
      <w:proofErr w:type="spellStart"/>
      <w:proofErr w:type="gramStart"/>
      <w:r w:rsidRPr="00E23439">
        <w:t>ouvriers</w:t>
      </w:r>
      <w:proofErr w:type="spellEnd"/>
      <w:r w:rsidRPr="00E23439">
        <w:t xml:space="preserve"> ;</w:t>
      </w:r>
      <w:proofErr w:type="gramEnd"/>
      <w:r w:rsidRPr="00E23439">
        <w:t xml:space="preserve"> </w:t>
      </w:r>
    </w:p>
    <w:p w14:paraId="25794EAA" w14:textId="77777777" w:rsidR="00F7176D" w:rsidRPr="00E23439" w:rsidRDefault="00F7176D" w:rsidP="00F7176D">
      <w:pPr>
        <w:spacing w:line="259" w:lineRule="auto"/>
        <w:ind w:left="1985"/>
      </w:pPr>
      <w:r w:rsidRPr="00E23439">
        <w:t xml:space="preserve"> les deux </w:t>
      </w:r>
      <w:proofErr w:type="spellStart"/>
      <w:r w:rsidRPr="00E23439">
        <w:t>panneaux</w:t>
      </w:r>
      <w:proofErr w:type="spellEnd"/>
      <w:r w:rsidRPr="00E23439">
        <w:t xml:space="preserve"> ‘‘Fin de </w:t>
      </w:r>
      <w:proofErr w:type="spellStart"/>
      <w:r w:rsidRPr="00E23439">
        <w:t>toutes</w:t>
      </w:r>
      <w:proofErr w:type="spellEnd"/>
      <w:r w:rsidRPr="00E23439">
        <w:t xml:space="preserve"> prescriptions’</w:t>
      </w:r>
      <w:proofErr w:type="gramStart"/>
      <w:r w:rsidRPr="00E23439">
        <w:t>’ ;</w:t>
      </w:r>
      <w:proofErr w:type="gramEnd"/>
      <w:r w:rsidRPr="00E23439">
        <w:t xml:space="preserve"> </w:t>
      </w:r>
    </w:p>
    <w:p w14:paraId="39CB9D9A" w14:textId="77777777" w:rsidR="00F7176D" w:rsidRPr="00E23439" w:rsidRDefault="00F7176D" w:rsidP="00F7176D">
      <w:pPr>
        <w:spacing w:after="16" w:line="259" w:lineRule="auto"/>
        <w:ind w:left="1985"/>
      </w:pPr>
      <w:r w:rsidRPr="00E23439">
        <w:t xml:space="preserve"> </w:t>
      </w:r>
    </w:p>
    <w:p w14:paraId="5369DCF8" w14:textId="77777777" w:rsidR="00F7176D" w:rsidRPr="00E23439" w:rsidRDefault="00F7176D" w:rsidP="00531F34">
      <w:pPr>
        <w:numPr>
          <w:ilvl w:val="1"/>
          <w:numId w:val="103"/>
        </w:numPr>
        <w:spacing w:after="5" w:line="249" w:lineRule="auto"/>
        <w:ind w:right="277"/>
        <w:jc w:val="both"/>
      </w:pPr>
      <w:r w:rsidRPr="00E23439">
        <w:t xml:space="preserve">les deux </w:t>
      </w:r>
      <w:proofErr w:type="spellStart"/>
      <w:r w:rsidRPr="00E23439">
        <w:t>panneaux</w:t>
      </w:r>
      <w:proofErr w:type="spellEnd"/>
      <w:r w:rsidRPr="00E23439">
        <w:t xml:space="preserve"> ‘‘Vitesse </w:t>
      </w:r>
      <w:proofErr w:type="spellStart"/>
      <w:r w:rsidRPr="00E23439">
        <w:t>limitée</w:t>
      </w:r>
      <w:proofErr w:type="spellEnd"/>
      <w:r w:rsidRPr="00E23439">
        <w:t>’</w:t>
      </w:r>
      <w:proofErr w:type="gramStart"/>
      <w:r w:rsidRPr="00E23439">
        <w:t>’ ;</w:t>
      </w:r>
      <w:proofErr w:type="gramEnd"/>
      <w:r w:rsidRPr="00E23439">
        <w:t xml:space="preserve"> </w:t>
      </w:r>
    </w:p>
    <w:p w14:paraId="1F4F0B49" w14:textId="77777777" w:rsidR="00F7176D" w:rsidRPr="00E23439" w:rsidRDefault="00F7176D" w:rsidP="00F7176D">
      <w:pPr>
        <w:spacing w:after="17" w:line="259" w:lineRule="auto"/>
        <w:ind w:left="1985"/>
      </w:pPr>
      <w:r w:rsidRPr="00E23439">
        <w:t xml:space="preserve"> </w:t>
      </w:r>
    </w:p>
    <w:p w14:paraId="3670A64B" w14:textId="77777777" w:rsidR="00F7176D" w:rsidRPr="00E23439" w:rsidRDefault="00F7176D" w:rsidP="00531F34">
      <w:pPr>
        <w:numPr>
          <w:ilvl w:val="1"/>
          <w:numId w:val="103"/>
        </w:numPr>
        <w:spacing w:after="5" w:line="249" w:lineRule="auto"/>
        <w:ind w:right="277"/>
        <w:jc w:val="both"/>
      </w:pPr>
      <w:r w:rsidRPr="00E23439">
        <w:t xml:space="preserve">les deux </w:t>
      </w:r>
      <w:proofErr w:type="spellStart"/>
      <w:r w:rsidRPr="00E23439">
        <w:t>panneaux</w:t>
      </w:r>
      <w:proofErr w:type="spellEnd"/>
      <w:r w:rsidRPr="00E23439">
        <w:t xml:space="preserve"> ‘‘</w:t>
      </w:r>
      <w:proofErr w:type="spellStart"/>
      <w:r w:rsidRPr="00E23439">
        <w:t>Rétrécissement</w:t>
      </w:r>
      <w:proofErr w:type="spellEnd"/>
      <w:r w:rsidRPr="00E23439">
        <w:t xml:space="preserve"> de la route’</w:t>
      </w:r>
      <w:proofErr w:type="gramStart"/>
      <w:r w:rsidRPr="00E23439">
        <w:t>’ ;</w:t>
      </w:r>
      <w:proofErr w:type="gramEnd"/>
      <w:r w:rsidRPr="00E23439">
        <w:t xml:space="preserve"> </w:t>
      </w:r>
    </w:p>
    <w:p w14:paraId="1AA85C9F" w14:textId="77777777" w:rsidR="00F7176D" w:rsidRPr="00E23439" w:rsidRDefault="00F7176D" w:rsidP="00F7176D">
      <w:pPr>
        <w:spacing w:after="17" w:line="259" w:lineRule="auto"/>
        <w:ind w:left="1985"/>
      </w:pPr>
      <w:r w:rsidRPr="00E23439">
        <w:t xml:space="preserve"> </w:t>
      </w:r>
    </w:p>
    <w:p w14:paraId="47F5FD47" w14:textId="77777777" w:rsidR="00F7176D" w:rsidRPr="00E23439" w:rsidRDefault="00F7176D" w:rsidP="00531F34">
      <w:pPr>
        <w:numPr>
          <w:ilvl w:val="1"/>
          <w:numId w:val="103"/>
        </w:numPr>
        <w:spacing w:after="5" w:line="249" w:lineRule="auto"/>
        <w:ind w:right="277"/>
        <w:jc w:val="both"/>
      </w:pPr>
      <w:r w:rsidRPr="00E23439">
        <w:t xml:space="preserve">les deux </w:t>
      </w:r>
      <w:proofErr w:type="spellStart"/>
      <w:r w:rsidRPr="00E23439">
        <w:t>panneaux</w:t>
      </w:r>
      <w:proofErr w:type="spellEnd"/>
      <w:r w:rsidRPr="00E23439">
        <w:t xml:space="preserve"> </w:t>
      </w:r>
      <w:proofErr w:type="gramStart"/>
      <w:r w:rsidRPr="00E23439">
        <w:t>‘‘ Interdiction</w:t>
      </w:r>
      <w:proofErr w:type="gramEnd"/>
      <w:r w:rsidRPr="00E23439">
        <w:t xml:space="preserve"> de </w:t>
      </w:r>
      <w:proofErr w:type="spellStart"/>
      <w:r w:rsidRPr="00E23439">
        <w:t>doubler</w:t>
      </w:r>
      <w:proofErr w:type="spellEnd"/>
      <w:r w:rsidRPr="00E23439">
        <w:t xml:space="preserve">’’ ; </w:t>
      </w:r>
    </w:p>
    <w:p w14:paraId="43026B81" w14:textId="77777777" w:rsidR="00F7176D" w:rsidRPr="00E23439" w:rsidRDefault="00F7176D" w:rsidP="00F7176D">
      <w:pPr>
        <w:spacing w:after="16" w:line="259" w:lineRule="auto"/>
        <w:ind w:left="1985"/>
      </w:pPr>
      <w:r w:rsidRPr="00E23439">
        <w:t xml:space="preserve"> </w:t>
      </w:r>
    </w:p>
    <w:p w14:paraId="4EE2FE1E" w14:textId="77777777" w:rsidR="00F7176D" w:rsidRPr="00E23439" w:rsidRDefault="00F7176D" w:rsidP="00531F34">
      <w:pPr>
        <w:numPr>
          <w:ilvl w:val="1"/>
          <w:numId w:val="103"/>
        </w:numPr>
        <w:spacing w:after="5" w:line="249" w:lineRule="auto"/>
        <w:ind w:right="277"/>
        <w:jc w:val="both"/>
      </w:pPr>
      <w:r w:rsidRPr="00E23439">
        <w:t xml:space="preserve">les deux </w:t>
      </w:r>
      <w:proofErr w:type="spellStart"/>
      <w:r w:rsidRPr="00E23439">
        <w:t>panneaux</w:t>
      </w:r>
      <w:proofErr w:type="spellEnd"/>
      <w:r w:rsidRPr="00E23439">
        <w:t xml:space="preserve"> ‘‘Travaux’</w:t>
      </w:r>
      <w:proofErr w:type="gramStart"/>
      <w:r w:rsidRPr="00E23439">
        <w:t>’ ;</w:t>
      </w:r>
      <w:proofErr w:type="gramEnd"/>
      <w:r w:rsidRPr="00E23439">
        <w:t xml:space="preserve"> </w:t>
      </w:r>
    </w:p>
    <w:p w14:paraId="753B9EF6" w14:textId="77777777" w:rsidR="00F7176D" w:rsidRPr="00E23439" w:rsidRDefault="00F7176D" w:rsidP="00F7176D">
      <w:pPr>
        <w:spacing w:after="2" w:line="259" w:lineRule="auto"/>
        <w:ind w:left="1985"/>
      </w:pPr>
      <w:r w:rsidRPr="00E23439">
        <w:t xml:space="preserve"> </w:t>
      </w:r>
    </w:p>
    <w:p w14:paraId="0B4E29F3" w14:textId="77777777" w:rsidR="00F7176D" w:rsidRPr="00E23439" w:rsidRDefault="00F7176D" w:rsidP="00531F34">
      <w:pPr>
        <w:numPr>
          <w:ilvl w:val="1"/>
          <w:numId w:val="103"/>
        </w:numPr>
        <w:spacing w:after="5" w:line="249" w:lineRule="auto"/>
        <w:ind w:right="277"/>
        <w:jc w:val="both"/>
      </w:pPr>
      <w:r w:rsidRPr="00E23439">
        <w:t xml:space="preserve">les deux </w:t>
      </w:r>
      <w:proofErr w:type="spellStart"/>
      <w:r w:rsidRPr="00E23439">
        <w:t>panneaux</w:t>
      </w:r>
      <w:proofErr w:type="spellEnd"/>
      <w:r w:rsidRPr="00E23439">
        <w:t xml:space="preserve"> ‘‘</w:t>
      </w:r>
      <w:proofErr w:type="spellStart"/>
      <w:r w:rsidRPr="00E23439">
        <w:t>signalisation</w:t>
      </w:r>
      <w:proofErr w:type="spellEnd"/>
      <w:r w:rsidRPr="00E23439">
        <w:t xml:space="preserve">. </w:t>
      </w:r>
    </w:p>
    <w:p w14:paraId="50ABF604" w14:textId="77777777" w:rsidR="00F7176D" w:rsidRPr="00E23439" w:rsidRDefault="00F7176D" w:rsidP="00F7176D">
      <w:pPr>
        <w:spacing w:line="259" w:lineRule="auto"/>
        <w:ind w:left="1133"/>
      </w:pPr>
      <w:r w:rsidRPr="00E23439">
        <w:rPr>
          <w:i/>
        </w:rPr>
        <w:t xml:space="preserve"> </w:t>
      </w:r>
    </w:p>
    <w:p w14:paraId="7009CDC5" w14:textId="77777777" w:rsidR="00F7176D" w:rsidRPr="00E23439" w:rsidRDefault="00F7176D" w:rsidP="00531F34">
      <w:pPr>
        <w:numPr>
          <w:ilvl w:val="3"/>
          <w:numId w:val="43"/>
        </w:numPr>
        <w:tabs>
          <w:tab w:val="left" w:pos="1512"/>
        </w:tabs>
        <w:overflowPunct w:val="0"/>
        <w:autoSpaceDE w:val="0"/>
        <w:autoSpaceDN w:val="0"/>
        <w:adjustRightInd w:val="0"/>
        <w:spacing w:after="200"/>
        <w:ind w:left="1702" w:right="269" w:hanging="569"/>
        <w:jc w:val="both"/>
        <w:textAlignment w:val="baseline"/>
        <w:outlineLvl w:val="3"/>
      </w:pPr>
      <w:r w:rsidRPr="00E23439">
        <w:t xml:space="preserve">j) </w:t>
      </w:r>
      <w:proofErr w:type="spellStart"/>
      <w:r w:rsidRPr="00E23439">
        <w:t>Levés</w:t>
      </w:r>
      <w:proofErr w:type="spellEnd"/>
      <w:r w:rsidRPr="00E23439">
        <w:t xml:space="preserve"> </w:t>
      </w:r>
      <w:proofErr w:type="spellStart"/>
      <w:r w:rsidRPr="00E23439">
        <w:t>contradictoires</w:t>
      </w:r>
      <w:proofErr w:type="spellEnd"/>
      <w:r w:rsidRPr="00E23439">
        <w:t xml:space="preserve"> pour </w:t>
      </w:r>
      <w:proofErr w:type="spellStart"/>
      <w:r w:rsidRPr="00E23439">
        <w:t>métrés</w:t>
      </w:r>
      <w:proofErr w:type="spellEnd"/>
      <w:r w:rsidRPr="00E23439">
        <w:t xml:space="preserve"> et </w:t>
      </w:r>
      <w:proofErr w:type="spellStart"/>
      <w:r w:rsidRPr="00E23439">
        <w:t>attachements</w:t>
      </w:r>
      <w:proofErr w:type="spellEnd"/>
      <w:r w:rsidRPr="00E23439">
        <w:t xml:space="preserve">, </w:t>
      </w:r>
      <w:proofErr w:type="spellStart"/>
      <w:r w:rsidRPr="00E23439">
        <w:t>réceptions</w:t>
      </w:r>
      <w:proofErr w:type="spellEnd"/>
      <w:r w:rsidRPr="00E23439">
        <w:t xml:space="preserve"> des </w:t>
      </w:r>
      <w:proofErr w:type="spellStart"/>
      <w:r w:rsidRPr="00E23439">
        <w:t>tâches</w:t>
      </w:r>
      <w:proofErr w:type="spellEnd"/>
      <w:r w:rsidRPr="00E23439">
        <w:t xml:space="preserve"> </w:t>
      </w:r>
    </w:p>
    <w:p w14:paraId="4327E1FF" w14:textId="77777777" w:rsidR="00F7176D" w:rsidRPr="00E23439" w:rsidRDefault="00F7176D" w:rsidP="00F7176D">
      <w:pPr>
        <w:spacing w:line="259" w:lineRule="auto"/>
        <w:ind w:left="1702"/>
      </w:pPr>
      <w:r w:rsidRPr="00E23439">
        <w:rPr>
          <w:b/>
          <w:i/>
        </w:rPr>
        <w:t xml:space="preserve"> </w:t>
      </w:r>
    </w:p>
    <w:p w14:paraId="6C15CEF9" w14:textId="77777777" w:rsidR="00F7176D" w:rsidRPr="00E23439" w:rsidRDefault="00F7176D" w:rsidP="00F7176D">
      <w:pPr>
        <w:spacing w:after="225"/>
        <w:ind w:left="1710" w:right="277"/>
      </w:pPr>
      <w:r w:rsidRPr="00E23439">
        <w:t xml:space="preserve">Les </w:t>
      </w:r>
      <w:proofErr w:type="spellStart"/>
      <w:r w:rsidRPr="00E23439">
        <w:t>levés</w:t>
      </w:r>
      <w:proofErr w:type="spellEnd"/>
      <w:r w:rsidRPr="00E23439">
        <w:t xml:space="preserve"> </w:t>
      </w:r>
      <w:proofErr w:type="spellStart"/>
      <w:r w:rsidRPr="00E23439">
        <w:t>contradictoires</w:t>
      </w:r>
      <w:proofErr w:type="spellEnd"/>
      <w:r w:rsidRPr="00E23439">
        <w:t xml:space="preserve"> pour </w:t>
      </w:r>
      <w:proofErr w:type="spellStart"/>
      <w:r w:rsidRPr="00E23439">
        <w:t>métrés</w:t>
      </w:r>
      <w:proofErr w:type="spellEnd"/>
      <w:r w:rsidRPr="00E23439">
        <w:t xml:space="preserve"> et </w:t>
      </w:r>
      <w:proofErr w:type="spellStart"/>
      <w:r w:rsidRPr="00E23439">
        <w:t>attachements</w:t>
      </w:r>
      <w:proofErr w:type="spellEnd"/>
      <w:r w:rsidRPr="00E23439">
        <w:t xml:space="preserve"> </w:t>
      </w:r>
      <w:proofErr w:type="spellStart"/>
      <w:r w:rsidRPr="00E23439">
        <w:t>seront</w:t>
      </w:r>
      <w:proofErr w:type="spellEnd"/>
      <w:r w:rsidRPr="00E23439">
        <w:t xml:space="preserve"> faits </w:t>
      </w:r>
      <w:proofErr w:type="spellStart"/>
      <w:r w:rsidRPr="00E23439">
        <w:t>en</w:t>
      </w:r>
      <w:proofErr w:type="spellEnd"/>
      <w:r w:rsidRPr="00E23439">
        <w:t xml:space="preserve"> deux </w:t>
      </w:r>
      <w:proofErr w:type="gramStart"/>
      <w:r w:rsidRPr="00E23439">
        <w:t>temps :</w:t>
      </w:r>
      <w:proofErr w:type="gramEnd"/>
      <w:r w:rsidRPr="00E23439">
        <w:t xml:space="preserve"> </w:t>
      </w:r>
    </w:p>
    <w:p w14:paraId="1BB21068" w14:textId="77777777" w:rsidR="00F7176D" w:rsidRPr="00E23439" w:rsidRDefault="00F7176D" w:rsidP="00531F34">
      <w:pPr>
        <w:numPr>
          <w:ilvl w:val="0"/>
          <w:numId w:val="105"/>
        </w:numPr>
        <w:spacing w:line="269" w:lineRule="auto"/>
        <w:ind w:right="474"/>
        <w:jc w:val="both"/>
      </w:pPr>
      <w:r w:rsidRPr="00E23439">
        <w:t xml:space="preserve">après </w:t>
      </w:r>
      <w:proofErr w:type="spellStart"/>
      <w:r w:rsidRPr="00E23439">
        <w:t>délimitation</w:t>
      </w:r>
      <w:proofErr w:type="spellEnd"/>
      <w:r w:rsidRPr="00E23439">
        <w:t xml:space="preserve"> de la zone à </w:t>
      </w:r>
      <w:proofErr w:type="spellStart"/>
      <w:r w:rsidRPr="00E23439">
        <w:t>traiter</w:t>
      </w:r>
      <w:proofErr w:type="spellEnd"/>
      <w:r w:rsidRPr="00E23439">
        <w:t xml:space="preserve">, </w:t>
      </w:r>
    </w:p>
    <w:p w14:paraId="192C39A1" w14:textId="77777777" w:rsidR="00F7176D" w:rsidRPr="00E23439" w:rsidRDefault="00F7176D" w:rsidP="00531F34">
      <w:pPr>
        <w:numPr>
          <w:ilvl w:val="0"/>
          <w:numId w:val="105"/>
        </w:numPr>
        <w:spacing w:after="5" w:line="249" w:lineRule="auto"/>
        <w:ind w:right="474"/>
        <w:jc w:val="both"/>
      </w:pPr>
      <w:r w:rsidRPr="00E23439">
        <w:t xml:space="preserve">à la fin des travaux </w:t>
      </w:r>
    </w:p>
    <w:p w14:paraId="50AB92C7" w14:textId="77777777" w:rsidR="00F7176D" w:rsidRPr="00E23439" w:rsidRDefault="00F7176D" w:rsidP="00F7176D">
      <w:pPr>
        <w:spacing w:line="259" w:lineRule="auto"/>
        <w:ind w:left="1702"/>
      </w:pPr>
      <w:r w:rsidRPr="00E23439">
        <w:t xml:space="preserve"> </w:t>
      </w:r>
    </w:p>
    <w:p w14:paraId="612ACC75" w14:textId="77777777" w:rsidR="00F7176D" w:rsidRPr="00E23439" w:rsidRDefault="00F7176D" w:rsidP="00F7176D">
      <w:pPr>
        <w:ind w:left="1710" w:right="277"/>
      </w:pPr>
      <w:r w:rsidRPr="00E23439">
        <w:t xml:space="preserve">Les </w:t>
      </w:r>
      <w:proofErr w:type="spellStart"/>
      <w:r w:rsidRPr="00E23439">
        <w:t>réceptions</w:t>
      </w:r>
      <w:proofErr w:type="spellEnd"/>
      <w:r w:rsidRPr="00E23439">
        <w:t xml:space="preserve"> </w:t>
      </w:r>
      <w:proofErr w:type="spellStart"/>
      <w:r w:rsidRPr="00E23439">
        <w:t>provisoire</w:t>
      </w:r>
      <w:proofErr w:type="spellEnd"/>
      <w:r w:rsidRPr="00E23439">
        <w:t xml:space="preserve"> et </w:t>
      </w:r>
      <w:proofErr w:type="spellStart"/>
      <w:r w:rsidRPr="00E23439">
        <w:t>définitive</w:t>
      </w:r>
      <w:proofErr w:type="spellEnd"/>
      <w:r w:rsidRPr="00E23439">
        <w:t xml:space="preserve"> se </w:t>
      </w:r>
      <w:proofErr w:type="spellStart"/>
      <w:r w:rsidRPr="00E23439">
        <w:t>feront</w:t>
      </w:r>
      <w:proofErr w:type="spellEnd"/>
      <w:r w:rsidRPr="00E23439">
        <w:t xml:space="preserve"> </w:t>
      </w:r>
      <w:proofErr w:type="spellStart"/>
      <w:r w:rsidRPr="00E23439">
        <w:t>suivant</w:t>
      </w:r>
      <w:proofErr w:type="spellEnd"/>
      <w:r w:rsidRPr="00E23439">
        <w:t xml:space="preserve"> les clauses </w:t>
      </w:r>
      <w:proofErr w:type="spellStart"/>
      <w:r w:rsidRPr="00E23439">
        <w:t>s’y</w:t>
      </w:r>
      <w:proofErr w:type="spellEnd"/>
      <w:r w:rsidRPr="00E23439">
        <w:t xml:space="preserve"> </w:t>
      </w:r>
      <w:proofErr w:type="spellStart"/>
      <w:proofErr w:type="gramStart"/>
      <w:r w:rsidRPr="00E23439">
        <w:t>rapportant</w:t>
      </w:r>
      <w:proofErr w:type="spellEnd"/>
      <w:r w:rsidRPr="00E23439">
        <w:t xml:space="preserve">  du</w:t>
      </w:r>
      <w:proofErr w:type="gramEnd"/>
      <w:r w:rsidRPr="00E23439">
        <w:t xml:space="preserve"> Cahier des Clauses </w:t>
      </w:r>
      <w:proofErr w:type="spellStart"/>
      <w:r w:rsidRPr="00E23439">
        <w:t>Administratives</w:t>
      </w:r>
      <w:proofErr w:type="spellEnd"/>
      <w:r w:rsidRPr="00E23439">
        <w:t xml:space="preserve"> </w:t>
      </w:r>
      <w:proofErr w:type="spellStart"/>
      <w:r w:rsidRPr="00E23439">
        <w:t>Particulières</w:t>
      </w:r>
      <w:proofErr w:type="spellEnd"/>
      <w:r w:rsidRPr="00E23439">
        <w:t xml:space="preserve"> (CCAP). </w:t>
      </w:r>
    </w:p>
    <w:p w14:paraId="41F2A17C" w14:textId="77777777" w:rsidR="00F7176D" w:rsidRPr="00E23439" w:rsidRDefault="00F7176D" w:rsidP="00F7176D">
      <w:pPr>
        <w:spacing w:line="259" w:lineRule="auto"/>
        <w:ind w:left="1702"/>
      </w:pPr>
      <w:r w:rsidRPr="00E23439">
        <w:rPr>
          <w:b/>
          <w:i/>
        </w:rPr>
        <w:t xml:space="preserve"> </w:t>
      </w:r>
    </w:p>
    <w:p w14:paraId="1429EAFD" w14:textId="77777777" w:rsidR="00F7176D" w:rsidRPr="00E23439" w:rsidRDefault="00F7176D" w:rsidP="00F7176D">
      <w:pPr>
        <w:spacing w:line="259" w:lineRule="auto"/>
      </w:pPr>
      <w:r w:rsidRPr="00E23439">
        <w:rPr>
          <w:b/>
        </w:rPr>
        <w:t xml:space="preserve"> </w:t>
      </w:r>
    </w:p>
    <w:p w14:paraId="2728B6B1" w14:textId="77777777" w:rsidR="00F7176D" w:rsidRPr="00E23439" w:rsidRDefault="00F7176D" w:rsidP="00F7176D">
      <w:pPr>
        <w:tabs>
          <w:tab w:val="left" w:pos="864"/>
        </w:tabs>
        <w:spacing w:after="200"/>
        <w:ind w:left="11" w:right="269" w:hanging="432"/>
        <w:outlineLvl w:val="2"/>
      </w:pPr>
      <w:r w:rsidRPr="00E23439">
        <w:t xml:space="preserve">III.3) - ENTRETIEN DES DEPENDANCES, </w:t>
      </w:r>
      <w:proofErr w:type="gramStart"/>
      <w:r w:rsidRPr="00E23439">
        <w:t>ET  DES</w:t>
      </w:r>
      <w:proofErr w:type="gramEnd"/>
      <w:r w:rsidRPr="00E23439">
        <w:t xml:space="preserve"> OUVRAGES  </w:t>
      </w:r>
      <w:r w:rsidRPr="00E23439">
        <w:tab/>
        <w:t xml:space="preserve">D’ASSAINISSEMENT   </w:t>
      </w:r>
    </w:p>
    <w:p w14:paraId="5FF5626A" w14:textId="77777777" w:rsidR="00F7176D" w:rsidRPr="00E23439" w:rsidRDefault="00F7176D" w:rsidP="00F7176D">
      <w:pPr>
        <w:spacing w:line="259" w:lineRule="auto"/>
      </w:pPr>
      <w:r w:rsidRPr="00E23439">
        <w:rPr>
          <w:b/>
        </w:rPr>
        <w:t xml:space="preserve"> </w:t>
      </w:r>
    </w:p>
    <w:p w14:paraId="63CD6C99" w14:textId="77777777" w:rsidR="00F7176D" w:rsidRPr="00E23439" w:rsidRDefault="00F7176D" w:rsidP="00F7176D">
      <w:pPr>
        <w:spacing w:line="259" w:lineRule="auto"/>
      </w:pPr>
      <w:r w:rsidRPr="00E23439">
        <w:rPr>
          <w:b/>
        </w:rPr>
        <w:t xml:space="preserve"> </w:t>
      </w:r>
    </w:p>
    <w:p w14:paraId="5ACC1F98" w14:textId="77777777" w:rsidR="00F7176D" w:rsidRPr="00E23439" w:rsidRDefault="00F7176D" w:rsidP="00531F34">
      <w:pPr>
        <w:numPr>
          <w:ilvl w:val="3"/>
          <w:numId w:val="43"/>
        </w:numPr>
        <w:tabs>
          <w:tab w:val="left" w:pos="1512"/>
        </w:tabs>
        <w:overflowPunct w:val="0"/>
        <w:autoSpaceDE w:val="0"/>
        <w:autoSpaceDN w:val="0"/>
        <w:adjustRightInd w:val="0"/>
        <w:spacing w:after="200"/>
        <w:ind w:left="11" w:right="269" w:hanging="648"/>
        <w:jc w:val="both"/>
        <w:textAlignment w:val="baseline"/>
        <w:outlineLvl w:val="3"/>
      </w:pPr>
      <w:r w:rsidRPr="00E23439">
        <w:t>III.3.1</w:t>
      </w:r>
      <w:proofErr w:type="gramStart"/>
      <w:r w:rsidRPr="00E23439">
        <w:t>)  Mise</w:t>
      </w:r>
      <w:proofErr w:type="gramEnd"/>
      <w:r w:rsidRPr="00E23439">
        <w:t xml:space="preserve"> </w:t>
      </w:r>
      <w:proofErr w:type="spellStart"/>
      <w:r w:rsidRPr="00E23439">
        <w:t>en</w:t>
      </w:r>
      <w:proofErr w:type="spellEnd"/>
      <w:r w:rsidRPr="00E23439">
        <w:t xml:space="preserve"> place de la </w:t>
      </w:r>
      <w:proofErr w:type="spellStart"/>
      <w:r w:rsidRPr="00E23439">
        <w:t>signalisation</w:t>
      </w:r>
      <w:proofErr w:type="spellEnd"/>
      <w:r w:rsidRPr="00E23439">
        <w:t xml:space="preserve"> de </w:t>
      </w:r>
      <w:proofErr w:type="spellStart"/>
      <w:r w:rsidRPr="00E23439">
        <w:t>chantier</w:t>
      </w:r>
      <w:proofErr w:type="spellEnd"/>
      <w:r w:rsidRPr="00E23439">
        <w:t xml:space="preserve"> </w:t>
      </w:r>
    </w:p>
    <w:p w14:paraId="63E4E747" w14:textId="77777777" w:rsidR="00F7176D" w:rsidRPr="00E23439" w:rsidRDefault="00F7176D" w:rsidP="00F7176D">
      <w:pPr>
        <w:spacing w:after="15" w:line="259" w:lineRule="auto"/>
      </w:pPr>
      <w:r w:rsidRPr="00E23439">
        <w:rPr>
          <w:b/>
        </w:rPr>
        <w:t xml:space="preserve"> </w:t>
      </w:r>
    </w:p>
    <w:p w14:paraId="5F897F8F" w14:textId="77777777" w:rsidR="00F7176D" w:rsidRPr="00E23439" w:rsidRDefault="00F7176D" w:rsidP="00F7176D">
      <w:pPr>
        <w:ind w:left="-7" w:right="277"/>
      </w:pPr>
      <w:r w:rsidRPr="00E23439">
        <w:t xml:space="preserve">Pour </w:t>
      </w:r>
      <w:proofErr w:type="spellStart"/>
      <w:r w:rsidRPr="00E23439">
        <w:t>tous</w:t>
      </w:r>
      <w:proofErr w:type="spellEnd"/>
      <w:r w:rsidRPr="00E23439">
        <w:t xml:space="preserve"> travaux de </w:t>
      </w:r>
      <w:proofErr w:type="spellStart"/>
      <w:r w:rsidRPr="00E23439">
        <w:t>dégagement</w:t>
      </w:r>
      <w:proofErr w:type="spellEnd"/>
      <w:r w:rsidRPr="00E23439">
        <w:t xml:space="preserve"> des emprises et </w:t>
      </w:r>
      <w:proofErr w:type="spellStart"/>
      <w:r w:rsidRPr="00E23439">
        <w:t>d’entretien</w:t>
      </w:r>
      <w:proofErr w:type="spellEnd"/>
      <w:r w:rsidRPr="00E23439">
        <w:t xml:space="preserve"> des </w:t>
      </w:r>
      <w:proofErr w:type="spellStart"/>
      <w:r w:rsidRPr="00E23439">
        <w:t>systèmes</w:t>
      </w:r>
      <w:proofErr w:type="spellEnd"/>
      <w:r w:rsidRPr="00E23439">
        <w:t xml:space="preserve"> </w:t>
      </w:r>
      <w:proofErr w:type="spellStart"/>
      <w:r w:rsidRPr="00E23439">
        <w:t>d’assainissement</w:t>
      </w:r>
      <w:proofErr w:type="spellEnd"/>
      <w:r w:rsidRPr="00E23439">
        <w:t xml:space="preserve"> de la route, </w:t>
      </w:r>
      <w:proofErr w:type="spellStart"/>
      <w:r w:rsidRPr="00E23439">
        <w:t>l’Entrepreneur</w:t>
      </w:r>
      <w:proofErr w:type="spellEnd"/>
      <w:r w:rsidRPr="00E23439">
        <w:t xml:space="preserve"> </w:t>
      </w:r>
      <w:proofErr w:type="spellStart"/>
      <w:r w:rsidRPr="00E23439">
        <w:t>fera</w:t>
      </w:r>
      <w:proofErr w:type="spellEnd"/>
      <w:r w:rsidRPr="00E23439">
        <w:t xml:space="preserve"> </w:t>
      </w:r>
      <w:proofErr w:type="spellStart"/>
      <w:r w:rsidRPr="00E23439">
        <w:t>mettre</w:t>
      </w:r>
      <w:proofErr w:type="spellEnd"/>
      <w:r w:rsidRPr="00E23439">
        <w:t xml:space="preserve"> </w:t>
      </w:r>
      <w:proofErr w:type="spellStart"/>
      <w:r w:rsidRPr="00E23439">
        <w:t>en</w:t>
      </w:r>
      <w:proofErr w:type="spellEnd"/>
      <w:r w:rsidRPr="00E23439">
        <w:t xml:space="preserve"> place par </w:t>
      </w:r>
      <w:proofErr w:type="spellStart"/>
      <w:r w:rsidRPr="00E23439">
        <w:t>ses</w:t>
      </w:r>
      <w:proofErr w:type="spellEnd"/>
      <w:r w:rsidRPr="00E23439">
        <w:t xml:space="preserve"> </w:t>
      </w:r>
      <w:proofErr w:type="spellStart"/>
      <w:r w:rsidRPr="00E23439">
        <w:t>équipes</w:t>
      </w:r>
      <w:proofErr w:type="spellEnd"/>
      <w:r w:rsidRPr="00E23439">
        <w:t xml:space="preserve">, </w:t>
      </w:r>
      <w:proofErr w:type="spellStart"/>
      <w:r w:rsidRPr="00E23439">
        <w:t>avant</w:t>
      </w:r>
      <w:proofErr w:type="spellEnd"/>
      <w:r w:rsidRPr="00E23439">
        <w:t xml:space="preserve"> le </w:t>
      </w:r>
      <w:proofErr w:type="spellStart"/>
      <w:r w:rsidRPr="00E23439">
        <w:t>démarrage</w:t>
      </w:r>
      <w:proofErr w:type="spellEnd"/>
      <w:r w:rsidRPr="00E23439">
        <w:t xml:space="preserve"> </w:t>
      </w:r>
      <w:proofErr w:type="spellStart"/>
      <w:r w:rsidRPr="00E23439">
        <w:t>effectif</w:t>
      </w:r>
      <w:proofErr w:type="spellEnd"/>
      <w:r w:rsidRPr="00E23439">
        <w:t xml:space="preserve"> des travaux, la </w:t>
      </w:r>
      <w:proofErr w:type="spellStart"/>
      <w:r w:rsidRPr="00E23439">
        <w:t>signalisation</w:t>
      </w:r>
      <w:proofErr w:type="spellEnd"/>
      <w:r w:rsidRPr="00E23439">
        <w:t xml:space="preserve"> </w:t>
      </w:r>
      <w:proofErr w:type="spellStart"/>
      <w:r w:rsidRPr="00E23439">
        <w:t>temporaire</w:t>
      </w:r>
      <w:proofErr w:type="spellEnd"/>
      <w:r w:rsidRPr="00E23439">
        <w:t xml:space="preserve"> de </w:t>
      </w:r>
      <w:proofErr w:type="spellStart"/>
      <w:r w:rsidRPr="00E23439">
        <w:t>chantiers</w:t>
      </w:r>
      <w:proofErr w:type="spellEnd"/>
      <w:r w:rsidRPr="00E23439">
        <w:t xml:space="preserve"> </w:t>
      </w:r>
      <w:proofErr w:type="spellStart"/>
      <w:r w:rsidRPr="00E23439">
        <w:t>appropriée</w:t>
      </w:r>
      <w:proofErr w:type="spellEnd"/>
      <w:r w:rsidRPr="00E23439">
        <w:t xml:space="preserve">. </w:t>
      </w:r>
      <w:proofErr w:type="spellStart"/>
      <w:r w:rsidRPr="00E23439">
        <w:t>Cette</w:t>
      </w:r>
      <w:proofErr w:type="spellEnd"/>
      <w:r w:rsidRPr="00E23439">
        <w:t xml:space="preserve"> </w:t>
      </w:r>
      <w:proofErr w:type="spellStart"/>
      <w:r w:rsidRPr="00E23439">
        <w:t>signalisation</w:t>
      </w:r>
      <w:proofErr w:type="spellEnd"/>
      <w:r w:rsidRPr="00E23439">
        <w:t xml:space="preserve"> </w:t>
      </w:r>
      <w:proofErr w:type="spellStart"/>
      <w:r w:rsidRPr="00E23439">
        <w:t>temporaire</w:t>
      </w:r>
      <w:proofErr w:type="spellEnd"/>
      <w:r w:rsidRPr="00E23439">
        <w:t xml:space="preserve"> </w:t>
      </w:r>
      <w:proofErr w:type="spellStart"/>
      <w:r w:rsidRPr="00E23439">
        <w:t>devra</w:t>
      </w:r>
      <w:proofErr w:type="spellEnd"/>
      <w:r w:rsidRPr="00E23439">
        <w:t xml:space="preserve"> </w:t>
      </w:r>
      <w:proofErr w:type="spellStart"/>
      <w:r w:rsidRPr="00E23439">
        <w:t>comporter</w:t>
      </w:r>
      <w:proofErr w:type="spellEnd"/>
      <w:r w:rsidRPr="00E23439">
        <w:t xml:space="preserve"> des </w:t>
      </w:r>
      <w:proofErr w:type="spellStart"/>
      <w:r w:rsidRPr="00E23439">
        <w:t>panneaux</w:t>
      </w:r>
      <w:proofErr w:type="spellEnd"/>
      <w:r w:rsidRPr="00E23439">
        <w:t xml:space="preserve"> de </w:t>
      </w:r>
      <w:proofErr w:type="gramStart"/>
      <w:r w:rsidRPr="00E23439">
        <w:t>police  et</w:t>
      </w:r>
      <w:proofErr w:type="gramEnd"/>
      <w:r w:rsidRPr="00E23439">
        <w:t xml:space="preserve"> de danger, des </w:t>
      </w:r>
      <w:proofErr w:type="spellStart"/>
      <w:r w:rsidRPr="00E23439">
        <w:t>barrières</w:t>
      </w:r>
      <w:proofErr w:type="spellEnd"/>
      <w:r w:rsidRPr="00E23439">
        <w:t xml:space="preserve"> et des </w:t>
      </w:r>
      <w:proofErr w:type="spellStart"/>
      <w:r w:rsidRPr="00E23439">
        <w:t>cônes</w:t>
      </w:r>
      <w:proofErr w:type="spellEnd"/>
      <w:r w:rsidRPr="00E23439">
        <w:t xml:space="preserve"> </w:t>
      </w:r>
      <w:proofErr w:type="spellStart"/>
      <w:r w:rsidRPr="00E23439">
        <w:t>disposés</w:t>
      </w:r>
      <w:proofErr w:type="spellEnd"/>
      <w:r w:rsidRPr="00E23439">
        <w:t xml:space="preserve"> </w:t>
      </w:r>
      <w:proofErr w:type="spellStart"/>
      <w:r w:rsidRPr="00E23439">
        <w:t>autour</w:t>
      </w:r>
      <w:proofErr w:type="spellEnd"/>
      <w:r w:rsidRPr="00E23439">
        <w:t xml:space="preserve"> de la zone de travail. </w:t>
      </w:r>
    </w:p>
    <w:p w14:paraId="38EF78F3" w14:textId="77777777" w:rsidR="00F7176D" w:rsidRPr="00E23439" w:rsidRDefault="00F7176D" w:rsidP="00F7176D">
      <w:pPr>
        <w:spacing w:after="27"/>
        <w:ind w:left="-7" w:right="277"/>
      </w:pPr>
      <w:r w:rsidRPr="00E23439">
        <w:t xml:space="preserve">Il </w:t>
      </w:r>
      <w:proofErr w:type="spellStart"/>
      <w:r w:rsidRPr="00E23439">
        <w:t>est</w:t>
      </w:r>
      <w:proofErr w:type="spellEnd"/>
      <w:r w:rsidRPr="00E23439">
        <w:t xml:space="preserve"> </w:t>
      </w:r>
      <w:proofErr w:type="spellStart"/>
      <w:r w:rsidRPr="00E23439">
        <w:t>recommandé</w:t>
      </w:r>
      <w:proofErr w:type="spellEnd"/>
      <w:r w:rsidRPr="00E23439">
        <w:t xml:space="preserve"> que le travail </w:t>
      </w:r>
      <w:proofErr w:type="spellStart"/>
      <w:r w:rsidRPr="00E23439">
        <w:t>s’exécute</w:t>
      </w:r>
      <w:proofErr w:type="spellEnd"/>
      <w:r w:rsidRPr="00E23439">
        <w:t xml:space="preserve"> sur un </w:t>
      </w:r>
      <w:proofErr w:type="spellStart"/>
      <w:r w:rsidRPr="00E23439">
        <w:t>côté</w:t>
      </w:r>
      <w:proofErr w:type="spellEnd"/>
      <w:r w:rsidRPr="00E23439">
        <w:t xml:space="preserve"> de la route à la </w:t>
      </w:r>
      <w:proofErr w:type="spellStart"/>
      <w:r w:rsidRPr="00E23439">
        <w:t>fois</w:t>
      </w:r>
      <w:proofErr w:type="spellEnd"/>
      <w:r w:rsidRPr="00E23439">
        <w:t xml:space="preserve">, de manière à </w:t>
      </w:r>
      <w:proofErr w:type="spellStart"/>
      <w:r w:rsidRPr="00E23439">
        <w:t>permettre</w:t>
      </w:r>
      <w:proofErr w:type="spellEnd"/>
      <w:r w:rsidRPr="00E23439">
        <w:t xml:space="preserve"> à la circulation, </w:t>
      </w:r>
      <w:proofErr w:type="spellStart"/>
      <w:r w:rsidRPr="00E23439">
        <w:t>d’utiliser</w:t>
      </w:r>
      <w:proofErr w:type="spellEnd"/>
      <w:r w:rsidRPr="00E23439">
        <w:t xml:space="preserve"> </w:t>
      </w:r>
      <w:proofErr w:type="spellStart"/>
      <w:r w:rsidRPr="00E23439">
        <w:t>l’autre</w:t>
      </w:r>
      <w:proofErr w:type="spellEnd"/>
      <w:r w:rsidRPr="00E23439">
        <w:t xml:space="preserve"> </w:t>
      </w:r>
      <w:proofErr w:type="spellStart"/>
      <w:r w:rsidRPr="00E23439">
        <w:t>côté</w:t>
      </w:r>
      <w:proofErr w:type="spellEnd"/>
      <w:r w:rsidRPr="00E23439">
        <w:t xml:space="preserve">. </w:t>
      </w:r>
    </w:p>
    <w:p w14:paraId="55FFE09C" w14:textId="77777777" w:rsidR="00F7176D" w:rsidRPr="00E23439" w:rsidRDefault="00F7176D" w:rsidP="00F7176D">
      <w:pPr>
        <w:spacing w:after="18" w:line="259" w:lineRule="auto"/>
      </w:pPr>
      <w:r w:rsidRPr="00E23439">
        <w:t xml:space="preserve"> </w:t>
      </w:r>
    </w:p>
    <w:p w14:paraId="5458B4CF" w14:textId="77777777" w:rsidR="00F7176D" w:rsidRPr="00E23439" w:rsidRDefault="00F7176D" w:rsidP="00F7176D">
      <w:pPr>
        <w:tabs>
          <w:tab w:val="center" w:pos="745"/>
          <w:tab w:val="center" w:pos="4017"/>
        </w:tabs>
      </w:pPr>
      <w:r w:rsidRPr="00E23439">
        <w:tab/>
        <w:t xml:space="preserve">- </w:t>
      </w:r>
      <w:r w:rsidRPr="00E23439">
        <w:tab/>
        <w:t xml:space="preserve">Les </w:t>
      </w:r>
      <w:proofErr w:type="spellStart"/>
      <w:r w:rsidRPr="00E23439">
        <w:t>panneaux</w:t>
      </w:r>
      <w:proofErr w:type="spell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placés</w:t>
      </w:r>
      <w:proofErr w:type="spellEnd"/>
      <w:r w:rsidRPr="00E23439">
        <w:t xml:space="preserve"> dans </w:t>
      </w:r>
      <w:proofErr w:type="spellStart"/>
      <w:r w:rsidRPr="00E23439">
        <w:t>l’ordre</w:t>
      </w:r>
      <w:proofErr w:type="spellEnd"/>
      <w:r w:rsidRPr="00E23439">
        <w:t xml:space="preserve"> </w:t>
      </w:r>
      <w:proofErr w:type="spellStart"/>
      <w:proofErr w:type="gramStart"/>
      <w:r w:rsidRPr="00E23439">
        <w:t>suivant</w:t>
      </w:r>
      <w:proofErr w:type="spellEnd"/>
      <w:r w:rsidRPr="00E23439">
        <w:t xml:space="preserve"> :</w:t>
      </w:r>
      <w:proofErr w:type="gramEnd"/>
      <w:r w:rsidRPr="00E23439">
        <w:t xml:space="preserve"> </w:t>
      </w:r>
    </w:p>
    <w:p w14:paraId="6A1D57DE" w14:textId="77777777" w:rsidR="00F7176D" w:rsidRPr="00E23439" w:rsidRDefault="00F7176D" w:rsidP="00F7176D">
      <w:pPr>
        <w:spacing w:after="8" w:line="259" w:lineRule="auto"/>
        <w:ind w:left="1440"/>
      </w:pPr>
      <w:r w:rsidRPr="00E23439">
        <w:t xml:space="preserve"> </w:t>
      </w:r>
    </w:p>
    <w:p w14:paraId="02C0C45B" w14:textId="77777777" w:rsidR="00F7176D" w:rsidRPr="00E23439" w:rsidRDefault="00F7176D" w:rsidP="00531F34">
      <w:pPr>
        <w:numPr>
          <w:ilvl w:val="3"/>
          <w:numId w:val="43"/>
        </w:numPr>
        <w:tabs>
          <w:tab w:val="left" w:pos="1512"/>
        </w:tabs>
        <w:overflowPunct w:val="0"/>
        <w:autoSpaceDE w:val="0"/>
        <w:autoSpaceDN w:val="0"/>
        <w:adjustRightInd w:val="0"/>
        <w:spacing w:after="200"/>
        <w:ind w:left="2833" w:right="269" w:hanging="1767"/>
        <w:jc w:val="both"/>
        <w:textAlignment w:val="baseline"/>
        <w:outlineLvl w:val="3"/>
      </w:pPr>
      <w:r w:rsidRPr="00E23439">
        <w:rPr>
          <w:rFonts w:ascii="Segoe UI Symbol" w:eastAsia="Segoe UI Symbol" w:hAnsi="Segoe UI Symbol" w:cs="Segoe UI Symbol"/>
        </w:rPr>
        <w:t></w:t>
      </w:r>
      <w:r w:rsidRPr="00E23439">
        <w:t xml:space="preserve"> </w:t>
      </w:r>
      <w:r w:rsidRPr="00E23439">
        <w:rPr>
          <w:u w:val="single" w:color="000000"/>
        </w:rPr>
        <w:t xml:space="preserve">Sur </w:t>
      </w:r>
      <w:proofErr w:type="spellStart"/>
      <w:r w:rsidRPr="00E23439">
        <w:rPr>
          <w:u w:val="single" w:color="000000"/>
        </w:rPr>
        <w:t>l’accotement</w:t>
      </w:r>
      <w:proofErr w:type="spellEnd"/>
      <w:r w:rsidRPr="00E23439">
        <w:t xml:space="preserve"> (</w:t>
      </w:r>
      <w:proofErr w:type="spellStart"/>
      <w:r w:rsidRPr="00E23439">
        <w:t>en</w:t>
      </w:r>
      <w:proofErr w:type="spellEnd"/>
      <w:r w:rsidRPr="00E23439">
        <w:t xml:space="preserve"> </w:t>
      </w:r>
      <w:proofErr w:type="spellStart"/>
      <w:r w:rsidRPr="00E23439">
        <w:t>avant</w:t>
      </w:r>
      <w:proofErr w:type="spellEnd"/>
      <w:r w:rsidRPr="00E23439">
        <w:t xml:space="preserve"> du </w:t>
      </w:r>
      <w:proofErr w:type="spellStart"/>
      <w:r w:rsidRPr="00E23439">
        <w:t>chantier</w:t>
      </w:r>
      <w:proofErr w:type="spellEnd"/>
      <w:r w:rsidRPr="00E23439">
        <w:t xml:space="preserve"> et dans les deux (2) </w:t>
      </w:r>
      <w:proofErr w:type="spellStart"/>
      <w:r w:rsidRPr="00E23439">
        <w:t>sens</w:t>
      </w:r>
      <w:proofErr w:type="spellEnd"/>
      <w:r w:rsidRPr="00E23439">
        <w:t xml:space="preserve"> de    circulation) </w:t>
      </w:r>
    </w:p>
    <w:p w14:paraId="38398F55" w14:textId="77777777" w:rsidR="00F7176D" w:rsidRPr="00E23439" w:rsidRDefault="00F7176D" w:rsidP="00F7176D">
      <w:pPr>
        <w:spacing w:line="259" w:lineRule="auto"/>
        <w:ind w:left="2881"/>
      </w:pPr>
      <w:r w:rsidRPr="00E23439">
        <w:rPr>
          <w:b/>
        </w:rPr>
        <w:t xml:space="preserve"> </w:t>
      </w:r>
    </w:p>
    <w:p w14:paraId="133C732B" w14:textId="77777777" w:rsidR="00F7176D" w:rsidRPr="00E23439" w:rsidRDefault="00F7176D" w:rsidP="00531F34">
      <w:pPr>
        <w:numPr>
          <w:ilvl w:val="0"/>
          <w:numId w:val="106"/>
        </w:numPr>
        <w:spacing w:after="37" w:line="249" w:lineRule="auto"/>
        <w:ind w:right="277"/>
        <w:jc w:val="both"/>
      </w:pPr>
      <w:r w:rsidRPr="00E23439">
        <w:t xml:space="preserve">à 300 </w:t>
      </w:r>
      <w:proofErr w:type="spellStart"/>
      <w:r w:rsidRPr="00E23439">
        <w:t>mètres</w:t>
      </w:r>
      <w:proofErr w:type="spellEnd"/>
      <w:r w:rsidRPr="00E23439">
        <w:t xml:space="preserve"> </w:t>
      </w:r>
      <w:proofErr w:type="spellStart"/>
      <w:r w:rsidRPr="00E23439">
        <w:t>en</w:t>
      </w:r>
      <w:proofErr w:type="spellEnd"/>
      <w:r w:rsidRPr="00E23439">
        <w:t xml:space="preserve"> </w:t>
      </w:r>
      <w:proofErr w:type="spellStart"/>
      <w:r w:rsidRPr="00E23439">
        <w:t>amont</w:t>
      </w:r>
      <w:proofErr w:type="spellEnd"/>
      <w:r w:rsidRPr="00E23439">
        <w:t xml:space="preserve"> de la zone des </w:t>
      </w:r>
      <w:proofErr w:type="gramStart"/>
      <w:r w:rsidRPr="00E23439">
        <w:t>travaux :</w:t>
      </w:r>
      <w:proofErr w:type="gramEnd"/>
      <w:r w:rsidRPr="00E23439">
        <w:t xml:space="preserve">  </w:t>
      </w:r>
    </w:p>
    <w:p w14:paraId="111B0773" w14:textId="77777777" w:rsidR="00F7176D" w:rsidRPr="00E23439" w:rsidRDefault="00F7176D" w:rsidP="00531F34">
      <w:pPr>
        <w:numPr>
          <w:ilvl w:val="1"/>
          <w:numId w:val="106"/>
        </w:numPr>
        <w:spacing w:after="5" w:line="249" w:lineRule="auto"/>
        <w:ind w:right="607"/>
        <w:jc w:val="both"/>
      </w:pPr>
      <w:proofErr w:type="spellStart"/>
      <w:r w:rsidRPr="00E23439">
        <w:t>panneau</w:t>
      </w:r>
      <w:proofErr w:type="spellEnd"/>
      <w:r w:rsidRPr="00E23439">
        <w:t xml:space="preserve"> “danger” </w:t>
      </w:r>
    </w:p>
    <w:p w14:paraId="54F97D8D" w14:textId="77777777" w:rsidR="00F7176D" w:rsidRPr="00E23439" w:rsidRDefault="00F7176D" w:rsidP="00F7176D">
      <w:pPr>
        <w:spacing w:line="259" w:lineRule="auto"/>
        <w:ind w:left="2410"/>
      </w:pPr>
      <w:r w:rsidRPr="00E23439">
        <w:t xml:space="preserve"> </w:t>
      </w:r>
    </w:p>
    <w:p w14:paraId="02525B99" w14:textId="77777777" w:rsidR="00F7176D" w:rsidRPr="00E23439" w:rsidRDefault="00F7176D" w:rsidP="00531F34">
      <w:pPr>
        <w:numPr>
          <w:ilvl w:val="0"/>
          <w:numId w:val="106"/>
        </w:numPr>
        <w:spacing w:after="5" w:line="249" w:lineRule="auto"/>
        <w:ind w:right="277"/>
        <w:jc w:val="both"/>
      </w:pPr>
      <w:r w:rsidRPr="00E23439">
        <w:t xml:space="preserve">à 200 </w:t>
      </w:r>
      <w:proofErr w:type="spellStart"/>
      <w:r w:rsidRPr="00E23439">
        <w:t>mètres</w:t>
      </w:r>
      <w:proofErr w:type="spellEnd"/>
      <w:r w:rsidRPr="00E23439">
        <w:t xml:space="preserve"> </w:t>
      </w:r>
      <w:proofErr w:type="spellStart"/>
      <w:r w:rsidRPr="00E23439">
        <w:t>en</w:t>
      </w:r>
      <w:proofErr w:type="spellEnd"/>
      <w:r w:rsidRPr="00E23439">
        <w:t xml:space="preserve"> </w:t>
      </w:r>
      <w:proofErr w:type="spellStart"/>
      <w:r w:rsidRPr="00E23439">
        <w:t>amont</w:t>
      </w:r>
      <w:proofErr w:type="spellEnd"/>
      <w:r w:rsidRPr="00E23439">
        <w:t xml:space="preserve"> de la zone des </w:t>
      </w:r>
      <w:proofErr w:type="gramStart"/>
      <w:r w:rsidRPr="00E23439">
        <w:t>travaux :</w:t>
      </w:r>
      <w:proofErr w:type="gramEnd"/>
      <w:r w:rsidRPr="00E23439">
        <w:t xml:space="preserve"> </w:t>
      </w:r>
    </w:p>
    <w:p w14:paraId="2C90BA1A" w14:textId="77777777" w:rsidR="00F7176D" w:rsidRPr="00E23439" w:rsidRDefault="00F7176D" w:rsidP="00531F34">
      <w:pPr>
        <w:numPr>
          <w:ilvl w:val="1"/>
          <w:numId w:val="106"/>
        </w:numPr>
        <w:spacing w:after="5" w:line="249" w:lineRule="auto"/>
        <w:ind w:right="607"/>
        <w:jc w:val="both"/>
      </w:pPr>
      <w:proofErr w:type="spellStart"/>
      <w:r w:rsidRPr="00E23439">
        <w:t>panneau</w:t>
      </w:r>
      <w:proofErr w:type="spellEnd"/>
      <w:r w:rsidRPr="00E23439">
        <w:t xml:space="preserve"> </w:t>
      </w:r>
      <w:proofErr w:type="gramStart"/>
      <w:r w:rsidRPr="00E23439">
        <w:t>“ travaux</w:t>
      </w:r>
      <w:proofErr w:type="gramEnd"/>
      <w:r w:rsidRPr="00E23439">
        <w:t xml:space="preserve"> ” </w:t>
      </w:r>
    </w:p>
    <w:p w14:paraId="47402FCB" w14:textId="77777777" w:rsidR="00F7176D" w:rsidRPr="00E23439" w:rsidRDefault="00F7176D" w:rsidP="00F7176D">
      <w:pPr>
        <w:spacing w:line="259" w:lineRule="auto"/>
        <w:ind w:left="2410"/>
      </w:pPr>
      <w:r w:rsidRPr="00E23439">
        <w:t xml:space="preserve"> </w:t>
      </w:r>
    </w:p>
    <w:p w14:paraId="04766002" w14:textId="77777777" w:rsidR="00F7176D" w:rsidRPr="00E23439" w:rsidRDefault="00F7176D" w:rsidP="00531F34">
      <w:pPr>
        <w:numPr>
          <w:ilvl w:val="0"/>
          <w:numId w:val="106"/>
        </w:numPr>
        <w:spacing w:after="38" w:line="249" w:lineRule="auto"/>
        <w:ind w:right="277"/>
        <w:jc w:val="both"/>
      </w:pPr>
      <w:r w:rsidRPr="00E23439">
        <w:t xml:space="preserve">à 150 </w:t>
      </w:r>
      <w:proofErr w:type="spellStart"/>
      <w:r w:rsidRPr="00E23439">
        <w:t>mètres</w:t>
      </w:r>
      <w:proofErr w:type="spellEnd"/>
      <w:r w:rsidRPr="00E23439">
        <w:t xml:space="preserve"> </w:t>
      </w:r>
      <w:proofErr w:type="spellStart"/>
      <w:r w:rsidRPr="00E23439">
        <w:t>en</w:t>
      </w:r>
      <w:proofErr w:type="spellEnd"/>
      <w:r w:rsidRPr="00E23439">
        <w:t xml:space="preserve"> </w:t>
      </w:r>
      <w:proofErr w:type="spellStart"/>
      <w:r w:rsidRPr="00E23439">
        <w:t>amont</w:t>
      </w:r>
      <w:proofErr w:type="spellEnd"/>
      <w:r w:rsidRPr="00E23439">
        <w:t xml:space="preserve"> de la zone des </w:t>
      </w:r>
      <w:proofErr w:type="gramStart"/>
      <w:r w:rsidRPr="00E23439">
        <w:t>travaux :</w:t>
      </w:r>
      <w:proofErr w:type="gramEnd"/>
      <w:r w:rsidRPr="00E23439">
        <w:t xml:space="preserve">  </w:t>
      </w:r>
    </w:p>
    <w:p w14:paraId="4C4DD75C" w14:textId="77777777" w:rsidR="00F7176D" w:rsidRPr="00E23439" w:rsidRDefault="00F7176D" w:rsidP="00531F34">
      <w:pPr>
        <w:numPr>
          <w:ilvl w:val="1"/>
          <w:numId w:val="106"/>
        </w:numPr>
        <w:spacing w:after="5" w:line="249" w:lineRule="auto"/>
        <w:ind w:right="607"/>
        <w:jc w:val="both"/>
      </w:pPr>
      <w:proofErr w:type="spellStart"/>
      <w:r w:rsidRPr="00E23439">
        <w:t>panneau</w:t>
      </w:r>
      <w:proofErr w:type="spellEnd"/>
      <w:r w:rsidRPr="00E23439">
        <w:t xml:space="preserve"> “chaussée </w:t>
      </w:r>
      <w:proofErr w:type="spellStart"/>
      <w:r w:rsidRPr="00E23439">
        <w:t>retrécie</w:t>
      </w:r>
      <w:proofErr w:type="spellEnd"/>
      <w:r w:rsidRPr="00E23439">
        <w:t xml:space="preserve">” à gauche </w:t>
      </w:r>
      <w:proofErr w:type="spellStart"/>
      <w:r w:rsidRPr="00E23439">
        <w:t>ou</w:t>
      </w:r>
      <w:proofErr w:type="spellEnd"/>
      <w:r w:rsidRPr="00E23439">
        <w:t xml:space="preserve"> à droite   </w:t>
      </w:r>
      <w:proofErr w:type="spellStart"/>
      <w:r w:rsidRPr="00E23439">
        <w:t>selon</w:t>
      </w:r>
      <w:proofErr w:type="spellEnd"/>
      <w:r w:rsidRPr="00E23439">
        <w:t xml:space="preserve"> le </w:t>
      </w:r>
      <w:proofErr w:type="spellStart"/>
      <w:r w:rsidRPr="00E23439">
        <w:t>cas</w:t>
      </w:r>
      <w:proofErr w:type="spellEnd"/>
      <w:r w:rsidRPr="00E23439">
        <w:t xml:space="preserve"> </w:t>
      </w:r>
    </w:p>
    <w:p w14:paraId="614BCBD2" w14:textId="77777777" w:rsidR="00F7176D" w:rsidRPr="00E23439" w:rsidRDefault="00F7176D" w:rsidP="00F7176D">
      <w:pPr>
        <w:spacing w:line="259" w:lineRule="auto"/>
        <w:ind w:left="2881"/>
      </w:pPr>
      <w:r w:rsidRPr="00E23439">
        <w:t xml:space="preserve"> </w:t>
      </w:r>
    </w:p>
    <w:p w14:paraId="33D72A9B" w14:textId="77777777" w:rsidR="00F7176D" w:rsidRPr="00E23439" w:rsidRDefault="00F7176D" w:rsidP="00531F34">
      <w:pPr>
        <w:numPr>
          <w:ilvl w:val="0"/>
          <w:numId w:val="106"/>
        </w:numPr>
        <w:spacing w:after="5" w:line="249" w:lineRule="auto"/>
        <w:ind w:right="277"/>
        <w:jc w:val="both"/>
      </w:pPr>
      <w:r w:rsidRPr="00E23439">
        <w:t xml:space="preserve">à 100 </w:t>
      </w:r>
      <w:proofErr w:type="spellStart"/>
      <w:r w:rsidRPr="00E23439">
        <w:t>mètres</w:t>
      </w:r>
      <w:proofErr w:type="spellEnd"/>
      <w:r w:rsidRPr="00E23439">
        <w:t xml:space="preserve"> </w:t>
      </w:r>
      <w:proofErr w:type="spellStart"/>
      <w:r w:rsidRPr="00E23439">
        <w:t>en</w:t>
      </w:r>
      <w:proofErr w:type="spellEnd"/>
      <w:r w:rsidRPr="00E23439">
        <w:t xml:space="preserve"> </w:t>
      </w:r>
      <w:proofErr w:type="spellStart"/>
      <w:r w:rsidRPr="00E23439">
        <w:t>amont</w:t>
      </w:r>
      <w:proofErr w:type="spellEnd"/>
      <w:r w:rsidRPr="00E23439">
        <w:t xml:space="preserve"> de la zone des </w:t>
      </w:r>
      <w:proofErr w:type="gramStart"/>
      <w:r w:rsidRPr="00E23439">
        <w:t>travaux :</w:t>
      </w:r>
      <w:proofErr w:type="gramEnd"/>
      <w:r w:rsidRPr="00E23439">
        <w:t xml:space="preserve">  </w:t>
      </w:r>
    </w:p>
    <w:p w14:paraId="608A44B0" w14:textId="77777777" w:rsidR="00F7176D" w:rsidRPr="00E23439" w:rsidRDefault="00F7176D" w:rsidP="00531F34">
      <w:pPr>
        <w:numPr>
          <w:ilvl w:val="1"/>
          <w:numId w:val="106"/>
        </w:numPr>
        <w:spacing w:line="269" w:lineRule="auto"/>
        <w:ind w:right="607"/>
        <w:jc w:val="both"/>
      </w:pPr>
      <w:proofErr w:type="spellStart"/>
      <w:r w:rsidRPr="00E23439">
        <w:t>panneau</w:t>
      </w:r>
      <w:proofErr w:type="spellEnd"/>
      <w:r w:rsidRPr="00E23439">
        <w:t xml:space="preserve"> “</w:t>
      </w:r>
      <w:proofErr w:type="spellStart"/>
      <w:r w:rsidRPr="00E23439">
        <w:t>vitesse</w:t>
      </w:r>
      <w:proofErr w:type="spellEnd"/>
      <w:r w:rsidRPr="00E23439">
        <w:t xml:space="preserve"> </w:t>
      </w:r>
      <w:proofErr w:type="spellStart"/>
      <w:r w:rsidRPr="00E23439">
        <w:t>limitée</w:t>
      </w:r>
      <w:proofErr w:type="spellEnd"/>
      <w:r w:rsidRPr="00E23439">
        <w:t xml:space="preserve"> à 30km/h” </w:t>
      </w:r>
    </w:p>
    <w:p w14:paraId="3379FF9C" w14:textId="77777777" w:rsidR="00F7176D" w:rsidRPr="00E23439" w:rsidRDefault="00F7176D" w:rsidP="00F7176D">
      <w:pPr>
        <w:spacing w:line="259" w:lineRule="auto"/>
        <w:ind w:right="147"/>
        <w:jc w:val="center"/>
      </w:pPr>
      <w:r w:rsidRPr="00E23439">
        <w:t xml:space="preserve"> </w:t>
      </w:r>
    </w:p>
    <w:p w14:paraId="6A4FDE2F" w14:textId="77777777" w:rsidR="00F7176D" w:rsidRPr="00E23439" w:rsidRDefault="00F7176D" w:rsidP="00531F34">
      <w:pPr>
        <w:numPr>
          <w:ilvl w:val="0"/>
          <w:numId w:val="106"/>
        </w:numPr>
        <w:spacing w:after="25" w:line="249" w:lineRule="auto"/>
        <w:ind w:right="277"/>
        <w:jc w:val="both"/>
      </w:pPr>
      <w:r w:rsidRPr="00E23439">
        <w:t xml:space="preserve">à 50 </w:t>
      </w:r>
      <w:proofErr w:type="spellStart"/>
      <w:r w:rsidRPr="00E23439">
        <w:t>mètres</w:t>
      </w:r>
      <w:proofErr w:type="spellEnd"/>
      <w:r w:rsidRPr="00E23439">
        <w:t xml:space="preserve"> </w:t>
      </w:r>
      <w:proofErr w:type="spellStart"/>
      <w:r w:rsidRPr="00E23439">
        <w:t>en</w:t>
      </w:r>
      <w:proofErr w:type="spellEnd"/>
      <w:r w:rsidRPr="00E23439">
        <w:t xml:space="preserve"> </w:t>
      </w:r>
      <w:proofErr w:type="spellStart"/>
      <w:r w:rsidRPr="00E23439">
        <w:t>amont</w:t>
      </w:r>
      <w:proofErr w:type="spellEnd"/>
      <w:r w:rsidRPr="00E23439">
        <w:t xml:space="preserve"> de la zone des </w:t>
      </w:r>
      <w:proofErr w:type="gramStart"/>
      <w:r w:rsidRPr="00E23439">
        <w:t>travaux :</w:t>
      </w:r>
      <w:proofErr w:type="gramEnd"/>
      <w:r w:rsidRPr="00E23439">
        <w:t xml:space="preserve"> </w:t>
      </w:r>
    </w:p>
    <w:p w14:paraId="150B9B1A" w14:textId="77777777" w:rsidR="00F7176D" w:rsidRPr="00E23439" w:rsidRDefault="00F7176D" w:rsidP="00531F34">
      <w:pPr>
        <w:numPr>
          <w:ilvl w:val="1"/>
          <w:numId w:val="106"/>
        </w:numPr>
        <w:spacing w:line="269" w:lineRule="auto"/>
        <w:ind w:right="607"/>
        <w:jc w:val="both"/>
      </w:pPr>
      <w:proofErr w:type="spellStart"/>
      <w:r w:rsidRPr="00E23439">
        <w:t>panneau</w:t>
      </w:r>
      <w:proofErr w:type="spellEnd"/>
      <w:r w:rsidRPr="00E23439">
        <w:t xml:space="preserve"> “Interdiction de </w:t>
      </w:r>
      <w:proofErr w:type="spellStart"/>
      <w:proofErr w:type="gramStart"/>
      <w:r w:rsidRPr="00E23439">
        <w:t>dépasser</w:t>
      </w:r>
      <w:proofErr w:type="spellEnd"/>
      <w:r w:rsidRPr="00E23439">
        <w:t xml:space="preserve"> ”</w:t>
      </w:r>
      <w:proofErr w:type="gramEnd"/>
      <w:r w:rsidRPr="00E23439">
        <w:t xml:space="preserve"> </w:t>
      </w:r>
    </w:p>
    <w:p w14:paraId="7949E8BE" w14:textId="77777777" w:rsidR="00F7176D" w:rsidRPr="00E23439" w:rsidRDefault="00F7176D" w:rsidP="00F7176D">
      <w:pPr>
        <w:spacing w:line="259" w:lineRule="auto"/>
        <w:ind w:right="147"/>
        <w:jc w:val="center"/>
      </w:pPr>
      <w:r w:rsidRPr="00E23439">
        <w:t xml:space="preserve"> </w:t>
      </w:r>
    </w:p>
    <w:p w14:paraId="2372B8FC" w14:textId="77777777" w:rsidR="00F7176D" w:rsidRPr="00E23439" w:rsidRDefault="00F7176D" w:rsidP="00531F34">
      <w:pPr>
        <w:numPr>
          <w:ilvl w:val="0"/>
          <w:numId w:val="106"/>
        </w:numPr>
        <w:spacing w:after="25" w:line="249" w:lineRule="auto"/>
        <w:ind w:right="277"/>
        <w:jc w:val="both"/>
      </w:pPr>
      <w:r w:rsidRPr="00E23439">
        <w:t xml:space="preserve">à 50 </w:t>
      </w:r>
      <w:proofErr w:type="spellStart"/>
      <w:r w:rsidRPr="00E23439">
        <w:t>mètres</w:t>
      </w:r>
      <w:proofErr w:type="spellEnd"/>
      <w:r w:rsidRPr="00E23439">
        <w:t xml:space="preserve"> </w:t>
      </w:r>
      <w:proofErr w:type="spellStart"/>
      <w:r w:rsidRPr="00E23439">
        <w:t>en</w:t>
      </w:r>
      <w:proofErr w:type="spellEnd"/>
      <w:r w:rsidRPr="00E23439">
        <w:t xml:space="preserve"> aval de la zone des </w:t>
      </w:r>
      <w:proofErr w:type="gramStart"/>
      <w:r w:rsidRPr="00E23439">
        <w:t>travaux :</w:t>
      </w:r>
      <w:proofErr w:type="gramEnd"/>
      <w:r w:rsidRPr="00E23439">
        <w:t xml:space="preserve">  </w:t>
      </w:r>
    </w:p>
    <w:p w14:paraId="032F6E0C" w14:textId="77777777" w:rsidR="00F7176D" w:rsidRPr="00E23439" w:rsidRDefault="00F7176D" w:rsidP="00531F34">
      <w:pPr>
        <w:numPr>
          <w:ilvl w:val="1"/>
          <w:numId w:val="106"/>
        </w:numPr>
        <w:spacing w:line="269" w:lineRule="auto"/>
        <w:ind w:right="607"/>
        <w:jc w:val="both"/>
      </w:pPr>
      <w:proofErr w:type="spellStart"/>
      <w:r w:rsidRPr="00E23439">
        <w:t>panneau</w:t>
      </w:r>
      <w:proofErr w:type="spellEnd"/>
      <w:r w:rsidRPr="00E23439">
        <w:t xml:space="preserve"> “fin de </w:t>
      </w:r>
      <w:proofErr w:type="spellStart"/>
      <w:r w:rsidRPr="00E23439">
        <w:t>toutes</w:t>
      </w:r>
      <w:proofErr w:type="spellEnd"/>
      <w:r w:rsidRPr="00E23439">
        <w:t xml:space="preserve"> prescriptions” </w:t>
      </w:r>
    </w:p>
    <w:p w14:paraId="4D9D754F" w14:textId="77777777" w:rsidR="00F7176D" w:rsidRPr="00E23439" w:rsidRDefault="00F7176D" w:rsidP="00F7176D">
      <w:pPr>
        <w:spacing w:line="259" w:lineRule="auto"/>
        <w:ind w:left="1702"/>
      </w:pPr>
      <w:r w:rsidRPr="00E23439">
        <w:t xml:space="preserve"> </w:t>
      </w:r>
    </w:p>
    <w:p w14:paraId="2CAA4553" w14:textId="77777777" w:rsidR="00F7176D" w:rsidRPr="00E23439" w:rsidRDefault="00F7176D" w:rsidP="00531F34">
      <w:pPr>
        <w:numPr>
          <w:ilvl w:val="0"/>
          <w:numId w:val="107"/>
        </w:numPr>
        <w:spacing w:after="5" w:line="249" w:lineRule="auto"/>
        <w:ind w:right="277"/>
        <w:jc w:val="both"/>
      </w:pPr>
      <w:r w:rsidRPr="00E23439">
        <w:t xml:space="preserve">Les </w:t>
      </w:r>
      <w:proofErr w:type="spellStart"/>
      <w:r w:rsidRPr="00E23439">
        <w:t>barrières</w:t>
      </w:r>
      <w:proofErr w:type="spell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placées</w:t>
      </w:r>
      <w:proofErr w:type="spellEnd"/>
      <w:r w:rsidRPr="00E23439">
        <w:t xml:space="preserve"> à </w:t>
      </w:r>
      <w:proofErr w:type="spellStart"/>
      <w:r w:rsidRPr="00E23439">
        <w:t>chaque</w:t>
      </w:r>
      <w:proofErr w:type="spellEnd"/>
      <w:r w:rsidRPr="00E23439">
        <w:t xml:space="preserve"> </w:t>
      </w:r>
      <w:proofErr w:type="spellStart"/>
      <w:r w:rsidRPr="00E23439">
        <w:t>extrémité</w:t>
      </w:r>
      <w:proofErr w:type="spellEnd"/>
      <w:r w:rsidRPr="00E23439">
        <w:t xml:space="preserve"> de la zone des travaux. </w:t>
      </w:r>
    </w:p>
    <w:p w14:paraId="1B3241AB" w14:textId="77777777" w:rsidR="00F7176D" w:rsidRPr="00E23439" w:rsidRDefault="00F7176D" w:rsidP="00F7176D">
      <w:pPr>
        <w:spacing w:line="259" w:lineRule="auto"/>
        <w:ind w:left="2148"/>
      </w:pPr>
      <w:r w:rsidRPr="00E23439">
        <w:t xml:space="preserve"> </w:t>
      </w:r>
    </w:p>
    <w:p w14:paraId="720DFFA8" w14:textId="77777777" w:rsidR="00F7176D" w:rsidRPr="00E23439" w:rsidRDefault="00F7176D" w:rsidP="00531F34">
      <w:pPr>
        <w:numPr>
          <w:ilvl w:val="0"/>
          <w:numId w:val="107"/>
        </w:numPr>
        <w:spacing w:after="5" w:line="249" w:lineRule="auto"/>
        <w:ind w:right="277"/>
        <w:jc w:val="both"/>
      </w:pPr>
      <w:r w:rsidRPr="00E23439">
        <w:t xml:space="preserve">Les </w:t>
      </w:r>
      <w:proofErr w:type="spellStart"/>
      <w:r w:rsidRPr="00E23439">
        <w:t>cônes</w:t>
      </w:r>
      <w:proofErr w:type="spell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placés</w:t>
      </w:r>
      <w:proofErr w:type="spellEnd"/>
      <w:r w:rsidRPr="00E23439">
        <w:t xml:space="preserve"> à </w:t>
      </w:r>
      <w:proofErr w:type="spellStart"/>
      <w:r w:rsidRPr="00E23439">
        <w:t>chaque</w:t>
      </w:r>
      <w:proofErr w:type="spellEnd"/>
      <w:r w:rsidRPr="00E23439">
        <w:t xml:space="preserve"> </w:t>
      </w:r>
      <w:proofErr w:type="spellStart"/>
      <w:r w:rsidRPr="00E23439">
        <w:t>extrémité</w:t>
      </w:r>
      <w:proofErr w:type="spellEnd"/>
      <w:r w:rsidRPr="00E23439">
        <w:t xml:space="preserve"> de la zone des travaux et à </w:t>
      </w:r>
      <w:proofErr w:type="spellStart"/>
      <w:r w:rsidRPr="00E23439">
        <w:t>intervalle</w:t>
      </w:r>
      <w:proofErr w:type="spellEnd"/>
      <w:r w:rsidRPr="00E23439">
        <w:t xml:space="preserve"> maximum de dix (10) </w:t>
      </w:r>
      <w:proofErr w:type="spellStart"/>
      <w:r w:rsidRPr="00E23439">
        <w:t>mètres</w:t>
      </w:r>
      <w:proofErr w:type="spellEnd"/>
      <w:r w:rsidRPr="00E23439">
        <w:t xml:space="preserve"> le long du milieu de la route </w:t>
      </w:r>
      <w:proofErr w:type="spellStart"/>
      <w:r w:rsidRPr="00E23439">
        <w:t>adjacente</w:t>
      </w:r>
      <w:proofErr w:type="spellEnd"/>
      <w:r w:rsidRPr="00E23439">
        <w:t xml:space="preserve"> au </w:t>
      </w:r>
      <w:proofErr w:type="spellStart"/>
      <w:r w:rsidRPr="00E23439">
        <w:t>chantier</w:t>
      </w:r>
      <w:proofErr w:type="spellEnd"/>
      <w:r w:rsidRPr="00E23439">
        <w:t xml:space="preserve">. </w:t>
      </w:r>
    </w:p>
    <w:p w14:paraId="1E15B543" w14:textId="77777777" w:rsidR="00F7176D" w:rsidRPr="00E23439" w:rsidRDefault="00F7176D" w:rsidP="00F7176D">
      <w:pPr>
        <w:spacing w:line="259" w:lineRule="auto"/>
      </w:pPr>
      <w:r w:rsidRPr="00E23439">
        <w:rPr>
          <w:b/>
        </w:rPr>
        <w:t xml:space="preserve">  </w:t>
      </w:r>
    </w:p>
    <w:p w14:paraId="41D78E1A" w14:textId="77777777" w:rsidR="00F7176D" w:rsidRPr="00E23439" w:rsidRDefault="00F7176D" w:rsidP="00F7176D">
      <w:pPr>
        <w:spacing w:before="240" w:after="246" w:line="249" w:lineRule="auto"/>
        <w:ind w:left="11" w:right="269"/>
        <w:jc w:val="center"/>
        <w:outlineLvl w:val="4"/>
        <w:rPr>
          <w:b/>
          <w:sz w:val="28"/>
          <w:lang w:val="es-ES_tradnl"/>
        </w:rPr>
      </w:pPr>
      <w:r w:rsidRPr="00E23439">
        <w:rPr>
          <w:b/>
          <w:lang w:val="es-ES_tradnl"/>
        </w:rPr>
        <w:t xml:space="preserve">III.3.2 - </w:t>
      </w:r>
      <w:proofErr w:type="spellStart"/>
      <w:r w:rsidRPr="00E23439">
        <w:rPr>
          <w:b/>
          <w:lang w:val="es-ES_tradnl"/>
        </w:rPr>
        <w:t>Désherbage</w:t>
      </w:r>
      <w:proofErr w:type="spellEnd"/>
      <w:r w:rsidRPr="00E23439">
        <w:rPr>
          <w:b/>
          <w:lang w:val="es-ES_tradnl"/>
        </w:rPr>
        <w:t xml:space="preserve"> des </w:t>
      </w:r>
      <w:proofErr w:type="spellStart"/>
      <w:r w:rsidRPr="00E23439">
        <w:rPr>
          <w:b/>
          <w:lang w:val="es-ES_tradnl"/>
        </w:rPr>
        <w:t>accotements</w:t>
      </w:r>
      <w:proofErr w:type="spellEnd"/>
      <w:r w:rsidRPr="00E23439">
        <w:rPr>
          <w:b/>
          <w:lang w:val="es-ES_tradnl"/>
        </w:rPr>
        <w:t xml:space="preserve"> et </w:t>
      </w:r>
      <w:proofErr w:type="spellStart"/>
      <w:r w:rsidRPr="00E23439">
        <w:rPr>
          <w:b/>
          <w:lang w:val="es-ES_tradnl"/>
        </w:rPr>
        <w:t>débroussaillage</w:t>
      </w:r>
      <w:proofErr w:type="spellEnd"/>
      <w:r w:rsidRPr="00E23439">
        <w:rPr>
          <w:b/>
          <w:lang w:val="es-ES_tradnl"/>
        </w:rPr>
        <w:t xml:space="preserve"> </w:t>
      </w:r>
    </w:p>
    <w:p w14:paraId="05734F38" w14:textId="77777777" w:rsidR="00F7176D" w:rsidRPr="00E23439" w:rsidRDefault="00F7176D" w:rsidP="00F7176D">
      <w:pPr>
        <w:spacing w:after="184" w:line="269" w:lineRule="auto"/>
        <w:ind w:left="10" w:right="677" w:hanging="10"/>
        <w:jc w:val="right"/>
      </w:pPr>
      <w:r w:rsidRPr="00E23439">
        <w:t>III.</w:t>
      </w:r>
      <w:r w:rsidRPr="00E23439">
        <w:rPr>
          <w:b/>
        </w:rPr>
        <w:t>3.2.1</w:t>
      </w:r>
      <w:r w:rsidRPr="00E23439">
        <w:t xml:space="preserve"> </w:t>
      </w:r>
      <w:proofErr w:type="spellStart"/>
      <w:r w:rsidRPr="00E23439">
        <w:t>L’herbe</w:t>
      </w:r>
      <w:proofErr w:type="spellEnd"/>
      <w:r w:rsidRPr="00E23439">
        <w:t xml:space="preserve">, les </w:t>
      </w:r>
      <w:proofErr w:type="spellStart"/>
      <w:r w:rsidRPr="00E23439">
        <w:t>broussailles</w:t>
      </w:r>
      <w:proofErr w:type="spellEnd"/>
      <w:r w:rsidRPr="00E23439">
        <w:t xml:space="preserve">, </w:t>
      </w:r>
      <w:proofErr w:type="spellStart"/>
      <w:r w:rsidRPr="00E23439">
        <w:t>arbres</w:t>
      </w:r>
      <w:proofErr w:type="spellEnd"/>
      <w:r w:rsidRPr="00E23439">
        <w:t xml:space="preserve"> et </w:t>
      </w:r>
      <w:proofErr w:type="spellStart"/>
      <w:r w:rsidRPr="00E23439">
        <w:t>arbustes</w:t>
      </w:r>
      <w:proofErr w:type="spellEnd"/>
      <w:r w:rsidRPr="00E23439">
        <w:t xml:space="preserve"> sur les </w:t>
      </w:r>
      <w:proofErr w:type="spellStart"/>
      <w:proofErr w:type="gramStart"/>
      <w:r w:rsidRPr="00E23439">
        <w:t>accotements</w:t>
      </w:r>
      <w:proofErr w:type="spellEnd"/>
      <w:r w:rsidRPr="00E23439">
        <w:t xml:space="preserve">  </w:t>
      </w:r>
      <w:proofErr w:type="spellStart"/>
      <w:r w:rsidRPr="00E23439">
        <w:t>devront</w:t>
      </w:r>
      <w:proofErr w:type="spellEnd"/>
      <w:proofErr w:type="gramEnd"/>
      <w:r w:rsidRPr="00E23439">
        <w:t xml:space="preserve"> </w:t>
      </w:r>
      <w:proofErr w:type="spellStart"/>
      <w:r w:rsidRPr="00E23439">
        <w:t>être</w:t>
      </w:r>
      <w:proofErr w:type="spellEnd"/>
      <w:r w:rsidRPr="00E23439">
        <w:t xml:space="preserve"> coupés, </w:t>
      </w:r>
      <w:proofErr w:type="spellStart"/>
      <w:r w:rsidRPr="00E23439">
        <w:t>soit</w:t>
      </w:r>
      <w:proofErr w:type="spellEnd"/>
      <w:r w:rsidRPr="00E23439">
        <w:t xml:space="preserve"> </w:t>
      </w:r>
      <w:proofErr w:type="spellStart"/>
      <w:r w:rsidRPr="00E23439">
        <w:t>par</w:t>
      </w:r>
      <w:proofErr w:type="spellEnd"/>
      <w:r w:rsidRPr="00E23439">
        <w:t xml:space="preserve"> la </w:t>
      </w:r>
      <w:proofErr w:type="spellStart"/>
      <w:r w:rsidRPr="00E23439">
        <w:t>méthode</w:t>
      </w:r>
      <w:proofErr w:type="spellEnd"/>
      <w:r w:rsidRPr="00E23439">
        <w:t xml:space="preserve"> </w:t>
      </w:r>
      <w:proofErr w:type="spellStart"/>
      <w:r w:rsidRPr="00E23439">
        <w:t>mécanisée</w:t>
      </w:r>
      <w:proofErr w:type="spellEnd"/>
      <w:r w:rsidRPr="00E23439">
        <w:t xml:space="preserve"> </w:t>
      </w:r>
      <w:proofErr w:type="spellStart"/>
      <w:r w:rsidRPr="00E23439">
        <w:t>ou</w:t>
      </w:r>
      <w:proofErr w:type="spellEnd"/>
      <w:r w:rsidRPr="00E23439">
        <w:t xml:space="preserve"> par la </w:t>
      </w:r>
      <w:proofErr w:type="spellStart"/>
      <w:r w:rsidRPr="00E23439">
        <w:t>méthode</w:t>
      </w:r>
      <w:proofErr w:type="spellEnd"/>
      <w:r w:rsidRPr="00E23439">
        <w:t xml:space="preserve"> </w:t>
      </w:r>
      <w:proofErr w:type="spellStart"/>
      <w:r w:rsidRPr="00E23439">
        <w:t>manuelle</w:t>
      </w:r>
      <w:proofErr w:type="spellEnd"/>
      <w:r w:rsidRPr="00E23439">
        <w:t xml:space="preserve">. </w:t>
      </w:r>
    </w:p>
    <w:p w14:paraId="33B2CDAB" w14:textId="77777777" w:rsidR="00F7176D" w:rsidRPr="00E23439" w:rsidRDefault="00F7176D" w:rsidP="00531F34">
      <w:pPr>
        <w:numPr>
          <w:ilvl w:val="5"/>
          <w:numId w:val="43"/>
        </w:numPr>
        <w:tabs>
          <w:tab w:val="left" w:pos="1152"/>
          <w:tab w:val="center" w:pos="2659"/>
        </w:tabs>
        <w:overflowPunct w:val="0"/>
        <w:autoSpaceDE w:val="0"/>
        <w:autoSpaceDN w:val="0"/>
        <w:adjustRightInd w:val="0"/>
        <w:spacing w:before="240" w:after="271"/>
        <w:ind w:left="-15" w:firstLine="0"/>
        <w:textAlignment w:val="baseline"/>
        <w:outlineLvl w:val="5"/>
        <w:rPr>
          <w:i/>
          <w:lang w:val="es-ES_tradnl"/>
        </w:rPr>
      </w:pPr>
      <w:r w:rsidRPr="00E23439">
        <w:rPr>
          <w:i/>
          <w:lang w:val="es-ES_tradnl"/>
        </w:rPr>
        <w:t xml:space="preserve">III.3.2.1.1 </w:t>
      </w:r>
      <w:r w:rsidRPr="00E23439">
        <w:rPr>
          <w:i/>
          <w:lang w:val="es-ES_tradnl"/>
        </w:rPr>
        <w:tab/>
        <w:t xml:space="preserve">Par la </w:t>
      </w:r>
      <w:proofErr w:type="spellStart"/>
      <w:r w:rsidRPr="00E23439">
        <w:rPr>
          <w:i/>
          <w:lang w:val="es-ES_tradnl"/>
        </w:rPr>
        <w:t>méthode</w:t>
      </w:r>
      <w:proofErr w:type="spellEnd"/>
      <w:r w:rsidRPr="00E23439">
        <w:rPr>
          <w:i/>
          <w:lang w:val="es-ES_tradnl"/>
        </w:rPr>
        <w:t xml:space="preserve"> </w:t>
      </w:r>
      <w:proofErr w:type="spellStart"/>
      <w:r w:rsidRPr="00E23439">
        <w:rPr>
          <w:i/>
          <w:lang w:val="es-ES_tradnl"/>
        </w:rPr>
        <w:t>mécanisée</w:t>
      </w:r>
      <w:proofErr w:type="spellEnd"/>
      <w:r w:rsidRPr="00E23439">
        <w:rPr>
          <w:i/>
          <w:lang w:val="es-ES_tradnl"/>
        </w:rPr>
        <w:t xml:space="preserve"> </w:t>
      </w:r>
    </w:p>
    <w:p w14:paraId="6D88E70B" w14:textId="77777777" w:rsidR="00F7176D" w:rsidRPr="00E23439" w:rsidRDefault="00F7176D" w:rsidP="00531F34">
      <w:pPr>
        <w:numPr>
          <w:ilvl w:val="0"/>
          <w:numId w:val="108"/>
        </w:numPr>
        <w:spacing w:after="5" w:line="249" w:lineRule="auto"/>
        <w:ind w:right="277"/>
        <w:jc w:val="both"/>
      </w:pPr>
      <w:r w:rsidRPr="00E23439">
        <w:t xml:space="preserve">Il </w:t>
      </w:r>
      <w:proofErr w:type="spellStart"/>
      <w:r w:rsidRPr="00E23439">
        <w:t>faudra</w:t>
      </w:r>
      <w:proofErr w:type="spellEnd"/>
      <w:r w:rsidRPr="00E23439">
        <w:t xml:space="preserve"> </w:t>
      </w:r>
      <w:proofErr w:type="spellStart"/>
      <w:r w:rsidRPr="00E23439">
        <w:t>faucher</w:t>
      </w:r>
      <w:proofErr w:type="spellEnd"/>
      <w:r w:rsidRPr="00E23439">
        <w:t xml:space="preserve"> au </w:t>
      </w:r>
      <w:proofErr w:type="spellStart"/>
      <w:r w:rsidRPr="00E23439">
        <w:t>niveau</w:t>
      </w:r>
      <w:proofErr w:type="spellEnd"/>
      <w:r w:rsidRPr="00E23439">
        <w:t xml:space="preserve"> du sol, à </w:t>
      </w:r>
      <w:proofErr w:type="spellStart"/>
      <w:r w:rsidRPr="00E23439">
        <w:t>une</w:t>
      </w:r>
      <w:proofErr w:type="spellEnd"/>
      <w:r w:rsidRPr="00E23439">
        <w:t xml:space="preserve"> hauteur de dix (10) </w:t>
      </w:r>
      <w:proofErr w:type="spellStart"/>
      <w:r w:rsidRPr="00E23439">
        <w:t>centimètres</w:t>
      </w:r>
      <w:proofErr w:type="spellEnd"/>
      <w:r w:rsidRPr="00E23439">
        <w:t xml:space="preserve"> au dessus du sol, libre </w:t>
      </w:r>
      <w:proofErr w:type="spellStart"/>
      <w:r w:rsidRPr="00E23439">
        <w:t>d’obstacles</w:t>
      </w:r>
      <w:proofErr w:type="spellEnd"/>
      <w:r w:rsidRPr="00E23439">
        <w:t xml:space="preserve"> et de </w:t>
      </w:r>
      <w:proofErr w:type="spellStart"/>
      <w:r w:rsidRPr="00E23439">
        <w:t>déchets</w:t>
      </w:r>
      <w:proofErr w:type="spellEnd"/>
      <w:r w:rsidRPr="00E23439">
        <w:t xml:space="preserve">, </w:t>
      </w:r>
      <w:proofErr w:type="gramStart"/>
      <w:r w:rsidRPr="00E23439">
        <w:t xml:space="preserve">et  </w:t>
      </w:r>
      <w:proofErr w:type="spellStart"/>
      <w:r w:rsidRPr="00E23439">
        <w:t>veiller</w:t>
      </w:r>
      <w:proofErr w:type="spellEnd"/>
      <w:proofErr w:type="gramEnd"/>
      <w:r w:rsidRPr="00E23439">
        <w:t xml:space="preserve"> à </w:t>
      </w:r>
      <w:proofErr w:type="spellStart"/>
      <w:r w:rsidRPr="00E23439">
        <w:t>faucher</w:t>
      </w:r>
      <w:proofErr w:type="spellEnd"/>
      <w:r w:rsidRPr="00E23439">
        <w:t xml:space="preserve"> tout </w:t>
      </w:r>
      <w:proofErr w:type="spellStart"/>
      <w:r w:rsidRPr="00E23439">
        <w:t>l’accotement</w:t>
      </w:r>
      <w:proofErr w:type="spellEnd"/>
      <w:r w:rsidRPr="00E23439">
        <w:t xml:space="preserve"> entre la chaussée et le bord du </w:t>
      </w:r>
      <w:proofErr w:type="spellStart"/>
      <w:r w:rsidRPr="00E23439">
        <w:t>fossé</w:t>
      </w:r>
      <w:proofErr w:type="spellEnd"/>
      <w:r w:rsidRPr="00E23439">
        <w:t xml:space="preserve">, de </w:t>
      </w:r>
      <w:proofErr w:type="spellStart"/>
      <w:r w:rsidRPr="00E23439">
        <w:t>même</w:t>
      </w:r>
      <w:proofErr w:type="spellEnd"/>
      <w:r w:rsidRPr="00E23439">
        <w:t xml:space="preserve"> que les talus du </w:t>
      </w:r>
      <w:proofErr w:type="spellStart"/>
      <w:r w:rsidRPr="00E23439">
        <w:t>fossé</w:t>
      </w:r>
      <w:proofErr w:type="spellEnd"/>
      <w:r w:rsidRPr="00E23439">
        <w:t xml:space="preserve"> ; de </w:t>
      </w:r>
      <w:proofErr w:type="spellStart"/>
      <w:r w:rsidRPr="00E23439">
        <w:t>même</w:t>
      </w:r>
      <w:proofErr w:type="spellEnd"/>
      <w:r w:rsidRPr="00E23439">
        <w:t xml:space="preserve"> que </w:t>
      </w:r>
      <w:proofErr w:type="spellStart"/>
      <w:r w:rsidRPr="00E23439">
        <w:t>toutes</w:t>
      </w:r>
      <w:proofErr w:type="spellEnd"/>
      <w:r w:rsidRPr="00E23439">
        <w:t xml:space="preserve"> les zones </w:t>
      </w:r>
      <w:proofErr w:type="spellStart"/>
      <w:r w:rsidRPr="00E23439">
        <w:t>situées</w:t>
      </w:r>
      <w:proofErr w:type="spellEnd"/>
      <w:r w:rsidRPr="00E23439">
        <w:t xml:space="preserve"> à </w:t>
      </w:r>
      <w:proofErr w:type="spellStart"/>
      <w:r w:rsidRPr="00E23439">
        <w:t>l’intérieur</w:t>
      </w:r>
      <w:proofErr w:type="spellEnd"/>
      <w:r w:rsidRPr="00E23439">
        <w:t xml:space="preserve"> des </w:t>
      </w:r>
      <w:proofErr w:type="spellStart"/>
      <w:r w:rsidRPr="00E23439">
        <w:t>courbes</w:t>
      </w:r>
      <w:proofErr w:type="spellEnd"/>
      <w:r w:rsidRPr="00E23439">
        <w:t xml:space="preserve"> qui </w:t>
      </w:r>
      <w:proofErr w:type="spellStart"/>
      <w:r w:rsidRPr="00E23439">
        <w:t>s’étendent</w:t>
      </w:r>
      <w:proofErr w:type="spellEnd"/>
      <w:r w:rsidRPr="00E23439">
        <w:t xml:space="preserve"> au </w:t>
      </w:r>
      <w:proofErr w:type="spellStart"/>
      <w:r w:rsidRPr="00E23439">
        <w:t>delà</w:t>
      </w:r>
      <w:proofErr w:type="spellEnd"/>
      <w:r w:rsidRPr="00E23439">
        <w:t xml:space="preserve"> de  </w:t>
      </w:r>
      <w:proofErr w:type="spellStart"/>
      <w:r w:rsidRPr="00E23439">
        <w:t>l’accotement</w:t>
      </w:r>
      <w:proofErr w:type="spellEnd"/>
      <w:r w:rsidRPr="00E23439">
        <w:t xml:space="preserve"> et du  </w:t>
      </w:r>
      <w:proofErr w:type="spellStart"/>
      <w:r w:rsidRPr="00E23439">
        <w:t>fossé</w:t>
      </w:r>
      <w:proofErr w:type="spellEnd"/>
      <w:r w:rsidRPr="00E23439">
        <w:t xml:space="preserve">, et </w:t>
      </w:r>
      <w:proofErr w:type="spellStart"/>
      <w:r w:rsidRPr="00E23439">
        <w:t>où</w:t>
      </w:r>
      <w:proofErr w:type="spellEnd"/>
      <w:r w:rsidRPr="00E23439">
        <w:t xml:space="preserve"> la  coupe des </w:t>
      </w:r>
      <w:proofErr w:type="spellStart"/>
      <w:r w:rsidRPr="00E23439">
        <w:t>arbustes</w:t>
      </w:r>
      <w:proofErr w:type="spellEnd"/>
      <w:r w:rsidRPr="00E23439">
        <w:t xml:space="preserve"> </w:t>
      </w:r>
      <w:proofErr w:type="spellStart"/>
      <w:r w:rsidRPr="00E23439">
        <w:t>est</w:t>
      </w:r>
      <w:proofErr w:type="spellEnd"/>
      <w:r w:rsidRPr="00E23439">
        <w:t xml:space="preserve"> </w:t>
      </w:r>
      <w:proofErr w:type="spellStart"/>
      <w:r w:rsidRPr="00E23439">
        <w:t>nécessaire</w:t>
      </w:r>
      <w:proofErr w:type="spellEnd"/>
      <w:r w:rsidRPr="00E23439">
        <w:t xml:space="preserve"> pour </w:t>
      </w:r>
      <w:proofErr w:type="spellStart"/>
      <w:r w:rsidRPr="00E23439">
        <w:t>améliorer</w:t>
      </w:r>
      <w:proofErr w:type="spellEnd"/>
      <w:r w:rsidRPr="00E23439">
        <w:t xml:space="preserve"> la </w:t>
      </w:r>
      <w:proofErr w:type="spellStart"/>
      <w:r w:rsidRPr="00E23439">
        <w:t>visibilité</w:t>
      </w:r>
      <w:proofErr w:type="spellEnd"/>
      <w:r w:rsidRPr="00E23439">
        <w:t xml:space="preserve"> des </w:t>
      </w:r>
      <w:proofErr w:type="spellStart"/>
      <w:r w:rsidRPr="00E23439">
        <w:t>usagers</w:t>
      </w:r>
      <w:proofErr w:type="spellEnd"/>
      <w:r w:rsidRPr="00E23439">
        <w:t xml:space="preserve"> de la route </w:t>
      </w:r>
    </w:p>
    <w:p w14:paraId="38148D9A" w14:textId="77777777" w:rsidR="00F7176D" w:rsidRPr="00E23439" w:rsidRDefault="00F7176D" w:rsidP="00F7176D">
      <w:pPr>
        <w:spacing w:line="259" w:lineRule="auto"/>
        <w:ind w:left="1843"/>
      </w:pPr>
      <w:r w:rsidRPr="00E23439">
        <w:t xml:space="preserve"> </w:t>
      </w:r>
    </w:p>
    <w:p w14:paraId="0789297C" w14:textId="77777777" w:rsidR="00F7176D" w:rsidRPr="00E23439" w:rsidRDefault="00F7176D" w:rsidP="00531F34">
      <w:pPr>
        <w:numPr>
          <w:ilvl w:val="0"/>
          <w:numId w:val="108"/>
        </w:numPr>
        <w:spacing w:after="5" w:line="249" w:lineRule="auto"/>
        <w:ind w:right="277"/>
        <w:jc w:val="both"/>
      </w:pPr>
      <w:r w:rsidRPr="00E23439">
        <w:t xml:space="preserve">Les </w:t>
      </w:r>
      <w:proofErr w:type="spellStart"/>
      <w:r w:rsidRPr="00E23439">
        <w:t>fossés</w:t>
      </w:r>
      <w:proofErr w:type="spell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débarrassés</w:t>
      </w:r>
      <w:proofErr w:type="spellEnd"/>
      <w:r w:rsidRPr="00E23439">
        <w:t xml:space="preserve"> de </w:t>
      </w:r>
      <w:proofErr w:type="spellStart"/>
      <w:r w:rsidRPr="00E23439">
        <w:t>toute</w:t>
      </w:r>
      <w:proofErr w:type="spellEnd"/>
      <w:r w:rsidRPr="00E23439">
        <w:t xml:space="preserve"> </w:t>
      </w:r>
      <w:proofErr w:type="spellStart"/>
      <w:r w:rsidRPr="00E23439">
        <w:t>végétation</w:t>
      </w:r>
      <w:proofErr w:type="spellEnd"/>
      <w:r w:rsidRPr="00E23439">
        <w:t xml:space="preserve"> inutile, y </w:t>
      </w:r>
      <w:proofErr w:type="spellStart"/>
      <w:r w:rsidRPr="00E23439">
        <w:t>compris</w:t>
      </w:r>
      <w:proofErr w:type="spellEnd"/>
      <w:r w:rsidRPr="00E23439">
        <w:t xml:space="preserve"> les zones </w:t>
      </w:r>
      <w:proofErr w:type="spellStart"/>
      <w:r w:rsidRPr="00E23439">
        <w:t>situées</w:t>
      </w:r>
      <w:proofErr w:type="spellEnd"/>
      <w:r w:rsidRPr="00E23439">
        <w:t xml:space="preserve"> </w:t>
      </w:r>
      <w:proofErr w:type="spellStart"/>
      <w:r w:rsidRPr="00E23439">
        <w:t>autour</w:t>
      </w:r>
      <w:proofErr w:type="spellEnd"/>
      <w:r w:rsidRPr="00E23439">
        <w:t xml:space="preserve"> des </w:t>
      </w:r>
      <w:proofErr w:type="spellStart"/>
      <w:r w:rsidRPr="00E23439">
        <w:t>panneaux</w:t>
      </w:r>
      <w:proofErr w:type="spellEnd"/>
      <w:r w:rsidRPr="00E23439">
        <w:t xml:space="preserve"> de </w:t>
      </w:r>
      <w:proofErr w:type="spellStart"/>
      <w:r w:rsidRPr="00E23439">
        <w:t>signalisation</w:t>
      </w:r>
      <w:proofErr w:type="spellEnd"/>
      <w:r w:rsidRPr="00E23439">
        <w:t xml:space="preserve"> </w:t>
      </w:r>
      <w:proofErr w:type="spellStart"/>
      <w:proofErr w:type="gramStart"/>
      <w:r w:rsidRPr="00E23439">
        <w:t>verticale</w:t>
      </w:r>
      <w:proofErr w:type="spellEnd"/>
      <w:r w:rsidRPr="00E23439">
        <w:t>,  qui</w:t>
      </w:r>
      <w:proofErr w:type="gramEnd"/>
      <w:r w:rsidRPr="00E23439">
        <w:t xml:space="preserve"> ne </w:t>
      </w:r>
      <w:proofErr w:type="spellStart"/>
      <w:r w:rsidRPr="00E23439">
        <w:t>peuvent</w:t>
      </w:r>
      <w:proofErr w:type="spellEnd"/>
      <w:r w:rsidRPr="00E23439">
        <w:t xml:space="preserve"> pas </w:t>
      </w:r>
      <w:proofErr w:type="spellStart"/>
      <w:r w:rsidRPr="00E23439">
        <w:t>être</w:t>
      </w:r>
      <w:proofErr w:type="spellEnd"/>
      <w:r w:rsidRPr="00E23439">
        <w:t xml:space="preserve"> </w:t>
      </w:r>
      <w:proofErr w:type="spellStart"/>
      <w:r w:rsidRPr="00E23439">
        <w:t>traitées</w:t>
      </w:r>
      <w:proofErr w:type="spellEnd"/>
      <w:r w:rsidRPr="00E23439">
        <w:t xml:space="preserve"> à la </w:t>
      </w:r>
      <w:proofErr w:type="spellStart"/>
      <w:r w:rsidRPr="00E23439">
        <w:t>faucheuse</w:t>
      </w:r>
      <w:proofErr w:type="spellEnd"/>
      <w:r w:rsidRPr="00E23439">
        <w:t xml:space="preserve">. </w:t>
      </w:r>
    </w:p>
    <w:p w14:paraId="34093A09" w14:textId="77777777" w:rsidR="00F7176D" w:rsidRPr="00E23439" w:rsidRDefault="00F7176D" w:rsidP="00F7176D">
      <w:pPr>
        <w:spacing w:line="259" w:lineRule="auto"/>
        <w:ind w:left="1843"/>
      </w:pPr>
      <w:r w:rsidRPr="00E23439">
        <w:t xml:space="preserve"> </w:t>
      </w:r>
    </w:p>
    <w:p w14:paraId="610449C1" w14:textId="77777777" w:rsidR="00F7176D" w:rsidRPr="00E23439" w:rsidRDefault="00F7176D" w:rsidP="00F7176D">
      <w:pPr>
        <w:ind w:left="716" w:right="277"/>
      </w:pPr>
      <w:r w:rsidRPr="00E23439">
        <w:t xml:space="preserve">Les </w:t>
      </w:r>
      <w:proofErr w:type="spellStart"/>
      <w:r w:rsidRPr="00E23439">
        <w:t>végétaux</w:t>
      </w:r>
      <w:proofErr w:type="spellEnd"/>
      <w:r w:rsidRPr="00E23439">
        <w:t xml:space="preserve"> </w:t>
      </w:r>
      <w:proofErr w:type="spellStart"/>
      <w:r w:rsidRPr="00E23439">
        <w:t>fauchés</w:t>
      </w:r>
      <w:proofErr w:type="spellEnd"/>
      <w:r w:rsidRPr="00E23439">
        <w:t xml:space="preserve"> </w:t>
      </w:r>
      <w:proofErr w:type="spellStart"/>
      <w:r w:rsidRPr="00E23439">
        <w:t>laissés</w:t>
      </w:r>
      <w:proofErr w:type="spellEnd"/>
      <w:r w:rsidRPr="00E23439">
        <w:t xml:space="preserve"> derrière les machines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enlevés</w:t>
      </w:r>
      <w:proofErr w:type="spellEnd"/>
      <w:r w:rsidRPr="00E23439">
        <w:t xml:space="preserve"> des </w:t>
      </w:r>
      <w:proofErr w:type="spellStart"/>
      <w:r w:rsidRPr="00E23439">
        <w:t>accotements</w:t>
      </w:r>
      <w:proofErr w:type="spellEnd"/>
      <w:r w:rsidRPr="00E23439">
        <w:t xml:space="preserve">, des </w:t>
      </w:r>
      <w:proofErr w:type="spellStart"/>
      <w:r w:rsidRPr="00E23439">
        <w:t>fossés</w:t>
      </w:r>
      <w:proofErr w:type="spellEnd"/>
      <w:r w:rsidRPr="00E23439">
        <w:t xml:space="preserve"> et talus </w:t>
      </w:r>
      <w:proofErr w:type="spellStart"/>
      <w:r w:rsidRPr="00E23439">
        <w:t>ratissés</w:t>
      </w:r>
      <w:proofErr w:type="spellEnd"/>
      <w:r w:rsidRPr="00E23439">
        <w:t xml:space="preserve"> </w:t>
      </w:r>
      <w:proofErr w:type="spellStart"/>
      <w:r w:rsidRPr="00E23439">
        <w:t>en</w:t>
      </w:r>
      <w:proofErr w:type="spellEnd"/>
      <w:r w:rsidRPr="00E23439">
        <w:t xml:space="preserve"> </w:t>
      </w:r>
      <w:proofErr w:type="spellStart"/>
      <w:r w:rsidRPr="00E23439">
        <w:t>tas</w:t>
      </w:r>
      <w:proofErr w:type="spellEnd"/>
      <w:r w:rsidRPr="00E23439">
        <w:t xml:space="preserve">, à </w:t>
      </w:r>
      <w:proofErr w:type="spellStart"/>
      <w:r w:rsidRPr="00E23439">
        <w:t>faibles</w:t>
      </w:r>
      <w:proofErr w:type="spellEnd"/>
      <w:r w:rsidRPr="00E23439">
        <w:t xml:space="preserve"> </w:t>
      </w:r>
      <w:proofErr w:type="spellStart"/>
      <w:r w:rsidRPr="00E23439">
        <w:t>intervalles</w:t>
      </w:r>
      <w:proofErr w:type="spellEnd"/>
      <w:r w:rsidRPr="00E23439">
        <w:t xml:space="preserve">, et à bonne distance de la chaussée de manière à </w:t>
      </w:r>
      <w:proofErr w:type="spellStart"/>
      <w:r w:rsidRPr="00E23439">
        <w:t>ce</w:t>
      </w:r>
      <w:proofErr w:type="spellEnd"/>
      <w:r w:rsidRPr="00E23439">
        <w:t xml:space="preserve"> </w:t>
      </w:r>
      <w:proofErr w:type="spellStart"/>
      <w:r w:rsidRPr="00E23439">
        <w:t>qu’ils</w:t>
      </w:r>
      <w:proofErr w:type="spellEnd"/>
      <w:r w:rsidRPr="00E23439">
        <w:t xml:space="preserve"> ne </w:t>
      </w:r>
      <w:proofErr w:type="spellStart"/>
      <w:r w:rsidRPr="00E23439">
        <w:t>puissent</w:t>
      </w:r>
      <w:proofErr w:type="spellEnd"/>
      <w:r w:rsidRPr="00E23439">
        <w:t xml:space="preserve"> </w:t>
      </w:r>
      <w:proofErr w:type="spellStart"/>
      <w:r w:rsidRPr="00E23439">
        <w:t>obstruer</w:t>
      </w:r>
      <w:proofErr w:type="spellEnd"/>
      <w:r w:rsidRPr="00E23439">
        <w:t xml:space="preserve"> les </w:t>
      </w:r>
      <w:proofErr w:type="spellStart"/>
      <w:r w:rsidRPr="00E23439">
        <w:t>fossés</w:t>
      </w:r>
      <w:proofErr w:type="spellEnd"/>
      <w:r w:rsidRPr="00E23439">
        <w:t xml:space="preserve">. Les </w:t>
      </w:r>
      <w:proofErr w:type="spellStart"/>
      <w:r w:rsidRPr="00E23439">
        <w:t>déchets</w:t>
      </w:r>
      <w:proofErr w:type="spellEnd"/>
      <w:r w:rsidRPr="00E23439">
        <w:t xml:space="preserve"> ne </w:t>
      </w:r>
      <w:proofErr w:type="spellStart"/>
      <w:r w:rsidRPr="00E23439">
        <w:t>devront</w:t>
      </w:r>
      <w:proofErr w:type="spellEnd"/>
      <w:r w:rsidRPr="00E23439">
        <w:t xml:space="preserve"> pas </w:t>
      </w:r>
      <w:proofErr w:type="spellStart"/>
      <w:r w:rsidRPr="00E23439">
        <w:t>être</w:t>
      </w:r>
      <w:proofErr w:type="spellEnd"/>
      <w:r w:rsidRPr="00E23439">
        <w:t xml:space="preserve"> </w:t>
      </w:r>
      <w:proofErr w:type="spellStart"/>
      <w:r w:rsidRPr="00E23439">
        <w:t>brûlés</w:t>
      </w:r>
      <w:proofErr w:type="spellEnd"/>
      <w:r w:rsidRPr="00E23439">
        <w:t xml:space="preserve"> sur place. </w:t>
      </w:r>
      <w:proofErr w:type="spellStart"/>
      <w:r w:rsidRPr="00E23439">
        <w:t>Ils</w:t>
      </w:r>
      <w:proofErr w:type="spell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évacués</w:t>
      </w:r>
      <w:proofErr w:type="spellEnd"/>
      <w:r w:rsidRPr="00E23439">
        <w:t xml:space="preserve"> à </w:t>
      </w:r>
      <w:proofErr w:type="spellStart"/>
      <w:r w:rsidRPr="00E23439">
        <w:t>une</w:t>
      </w:r>
      <w:proofErr w:type="spellEnd"/>
      <w:r w:rsidRPr="00E23439">
        <w:t xml:space="preserve"> </w:t>
      </w:r>
      <w:proofErr w:type="spellStart"/>
      <w:r w:rsidRPr="00E23439">
        <w:t>dizaine</w:t>
      </w:r>
      <w:proofErr w:type="spellEnd"/>
      <w:r w:rsidRPr="00E23439">
        <w:t xml:space="preserve"> de </w:t>
      </w:r>
      <w:proofErr w:type="spellStart"/>
      <w:r w:rsidRPr="00E23439">
        <w:t>mètres</w:t>
      </w:r>
      <w:proofErr w:type="spellEnd"/>
      <w:r w:rsidRPr="00E23439">
        <w:t xml:space="preserve"> de </w:t>
      </w:r>
      <w:proofErr w:type="spellStart"/>
      <w:r w:rsidRPr="00E23439">
        <w:t>l’emprise</w:t>
      </w:r>
      <w:proofErr w:type="spellEnd"/>
      <w:r w:rsidRPr="00E23439">
        <w:t xml:space="preserve"> de la route </w:t>
      </w:r>
      <w:proofErr w:type="spellStart"/>
      <w:r w:rsidRPr="00E23439">
        <w:t>où</w:t>
      </w:r>
      <w:proofErr w:type="spellEnd"/>
      <w:r w:rsidRPr="00E23439">
        <w:t xml:space="preserve"> </w:t>
      </w:r>
      <w:proofErr w:type="spellStart"/>
      <w:r w:rsidRPr="00E23439">
        <w:t>ils</w:t>
      </w:r>
      <w:proofErr w:type="spellEnd"/>
      <w:r w:rsidRPr="00E23439">
        <w:t xml:space="preserve"> </w:t>
      </w:r>
      <w:proofErr w:type="spellStart"/>
      <w:r w:rsidRPr="00E23439">
        <w:t>pourront</w:t>
      </w:r>
      <w:proofErr w:type="spellEnd"/>
      <w:r w:rsidRPr="00E23439">
        <w:t xml:space="preserve"> </w:t>
      </w:r>
      <w:proofErr w:type="spellStart"/>
      <w:r w:rsidRPr="00E23439">
        <w:t>être</w:t>
      </w:r>
      <w:proofErr w:type="spellEnd"/>
      <w:r w:rsidRPr="00E23439">
        <w:t xml:space="preserve"> </w:t>
      </w:r>
      <w:proofErr w:type="spellStart"/>
      <w:r w:rsidRPr="00E23439">
        <w:t>brûlés</w:t>
      </w:r>
      <w:proofErr w:type="spellEnd"/>
      <w:r w:rsidRPr="00E23439">
        <w:t xml:space="preserve"> </w:t>
      </w:r>
      <w:proofErr w:type="spellStart"/>
      <w:r w:rsidRPr="00E23439">
        <w:t>si</w:t>
      </w:r>
      <w:proofErr w:type="spellEnd"/>
      <w:r w:rsidRPr="00E23439">
        <w:t xml:space="preserve"> </w:t>
      </w:r>
      <w:proofErr w:type="spellStart"/>
      <w:r w:rsidRPr="00E23439">
        <w:t>cela</w:t>
      </w:r>
      <w:proofErr w:type="spellEnd"/>
      <w:r w:rsidRPr="00E23439">
        <w:t xml:space="preserve"> ne </w:t>
      </w:r>
      <w:proofErr w:type="spellStart"/>
      <w:r w:rsidRPr="00E23439">
        <w:t>présente</w:t>
      </w:r>
      <w:proofErr w:type="spellEnd"/>
      <w:r w:rsidRPr="00E23439">
        <w:t xml:space="preserve"> pas un danger pour la circulation </w:t>
      </w:r>
      <w:proofErr w:type="spellStart"/>
      <w:r w:rsidRPr="00E23439">
        <w:t>ou</w:t>
      </w:r>
      <w:proofErr w:type="spellEnd"/>
      <w:r w:rsidRPr="00E23439">
        <w:t xml:space="preserve"> la </w:t>
      </w:r>
      <w:proofErr w:type="spellStart"/>
      <w:r w:rsidRPr="00E23439">
        <w:t>végétation</w:t>
      </w:r>
      <w:proofErr w:type="spellEnd"/>
      <w:r w:rsidRPr="00E23439">
        <w:t xml:space="preserve"> </w:t>
      </w:r>
      <w:proofErr w:type="spellStart"/>
      <w:r w:rsidRPr="00E23439">
        <w:t>environnante</w:t>
      </w:r>
      <w:proofErr w:type="spellEnd"/>
      <w:r w:rsidRPr="00E23439">
        <w:t xml:space="preserve">. </w:t>
      </w:r>
    </w:p>
    <w:p w14:paraId="7C8E4CD2" w14:textId="77777777" w:rsidR="00F7176D" w:rsidRPr="00E23439" w:rsidRDefault="00F7176D" w:rsidP="00F7176D">
      <w:pPr>
        <w:spacing w:line="259" w:lineRule="auto"/>
        <w:ind w:left="1133"/>
      </w:pPr>
      <w:r w:rsidRPr="00E23439">
        <w:rPr>
          <w:b/>
        </w:rPr>
        <w:t xml:space="preserve"> </w:t>
      </w:r>
    </w:p>
    <w:p w14:paraId="7A262113" w14:textId="77777777" w:rsidR="00F7176D" w:rsidRPr="00E23439" w:rsidRDefault="00F7176D" w:rsidP="00531F34">
      <w:pPr>
        <w:numPr>
          <w:ilvl w:val="5"/>
          <w:numId w:val="43"/>
        </w:numPr>
        <w:tabs>
          <w:tab w:val="left" w:pos="1152"/>
          <w:tab w:val="center" w:pos="2574"/>
        </w:tabs>
        <w:overflowPunct w:val="0"/>
        <w:autoSpaceDE w:val="0"/>
        <w:autoSpaceDN w:val="0"/>
        <w:adjustRightInd w:val="0"/>
        <w:spacing w:before="240" w:after="254"/>
        <w:ind w:left="-15" w:firstLine="0"/>
        <w:textAlignment w:val="baseline"/>
        <w:outlineLvl w:val="5"/>
        <w:rPr>
          <w:i/>
          <w:lang w:val="es-ES_tradnl"/>
        </w:rPr>
      </w:pPr>
      <w:r w:rsidRPr="00E23439">
        <w:rPr>
          <w:i/>
          <w:lang w:val="es-ES_tradnl"/>
        </w:rPr>
        <w:t xml:space="preserve">III.3.2.1.2 </w:t>
      </w:r>
      <w:r w:rsidRPr="00E23439">
        <w:rPr>
          <w:i/>
          <w:lang w:val="es-ES_tradnl"/>
        </w:rPr>
        <w:tab/>
        <w:t xml:space="preserve">Par la </w:t>
      </w:r>
      <w:proofErr w:type="spellStart"/>
      <w:r w:rsidRPr="00E23439">
        <w:rPr>
          <w:i/>
          <w:lang w:val="es-ES_tradnl"/>
        </w:rPr>
        <w:t>méthode</w:t>
      </w:r>
      <w:proofErr w:type="spellEnd"/>
      <w:r w:rsidRPr="00E23439">
        <w:rPr>
          <w:i/>
          <w:lang w:val="es-ES_tradnl"/>
        </w:rPr>
        <w:t xml:space="preserve"> </w:t>
      </w:r>
      <w:proofErr w:type="spellStart"/>
      <w:r w:rsidRPr="00E23439">
        <w:rPr>
          <w:i/>
          <w:lang w:val="es-ES_tradnl"/>
        </w:rPr>
        <w:t>manuelle</w:t>
      </w:r>
      <w:proofErr w:type="spellEnd"/>
      <w:r w:rsidRPr="00E23439">
        <w:rPr>
          <w:i/>
          <w:lang w:val="es-ES_tradnl"/>
        </w:rPr>
        <w:t xml:space="preserve"> </w:t>
      </w:r>
    </w:p>
    <w:p w14:paraId="23CFE1CC" w14:textId="77777777" w:rsidR="00F7176D" w:rsidRPr="00E23439" w:rsidRDefault="00F7176D" w:rsidP="00F7176D">
      <w:pPr>
        <w:ind w:left="-7" w:right="277"/>
      </w:pPr>
      <w:r w:rsidRPr="00E23439">
        <w:t xml:space="preserve">La </w:t>
      </w:r>
      <w:proofErr w:type="spellStart"/>
      <w:r w:rsidRPr="00E23439">
        <w:t>végétation</w:t>
      </w:r>
      <w:proofErr w:type="spellEnd"/>
      <w:r w:rsidRPr="00E23439">
        <w:t xml:space="preserve"> </w:t>
      </w:r>
      <w:proofErr w:type="spellStart"/>
      <w:r w:rsidRPr="00E23439">
        <w:t>devra</w:t>
      </w:r>
      <w:proofErr w:type="spellEnd"/>
      <w:r w:rsidRPr="00E23439">
        <w:t xml:space="preserve"> </w:t>
      </w:r>
      <w:proofErr w:type="spellStart"/>
      <w:r w:rsidRPr="00E23439">
        <w:t>être</w:t>
      </w:r>
      <w:proofErr w:type="spellEnd"/>
      <w:r w:rsidRPr="00E23439">
        <w:t xml:space="preserve"> </w:t>
      </w:r>
      <w:proofErr w:type="spellStart"/>
      <w:r w:rsidRPr="00E23439">
        <w:t>taillée</w:t>
      </w:r>
      <w:proofErr w:type="spellEnd"/>
      <w:r w:rsidRPr="00E23439">
        <w:t xml:space="preserve"> (et non </w:t>
      </w:r>
      <w:proofErr w:type="spellStart"/>
      <w:r w:rsidRPr="00E23439">
        <w:t>sarclée</w:t>
      </w:r>
      <w:proofErr w:type="spellEnd"/>
      <w:r w:rsidRPr="00E23439">
        <w:t xml:space="preserve">) à la main, </w:t>
      </w:r>
      <w:proofErr w:type="spellStart"/>
      <w:r w:rsidRPr="00E23439">
        <w:t>comme</w:t>
      </w:r>
      <w:proofErr w:type="spellEnd"/>
      <w:r w:rsidRPr="00E23439">
        <w:t xml:space="preserve"> </w:t>
      </w:r>
      <w:proofErr w:type="spellStart"/>
      <w:r w:rsidRPr="00E23439">
        <w:t>cela</w:t>
      </w:r>
      <w:proofErr w:type="spellEnd"/>
      <w:r w:rsidRPr="00E23439">
        <w:t xml:space="preserve"> a </w:t>
      </w:r>
      <w:proofErr w:type="spellStart"/>
      <w:r w:rsidRPr="00E23439">
        <w:t>été</w:t>
      </w:r>
      <w:proofErr w:type="spellEnd"/>
      <w:r w:rsidRPr="00E23439">
        <w:t xml:space="preserve"> fait dans les zones </w:t>
      </w:r>
      <w:proofErr w:type="spellStart"/>
      <w:r w:rsidRPr="00E23439">
        <w:t>inaccessibles</w:t>
      </w:r>
      <w:proofErr w:type="spellEnd"/>
      <w:r w:rsidRPr="00E23439">
        <w:t xml:space="preserve"> </w:t>
      </w:r>
      <w:proofErr w:type="spellStart"/>
      <w:r w:rsidRPr="00E23439">
        <w:t>en</w:t>
      </w:r>
      <w:proofErr w:type="spellEnd"/>
      <w:r w:rsidRPr="00E23439">
        <w:t xml:space="preserve"> </w:t>
      </w:r>
      <w:proofErr w:type="spellStart"/>
      <w:r w:rsidRPr="00E23439">
        <w:t>méthode</w:t>
      </w:r>
      <w:proofErr w:type="spellEnd"/>
      <w:r w:rsidRPr="00E23439">
        <w:t xml:space="preserve"> </w:t>
      </w:r>
      <w:proofErr w:type="spellStart"/>
      <w:r w:rsidRPr="00E23439">
        <w:t>motorisée</w:t>
      </w:r>
      <w:proofErr w:type="spellEnd"/>
      <w:r w:rsidRPr="00E23439">
        <w:t xml:space="preserve">. La </w:t>
      </w:r>
      <w:proofErr w:type="spellStart"/>
      <w:r w:rsidRPr="00E23439">
        <w:t>végétation</w:t>
      </w:r>
      <w:proofErr w:type="spellEnd"/>
      <w:r w:rsidRPr="00E23439">
        <w:t xml:space="preserve"> sera </w:t>
      </w:r>
      <w:proofErr w:type="spellStart"/>
      <w:r w:rsidRPr="00E23439">
        <w:t>taillée</w:t>
      </w:r>
      <w:proofErr w:type="spellEnd"/>
      <w:r w:rsidRPr="00E23439">
        <w:t xml:space="preserve"> à </w:t>
      </w:r>
      <w:proofErr w:type="spellStart"/>
      <w:r w:rsidRPr="00E23439">
        <w:t>ras</w:t>
      </w:r>
      <w:proofErr w:type="spellEnd"/>
      <w:r w:rsidRPr="00E23439">
        <w:t xml:space="preserve">, et la hauteur au dessus du sol ne </w:t>
      </w:r>
      <w:proofErr w:type="spellStart"/>
      <w:r w:rsidRPr="00E23439">
        <w:t>devra</w:t>
      </w:r>
      <w:proofErr w:type="spellEnd"/>
      <w:r w:rsidRPr="00E23439">
        <w:t xml:space="preserve"> pas </w:t>
      </w:r>
      <w:proofErr w:type="spellStart"/>
      <w:r w:rsidRPr="00E23439">
        <w:t>dépassée</w:t>
      </w:r>
      <w:proofErr w:type="spellEnd"/>
      <w:r w:rsidRPr="00E23439">
        <w:t xml:space="preserve"> dix (10) </w:t>
      </w:r>
      <w:proofErr w:type="spellStart"/>
      <w:r w:rsidRPr="00E23439">
        <w:t>centimètres</w:t>
      </w:r>
      <w:proofErr w:type="spellEnd"/>
      <w:r w:rsidRPr="00E23439">
        <w:t xml:space="preserve">. Les </w:t>
      </w:r>
      <w:proofErr w:type="spellStart"/>
      <w:r w:rsidRPr="00E23439">
        <w:t>outils</w:t>
      </w:r>
      <w:proofErr w:type="spellEnd"/>
      <w:r w:rsidRPr="00E23439">
        <w:t xml:space="preserve"> </w:t>
      </w:r>
      <w:proofErr w:type="spellStart"/>
      <w:r w:rsidRPr="00E23439">
        <w:t>utilisés</w:t>
      </w:r>
      <w:proofErr w:type="spellEnd"/>
      <w:r w:rsidRPr="00E23439">
        <w:t xml:space="preserve"> pour </w:t>
      </w:r>
      <w:proofErr w:type="spellStart"/>
      <w:r w:rsidRPr="00E23439">
        <w:t>cette</w:t>
      </w:r>
      <w:proofErr w:type="spellEnd"/>
      <w:r w:rsidRPr="00E23439">
        <w:t xml:space="preserve"> taille </w:t>
      </w:r>
      <w:proofErr w:type="spellStart"/>
      <w:r w:rsidRPr="00E23439">
        <w:t>pourront</w:t>
      </w:r>
      <w:proofErr w:type="spellEnd"/>
      <w:r w:rsidRPr="00E23439">
        <w:t xml:space="preserve"> </w:t>
      </w:r>
      <w:proofErr w:type="spellStart"/>
      <w:r w:rsidRPr="00E23439">
        <w:t>être</w:t>
      </w:r>
      <w:proofErr w:type="spellEnd"/>
      <w:r w:rsidRPr="00E23439">
        <w:t xml:space="preserve"> des </w:t>
      </w:r>
      <w:proofErr w:type="spellStart"/>
      <w:r w:rsidRPr="00E23439">
        <w:t>faucilles</w:t>
      </w:r>
      <w:proofErr w:type="spellEnd"/>
      <w:r w:rsidRPr="00E23439">
        <w:t xml:space="preserve">, faux, </w:t>
      </w:r>
      <w:proofErr w:type="spellStart"/>
      <w:r w:rsidRPr="00E23439">
        <w:t>machettes</w:t>
      </w:r>
      <w:proofErr w:type="spellEnd"/>
      <w:r w:rsidRPr="00E23439">
        <w:t xml:space="preserve"> (coupes-coupes), couteaux de </w:t>
      </w:r>
      <w:proofErr w:type="spellStart"/>
      <w:r w:rsidRPr="00E23439">
        <w:t>brousse</w:t>
      </w:r>
      <w:proofErr w:type="spellEnd"/>
      <w:r w:rsidRPr="00E23439">
        <w:t xml:space="preserve">, </w:t>
      </w:r>
      <w:proofErr w:type="spellStart"/>
      <w:r w:rsidRPr="00E23439">
        <w:t>haches</w:t>
      </w:r>
      <w:proofErr w:type="spellEnd"/>
      <w:r w:rsidRPr="00E23439">
        <w:t xml:space="preserve">, </w:t>
      </w:r>
      <w:proofErr w:type="spellStart"/>
      <w:r w:rsidRPr="00E23439">
        <w:t>scies</w:t>
      </w:r>
      <w:proofErr w:type="spellEnd"/>
      <w:r w:rsidRPr="00E23439">
        <w:t xml:space="preserve"> et </w:t>
      </w:r>
      <w:proofErr w:type="spellStart"/>
      <w:r w:rsidRPr="00E23439">
        <w:t>autres</w:t>
      </w:r>
      <w:proofErr w:type="spellEnd"/>
      <w:r w:rsidRPr="00E23439">
        <w:t xml:space="preserve"> </w:t>
      </w:r>
      <w:proofErr w:type="spellStart"/>
      <w:r w:rsidRPr="00E23439">
        <w:t>outils</w:t>
      </w:r>
      <w:proofErr w:type="spellEnd"/>
      <w:r w:rsidRPr="00E23439">
        <w:t xml:space="preserve"> à main. </w:t>
      </w:r>
      <w:proofErr w:type="spellStart"/>
      <w:r w:rsidRPr="00E23439">
        <w:t>L’utilisation</w:t>
      </w:r>
      <w:proofErr w:type="spellEnd"/>
      <w:r w:rsidRPr="00E23439">
        <w:t xml:space="preserve"> de la </w:t>
      </w:r>
      <w:proofErr w:type="spellStart"/>
      <w:r w:rsidRPr="00E23439">
        <w:t>houe</w:t>
      </w:r>
      <w:proofErr w:type="spellEnd"/>
      <w:r w:rsidRPr="00E23439">
        <w:t xml:space="preserve"> </w:t>
      </w:r>
      <w:proofErr w:type="spellStart"/>
      <w:r w:rsidRPr="00E23439">
        <w:t>est</w:t>
      </w:r>
      <w:proofErr w:type="spellEnd"/>
      <w:r w:rsidRPr="00E23439">
        <w:t xml:space="preserve"> </w:t>
      </w:r>
      <w:proofErr w:type="spellStart"/>
      <w:r w:rsidRPr="00E23439">
        <w:t>formellement</w:t>
      </w:r>
      <w:proofErr w:type="spellEnd"/>
      <w:r w:rsidRPr="00E23439">
        <w:t xml:space="preserve"> </w:t>
      </w:r>
      <w:proofErr w:type="spellStart"/>
      <w:r w:rsidRPr="00E23439">
        <w:t>interdite</w:t>
      </w:r>
      <w:proofErr w:type="spellEnd"/>
      <w:r w:rsidRPr="00E23439">
        <w:t xml:space="preserve">. </w:t>
      </w:r>
    </w:p>
    <w:p w14:paraId="79160761" w14:textId="77777777" w:rsidR="00F7176D" w:rsidRPr="00E23439" w:rsidRDefault="00F7176D" w:rsidP="00F7176D">
      <w:pPr>
        <w:spacing w:line="259" w:lineRule="auto"/>
        <w:ind w:left="1702"/>
      </w:pPr>
      <w:r w:rsidRPr="00E23439">
        <w:t xml:space="preserve"> </w:t>
      </w:r>
    </w:p>
    <w:p w14:paraId="5D25FDE3" w14:textId="77777777" w:rsidR="00F7176D" w:rsidRPr="00E23439" w:rsidRDefault="00F7176D" w:rsidP="00531F34">
      <w:pPr>
        <w:numPr>
          <w:ilvl w:val="5"/>
          <w:numId w:val="43"/>
        </w:numPr>
        <w:tabs>
          <w:tab w:val="left" w:pos="1152"/>
          <w:tab w:val="center" w:pos="1771"/>
        </w:tabs>
        <w:overflowPunct w:val="0"/>
        <w:autoSpaceDE w:val="0"/>
        <w:autoSpaceDN w:val="0"/>
        <w:adjustRightInd w:val="0"/>
        <w:spacing w:before="240" w:after="294"/>
        <w:ind w:left="-15" w:firstLine="0"/>
        <w:textAlignment w:val="baseline"/>
        <w:outlineLvl w:val="5"/>
        <w:rPr>
          <w:i/>
          <w:lang w:val="es-ES_tradnl"/>
        </w:rPr>
      </w:pPr>
      <w:r w:rsidRPr="00E23439">
        <w:rPr>
          <w:i/>
          <w:lang w:val="es-ES_tradnl"/>
        </w:rPr>
        <w:t xml:space="preserve">III.3.3 </w:t>
      </w:r>
      <w:r w:rsidRPr="00E23439">
        <w:rPr>
          <w:i/>
          <w:lang w:val="es-ES_tradnl"/>
        </w:rPr>
        <w:tab/>
      </w:r>
      <w:proofErr w:type="spellStart"/>
      <w:r w:rsidRPr="00E23439">
        <w:rPr>
          <w:i/>
          <w:lang w:val="es-ES_tradnl"/>
        </w:rPr>
        <w:t>débrousaillage</w:t>
      </w:r>
      <w:proofErr w:type="spellEnd"/>
      <w:r w:rsidRPr="00E23439">
        <w:rPr>
          <w:i/>
          <w:lang w:val="es-ES_tradnl"/>
        </w:rPr>
        <w:t xml:space="preserve"> </w:t>
      </w:r>
    </w:p>
    <w:p w14:paraId="1589CBCD" w14:textId="77777777" w:rsidR="00F7176D" w:rsidRPr="00E23439" w:rsidRDefault="00F7176D" w:rsidP="00F7176D">
      <w:pPr>
        <w:ind w:left="-7" w:right="277"/>
      </w:pPr>
      <w:r w:rsidRPr="00E23439">
        <w:t xml:space="preserve">Les </w:t>
      </w:r>
      <w:proofErr w:type="spellStart"/>
      <w:r w:rsidRPr="00E23439">
        <w:t>arbres</w:t>
      </w:r>
      <w:proofErr w:type="spellEnd"/>
      <w:r w:rsidRPr="00E23439">
        <w:t xml:space="preserve"> </w:t>
      </w:r>
      <w:proofErr w:type="spellStart"/>
      <w:r w:rsidRPr="00E23439">
        <w:t>morts</w:t>
      </w:r>
      <w:proofErr w:type="spellEnd"/>
      <w:r w:rsidRPr="00E23439">
        <w:t xml:space="preserve"> </w:t>
      </w:r>
      <w:proofErr w:type="spellStart"/>
      <w:r w:rsidRPr="00E23439">
        <w:t>ou</w:t>
      </w:r>
      <w:proofErr w:type="spellEnd"/>
      <w:r w:rsidRPr="00E23439">
        <w:t xml:space="preserve"> </w:t>
      </w:r>
      <w:proofErr w:type="spellStart"/>
      <w:r w:rsidRPr="00E23439">
        <w:t>penchés</w:t>
      </w:r>
      <w:proofErr w:type="spellEnd"/>
      <w:r w:rsidRPr="00E23439">
        <w:t xml:space="preserve">, </w:t>
      </w:r>
      <w:proofErr w:type="spellStart"/>
      <w:r w:rsidRPr="00E23439">
        <w:t>situés</w:t>
      </w:r>
      <w:proofErr w:type="spellEnd"/>
      <w:r w:rsidRPr="00E23439">
        <w:t xml:space="preserve"> dans </w:t>
      </w:r>
      <w:proofErr w:type="spellStart"/>
      <w:r w:rsidRPr="00E23439">
        <w:t>l’emprise</w:t>
      </w:r>
      <w:proofErr w:type="spellEnd"/>
      <w:r w:rsidRPr="00E23439">
        <w:t xml:space="preserve"> et qui </w:t>
      </w:r>
      <w:proofErr w:type="spellStart"/>
      <w:r w:rsidRPr="00E23439">
        <w:t>peuvent</w:t>
      </w:r>
      <w:proofErr w:type="spellEnd"/>
      <w:r w:rsidRPr="00E23439">
        <w:t xml:space="preserve"> </w:t>
      </w:r>
      <w:proofErr w:type="spellStart"/>
      <w:r w:rsidRPr="00E23439">
        <w:t>tomber</w:t>
      </w:r>
      <w:proofErr w:type="spellEnd"/>
      <w:r w:rsidRPr="00E23439">
        <w:t xml:space="preserve"> sur la chaussée </w:t>
      </w:r>
      <w:proofErr w:type="spellStart"/>
      <w:r w:rsidRPr="00E23439">
        <w:t>ou</w:t>
      </w:r>
      <w:proofErr w:type="spellEnd"/>
      <w:r w:rsidRPr="00E23439">
        <w:t xml:space="preserve"> </w:t>
      </w:r>
      <w:proofErr w:type="spellStart"/>
      <w:r w:rsidRPr="00E23439">
        <w:t>obstruer</w:t>
      </w:r>
      <w:proofErr w:type="spellEnd"/>
      <w:r w:rsidRPr="00E23439">
        <w:t xml:space="preserve"> le </w:t>
      </w:r>
      <w:proofErr w:type="spellStart"/>
      <w:r w:rsidRPr="00E23439">
        <w:t>système</w:t>
      </w:r>
      <w:proofErr w:type="spellEnd"/>
      <w:r w:rsidRPr="00E23439">
        <w:t xml:space="preserve"> </w:t>
      </w:r>
      <w:proofErr w:type="spellStart"/>
      <w:r w:rsidRPr="00E23439">
        <w:t>d’assainissement</w:t>
      </w:r>
      <w:proofErr w:type="spellEnd"/>
      <w:r w:rsidRPr="00E23439">
        <w:t xml:space="preserve">, </w:t>
      </w:r>
      <w:proofErr w:type="spellStart"/>
      <w:r w:rsidRPr="00E23439">
        <w:t>ou</w:t>
      </w:r>
      <w:proofErr w:type="spellEnd"/>
      <w:r w:rsidRPr="00E23439">
        <w:t xml:space="preserve"> </w:t>
      </w:r>
      <w:proofErr w:type="spellStart"/>
      <w:r w:rsidRPr="00E23439">
        <w:t>gêner</w:t>
      </w:r>
      <w:proofErr w:type="spellEnd"/>
      <w:r w:rsidRPr="00E23439">
        <w:t xml:space="preserve"> la </w:t>
      </w:r>
      <w:proofErr w:type="spellStart"/>
      <w:r w:rsidRPr="00E23439">
        <w:t>visibilité</w:t>
      </w:r>
      <w:proofErr w:type="spell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enlevés</w:t>
      </w:r>
      <w:proofErr w:type="spellEnd"/>
      <w:r w:rsidRPr="00E23439">
        <w:t xml:space="preserve">. </w:t>
      </w:r>
      <w:proofErr w:type="spellStart"/>
      <w:r w:rsidRPr="00E23439">
        <w:t>L’abattage</w:t>
      </w:r>
      <w:proofErr w:type="spellEnd"/>
      <w:r w:rsidRPr="00E23439">
        <w:t xml:space="preserve"> des </w:t>
      </w:r>
      <w:proofErr w:type="spellStart"/>
      <w:r w:rsidRPr="00E23439">
        <w:t>arbres</w:t>
      </w:r>
      <w:proofErr w:type="spellEnd"/>
      <w:r w:rsidRPr="00E23439">
        <w:t xml:space="preserve"> </w:t>
      </w:r>
      <w:proofErr w:type="spellStart"/>
      <w:r w:rsidRPr="00E23439">
        <w:t>ou</w:t>
      </w:r>
      <w:proofErr w:type="spellEnd"/>
      <w:r w:rsidRPr="00E23439">
        <w:t xml:space="preserve"> </w:t>
      </w:r>
      <w:proofErr w:type="spellStart"/>
      <w:r w:rsidRPr="00E23439">
        <w:t>l’élagage</w:t>
      </w:r>
      <w:proofErr w:type="spellEnd"/>
      <w:r w:rsidRPr="00E23439">
        <w:t xml:space="preserve"> des grosses branches à </w:t>
      </w:r>
      <w:proofErr w:type="spellStart"/>
      <w:r w:rsidRPr="00E23439">
        <w:t>une</w:t>
      </w:r>
      <w:proofErr w:type="spellEnd"/>
      <w:r w:rsidRPr="00E23439">
        <w:t xml:space="preserve"> hauteur supérieure à deux (2) </w:t>
      </w:r>
      <w:proofErr w:type="spellStart"/>
      <w:r w:rsidRPr="00E23439">
        <w:t>mètres</w:t>
      </w:r>
      <w:proofErr w:type="spellEnd"/>
      <w:r w:rsidRPr="00E23439">
        <w:t xml:space="preserve"> au dessus du sol </w:t>
      </w:r>
      <w:proofErr w:type="spellStart"/>
      <w:r w:rsidRPr="00E23439">
        <w:t>pouvant</w:t>
      </w:r>
      <w:proofErr w:type="spellEnd"/>
      <w:r w:rsidRPr="00E23439">
        <w:t xml:space="preserve"> </w:t>
      </w:r>
      <w:proofErr w:type="spellStart"/>
      <w:r w:rsidRPr="00E23439">
        <w:t>être</w:t>
      </w:r>
      <w:proofErr w:type="spellEnd"/>
      <w:r w:rsidRPr="00E23439">
        <w:t xml:space="preserve"> </w:t>
      </w:r>
      <w:proofErr w:type="spellStart"/>
      <w:r w:rsidRPr="00E23439">
        <w:t>dangereux</w:t>
      </w:r>
      <w:proofErr w:type="spellEnd"/>
      <w:r w:rsidRPr="00E23439">
        <w:t xml:space="preserve">, </w:t>
      </w:r>
      <w:proofErr w:type="spellStart"/>
      <w:r w:rsidRPr="00E23439">
        <w:t>l’Entrepreneur</w:t>
      </w:r>
      <w:proofErr w:type="spellEnd"/>
      <w:r w:rsidRPr="00E23439">
        <w:t xml:space="preserve"> </w:t>
      </w:r>
      <w:proofErr w:type="spellStart"/>
      <w:r w:rsidRPr="00E23439">
        <w:t>devra</w:t>
      </w:r>
      <w:proofErr w:type="spellEnd"/>
      <w:r w:rsidRPr="00E23439">
        <w:t xml:space="preserve"> faire </w:t>
      </w:r>
      <w:proofErr w:type="spellStart"/>
      <w:r w:rsidRPr="00E23439">
        <w:t>exécuter</w:t>
      </w:r>
      <w:proofErr w:type="spellEnd"/>
      <w:r w:rsidRPr="00E23439">
        <w:t xml:space="preserve"> </w:t>
      </w:r>
      <w:proofErr w:type="spellStart"/>
      <w:r w:rsidRPr="00E23439">
        <w:t>cette</w:t>
      </w:r>
      <w:proofErr w:type="spellEnd"/>
      <w:r w:rsidRPr="00E23439">
        <w:t xml:space="preserve"> </w:t>
      </w:r>
      <w:proofErr w:type="spellStart"/>
      <w:r w:rsidRPr="00E23439">
        <w:t>tâche</w:t>
      </w:r>
      <w:proofErr w:type="spellEnd"/>
      <w:r w:rsidRPr="00E23439">
        <w:t xml:space="preserve"> sous surveillance </w:t>
      </w:r>
      <w:proofErr w:type="spellStart"/>
      <w:r w:rsidRPr="00E23439">
        <w:t>avertie</w:t>
      </w:r>
      <w:proofErr w:type="spellEnd"/>
      <w:r w:rsidRPr="00E23439">
        <w:t xml:space="preserve"> et par des </w:t>
      </w:r>
      <w:proofErr w:type="spellStart"/>
      <w:r w:rsidRPr="00E23439">
        <w:t>ouvriers</w:t>
      </w:r>
      <w:proofErr w:type="spellEnd"/>
      <w:r w:rsidRPr="00E23439">
        <w:t xml:space="preserve"> </w:t>
      </w:r>
      <w:proofErr w:type="spellStart"/>
      <w:r w:rsidRPr="00E23439">
        <w:t>expérimentés</w:t>
      </w:r>
      <w:proofErr w:type="spellEnd"/>
      <w:r w:rsidRPr="00E23439">
        <w:t xml:space="preserve">. </w:t>
      </w:r>
    </w:p>
    <w:p w14:paraId="625C453F" w14:textId="77777777" w:rsidR="00F7176D" w:rsidRPr="00E23439" w:rsidRDefault="00F7176D" w:rsidP="00F7176D">
      <w:pPr>
        <w:spacing w:line="259" w:lineRule="auto"/>
        <w:ind w:left="1702"/>
      </w:pPr>
      <w:r w:rsidRPr="00E23439">
        <w:t xml:space="preserve"> </w:t>
      </w:r>
    </w:p>
    <w:p w14:paraId="08D9708F" w14:textId="77777777" w:rsidR="00F7176D" w:rsidRPr="00E23439" w:rsidRDefault="00F7176D" w:rsidP="00F7176D">
      <w:pPr>
        <w:ind w:left="-7" w:right="277"/>
      </w:pPr>
      <w:r w:rsidRPr="00E23439">
        <w:t xml:space="preserve">Les </w:t>
      </w:r>
      <w:proofErr w:type="spellStart"/>
      <w:r w:rsidRPr="00E23439">
        <w:t>arbres</w:t>
      </w:r>
      <w:proofErr w:type="spell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abattus</w:t>
      </w:r>
      <w:proofErr w:type="spellEnd"/>
      <w:r w:rsidRPr="00E23439">
        <w:t xml:space="preserve"> </w:t>
      </w:r>
      <w:proofErr w:type="spellStart"/>
      <w:r w:rsidRPr="00E23439">
        <w:t>en</w:t>
      </w:r>
      <w:proofErr w:type="spellEnd"/>
      <w:r w:rsidRPr="00E23439">
        <w:t xml:space="preserve"> </w:t>
      </w:r>
      <w:proofErr w:type="spellStart"/>
      <w:r w:rsidRPr="00E23439">
        <w:t>utilisant</w:t>
      </w:r>
      <w:proofErr w:type="spellEnd"/>
      <w:r w:rsidRPr="00E23439">
        <w:t xml:space="preserve"> des passes-</w:t>
      </w:r>
      <w:proofErr w:type="spellStart"/>
      <w:r w:rsidRPr="00E23439">
        <w:t>partout</w:t>
      </w:r>
      <w:proofErr w:type="spellEnd"/>
      <w:r w:rsidRPr="00E23439">
        <w:t xml:space="preserve">, des </w:t>
      </w:r>
      <w:proofErr w:type="spellStart"/>
      <w:r w:rsidRPr="00E23439">
        <w:t>tronçonneuses</w:t>
      </w:r>
      <w:proofErr w:type="spellEnd"/>
      <w:r w:rsidRPr="00E23439">
        <w:t xml:space="preserve"> </w:t>
      </w:r>
      <w:proofErr w:type="spellStart"/>
      <w:r w:rsidRPr="00E23439">
        <w:t>ou</w:t>
      </w:r>
      <w:proofErr w:type="spellEnd"/>
      <w:r w:rsidRPr="00E23439">
        <w:t xml:space="preserve"> des </w:t>
      </w:r>
      <w:proofErr w:type="spellStart"/>
      <w:r w:rsidRPr="00E23439">
        <w:t>haches</w:t>
      </w:r>
      <w:proofErr w:type="spellEnd"/>
      <w:r w:rsidRPr="00E23439">
        <w:t xml:space="preserve">. Des </w:t>
      </w:r>
      <w:proofErr w:type="spellStart"/>
      <w:r w:rsidRPr="00E23439">
        <w:t>échelles</w:t>
      </w:r>
      <w:proofErr w:type="spell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utilisées</w:t>
      </w:r>
      <w:proofErr w:type="spellEnd"/>
      <w:r w:rsidRPr="00E23439">
        <w:t xml:space="preserve"> pour </w:t>
      </w:r>
      <w:proofErr w:type="spellStart"/>
      <w:r w:rsidRPr="00E23439">
        <w:t>monter</w:t>
      </w:r>
      <w:proofErr w:type="spellEnd"/>
      <w:r w:rsidRPr="00E23439">
        <w:t xml:space="preserve"> dans les </w:t>
      </w:r>
      <w:proofErr w:type="spellStart"/>
      <w:r w:rsidRPr="00E23439">
        <w:t>arbres</w:t>
      </w:r>
      <w:proofErr w:type="spellEnd"/>
      <w:r w:rsidRPr="00E23439">
        <w:t xml:space="preserve"> et des cordages pour </w:t>
      </w:r>
      <w:proofErr w:type="spellStart"/>
      <w:r w:rsidRPr="00E23439">
        <w:t>retenir</w:t>
      </w:r>
      <w:proofErr w:type="spellEnd"/>
      <w:r w:rsidRPr="00E23439">
        <w:t xml:space="preserve"> les </w:t>
      </w:r>
      <w:proofErr w:type="spellStart"/>
      <w:r w:rsidRPr="00E23439">
        <w:t>arbres</w:t>
      </w:r>
      <w:proofErr w:type="spellEnd"/>
      <w:r w:rsidRPr="00E23439">
        <w:t xml:space="preserve"> et </w:t>
      </w:r>
      <w:proofErr w:type="spellStart"/>
      <w:r w:rsidRPr="00E23439">
        <w:t>contrôler</w:t>
      </w:r>
      <w:proofErr w:type="spellEnd"/>
      <w:r w:rsidRPr="00E23439">
        <w:t xml:space="preserve"> </w:t>
      </w:r>
      <w:proofErr w:type="spellStart"/>
      <w:r w:rsidRPr="00E23439">
        <w:t>l’abattage</w:t>
      </w:r>
      <w:proofErr w:type="spellEnd"/>
      <w:r w:rsidRPr="00E23439">
        <w:t xml:space="preserve">. La circulation </w:t>
      </w:r>
      <w:proofErr w:type="spellStart"/>
      <w:r w:rsidRPr="00E23439">
        <w:t>devra</w:t>
      </w:r>
      <w:proofErr w:type="spellEnd"/>
      <w:r w:rsidRPr="00E23439">
        <w:t xml:space="preserve"> </w:t>
      </w:r>
      <w:proofErr w:type="spellStart"/>
      <w:r w:rsidRPr="00E23439">
        <w:t>être</w:t>
      </w:r>
      <w:proofErr w:type="spellEnd"/>
      <w:r w:rsidRPr="00E23439">
        <w:t xml:space="preserve"> </w:t>
      </w:r>
      <w:proofErr w:type="spellStart"/>
      <w:r w:rsidRPr="00E23439">
        <w:t>interrompue</w:t>
      </w:r>
      <w:proofErr w:type="spellEnd"/>
      <w:r w:rsidRPr="00E23439">
        <w:t xml:space="preserve"> </w:t>
      </w:r>
      <w:proofErr w:type="spellStart"/>
      <w:r w:rsidRPr="00E23439">
        <w:t>lorsque</w:t>
      </w:r>
      <w:proofErr w:type="spellEnd"/>
      <w:r w:rsidRPr="00E23439">
        <w:t xml:space="preserve"> </w:t>
      </w:r>
      <w:proofErr w:type="spellStart"/>
      <w:r w:rsidRPr="00E23439">
        <w:t>l’arbre</w:t>
      </w:r>
      <w:proofErr w:type="spellEnd"/>
      <w:r w:rsidRPr="00E23439">
        <w:t xml:space="preserve"> </w:t>
      </w:r>
      <w:proofErr w:type="spellStart"/>
      <w:r w:rsidRPr="00E23439">
        <w:t>est</w:t>
      </w:r>
      <w:proofErr w:type="spellEnd"/>
      <w:r w:rsidRPr="00E23439">
        <w:t xml:space="preserve"> </w:t>
      </w:r>
      <w:proofErr w:type="spellStart"/>
      <w:r w:rsidRPr="00E23439">
        <w:t>près</w:t>
      </w:r>
      <w:proofErr w:type="spellEnd"/>
      <w:r w:rsidRPr="00E23439">
        <w:t xml:space="preserve"> de sa chute. </w:t>
      </w:r>
      <w:proofErr w:type="spellStart"/>
      <w:r w:rsidRPr="00E23439">
        <w:t>Tous</w:t>
      </w:r>
      <w:proofErr w:type="spellEnd"/>
      <w:r w:rsidRPr="00E23439">
        <w:t xml:space="preserve"> les </w:t>
      </w:r>
      <w:proofErr w:type="spellStart"/>
      <w:r w:rsidRPr="00E23439">
        <w:t>déchets</w:t>
      </w:r>
      <w:proofErr w:type="spell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enlevés</w:t>
      </w:r>
      <w:proofErr w:type="spellEnd"/>
      <w:r w:rsidRPr="00E23439">
        <w:t xml:space="preserve"> et </w:t>
      </w:r>
      <w:proofErr w:type="spellStart"/>
      <w:r w:rsidRPr="00E23439">
        <w:t>traités</w:t>
      </w:r>
      <w:proofErr w:type="spellEnd"/>
      <w:r w:rsidRPr="00E23439">
        <w:t xml:space="preserve"> </w:t>
      </w:r>
      <w:proofErr w:type="spellStart"/>
      <w:r w:rsidRPr="00E23439">
        <w:t>comme</w:t>
      </w:r>
      <w:proofErr w:type="spellEnd"/>
      <w:r w:rsidRPr="00E23439">
        <w:t xml:space="preserve"> pour les </w:t>
      </w:r>
      <w:proofErr w:type="spellStart"/>
      <w:r w:rsidRPr="00E23439">
        <w:t>herbes</w:t>
      </w:r>
      <w:proofErr w:type="spellEnd"/>
      <w:r w:rsidRPr="00E23439">
        <w:t xml:space="preserve"> et </w:t>
      </w:r>
      <w:proofErr w:type="spellStart"/>
      <w:r w:rsidRPr="00E23439">
        <w:t>broussailles</w:t>
      </w:r>
      <w:proofErr w:type="spellEnd"/>
      <w:r w:rsidRPr="00E23439">
        <w:t xml:space="preserve">. </w:t>
      </w:r>
    </w:p>
    <w:p w14:paraId="18BFDC4B" w14:textId="77777777" w:rsidR="00F7176D" w:rsidRPr="00E23439" w:rsidRDefault="00F7176D" w:rsidP="00F7176D">
      <w:pPr>
        <w:spacing w:line="259" w:lineRule="auto"/>
      </w:pPr>
      <w:r w:rsidRPr="00E23439">
        <w:rPr>
          <w:b/>
        </w:rPr>
        <w:t xml:space="preserve"> </w:t>
      </w:r>
    </w:p>
    <w:p w14:paraId="1372E185" w14:textId="77777777" w:rsidR="00F7176D" w:rsidRPr="00E23439" w:rsidRDefault="00F7176D" w:rsidP="00531F34">
      <w:pPr>
        <w:numPr>
          <w:ilvl w:val="5"/>
          <w:numId w:val="43"/>
        </w:numPr>
        <w:tabs>
          <w:tab w:val="left" w:pos="1152"/>
        </w:tabs>
        <w:overflowPunct w:val="0"/>
        <w:autoSpaceDE w:val="0"/>
        <w:autoSpaceDN w:val="0"/>
        <w:adjustRightInd w:val="0"/>
        <w:spacing w:before="240" w:after="60"/>
        <w:ind w:left="-5" w:right="267" w:hanging="1152"/>
        <w:jc w:val="both"/>
        <w:textAlignment w:val="baseline"/>
        <w:outlineLvl w:val="5"/>
        <w:rPr>
          <w:i/>
          <w:lang w:val="es-ES_tradnl"/>
        </w:rPr>
      </w:pPr>
      <w:r w:rsidRPr="00E23439">
        <w:rPr>
          <w:i/>
          <w:lang w:val="es-ES_tradnl"/>
        </w:rPr>
        <w:t xml:space="preserve">III.3.4     </w:t>
      </w:r>
      <w:proofErr w:type="spellStart"/>
      <w:r w:rsidRPr="00E23439">
        <w:rPr>
          <w:i/>
          <w:lang w:val="es-ES_tradnl"/>
        </w:rPr>
        <w:t>Curage</w:t>
      </w:r>
      <w:proofErr w:type="spellEnd"/>
      <w:r w:rsidRPr="00E23439">
        <w:rPr>
          <w:i/>
          <w:lang w:val="es-ES_tradnl"/>
        </w:rPr>
        <w:t xml:space="preserve"> des </w:t>
      </w:r>
      <w:proofErr w:type="spellStart"/>
      <w:r w:rsidRPr="00E23439">
        <w:rPr>
          <w:i/>
          <w:lang w:val="es-ES_tradnl"/>
        </w:rPr>
        <w:t>fossés</w:t>
      </w:r>
      <w:proofErr w:type="spellEnd"/>
      <w:r w:rsidRPr="00E23439">
        <w:rPr>
          <w:i/>
          <w:lang w:val="es-ES_tradnl"/>
        </w:rPr>
        <w:t xml:space="preserve"> </w:t>
      </w:r>
    </w:p>
    <w:p w14:paraId="39426E9A" w14:textId="77777777" w:rsidR="00F7176D" w:rsidRPr="00E23439" w:rsidRDefault="00F7176D" w:rsidP="00F7176D">
      <w:pPr>
        <w:spacing w:line="259" w:lineRule="auto"/>
        <w:ind w:left="1702"/>
      </w:pPr>
      <w:r w:rsidRPr="00E23439">
        <w:t xml:space="preserve"> </w:t>
      </w:r>
    </w:p>
    <w:p w14:paraId="4499E821" w14:textId="77777777" w:rsidR="00F7176D" w:rsidRPr="00E23439" w:rsidRDefault="00F7176D" w:rsidP="00F7176D">
      <w:pPr>
        <w:spacing w:after="134" w:line="313" w:lineRule="auto"/>
        <w:ind w:left="-7" w:right="277"/>
      </w:pPr>
      <w:r w:rsidRPr="00E23439">
        <w:t xml:space="preserve">Après la mise </w:t>
      </w:r>
      <w:proofErr w:type="spellStart"/>
      <w:r w:rsidRPr="00E23439">
        <w:t>en</w:t>
      </w:r>
      <w:proofErr w:type="spellEnd"/>
      <w:r w:rsidRPr="00E23439">
        <w:t xml:space="preserve"> place de la </w:t>
      </w:r>
      <w:proofErr w:type="spellStart"/>
      <w:r w:rsidRPr="00E23439">
        <w:t>signalisation</w:t>
      </w:r>
      <w:proofErr w:type="spellEnd"/>
      <w:r w:rsidRPr="00E23439">
        <w:t xml:space="preserve"> </w:t>
      </w:r>
      <w:proofErr w:type="spellStart"/>
      <w:r w:rsidRPr="00E23439">
        <w:t>temporaire</w:t>
      </w:r>
      <w:proofErr w:type="spellEnd"/>
      <w:r w:rsidRPr="00E23439">
        <w:t xml:space="preserve"> de </w:t>
      </w:r>
      <w:proofErr w:type="spellStart"/>
      <w:r w:rsidRPr="00E23439">
        <w:t>chantier</w:t>
      </w:r>
      <w:proofErr w:type="spellEnd"/>
      <w:r w:rsidRPr="00E23439">
        <w:t xml:space="preserve"> </w:t>
      </w:r>
      <w:proofErr w:type="spellStart"/>
      <w:r w:rsidRPr="00E23439">
        <w:t>comme</w:t>
      </w:r>
      <w:proofErr w:type="spellEnd"/>
      <w:r w:rsidRPr="00E23439">
        <w:t xml:space="preserve"> </w:t>
      </w:r>
      <w:proofErr w:type="spellStart"/>
      <w:r w:rsidRPr="00E23439">
        <w:t>indiqué</w:t>
      </w:r>
      <w:proofErr w:type="spellEnd"/>
      <w:r w:rsidRPr="00E23439">
        <w:t xml:space="preserve"> à </w:t>
      </w:r>
      <w:proofErr w:type="spellStart"/>
      <w:r w:rsidRPr="00E23439">
        <w:t>l’article</w:t>
      </w:r>
      <w:proofErr w:type="spellEnd"/>
      <w:r w:rsidRPr="00E23439">
        <w:t xml:space="preserve"> 4 ci-dessus, </w:t>
      </w:r>
      <w:proofErr w:type="spellStart"/>
      <w:r w:rsidRPr="00E23439">
        <w:t>l’Entrepreneur</w:t>
      </w:r>
      <w:proofErr w:type="spellEnd"/>
      <w:r w:rsidRPr="00E23439">
        <w:t xml:space="preserve"> </w:t>
      </w:r>
      <w:proofErr w:type="spellStart"/>
      <w:r w:rsidRPr="00E23439">
        <w:t>fera</w:t>
      </w:r>
      <w:proofErr w:type="spellEnd"/>
      <w:r w:rsidRPr="00E23439">
        <w:t xml:space="preserve"> </w:t>
      </w:r>
      <w:proofErr w:type="spellStart"/>
      <w:r w:rsidRPr="00E23439">
        <w:t>procéder</w:t>
      </w:r>
      <w:proofErr w:type="spellEnd"/>
      <w:r w:rsidRPr="00E23439">
        <w:t xml:space="preserve"> au </w:t>
      </w:r>
      <w:proofErr w:type="spellStart"/>
      <w:r w:rsidRPr="00E23439">
        <w:t>curage</w:t>
      </w:r>
      <w:proofErr w:type="spellEnd"/>
      <w:r w:rsidRPr="00E23439">
        <w:t xml:space="preserve"> des </w:t>
      </w:r>
      <w:proofErr w:type="spellStart"/>
      <w:r w:rsidRPr="00E23439">
        <w:t>fossés</w:t>
      </w:r>
      <w:proofErr w:type="spellEnd"/>
      <w:r w:rsidRPr="00E23439">
        <w:t xml:space="preserve"> </w:t>
      </w:r>
      <w:proofErr w:type="spellStart"/>
      <w:r w:rsidRPr="00E23439">
        <w:t>comme</w:t>
      </w:r>
      <w:proofErr w:type="spellEnd"/>
      <w:r w:rsidRPr="00E23439">
        <w:t xml:space="preserve"> </w:t>
      </w:r>
      <w:proofErr w:type="gramStart"/>
      <w:r w:rsidRPr="00E23439">
        <w:t>suit :</w:t>
      </w:r>
      <w:proofErr w:type="gramEnd"/>
      <w:r w:rsidRPr="00E23439">
        <w:t xml:space="preserve">  </w:t>
      </w:r>
    </w:p>
    <w:p w14:paraId="5F6B2030" w14:textId="77777777" w:rsidR="00F7176D" w:rsidRPr="00E23439" w:rsidRDefault="00F7176D" w:rsidP="00531F34">
      <w:pPr>
        <w:numPr>
          <w:ilvl w:val="6"/>
          <w:numId w:val="43"/>
        </w:numPr>
        <w:tabs>
          <w:tab w:val="left" w:pos="1296"/>
        </w:tabs>
        <w:overflowPunct w:val="0"/>
        <w:autoSpaceDE w:val="0"/>
        <w:autoSpaceDN w:val="0"/>
        <w:adjustRightInd w:val="0"/>
        <w:spacing w:before="240" w:after="247"/>
        <w:ind w:left="-5" w:right="267" w:hanging="1296"/>
        <w:jc w:val="both"/>
        <w:textAlignment w:val="baseline"/>
        <w:outlineLvl w:val="6"/>
        <w:rPr>
          <w:rFonts w:ascii="Arial" w:hAnsi="Arial"/>
          <w:lang w:val="es-ES_tradnl"/>
        </w:rPr>
      </w:pPr>
      <w:r w:rsidRPr="00E23439">
        <w:rPr>
          <w:rFonts w:ascii="Arial" w:hAnsi="Arial"/>
          <w:lang w:val="es-ES_tradnl"/>
        </w:rPr>
        <w:t xml:space="preserve">III.3.4.1   </w:t>
      </w:r>
      <w:proofErr w:type="spellStart"/>
      <w:r w:rsidRPr="00E23439">
        <w:rPr>
          <w:rFonts w:ascii="Arial" w:hAnsi="Arial"/>
          <w:lang w:val="es-ES_tradnl"/>
        </w:rPr>
        <w:t>Curage</w:t>
      </w:r>
      <w:proofErr w:type="spellEnd"/>
      <w:r w:rsidRPr="00E23439">
        <w:rPr>
          <w:rFonts w:ascii="Arial" w:hAnsi="Arial"/>
          <w:lang w:val="es-ES_tradnl"/>
        </w:rPr>
        <w:t xml:space="preserve"> </w:t>
      </w:r>
      <w:proofErr w:type="spellStart"/>
      <w:r w:rsidRPr="00E23439">
        <w:rPr>
          <w:rFonts w:ascii="Arial" w:hAnsi="Arial"/>
          <w:lang w:val="es-ES_tradnl"/>
        </w:rPr>
        <w:t>fossés</w:t>
      </w:r>
      <w:proofErr w:type="spellEnd"/>
      <w:r w:rsidRPr="00E23439">
        <w:rPr>
          <w:rFonts w:ascii="Arial" w:hAnsi="Arial"/>
          <w:lang w:val="es-ES_tradnl"/>
        </w:rPr>
        <w:t xml:space="preserve"> </w:t>
      </w:r>
      <w:proofErr w:type="spellStart"/>
      <w:r w:rsidRPr="00E23439">
        <w:rPr>
          <w:rFonts w:ascii="Arial" w:hAnsi="Arial"/>
          <w:lang w:val="es-ES_tradnl"/>
        </w:rPr>
        <w:t>latéraux</w:t>
      </w:r>
      <w:proofErr w:type="spellEnd"/>
      <w:r w:rsidRPr="00E23439">
        <w:rPr>
          <w:rFonts w:ascii="Arial" w:hAnsi="Arial"/>
          <w:lang w:val="es-ES_tradnl"/>
        </w:rPr>
        <w:t xml:space="preserve"> </w:t>
      </w:r>
    </w:p>
    <w:p w14:paraId="2BBEC85A" w14:textId="77777777" w:rsidR="00F7176D" w:rsidRPr="00E23439" w:rsidRDefault="00F7176D" w:rsidP="00F7176D">
      <w:pPr>
        <w:ind w:left="-7" w:right="277"/>
      </w:pPr>
      <w:r w:rsidRPr="00E23439">
        <w:t xml:space="preserve">Le </w:t>
      </w:r>
      <w:proofErr w:type="spellStart"/>
      <w:r w:rsidRPr="00E23439">
        <w:t>curage</w:t>
      </w:r>
      <w:proofErr w:type="spellEnd"/>
      <w:r w:rsidRPr="00E23439">
        <w:t xml:space="preserve"> des </w:t>
      </w:r>
      <w:proofErr w:type="spellStart"/>
      <w:r w:rsidRPr="00E23439">
        <w:t>fossés</w:t>
      </w:r>
      <w:proofErr w:type="spellEnd"/>
      <w:r w:rsidRPr="00E23439">
        <w:t xml:space="preserve"> </w:t>
      </w:r>
      <w:proofErr w:type="spellStart"/>
      <w:r w:rsidRPr="00E23439">
        <w:t>latéraux</w:t>
      </w:r>
      <w:proofErr w:type="spellEnd"/>
      <w:r w:rsidRPr="00E23439">
        <w:t xml:space="preserve"> sera </w:t>
      </w:r>
      <w:proofErr w:type="spellStart"/>
      <w:r w:rsidRPr="00E23439">
        <w:t>effectué</w:t>
      </w:r>
      <w:proofErr w:type="spellEnd"/>
      <w:r w:rsidRPr="00E23439">
        <w:t xml:space="preserve">, </w:t>
      </w:r>
      <w:proofErr w:type="spellStart"/>
      <w:r w:rsidRPr="00E23439">
        <w:t>soit</w:t>
      </w:r>
      <w:proofErr w:type="spellEnd"/>
      <w:r w:rsidRPr="00E23439">
        <w:t xml:space="preserve"> </w:t>
      </w:r>
      <w:proofErr w:type="spellStart"/>
      <w:r w:rsidRPr="00E23439">
        <w:t>manuellement</w:t>
      </w:r>
      <w:proofErr w:type="spellEnd"/>
      <w:r w:rsidRPr="00E23439">
        <w:t xml:space="preserve"> </w:t>
      </w:r>
      <w:proofErr w:type="spellStart"/>
      <w:r w:rsidRPr="00E23439">
        <w:t>soit</w:t>
      </w:r>
      <w:proofErr w:type="spellEnd"/>
      <w:r w:rsidRPr="00E23439">
        <w:t xml:space="preserve"> à la </w:t>
      </w:r>
      <w:proofErr w:type="spellStart"/>
      <w:r w:rsidRPr="00E23439">
        <w:t>niveleuse</w:t>
      </w:r>
      <w:proofErr w:type="spellEnd"/>
      <w:r w:rsidRPr="00E23439">
        <w:t xml:space="preserve">, au </w:t>
      </w:r>
      <w:proofErr w:type="spellStart"/>
      <w:r w:rsidRPr="00E23439">
        <w:t>choix</w:t>
      </w:r>
      <w:proofErr w:type="spellEnd"/>
      <w:r w:rsidRPr="00E23439">
        <w:t xml:space="preserve"> de </w:t>
      </w:r>
      <w:proofErr w:type="spellStart"/>
      <w:r w:rsidRPr="00E23439">
        <w:t>l’Entrepreneur</w:t>
      </w:r>
      <w:proofErr w:type="spellEnd"/>
      <w:r w:rsidRPr="00E23439">
        <w:t xml:space="preserve">. Ce dernier </w:t>
      </w:r>
      <w:proofErr w:type="spellStart"/>
      <w:r w:rsidRPr="00E23439">
        <w:t>établira</w:t>
      </w:r>
      <w:proofErr w:type="spellEnd"/>
      <w:r w:rsidRPr="00E23439">
        <w:t xml:space="preserve"> un </w:t>
      </w:r>
      <w:proofErr w:type="spellStart"/>
      <w:r w:rsidRPr="00E23439">
        <w:t>gabarit</w:t>
      </w:r>
      <w:proofErr w:type="spellEnd"/>
      <w:r w:rsidRPr="00E23439">
        <w:t xml:space="preserve"> aux </w:t>
      </w:r>
      <w:proofErr w:type="gramStart"/>
      <w:r w:rsidRPr="00E23439">
        <w:t>dimensions</w:t>
      </w:r>
      <w:proofErr w:type="gramEnd"/>
      <w:r w:rsidRPr="00E23439">
        <w:t xml:space="preserve"> types </w:t>
      </w:r>
      <w:proofErr w:type="spellStart"/>
      <w:r w:rsidRPr="00E23439">
        <w:t>recommandées</w:t>
      </w:r>
      <w:proofErr w:type="spellEnd"/>
      <w:r w:rsidRPr="00E23439">
        <w:t xml:space="preserve"> par le Maître </w:t>
      </w:r>
      <w:proofErr w:type="spellStart"/>
      <w:r w:rsidRPr="00E23439">
        <w:t>d’Œuvre</w:t>
      </w:r>
      <w:proofErr w:type="spellEnd"/>
      <w:r w:rsidRPr="00E23439">
        <w:t xml:space="preserve">, qui </w:t>
      </w:r>
      <w:proofErr w:type="spellStart"/>
      <w:r w:rsidRPr="00E23439">
        <w:t>servira</w:t>
      </w:r>
      <w:proofErr w:type="spellEnd"/>
      <w:r w:rsidRPr="00E23439">
        <w:t xml:space="preserve"> de </w:t>
      </w:r>
      <w:proofErr w:type="spellStart"/>
      <w:r w:rsidRPr="00E23439">
        <w:t>contrôle</w:t>
      </w:r>
      <w:proofErr w:type="spellEnd"/>
      <w:r w:rsidRPr="00E23439">
        <w:t xml:space="preserve"> </w:t>
      </w:r>
      <w:proofErr w:type="spellStart"/>
      <w:r w:rsidRPr="00E23439">
        <w:t>durant</w:t>
      </w:r>
      <w:proofErr w:type="spellEnd"/>
      <w:r w:rsidRPr="00E23439">
        <w:t xml:space="preserve"> </w:t>
      </w:r>
      <w:proofErr w:type="spellStart"/>
      <w:r w:rsidRPr="00E23439">
        <w:t>l’exécution</w:t>
      </w:r>
      <w:proofErr w:type="spellEnd"/>
      <w:r w:rsidRPr="00E23439">
        <w:t xml:space="preserve"> des travaux dans les sections </w:t>
      </w:r>
      <w:proofErr w:type="spellStart"/>
      <w:r w:rsidRPr="00E23439">
        <w:t>courantes</w:t>
      </w:r>
      <w:proofErr w:type="spellEnd"/>
      <w:r w:rsidRPr="00E23439">
        <w:t xml:space="preserve">. </w:t>
      </w:r>
    </w:p>
    <w:p w14:paraId="5118E249" w14:textId="77777777" w:rsidR="00F7176D" w:rsidRPr="00E23439" w:rsidRDefault="00F7176D" w:rsidP="00F7176D">
      <w:pPr>
        <w:spacing w:after="20" w:line="259" w:lineRule="auto"/>
        <w:ind w:left="1702"/>
      </w:pPr>
      <w:r w:rsidRPr="00E23439">
        <w:t xml:space="preserve"> </w:t>
      </w:r>
    </w:p>
    <w:p w14:paraId="42ADF033" w14:textId="77777777" w:rsidR="00F7176D" w:rsidRPr="00E23439" w:rsidRDefault="00F7176D" w:rsidP="00F7176D">
      <w:pPr>
        <w:ind w:left="-7" w:right="277"/>
      </w:pPr>
      <w:r w:rsidRPr="00E23439">
        <w:t xml:space="preserve">Le </w:t>
      </w:r>
      <w:proofErr w:type="spellStart"/>
      <w:r w:rsidRPr="00E23439">
        <w:t>profil</w:t>
      </w:r>
      <w:proofErr w:type="spellEnd"/>
      <w:r w:rsidRPr="00E23439">
        <w:t xml:space="preserve"> </w:t>
      </w:r>
      <w:proofErr w:type="spellStart"/>
      <w:r w:rsidRPr="00E23439">
        <w:t>en</w:t>
      </w:r>
      <w:proofErr w:type="spellEnd"/>
      <w:r w:rsidRPr="00E23439">
        <w:t xml:space="preserve"> long des </w:t>
      </w:r>
      <w:proofErr w:type="spellStart"/>
      <w:r w:rsidRPr="00E23439">
        <w:t>fils</w:t>
      </w:r>
      <w:proofErr w:type="spellEnd"/>
      <w:r w:rsidRPr="00E23439">
        <w:t xml:space="preserve"> </w:t>
      </w:r>
      <w:proofErr w:type="spellStart"/>
      <w:r w:rsidRPr="00E23439">
        <w:t>d’eau</w:t>
      </w:r>
      <w:proofErr w:type="spellEnd"/>
      <w:r w:rsidRPr="00E23439">
        <w:t xml:space="preserve"> sera </w:t>
      </w:r>
      <w:proofErr w:type="spellStart"/>
      <w:r w:rsidRPr="00E23439">
        <w:t>tel</w:t>
      </w:r>
      <w:proofErr w:type="spellEnd"/>
      <w:r w:rsidRPr="00E23439">
        <w:t xml:space="preserve"> </w:t>
      </w:r>
      <w:proofErr w:type="spellStart"/>
      <w:r w:rsidRPr="00E23439">
        <w:t>qu’un</w:t>
      </w:r>
      <w:proofErr w:type="spellEnd"/>
      <w:r w:rsidRPr="00E23439">
        <w:t xml:space="preserve"> </w:t>
      </w:r>
      <w:proofErr w:type="spellStart"/>
      <w:r w:rsidRPr="00E23439">
        <w:t>écoulement</w:t>
      </w:r>
      <w:proofErr w:type="spellEnd"/>
      <w:r w:rsidRPr="00E23439">
        <w:t xml:space="preserve"> normal </w:t>
      </w:r>
      <w:proofErr w:type="spellStart"/>
      <w:r w:rsidRPr="00E23439">
        <w:t>soit</w:t>
      </w:r>
      <w:proofErr w:type="spellEnd"/>
      <w:r w:rsidRPr="00E23439">
        <w:t xml:space="preserve"> </w:t>
      </w:r>
      <w:proofErr w:type="spellStart"/>
      <w:r w:rsidRPr="00E23439">
        <w:t>assuré</w:t>
      </w:r>
      <w:proofErr w:type="spellEnd"/>
      <w:r w:rsidRPr="00E23439">
        <w:t xml:space="preserve">. </w:t>
      </w:r>
    </w:p>
    <w:p w14:paraId="25E49AAA" w14:textId="77777777" w:rsidR="00F7176D" w:rsidRPr="00E23439" w:rsidRDefault="00F7176D" w:rsidP="00F7176D">
      <w:pPr>
        <w:spacing w:line="259" w:lineRule="auto"/>
        <w:ind w:left="1702"/>
      </w:pPr>
      <w:r w:rsidRPr="00E23439">
        <w:t xml:space="preserve"> </w:t>
      </w:r>
    </w:p>
    <w:p w14:paraId="4E0E1FD5" w14:textId="77777777" w:rsidR="00F7176D" w:rsidRPr="00E23439" w:rsidRDefault="00F7176D" w:rsidP="00F7176D">
      <w:pPr>
        <w:spacing w:after="157" w:line="312" w:lineRule="auto"/>
        <w:ind w:left="-7" w:right="277"/>
      </w:pPr>
      <w:r w:rsidRPr="00E23439">
        <w:t xml:space="preserve">Les </w:t>
      </w:r>
      <w:proofErr w:type="spellStart"/>
      <w:r w:rsidRPr="00E23439">
        <w:t>matériaux</w:t>
      </w:r>
      <w:proofErr w:type="spellEnd"/>
      <w:r w:rsidRPr="00E23439">
        <w:t xml:space="preserve"> </w:t>
      </w:r>
      <w:proofErr w:type="spellStart"/>
      <w:r w:rsidRPr="00E23439">
        <w:t>impropres</w:t>
      </w:r>
      <w:proofErr w:type="spellEnd"/>
      <w:r w:rsidRPr="00E23439">
        <w:t xml:space="preserve"> </w:t>
      </w:r>
      <w:proofErr w:type="spellStart"/>
      <w:r w:rsidRPr="00E23439">
        <w:t>ou</w:t>
      </w:r>
      <w:proofErr w:type="spellEnd"/>
      <w:r w:rsidRPr="00E23439">
        <w:t xml:space="preserve"> </w:t>
      </w:r>
      <w:proofErr w:type="spellStart"/>
      <w:r w:rsidRPr="00E23439">
        <w:t>excédentaires</w:t>
      </w:r>
      <w:proofErr w:type="spellEnd"/>
      <w:r w:rsidRPr="00E23439">
        <w:t xml:space="preserve"> </w:t>
      </w:r>
      <w:proofErr w:type="spellStart"/>
      <w:r w:rsidRPr="00E23439">
        <w:t>seront</w:t>
      </w:r>
      <w:proofErr w:type="spellEnd"/>
      <w:r w:rsidRPr="00E23439">
        <w:t xml:space="preserve"> mis </w:t>
      </w:r>
      <w:proofErr w:type="spellStart"/>
      <w:r w:rsidRPr="00E23439">
        <w:t>en</w:t>
      </w:r>
      <w:proofErr w:type="spellEnd"/>
      <w:r w:rsidRPr="00E23439">
        <w:t xml:space="preserve"> </w:t>
      </w:r>
      <w:proofErr w:type="spellStart"/>
      <w:r w:rsidRPr="00E23439">
        <w:t>dépôt</w:t>
      </w:r>
      <w:proofErr w:type="spellEnd"/>
      <w:r w:rsidRPr="00E23439">
        <w:t xml:space="preserve"> à </w:t>
      </w:r>
      <w:proofErr w:type="spellStart"/>
      <w:r w:rsidRPr="00E23439">
        <w:t>l’aval</w:t>
      </w:r>
      <w:proofErr w:type="spellEnd"/>
      <w:r w:rsidRPr="00E23439">
        <w:t xml:space="preserve"> des emplacements </w:t>
      </w:r>
      <w:proofErr w:type="spellStart"/>
      <w:r w:rsidRPr="00E23439">
        <w:t>agrées</w:t>
      </w:r>
      <w:proofErr w:type="spellEnd"/>
      <w:r w:rsidRPr="00E23439">
        <w:t xml:space="preserve"> par le Maître </w:t>
      </w:r>
      <w:proofErr w:type="spellStart"/>
      <w:r w:rsidRPr="00E23439">
        <w:t>d’Œuvre</w:t>
      </w:r>
      <w:proofErr w:type="spellEnd"/>
      <w:r w:rsidRPr="00E23439">
        <w:t xml:space="preserve">. </w:t>
      </w:r>
    </w:p>
    <w:p w14:paraId="0EE81170" w14:textId="77777777" w:rsidR="00F7176D" w:rsidRPr="00E23439" w:rsidRDefault="00F7176D" w:rsidP="00F7176D">
      <w:pPr>
        <w:spacing w:after="205"/>
        <w:ind w:left="-7" w:right="277"/>
      </w:pPr>
      <w:r w:rsidRPr="00E23439">
        <w:t xml:space="preserve">Les </w:t>
      </w:r>
      <w:proofErr w:type="spellStart"/>
      <w:r w:rsidRPr="00E23439">
        <w:t>fossés</w:t>
      </w:r>
      <w:proofErr w:type="spellEnd"/>
      <w:r w:rsidRPr="00E23439">
        <w:t xml:space="preserve"> </w:t>
      </w:r>
      <w:proofErr w:type="spellStart"/>
      <w:r w:rsidRPr="00E23439">
        <w:t>latéraux</w:t>
      </w:r>
      <w:proofErr w:type="spellEnd"/>
      <w:r w:rsidRPr="00E23439">
        <w:t xml:space="preserve"> </w:t>
      </w:r>
      <w:proofErr w:type="spellStart"/>
      <w:r w:rsidRPr="00E23439">
        <w:t>seront</w:t>
      </w:r>
      <w:proofErr w:type="spellEnd"/>
      <w:r w:rsidRPr="00E23439">
        <w:t xml:space="preserve"> </w:t>
      </w:r>
      <w:proofErr w:type="spellStart"/>
      <w:r w:rsidRPr="00E23439">
        <w:t>maintenus</w:t>
      </w:r>
      <w:proofErr w:type="spellEnd"/>
      <w:r w:rsidRPr="00E23439">
        <w:t xml:space="preserve"> </w:t>
      </w:r>
      <w:proofErr w:type="spellStart"/>
      <w:r w:rsidRPr="00E23439">
        <w:t>conformes</w:t>
      </w:r>
      <w:proofErr w:type="spellEnd"/>
      <w:r w:rsidRPr="00E23439">
        <w:t xml:space="preserve"> au </w:t>
      </w:r>
      <w:proofErr w:type="spellStart"/>
      <w:r w:rsidRPr="00E23439">
        <w:t>profil</w:t>
      </w:r>
      <w:proofErr w:type="spellEnd"/>
      <w:r w:rsidRPr="00E23439">
        <w:t xml:space="preserve"> </w:t>
      </w:r>
      <w:proofErr w:type="spellStart"/>
      <w:r w:rsidRPr="00E23439">
        <w:t>en</w:t>
      </w:r>
      <w:proofErr w:type="spellEnd"/>
      <w:r w:rsidRPr="00E23439">
        <w:t xml:space="preserve"> travers </w:t>
      </w:r>
      <w:proofErr w:type="spellStart"/>
      <w:r w:rsidRPr="00E23439">
        <w:t>requis</w:t>
      </w:r>
      <w:proofErr w:type="spellEnd"/>
      <w:r w:rsidRPr="00E23439">
        <w:t xml:space="preserve"> et </w:t>
      </w:r>
      <w:proofErr w:type="spellStart"/>
      <w:r w:rsidRPr="00E23439">
        <w:t>libres</w:t>
      </w:r>
      <w:proofErr w:type="spellEnd"/>
      <w:r w:rsidRPr="00E23439">
        <w:t xml:space="preserve"> de </w:t>
      </w:r>
      <w:proofErr w:type="spellStart"/>
      <w:r w:rsidRPr="00E23439">
        <w:t>tous</w:t>
      </w:r>
      <w:proofErr w:type="spellEnd"/>
      <w:r w:rsidRPr="00E23439">
        <w:t xml:space="preserve"> obstacles </w:t>
      </w:r>
      <w:proofErr w:type="spellStart"/>
      <w:r w:rsidRPr="00E23439">
        <w:t>ou</w:t>
      </w:r>
      <w:proofErr w:type="spellEnd"/>
      <w:r w:rsidRPr="00E23439">
        <w:t xml:space="preserve"> </w:t>
      </w:r>
      <w:proofErr w:type="spellStart"/>
      <w:r w:rsidRPr="00E23439">
        <w:t>débris</w:t>
      </w:r>
      <w:proofErr w:type="spellEnd"/>
      <w:r w:rsidRPr="00E23439">
        <w:t xml:space="preserve">, et </w:t>
      </w:r>
      <w:proofErr w:type="spellStart"/>
      <w:r w:rsidRPr="00E23439">
        <w:t>auront</w:t>
      </w:r>
      <w:proofErr w:type="spellEnd"/>
      <w:r w:rsidRPr="00E23439">
        <w:t xml:space="preserve"> </w:t>
      </w:r>
      <w:proofErr w:type="spellStart"/>
      <w:r w:rsidRPr="00E23439">
        <w:t>une</w:t>
      </w:r>
      <w:proofErr w:type="spellEnd"/>
      <w:r w:rsidRPr="00E23439">
        <w:t xml:space="preserve"> </w:t>
      </w:r>
      <w:proofErr w:type="spellStart"/>
      <w:r w:rsidRPr="00E23439">
        <w:t>pente</w:t>
      </w:r>
      <w:proofErr w:type="spellEnd"/>
      <w:r w:rsidRPr="00E23439">
        <w:t xml:space="preserve"> continue, de manière à </w:t>
      </w:r>
      <w:proofErr w:type="spellStart"/>
      <w:r w:rsidRPr="00E23439">
        <w:t>éviter</w:t>
      </w:r>
      <w:proofErr w:type="spellEnd"/>
      <w:r w:rsidRPr="00E23439">
        <w:t xml:space="preserve"> la stagnation des </w:t>
      </w:r>
      <w:proofErr w:type="spellStart"/>
      <w:r w:rsidRPr="00E23439">
        <w:t>eaux</w:t>
      </w:r>
      <w:proofErr w:type="spellEnd"/>
      <w:r w:rsidRPr="00E23439">
        <w:t xml:space="preserve"> de </w:t>
      </w:r>
      <w:proofErr w:type="spellStart"/>
      <w:r w:rsidRPr="00E23439">
        <w:t>pluie</w:t>
      </w:r>
      <w:proofErr w:type="spellEnd"/>
      <w:r w:rsidRPr="00E23439">
        <w:t xml:space="preserve">. </w:t>
      </w:r>
      <w:proofErr w:type="spellStart"/>
      <w:r w:rsidRPr="00E23439">
        <w:t>Cette</w:t>
      </w:r>
      <w:proofErr w:type="spellEnd"/>
      <w:r w:rsidRPr="00E23439">
        <w:t xml:space="preserve"> </w:t>
      </w:r>
      <w:proofErr w:type="spellStart"/>
      <w:r w:rsidRPr="00E23439">
        <w:t>opération</w:t>
      </w:r>
      <w:proofErr w:type="spellEnd"/>
      <w:r w:rsidRPr="00E23439">
        <w:t xml:space="preserve"> </w:t>
      </w:r>
      <w:proofErr w:type="spellStart"/>
      <w:r w:rsidRPr="00E23439">
        <w:t>devra</w:t>
      </w:r>
      <w:proofErr w:type="spellEnd"/>
      <w:r w:rsidRPr="00E23439">
        <w:t xml:space="preserve"> </w:t>
      </w:r>
      <w:proofErr w:type="spellStart"/>
      <w:r w:rsidRPr="00E23439">
        <w:t>être</w:t>
      </w:r>
      <w:proofErr w:type="spellEnd"/>
      <w:r w:rsidRPr="00E23439">
        <w:t xml:space="preserve"> </w:t>
      </w:r>
      <w:proofErr w:type="spellStart"/>
      <w:r w:rsidRPr="00E23439">
        <w:t>exécutée</w:t>
      </w:r>
      <w:proofErr w:type="spellEnd"/>
      <w:r w:rsidRPr="00E23439">
        <w:t xml:space="preserve"> aux emplacements </w:t>
      </w:r>
      <w:proofErr w:type="spellStart"/>
      <w:r w:rsidRPr="00E23439">
        <w:t>définis</w:t>
      </w:r>
      <w:proofErr w:type="spellEnd"/>
      <w:r w:rsidRPr="00E23439">
        <w:t xml:space="preserve"> par le Maître </w:t>
      </w:r>
      <w:proofErr w:type="spellStart"/>
      <w:r w:rsidRPr="00E23439">
        <w:t>d’Œuvre</w:t>
      </w:r>
      <w:proofErr w:type="spellEnd"/>
      <w:r w:rsidRPr="00E23439">
        <w:t xml:space="preserve">. </w:t>
      </w:r>
    </w:p>
    <w:p w14:paraId="77F1AE1B" w14:textId="77777777" w:rsidR="00F7176D" w:rsidRPr="00E23439" w:rsidRDefault="00F7176D" w:rsidP="00531F34">
      <w:pPr>
        <w:numPr>
          <w:ilvl w:val="6"/>
          <w:numId w:val="43"/>
        </w:numPr>
        <w:tabs>
          <w:tab w:val="left" w:pos="1296"/>
          <w:tab w:val="center" w:pos="2699"/>
        </w:tabs>
        <w:overflowPunct w:val="0"/>
        <w:autoSpaceDE w:val="0"/>
        <w:autoSpaceDN w:val="0"/>
        <w:adjustRightInd w:val="0"/>
        <w:spacing w:before="240" w:after="254"/>
        <w:ind w:left="-15" w:firstLine="0"/>
        <w:textAlignment w:val="baseline"/>
        <w:outlineLvl w:val="6"/>
        <w:rPr>
          <w:rFonts w:ascii="Arial" w:hAnsi="Arial"/>
          <w:lang w:val="es-ES_tradnl"/>
        </w:rPr>
      </w:pPr>
      <w:r w:rsidRPr="00E23439">
        <w:rPr>
          <w:rFonts w:ascii="Arial" w:hAnsi="Arial"/>
          <w:lang w:val="es-ES_tradnl"/>
        </w:rPr>
        <w:t xml:space="preserve">III.3.4.2 </w:t>
      </w:r>
      <w:r w:rsidRPr="00E23439">
        <w:rPr>
          <w:rFonts w:ascii="Arial" w:hAnsi="Arial"/>
          <w:lang w:val="es-ES_tradnl"/>
        </w:rPr>
        <w:tab/>
      </w:r>
      <w:proofErr w:type="spellStart"/>
      <w:r w:rsidRPr="00E23439">
        <w:rPr>
          <w:rFonts w:ascii="Arial" w:hAnsi="Arial"/>
          <w:lang w:val="es-ES_tradnl"/>
        </w:rPr>
        <w:t>Curage</w:t>
      </w:r>
      <w:proofErr w:type="spellEnd"/>
      <w:r w:rsidRPr="00E23439">
        <w:rPr>
          <w:rFonts w:ascii="Arial" w:hAnsi="Arial"/>
          <w:lang w:val="es-ES_tradnl"/>
        </w:rPr>
        <w:t xml:space="preserve"> des </w:t>
      </w:r>
      <w:proofErr w:type="spellStart"/>
      <w:r w:rsidRPr="00E23439">
        <w:rPr>
          <w:rFonts w:ascii="Arial" w:hAnsi="Arial"/>
          <w:lang w:val="es-ES_tradnl"/>
        </w:rPr>
        <w:t>fossés</w:t>
      </w:r>
      <w:proofErr w:type="spellEnd"/>
      <w:r w:rsidRPr="00E23439">
        <w:rPr>
          <w:rFonts w:ascii="Arial" w:hAnsi="Arial"/>
          <w:lang w:val="es-ES_tradnl"/>
        </w:rPr>
        <w:t xml:space="preserve"> </w:t>
      </w:r>
      <w:proofErr w:type="spellStart"/>
      <w:r w:rsidRPr="00E23439">
        <w:rPr>
          <w:rFonts w:ascii="Arial" w:hAnsi="Arial"/>
          <w:lang w:val="es-ES_tradnl"/>
        </w:rPr>
        <w:t>divergents</w:t>
      </w:r>
      <w:proofErr w:type="spellEnd"/>
      <w:r w:rsidRPr="00E23439">
        <w:rPr>
          <w:rFonts w:ascii="Arial" w:hAnsi="Arial"/>
          <w:lang w:val="es-ES_tradnl"/>
        </w:rPr>
        <w:t xml:space="preserve"> </w:t>
      </w:r>
    </w:p>
    <w:p w14:paraId="0DB13966" w14:textId="77777777" w:rsidR="00F7176D" w:rsidRPr="00E23439" w:rsidRDefault="00F7176D" w:rsidP="00F7176D">
      <w:pPr>
        <w:spacing w:after="225"/>
        <w:ind w:left="-7" w:right="277"/>
      </w:pPr>
      <w:r w:rsidRPr="00E23439">
        <w:t xml:space="preserve">Le </w:t>
      </w:r>
      <w:proofErr w:type="spellStart"/>
      <w:r w:rsidRPr="00E23439">
        <w:t>curage</w:t>
      </w:r>
      <w:proofErr w:type="spellEnd"/>
      <w:r w:rsidRPr="00E23439">
        <w:t xml:space="preserve"> des </w:t>
      </w:r>
      <w:proofErr w:type="spellStart"/>
      <w:r w:rsidRPr="00E23439">
        <w:t>fossés</w:t>
      </w:r>
      <w:proofErr w:type="spellEnd"/>
      <w:r w:rsidRPr="00E23439">
        <w:t xml:space="preserve"> </w:t>
      </w:r>
      <w:proofErr w:type="spellStart"/>
      <w:r w:rsidRPr="00E23439">
        <w:t>divergents</w:t>
      </w:r>
      <w:proofErr w:type="spellEnd"/>
      <w:r w:rsidRPr="00E23439">
        <w:t xml:space="preserve"> se </w:t>
      </w:r>
      <w:proofErr w:type="spellStart"/>
      <w:r w:rsidRPr="00E23439">
        <w:t>fera</w:t>
      </w:r>
      <w:proofErr w:type="spellEnd"/>
      <w:r w:rsidRPr="00E23439">
        <w:t xml:space="preserve"> </w:t>
      </w:r>
      <w:proofErr w:type="spellStart"/>
      <w:r w:rsidRPr="00E23439">
        <w:t>manuellement</w:t>
      </w:r>
      <w:proofErr w:type="spellEnd"/>
      <w:r w:rsidRPr="00E23439">
        <w:t xml:space="preserve"> </w:t>
      </w:r>
      <w:proofErr w:type="spellStart"/>
      <w:r w:rsidRPr="00E23439">
        <w:t>ou</w:t>
      </w:r>
      <w:proofErr w:type="spellEnd"/>
      <w:r w:rsidRPr="00E23439">
        <w:t xml:space="preserve"> à la </w:t>
      </w:r>
      <w:proofErr w:type="spellStart"/>
      <w:r w:rsidRPr="00E23439">
        <w:t>niveleuse</w:t>
      </w:r>
      <w:proofErr w:type="spellEnd"/>
      <w:r w:rsidRPr="00E23439">
        <w:t xml:space="preserve">, au </w:t>
      </w:r>
      <w:proofErr w:type="spellStart"/>
      <w:r w:rsidRPr="00E23439">
        <w:t>choix</w:t>
      </w:r>
      <w:proofErr w:type="spellEnd"/>
      <w:r w:rsidRPr="00E23439">
        <w:t xml:space="preserve"> de </w:t>
      </w:r>
      <w:proofErr w:type="spellStart"/>
      <w:r w:rsidRPr="00E23439">
        <w:t>l’Entrepreneur</w:t>
      </w:r>
      <w:proofErr w:type="spellEnd"/>
      <w:r w:rsidRPr="00E23439">
        <w:t xml:space="preserve">. Le </w:t>
      </w:r>
      <w:proofErr w:type="spellStart"/>
      <w:r w:rsidRPr="00E23439">
        <w:t>curage</w:t>
      </w:r>
      <w:proofErr w:type="spellEnd"/>
      <w:r w:rsidRPr="00E23439">
        <w:t xml:space="preserve"> des </w:t>
      </w:r>
      <w:proofErr w:type="spellStart"/>
      <w:r w:rsidRPr="00E23439">
        <w:t>fossés</w:t>
      </w:r>
      <w:proofErr w:type="spellEnd"/>
      <w:r w:rsidRPr="00E23439">
        <w:t xml:space="preserve"> </w:t>
      </w:r>
      <w:proofErr w:type="spellStart"/>
      <w:r w:rsidRPr="00E23439">
        <w:t>divergents</w:t>
      </w:r>
      <w:proofErr w:type="spellEnd"/>
      <w:r w:rsidRPr="00E23439">
        <w:t xml:space="preserve"> sera fait </w:t>
      </w:r>
      <w:proofErr w:type="spellStart"/>
      <w:r w:rsidRPr="00E23439">
        <w:t>avant</w:t>
      </w:r>
      <w:proofErr w:type="spellEnd"/>
      <w:r w:rsidRPr="00E23439">
        <w:t xml:space="preserve"> </w:t>
      </w:r>
      <w:proofErr w:type="spellStart"/>
      <w:r w:rsidRPr="00E23439">
        <w:t>celui</w:t>
      </w:r>
      <w:proofErr w:type="spellEnd"/>
      <w:r w:rsidRPr="00E23439">
        <w:t xml:space="preserve"> des </w:t>
      </w:r>
      <w:proofErr w:type="spellStart"/>
      <w:r w:rsidRPr="00E23439">
        <w:t>fossés</w:t>
      </w:r>
      <w:proofErr w:type="spellEnd"/>
      <w:r w:rsidRPr="00E23439">
        <w:t xml:space="preserve"> </w:t>
      </w:r>
      <w:proofErr w:type="spellStart"/>
      <w:r w:rsidRPr="00E23439">
        <w:t>latéraux</w:t>
      </w:r>
      <w:proofErr w:type="spellEnd"/>
      <w:r w:rsidRPr="00E23439">
        <w:t xml:space="preserve">. </w:t>
      </w:r>
    </w:p>
    <w:p w14:paraId="62F3ADA2" w14:textId="77777777" w:rsidR="00F7176D" w:rsidRPr="00E23439" w:rsidRDefault="00F7176D" w:rsidP="00F7176D">
      <w:pPr>
        <w:spacing w:after="141" w:line="307" w:lineRule="auto"/>
        <w:ind w:left="-7" w:right="277"/>
      </w:pPr>
      <w:proofErr w:type="spellStart"/>
      <w:r w:rsidRPr="00E23439">
        <w:t>Cette</w:t>
      </w:r>
      <w:proofErr w:type="spellEnd"/>
      <w:r w:rsidRPr="00E23439">
        <w:t xml:space="preserve"> </w:t>
      </w:r>
      <w:proofErr w:type="spellStart"/>
      <w:r w:rsidRPr="00E23439">
        <w:t>opération</w:t>
      </w:r>
      <w:proofErr w:type="spellEnd"/>
      <w:r w:rsidRPr="00E23439">
        <w:t xml:space="preserve"> </w:t>
      </w:r>
      <w:proofErr w:type="spellStart"/>
      <w:r w:rsidRPr="00E23439">
        <w:t>devra</w:t>
      </w:r>
      <w:proofErr w:type="spellEnd"/>
      <w:r w:rsidRPr="00E23439">
        <w:t xml:space="preserve"> </w:t>
      </w:r>
      <w:proofErr w:type="spellStart"/>
      <w:r w:rsidRPr="00E23439">
        <w:t>être</w:t>
      </w:r>
      <w:proofErr w:type="spellEnd"/>
      <w:r w:rsidRPr="00E23439">
        <w:t xml:space="preserve"> </w:t>
      </w:r>
      <w:proofErr w:type="spellStart"/>
      <w:r w:rsidRPr="00E23439">
        <w:t>exécutée</w:t>
      </w:r>
      <w:proofErr w:type="spellEnd"/>
      <w:r w:rsidRPr="00E23439">
        <w:t xml:space="preserve"> aux emplacements </w:t>
      </w:r>
      <w:proofErr w:type="spellStart"/>
      <w:r w:rsidRPr="00E23439">
        <w:t>définis</w:t>
      </w:r>
      <w:proofErr w:type="spellEnd"/>
      <w:r w:rsidRPr="00E23439">
        <w:t xml:space="preserve"> par le Maître </w:t>
      </w:r>
      <w:proofErr w:type="spellStart"/>
      <w:r w:rsidRPr="00E23439">
        <w:t>d’Œuvre</w:t>
      </w:r>
      <w:proofErr w:type="spellEnd"/>
      <w:r w:rsidRPr="00E23439">
        <w:t xml:space="preserve">. </w:t>
      </w:r>
    </w:p>
    <w:p w14:paraId="395906CE" w14:textId="77777777" w:rsidR="00F7176D" w:rsidRPr="00E23439" w:rsidRDefault="00F7176D" w:rsidP="00531F34">
      <w:pPr>
        <w:numPr>
          <w:ilvl w:val="5"/>
          <w:numId w:val="43"/>
        </w:numPr>
        <w:tabs>
          <w:tab w:val="center" w:pos="1133"/>
          <w:tab w:val="center" w:pos="2402"/>
        </w:tabs>
        <w:overflowPunct w:val="0"/>
        <w:autoSpaceDE w:val="0"/>
        <w:autoSpaceDN w:val="0"/>
        <w:adjustRightInd w:val="0"/>
        <w:spacing w:before="240" w:after="60"/>
        <w:ind w:left="-15" w:firstLine="0"/>
        <w:textAlignment w:val="baseline"/>
        <w:outlineLvl w:val="5"/>
        <w:rPr>
          <w:i/>
          <w:lang w:val="es-ES_tradnl"/>
        </w:rPr>
      </w:pPr>
      <w:r w:rsidRPr="00E23439">
        <w:rPr>
          <w:i/>
          <w:lang w:val="es-ES_tradnl"/>
        </w:rPr>
        <w:t xml:space="preserve">III.3.5 </w:t>
      </w:r>
      <w:r w:rsidRPr="00E23439">
        <w:rPr>
          <w:i/>
          <w:lang w:val="es-ES_tradnl"/>
        </w:rPr>
        <w:tab/>
        <w:t xml:space="preserve"> </w:t>
      </w:r>
      <w:r w:rsidRPr="00E23439">
        <w:rPr>
          <w:i/>
          <w:lang w:val="es-ES_tradnl"/>
        </w:rPr>
        <w:tab/>
      </w:r>
      <w:proofErr w:type="spellStart"/>
      <w:r w:rsidRPr="00E23439">
        <w:rPr>
          <w:i/>
          <w:lang w:val="es-ES_tradnl"/>
        </w:rPr>
        <w:t>Création</w:t>
      </w:r>
      <w:proofErr w:type="spellEnd"/>
      <w:r w:rsidRPr="00E23439">
        <w:rPr>
          <w:i/>
          <w:lang w:val="es-ES_tradnl"/>
        </w:rPr>
        <w:t xml:space="preserve"> de </w:t>
      </w:r>
      <w:proofErr w:type="spellStart"/>
      <w:r w:rsidRPr="00E23439">
        <w:rPr>
          <w:i/>
          <w:lang w:val="es-ES_tradnl"/>
        </w:rPr>
        <w:t>fossés</w:t>
      </w:r>
      <w:proofErr w:type="spellEnd"/>
      <w:r w:rsidRPr="00E23439">
        <w:rPr>
          <w:i/>
          <w:lang w:val="es-ES_tradnl"/>
        </w:rPr>
        <w:t xml:space="preserve"> </w:t>
      </w:r>
    </w:p>
    <w:p w14:paraId="2766D658" w14:textId="77777777" w:rsidR="00F7176D" w:rsidRPr="00E23439" w:rsidRDefault="00F7176D" w:rsidP="00F7176D">
      <w:pPr>
        <w:spacing w:line="259" w:lineRule="auto"/>
      </w:pPr>
      <w:r w:rsidRPr="00E23439">
        <w:t xml:space="preserve"> </w:t>
      </w:r>
    </w:p>
    <w:p w14:paraId="2F39A8B7" w14:textId="77777777" w:rsidR="00F7176D" w:rsidRPr="00E23439" w:rsidRDefault="00F7176D" w:rsidP="00F7176D">
      <w:pPr>
        <w:ind w:left="-7" w:right="277"/>
      </w:pPr>
      <w:r w:rsidRPr="00E23439">
        <w:t xml:space="preserve">La </w:t>
      </w:r>
      <w:proofErr w:type="spellStart"/>
      <w:r w:rsidRPr="00E23439">
        <w:t>création</w:t>
      </w:r>
      <w:proofErr w:type="spellEnd"/>
      <w:r w:rsidRPr="00E23439">
        <w:t xml:space="preserve"> de nouveaux </w:t>
      </w:r>
      <w:proofErr w:type="spellStart"/>
      <w:r w:rsidRPr="00E23439">
        <w:t>fossés</w:t>
      </w:r>
      <w:proofErr w:type="spellEnd"/>
      <w:r w:rsidRPr="00E23439">
        <w:t xml:space="preserve"> sera </w:t>
      </w:r>
      <w:proofErr w:type="spellStart"/>
      <w:r w:rsidRPr="00E23439">
        <w:t>réalisée</w:t>
      </w:r>
      <w:proofErr w:type="spellEnd"/>
      <w:r w:rsidRPr="00E23439">
        <w:t xml:space="preserve"> </w:t>
      </w:r>
      <w:proofErr w:type="spellStart"/>
      <w:r w:rsidRPr="00E23439">
        <w:t>comme</w:t>
      </w:r>
      <w:proofErr w:type="spellEnd"/>
      <w:r w:rsidRPr="00E23439">
        <w:t xml:space="preserve"> </w:t>
      </w:r>
      <w:proofErr w:type="gramStart"/>
      <w:r w:rsidRPr="00E23439">
        <w:t>suit :</w:t>
      </w:r>
      <w:proofErr w:type="gramEnd"/>
      <w:r w:rsidRPr="00E23439">
        <w:t xml:space="preserve">  </w:t>
      </w:r>
    </w:p>
    <w:p w14:paraId="520A378A" w14:textId="77777777" w:rsidR="00F7176D" w:rsidRPr="00E23439" w:rsidRDefault="00F7176D" w:rsidP="00F7176D">
      <w:pPr>
        <w:spacing w:line="259" w:lineRule="auto"/>
        <w:ind w:left="1702"/>
      </w:pPr>
      <w:r w:rsidRPr="00E23439">
        <w:t xml:space="preserve"> </w:t>
      </w:r>
    </w:p>
    <w:p w14:paraId="6D0198C6" w14:textId="77777777" w:rsidR="00F7176D" w:rsidRPr="00E23439" w:rsidRDefault="00F7176D" w:rsidP="00531F34">
      <w:pPr>
        <w:numPr>
          <w:ilvl w:val="0"/>
          <w:numId w:val="109"/>
        </w:numPr>
        <w:spacing w:after="5" w:line="249" w:lineRule="auto"/>
        <w:ind w:right="277"/>
        <w:jc w:val="both"/>
      </w:pPr>
      <w:r w:rsidRPr="00E23439">
        <w:t xml:space="preserve">implantation des zones à </w:t>
      </w:r>
      <w:proofErr w:type="spellStart"/>
      <w:r w:rsidRPr="00E23439">
        <w:t>traiter</w:t>
      </w:r>
      <w:proofErr w:type="spellEnd"/>
      <w:r w:rsidRPr="00E23439">
        <w:t xml:space="preserve">, </w:t>
      </w:r>
      <w:proofErr w:type="spellStart"/>
      <w:r w:rsidRPr="00E23439">
        <w:t>en</w:t>
      </w:r>
      <w:proofErr w:type="spellEnd"/>
      <w:r w:rsidRPr="00E23439">
        <w:t xml:space="preserve"> plan et surtout </w:t>
      </w:r>
      <w:proofErr w:type="spellStart"/>
      <w:r w:rsidRPr="00E23439">
        <w:t>en</w:t>
      </w:r>
      <w:proofErr w:type="spellEnd"/>
      <w:r w:rsidRPr="00E23439">
        <w:t xml:space="preserve"> </w:t>
      </w:r>
      <w:proofErr w:type="spellStart"/>
      <w:r w:rsidRPr="00E23439">
        <w:t>profil</w:t>
      </w:r>
      <w:proofErr w:type="spellEnd"/>
      <w:r w:rsidRPr="00E23439">
        <w:t xml:space="preserve"> </w:t>
      </w:r>
      <w:proofErr w:type="spellStart"/>
      <w:r w:rsidRPr="00E23439">
        <w:t>en</w:t>
      </w:r>
      <w:proofErr w:type="spellEnd"/>
      <w:r w:rsidRPr="00E23439">
        <w:t xml:space="preserve"> </w:t>
      </w:r>
      <w:proofErr w:type="gramStart"/>
      <w:r w:rsidRPr="00E23439">
        <w:t>long  pour</w:t>
      </w:r>
      <w:proofErr w:type="gramEnd"/>
      <w:r w:rsidRPr="00E23439">
        <w:t xml:space="preserve"> assurer un bon </w:t>
      </w:r>
      <w:proofErr w:type="spellStart"/>
      <w:r w:rsidRPr="00E23439">
        <w:t>écoulement</w:t>
      </w:r>
      <w:proofErr w:type="spellEnd"/>
      <w:r w:rsidRPr="00E23439">
        <w:t xml:space="preserve"> des </w:t>
      </w:r>
      <w:proofErr w:type="spellStart"/>
      <w:r w:rsidRPr="00E23439">
        <w:t>eaux</w:t>
      </w:r>
      <w:proofErr w:type="spellEnd"/>
      <w:r w:rsidRPr="00E23439">
        <w:t xml:space="preserve"> ; </w:t>
      </w:r>
    </w:p>
    <w:p w14:paraId="714ED67E" w14:textId="77777777" w:rsidR="00F7176D" w:rsidRPr="00E23439" w:rsidRDefault="00F7176D" w:rsidP="00F7176D">
      <w:pPr>
        <w:spacing w:line="259" w:lineRule="auto"/>
        <w:ind w:left="1985"/>
      </w:pPr>
      <w:r w:rsidRPr="00E23439">
        <w:t xml:space="preserve"> </w:t>
      </w:r>
    </w:p>
    <w:p w14:paraId="788795A2" w14:textId="77777777" w:rsidR="00F7176D" w:rsidRPr="00E23439" w:rsidRDefault="00F7176D" w:rsidP="00531F34">
      <w:pPr>
        <w:numPr>
          <w:ilvl w:val="0"/>
          <w:numId w:val="109"/>
        </w:numPr>
        <w:spacing w:after="5" w:line="249" w:lineRule="auto"/>
        <w:ind w:right="277"/>
        <w:jc w:val="both"/>
      </w:pPr>
      <w:proofErr w:type="spellStart"/>
      <w:r w:rsidRPr="00E23439">
        <w:t>exécution</w:t>
      </w:r>
      <w:proofErr w:type="spellEnd"/>
      <w:r w:rsidRPr="00E23439">
        <w:t xml:space="preserve"> à la </w:t>
      </w:r>
      <w:proofErr w:type="spellStart"/>
      <w:r w:rsidRPr="00E23439">
        <w:t>niveleuse</w:t>
      </w:r>
      <w:proofErr w:type="spellEnd"/>
      <w:r w:rsidRPr="00E23439">
        <w:t xml:space="preserve">, à la </w:t>
      </w:r>
      <w:proofErr w:type="spellStart"/>
      <w:r w:rsidRPr="00E23439">
        <w:t>pelle</w:t>
      </w:r>
      <w:proofErr w:type="spellEnd"/>
      <w:r w:rsidRPr="00E23439">
        <w:t xml:space="preserve"> </w:t>
      </w:r>
      <w:proofErr w:type="spellStart"/>
      <w:r w:rsidRPr="00E23439">
        <w:t>hydraulique</w:t>
      </w:r>
      <w:proofErr w:type="spellEnd"/>
      <w:r w:rsidRPr="00E23439">
        <w:t xml:space="preserve"> </w:t>
      </w:r>
      <w:proofErr w:type="spellStart"/>
      <w:r w:rsidRPr="00E23439">
        <w:t>ou</w:t>
      </w:r>
      <w:proofErr w:type="spellEnd"/>
      <w:r w:rsidRPr="00E23439">
        <w:t xml:space="preserve"> à la main, des travaux de </w:t>
      </w:r>
      <w:proofErr w:type="spellStart"/>
      <w:r w:rsidRPr="00E23439">
        <w:t>creusement</w:t>
      </w:r>
      <w:proofErr w:type="spellEnd"/>
      <w:r w:rsidRPr="00E23439">
        <w:t xml:space="preserve"> et de mise au </w:t>
      </w:r>
      <w:proofErr w:type="spellStart"/>
      <w:r w:rsidRPr="00E23439">
        <w:t>profil</w:t>
      </w:r>
      <w:proofErr w:type="spellEnd"/>
      <w:r w:rsidRPr="00E23439">
        <w:t xml:space="preserve">, </w:t>
      </w:r>
      <w:proofErr w:type="spellStart"/>
      <w:r w:rsidRPr="00E23439">
        <w:t>conformément</w:t>
      </w:r>
      <w:proofErr w:type="spellEnd"/>
      <w:r w:rsidRPr="00E23439">
        <w:t xml:space="preserve"> au </w:t>
      </w:r>
      <w:proofErr w:type="spellStart"/>
      <w:r w:rsidRPr="00E23439">
        <w:t>gabarit</w:t>
      </w:r>
      <w:proofErr w:type="spellEnd"/>
      <w:r w:rsidRPr="00E23439">
        <w:t xml:space="preserve">, de </w:t>
      </w:r>
      <w:proofErr w:type="gramStart"/>
      <w:r w:rsidRPr="00E23439">
        <w:t>dimensions</w:t>
      </w:r>
      <w:proofErr w:type="gramEnd"/>
      <w:r w:rsidRPr="00E23439">
        <w:t xml:space="preserve"> types </w:t>
      </w:r>
      <w:proofErr w:type="spellStart"/>
      <w:r w:rsidRPr="00E23439">
        <w:t>recommandées</w:t>
      </w:r>
      <w:proofErr w:type="spellEnd"/>
      <w:r w:rsidRPr="00E23439">
        <w:t xml:space="preserve"> par le Maître </w:t>
      </w:r>
      <w:proofErr w:type="spellStart"/>
      <w:r w:rsidRPr="00E23439">
        <w:t>d’Œuvre</w:t>
      </w:r>
      <w:proofErr w:type="spellEnd"/>
      <w:r w:rsidRPr="00E23439">
        <w:t xml:space="preserve">. </w:t>
      </w:r>
    </w:p>
    <w:p w14:paraId="04845D6B" w14:textId="77777777" w:rsidR="00F7176D" w:rsidRPr="00E23439" w:rsidRDefault="00F7176D" w:rsidP="00F7176D">
      <w:pPr>
        <w:spacing w:after="6" w:line="259" w:lineRule="auto"/>
        <w:ind w:left="1985"/>
      </w:pPr>
      <w:r w:rsidRPr="00E23439">
        <w:t xml:space="preserve">   </w:t>
      </w:r>
    </w:p>
    <w:p w14:paraId="65008532" w14:textId="77777777" w:rsidR="00F7176D" w:rsidRPr="00E23439" w:rsidRDefault="00F7176D" w:rsidP="00F7176D">
      <w:pPr>
        <w:ind w:left="716" w:right="277"/>
      </w:pPr>
      <w:r w:rsidRPr="00E23439">
        <w:t xml:space="preserve"> </w:t>
      </w:r>
      <w:proofErr w:type="spellStart"/>
      <w:r w:rsidRPr="00E23439">
        <w:t>Chargement</w:t>
      </w:r>
      <w:proofErr w:type="spellEnd"/>
      <w:r w:rsidRPr="00E23439">
        <w:t xml:space="preserve"> et </w:t>
      </w:r>
      <w:proofErr w:type="spellStart"/>
      <w:r w:rsidRPr="00E23439">
        <w:t>évacuation</w:t>
      </w:r>
      <w:proofErr w:type="spellEnd"/>
      <w:r w:rsidRPr="00E23439">
        <w:t xml:space="preserve"> des </w:t>
      </w:r>
      <w:proofErr w:type="spellStart"/>
      <w:r w:rsidRPr="00E23439">
        <w:t>déblais</w:t>
      </w:r>
      <w:proofErr w:type="spellEnd"/>
      <w:r w:rsidRPr="00E23439">
        <w:t xml:space="preserve"> hors de </w:t>
      </w:r>
      <w:proofErr w:type="spellStart"/>
      <w:r w:rsidRPr="00E23439">
        <w:t>l’emprise</w:t>
      </w:r>
      <w:proofErr w:type="spellEnd"/>
      <w:r w:rsidRPr="00E23439">
        <w:t xml:space="preserve">, </w:t>
      </w:r>
      <w:proofErr w:type="spellStart"/>
      <w:proofErr w:type="gramStart"/>
      <w:r w:rsidRPr="00E23439">
        <w:t>cette</w:t>
      </w:r>
      <w:proofErr w:type="spellEnd"/>
      <w:r w:rsidRPr="00E23439">
        <w:t xml:space="preserve">  </w:t>
      </w:r>
      <w:proofErr w:type="spellStart"/>
      <w:r w:rsidRPr="00E23439">
        <w:t>opération</w:t>
      </w:r>
      <w:proofErr w:type="spellEnd"/>
      <w:proofErr w:type="gramEnd"/>
      <w:r w:rsidRPr="00E23439">
        <w:t xml:space="preserve">  </w:t>
      </w:r>
      <w:proofErr w:type="spellStart"/>
      <w:r w:rsidRPr="00E23439">
        <w:t>devra</w:t>
      </w:r>
      <w:proofErr w:type="spellEnd"/>
      <w:r w:rsidRPr="00E23439">
        <w:t xml:space="preserve"> </w:t>
      </w:r>
      <w:proofErr w:type="spellStart"/>
      <w:r w:rsidRPr="00E23439">
        <w:t>être</w:t>
      </w:r>
      <w:proofErr w:type="spellEnd"/>
      <w:r w:rsidRPr="00E23439">
        <w:t xml:space="preserve"> </w:t>
      </w:r>
      <w:proofErr w:type="spellStart"/>
      <w:r w:rsidRPr="00E23439">
        <w:t>exécutée</w:t>
      </w:r>
      <w:proofErr w:type="spellEnd"/>
      <w:r w:rsidRPr="00E23439">
        <w:t xml:space="preserve"> aux emplacements </w:t>
      </w:r>
      <w:proofErr w:type="spellStart"/>
      <w:r w:rsidRPr="00E23439">
        <w:t>définis</w:t>
      </w:r>
      <w:proofErr w:type="spellEnd"/>
      <w:r w:rsidRPr="00E23439">
        <w:t xml:space="preserve"> par  le Maître </w:t>
      </w:r>
      <w:proofErr w:type="spellStart"/>
      <w:r w:rsidRPr="00E23439">
        <w:t>d’Œuvre</w:t>
      </w:r>
      <w:proofErr w:type="spellEnd"/>
      <w:r w:rsidRPr="00E23439">
        <w:t xml:space="preserve">. </w:t>
      </w:r>
    </w:p>
    <w:p w14:paraId="6002B943" w14:textId="77777777" w:rsidR="00F7176D" w:rsidRPr="00E23439" w:rsidRDefault="00F7176D" w:rsidP="00F7176D">
      <w:pPr>
        <w:spacing w:line="259" w:lineRule="auto"/>
        <w:ind w:left="1985"/>
      </w:pPr>
      <w:r w:rsidRPr="00E23439">
        <w:t xml:space="preserve"> </w:t>
      </w:r>
    </w:p>
    <w:p w14:paraId="638A20F8" w14:textId="77777777" w:rsidR="00F7176D" w:rsidRPr="00E23439" w:rsidRDefault="00F7176D" w:rsidP="00F7176D">
      <w:pPr>
        <w:spacing w:line="259" w:lineRule="auto"/>
      </w:pPr>
      <w:r w:rsidRPr="00E23439">
        <w:rPr>
          <w:b/>
        </w:rPr>
        <w:t xml:space="preserve"> </w:t>
      </w:r>
    </w:p>
    <w:p w14:paraId="451FBDEF" w14:textId="77777777" w:rsidR="00F7176D" w:rsidRPr="00E23439" w:rsidRDefault="00F7176D" w:rsidP="00F7176D">
      <w:pPr>
        <w:tabs>
          <w:tab w:val="center" w:pos="4154"/>
        </w:tabs>
        <w:spacing w:before="240" w:after="13" w:line="249" w:lineRule="auto"/>
        <w:outlineLvl w:val="4"/>
        <w:rPr>
          <w:b/>
          <w:sz w:val="28"/>
          <w:lang w:val="es-ES_tradnl"/>
        </w:rPr>
      </w:pPr>
      <w:r w:rsidRPr="00E23439">
        <w:rPr>
          <w:b/>
          <w:lang w:val="es-ES_tradnl"/>
        </w:rPr>
        <w:t xml:space="preserve">III.3.6 </w:t>
      </w:r>
      <w:r w:rsidRPr="00E23439">
        <w:rPr>
          <w:b/>
          <w:lang w:val="es-ES_tradnl"/>
        </w:rPr>
        <w:tab/>
      </w:r>
      <w:proofErr w:type="spellStart"/>
      <w:r w:rsidRPr="00E23439">
        <w:rPr>
          <w:b/>
          <w:lang w:val="es-ES_tradnl"/>
        </w:rPr>
        <w:t>Curage</w:t>
      </w:r>
      <w:proofErr w:type="spellEnd"/>
      <w:r w:rsidRPr="00E23439">
        <w:rPr>
          <w:b/>
          <w:lang w:val="es-ES_tradnl"/>
        </w:rPr>
        <w:t xml:space="preserve"> des </w:t>
      </w:r>
      <w:proofErr w:type="spellStart"/>
      <w:r w:rsidRPr="00E23439">
        <w:rPr>
          <w:b/>
          <w:lang w:val="es-ES_tradnl"/>
        </w:rPr>
        <w:t>ouvrages</w:t>
      </w:r>
      <w:proofErr w:type="spellEnd"/>
      <w:r w:rsidRPr="00E23439">
        <w:rPr>
          <w:b/>
          <w:lang w:val="es-ES_tradnl"/>
        </w:rPr>
        <w:t xml:space="preserve"> </w:t>
      </w:r>
      <w:proofErr w:type="spellStart"/>
      <w:r w:rsidRPr="00E23439">
        <w:rPr>
          <w:b/>
          <w:lang w:val="es-ES_tradnl"/>
        </w:rPr>
        <w:t>d’art</w:t>
      </w:r>
      <w:proofErr w:type="spellEnd"/>
      <w:r w:rsidRPr="00E23439">
        <w:rPr>
          <w:b/>
          <w:lang w:val="es-ES_tradnl"/>
        </w:rPr>
        <w:t xml:space="preserve"> (</w:t>
      </w:r>
      <w:proofErr w:type="spellStart"/>
      <w:r w:rsidRPr="00E23439">
        <w:rPr>
          <w:b/>
          <w:lang w:val="es-ES_tradnl"/>
        </w:rPr>
        <w:t>dalots</w:t>
      </w:r>
      <w:proofErr w:type="spellEnd"/>
      <w:r w:rsidRPr="00E23439">
        <w:rPr>
          <w:b/>
          <w:lang w:val="es-ES_tradnl"/>
        </w:rPr>
        <w:t xml:space="preserve">, buses, </w:t>
      </w:r>
      <w:proofErr w:type="spellStart"/>
      <w:r w:rsidRPr="00E23439">
        <w:rPr>
          <w:b/>
          <w:lang w:val="es-ES_tradnl"/>
        </w:rPr>
        <w:t>ponceaux</w:t>
      </w:r>
      <w:proofErr w:type="spellEnd"/>
      <w:r w:rsidRPr="00E23439">
        <w:rPr>
          <w:b/>
          <w:lang w:val="es-ES_tradnl"/>
        </w:rPr>
        <w:t xml:space="preserve">) </w:t>
      </w:r>
    </w:p>
    <w:p w14:paraId="6DC64C9E" w14:textId="77777777" w:rsidR="00F7176D" w:rsidRPr="00E23439" w:rsidRDefault="00F7176D" w:rsidP="00F7176D">
      <w:pPr>
        <w:spacing w:line="259" w:lineRule="auto"/>
      </w:pPr>
      <w:r w:rsidRPr="00E23439">
        <w:t xml:space="preserve"> </w:t>
      </w:r>
    </w:p>
    <w:p w14:paraId="6B763E95" w14:textId="77777777" w:rsidR="00F7176D" w:rsidRPr="00E23439" w:rsidRDefault="00F7176D" w:rsidP="00F7176D">
      <w:pPr>
        <w:ind w:left="-7" w:right="277"/>
      </w:pPr>
      <w:proofErr w:type="spellStart"/>
      <w:r w:rsidRPr="00E23439">
        <w:t>L’entretien</w:t>
      </w:r>
      <w:proofErr w:type="spellEnd"/>
      <w:r w:rsidRPr="00E23439">
        <w:t xml:space="preserve"> de </w:t>
      </w:r>
      <w:proofErr w:type="spellStart"/>
      <w:r w:rsidRPr="00E23439">
        <w:t>ces</w:t>
      </w:r>
      <w:proofErr w:type="spellEnd"/>
      <w:r w:rsidRPr="00E23439">
        <w:t xml:space="preserve"> </w:t>
      </w:r>
      <w:proofErr w:type="spellStart"/>
      <w:r w:rsidRPr="00E23439">
        <w:t>ouvrages</w:t>
      </w:r>
      <w:proofErr w:type="spellEnd"/>
      <w:r w:rsidRPr="00E23439">
        <w:t xml:space="preserve"> </w:t>
      </w:r>
      <w:proofErr w:type="spellStart"/>
      <w:r w:rsidRPr="00E23439">
        <w:t>comporte</w:t>
      </w:r>
      <w:proofErr w:type="spellEnd"/>
      <w:r w:rsidRPr="00E23439">
        <w:t xml:space="preserve"> </w:t>
      </w:r>
      <w:proofErr w:type="spellStart"/>
      <w:r w:rsidRPr="00E23439">
        <w:t>principalement</w:t>
      </w:r>
      <w:proofErr w:type="spellEnd"/>
      <w:r w:rsidRPr="00E23439">
        <w:t xml:space="preserve"> le </w:t>
      </w:r>
      <w:proofErr w:type="spellStart"/>
      <w:r w:rsidRPr="00E23439">
        <w:t>curage</w:t>
      </w:r>
      <w:proofErr w:type="spellEnd"/>
      <w:r w:rsidRPr="00E23439">
        <w:t xml:space="preserve">, le </w:t>
      </w:r>
      <w:proofErr w:type="spellStart"/>
      <w:r w:rsidRPr="00E23439">
        <w:t>nettoyage</w:t>
      </w:r>
      <w:proofErr w:type="spellEnd"/>
      <w:r w:rsidRPr="00E23439">
        <w:t xml:space="preserve"> de </w:t>
      </w:r>
      <w:proofErr w:type="spellStart"/>
      <w:r w:rsidRPr="00E23439">
        <w:t>leurs</w:t>
      </w:r>
      <w:proofErr w:type="spellEnd"/>
      <w:r w:rsidRPr="00E23439">
        <w:t xml:space="preserve"> abords (</w:t>
      </w:r>
      <w:proofErr w:type="spellStart"/>
      <w:r w:rsidRPr="00E23439">
        <w:t>amont</w:t>
      </w:r>
      <w:proofErr w:type="spellEnd"/>
      <w:r w:rsidRPr="00E23439">
        <w:t xml:space="preserve"> et aval) sur dix (10) </w:t>
      </w:r>
      <w:proofErr w:type="spellStart"/>
      <w:r w:rsidRPr="00E23439">
        <w:t>mètres</w:t>
      </w:r>
      <w:proofErr w:type="spellEnd"/>
      <w:r w:rsidRPr="00E23439">
        <w:t xml:space="preserve"> pour </w:t>
      </w:r>
      <w:proofErr w:type="spellStart"/>
      <w:r w:rsidRPr="00E23439">
        <w:t>permettre</w:t>
      </w:r>
      <w:proofErr w:type="spellEnd"/>
      <w:r w:rsidRPr="00E23439">
        <w:t xml:space="preserve"> le libre </w:t>
      </w:r>
      <w:proofErr w:type="spellStart"/>
      <w:r w:rsidRPr="00E23439">
        <w:t>écoulement</w:t>
      </w:r>
      <w:proofErr w:type="spellEnd"/>
      <w:r w:rsidRPr="00E23439">
        <w:t xml:space="preserve"> des </w:t>
      </w:r>
      <w:proofErr w:type="spellStart"/>
      <w:r w:rsidRPr="00E23439">
        <w:t>eaux</w:t>
      </w:r>
      <w:proofErr w:type="spellEnd"/>
      <w:r w:rsidRPr="00E23439">
        <w:t xml:space="preserve">. </w:t>
      </w:r>
    </w:p>
    <w:p w14:paraId="324BDDA1" w14:textId="77777777" w:rsidR="00F7176D" w:rsidRPr="00E23439" w:rsidRDefault="00F7176D" w:rsidP="00F7176D">
      <w:pPr>
        <w:spacing w:line="259" w:lineRule="auto"/>
        <w:ind w:left="1702"/>
      </w:pPr>
      <w:r w:rsidRPr="00E23439">
        <w:t xml:space="preserve"> </w:t>
      </w:r>
    </w:p>
    <w:p w14:paraId="23823AF0" w14:textId="77777777" w:rsidR="00F7176D" w:rsidRPr="00E23439" w:rsidRDefault="00F7176D" w:rsidP="00F7176D">
      <w:pPr>
        <w:ind w:left="-7" w:right="277"/>
      </w:pPr>
      <w:r w:rsidRPr="00E23439">
        <w:t xml:space="preserve">Le </w:t>
      </w:r>
      <w:proofErr w:type="spellStart"/>
      <w:r w:rsidRPr="00E23439">
        <w:t>curage</w:t>
      </w:r>
      <w:proofErr w:type="spellEnd"/>
      <w:r w:rsidRPr="00E23439">
        <w:t xml:space="preserve"> des </w:t>
      </w:r>
      <w:proofErr w:type="spellStart"/>
      <w:r w:rsidRPr="00E23439">
        <w:t>têtes</w:t>
      </w:r>
      <w:proofErr w:type="spellEnd"/>
      <w:r w:rsidRPr="00E23439">
        <w:t xml:space="preserve"> (</w:t>
      </w:r>
      <w:proofErr w:type="spellStart"/>
      <w:r w:rsidRPr="00E23439">
        <w:t>amont</w:t>
      </w:r>
      <w:proofErr w:type="spellEnd"/>
      <w:r w:rsidRPr="00E23439">
        <w:t xml:space="preserve"> et aval) </w:t>
      </w:r>
      <w:proofErr w:type="spellStart"/>
      <w:r w:rsidRPr="00E23439">
        <w:t>s’effectuera</w:t>
      </w:r>
      <w:proofErr w:type="spellEnd"/>
      <w:r w:rsidRPr="00E23439">
        <w:t xml:space="preserve"> à la </w:t>
      </w:r>
      <w:proofErr w:type="spellStart"/>
      <w:r w:rsidRPr="00E23439">
        <w:t>pelle</w:t>
      </w:r>
      <w:proofErr w:type="spellEnd"/>
      <w:r w:rsidRPr="00E23439">
        <w:t xml:space="preserve"> et à la </w:t>
      </w:r>
      <w:proofErr w:type="spellStart"/>
      <w:r w:rsidRPr="00E23439">
        <w:t>pioche</w:t>
      </w:r>
      <w:proofErr w:type="spellEnd"/>
      <w:r w:rsidRPr="00E23439">
        <w:t xml:space="preserve">, et </w:t>
      </w:r>
      <w:proofErr w:type="spellStart"/>
      <w:r w:rsidRPr="00E23439">
        <w:t>celui</w:t>
      </w:r>
      <w:proofErr w:type="spellEnd"/>
      <w:r w:rsidRPr="00E23439">
        <w:t xml:space="preserve"> de la </w:t>
      </w:r>
      <w:proofErr w:type="spellStart"/>
      <w:r w:rsidRPr="00E23439">
        <w:t>partie</w:t>
      </w:r>
      <w:proofErr w:type="spellEnd"/>
      <w:r w:rsidRPr="00E23439">
        <w:t xml:space="preserve"> centrale au </w:t>
      </w:r>
      <w:proofErr w:type="spellStart"/>
      <w:r w:rsidRPr="00E23439">
        <w:t>moyen</w:t>
      </w:r>
      <w:proofErr w:type="spellEnd"/>
      <w:r w:rsidRPr="00E23439">
        <w:t xml:space="preserve"> </w:t>
      </w:r>
      <w:proofErr w:type="spellStart"/>
      <w:r w:rsidRPr="00E23439">
        <w:t>d’une</w:t>
      </w:r>
      <w:proofErr w:type="spellEnd"/>
      <w:r w:rsidRPr="00E23439">
        <w:t xml:space="preserve"> raclette à long manche (pour les </w:t>
      </w:r>
      <w:proofErr w:type="spellStart"/>
      <w:r w:rsidRPr="00E23439">
        <w:t>ouvrages</w:t>
      </w:r>
      <w:proofErr w:type="spellEnd"/>
      <w:r w:rsidRPr="00E23439">
        <w:t xml:space="preserve"> non </w:t>
      </w:r>
      <w:proofErr w:type="spellStart"/>
      <w:r w:rsidRPr="00E23439">
        <w:t>visitables</w:t>
      </w:r>
      <w:proofErr w:type="spellEnd"/>
      <w:r w:rsidRPr="00E23439">
        <w:t xml:space="preserve"> = (</w:t>
      </w:r>
      <w:proofErr w:type="spellStart"/>
      <w:r w:rsidRPr="00E23439">
        <w:t>ouvrages</w:t>
      </w:r>
      <w:proofErr w:type="spellEnd"/>
      <w:r w:rsidRPr="00E23439">
        <w:t xml:space="preserve"> </w:t>
      </w:r>
      <w:proofErr w:type="spellStart"/>
      <w:r w:rsidRPr="00E23439">
        <w:t>dont</w:t>
      </w:r>
      <w:proofErr w:type="spellEnd"/>
      <w:r w:rsidRPr="00E23439">
        <w:t xml:space="preserve"> </w:t>
      </w:r>
      <w:proofErr w:type="spellStart"/>
      <w:r w:rsidRPr="00E23439">
        <w:t>l’ouverture</w:t>
      </w:r>
      <w:proofErr w:type="spellEnd"/>
      <w:r w:rsidRPr="00E23439">
        <w:t xml:space="preserve"> </w:t>
      </w:r>
      <w:proofErr w:type="spellStart"/>
      <w:r w:rsidRPr="00E23439">
        <w:t>ou</w:t>
      </w:r>
      <w:proofErr w:type="spellEnd"/>
      <w:r w:rsidRPr="00E23439">
        <w:t xml:space="preserve"> la section ne </w:t>
      </w:r>
      <w:proofErr w:type="spellStart"/>
      <w:r w:rsidRPr="00E23439">
        <w:t>permet</w:t>
      </w:r>
      <w:proofErr w:type="spellEnd"/>
      <w:r w:rsidRPr="00E23439">
        <w:t xml:space="preserve"> pas le passage d’un homme). </w:t>
      </w:r>
    </w:p>
    <w:p w14:paraId="561BCDAC" w14:textId="77777777" w:rsidR="00F7176D" w:rsidRPr="00E23439" w:rsidRDefault="00F7176D" w:rsidP="00F7176D">
      <w:pPr>
        <w:spacing w:line="259" w:lineRule="auto"/>
        <w:ind w:left="1702"/>
      </w:pPr>
      <w:r w:rsidRPr="00E23439">
        <w:t xml:space="preserve"> </w:t>
      </w:r>
    </w:p>
    <w:p w14:paraId="03AE1A14" w14:textId="77777777" w:rsidR="00F7176D" w:rsidRPr="00E23439" w:rsidRDefault="00F7176D" w:rsidP="00F7176D">
      <w:pPr>
        <w:ind w:left="-7" w:right="277"/>
      </w:pPr>
      <w:r w:rsidRPr="00E23439">
        <w:t xml:space="preserve">Les </w:t>
      </w:r>
      <w:proofErr w:type="spellStart"/>
      <w:r w:rsidRPr="00E23439">
        <w:t>matériaux</w:t>
      </w:r>
      <w:proofErr w:type="spellEnd"/>
      <w:r w:rsidRPr="00E23439">
        <w:t xml:space="preserve"> et les </w:t>
      </w:r>
      <w:proofErr w:type="spellStart"/>
      <w:r w:rsidRPr="00E23439">
        <w:t>débris</w:t>
      </w:r>
      <w:proofErr w:type="spellEnd"/>
      <w:r w:rsidRPr="00E23439">
        <w:t xml:space="preserve">, </w:t>
      </w:r>
      <w:proofErr w:type="spellStart"/>
      <w:r w:rsidRPr="00E23439">
        <w:t>provenant</w:t>
      </w:r>
      <w:proofErr w:type="spellEnd"/>
      <w:r w:rsidRPr="00E23439">
        <w:t xml:space="preserve"> de </w:t>
      </w:r>
      <w:proofErr w:type="spellStart"/>
      <w:r w:rsidRPr="00E23439">
        <w:t>l’ouvrage</w:t>
      </w:r>
      <w:proofErr w:type="spell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répandus</w:t>
      </w:r>
      <w:proofErr w:type="spellEnd"/>
      <w:r w:rsidRPr="00E23439">
        <w:t xml:space="preserve"> </w:t>
      </w:r>
      <w:proofErr w:type="spellStart"/>
      <w:r w:rsidRPr="00E23439">
        <w:t>ou</w:t>
      </w:r>
      <w:proofErr w:type="spellEnd"/>
      <w:r w:rsidRPr="00E23439">
        <w:t xml:space="preserve"> </w:t>
      </w:r>
      <w:proofErr w:type="spellStart"/>
      <w:r w:rsidRPr="00E23439">
        <w:t>jetés</w:t>
      </w:r>
      <w:proofErr w:type="spellEnd"/>
      <w:r w:rsidRPr="00E23439">
        <w:t xml:space="preserve"> </w:t>
      </w:r>
      <w:proofErr w:type="spellStart"/>
      <w:r w:rsidRPr="00E23439">
        <w:t>là</w:t>
      </w:r>
      <w:proofErr w:type="spellEnd"/>
      <w:r w:rsidRPr="00E23439">
        <w:t xml:space="preserve"> </w:t>
      </w:r>
      <w:proofErr w:type="spellStart"/>
      <w:r w:rsidRPr="00E23439">
        <w:t>où</w:t>
      </w:r>
      <w:proofErr w:type="spellEnd"/>
      <w:r w:rsidRPr="00E23439">
        <w:t xml:space="preserve"> </w:t>
      </w:r>
      <w:proofErr w:type="spellStart"/>
      <w:r w:rsidRPr="00E23439">
        <w:t>ils</w:t>
      </w:r>
      <w:proofErr w:type="spellEnd"/>
      <w:r w:rsidRPr="00E23439">
        <w:t xml:space="preserve"> ne </w:t>
      </w:r>
      <w:proofErr w:type="spellStart"/>
      <w:r w:rsidRPr="00E23439">
        <w:t>pourront</w:t>
      </w:r>
      <w:proofErr w:type="spellEnd"/>
      <w:r w:rsidRPr="00E23439">
        <w:t xml:space="preserve"> pas causer </w:t>
      </w:r>
      <w:proofErr w:type="spellStart"/>
      <w:r w:rsidRPr="00E23439">
        <w:t>une</w:t>
      </w:r>
      <w:proofErr w:type="spellEnd"/>
      <w:r w:rsidRPr="00E23439">
        <w:t xml:space="preserve"> obstruction à </w:t>
      </w:r>
      <w:proofErr w:type="spellStart"/>
      <w:r w:rsidRPr="00E23439">
        <w:t>l’écoulement</w:t>
      </w:r>
      <w:proofErr w:type="spellEnd"/>
      <w:r w:rsidRPr="00E23439">
        <w:t xml:space="preserve"> de </w:t>
      </w:r>
      <w:proofErr w:type="spellStart"/>
      <w:r w:rsidRPr="00E23439">
        <w:t>l’eau</w:t>
      </w:r>
      <w:proofErr w:type="spellEnd"/>
      <w:r w:rsidRPr="00E23439">
        <w:t xml:space="preserve">, de </w:t>
      </w:r>
      <w:proofErr w:type="spellStart"/>
      <w:r w:rsidRPr="00E23439">
        <w:t>préférence</w:t>
      </w:r>
      <w:proofErr w:type="spellEnd"/>
      <w:r w:rsidRPr="00E23439">
        <w:t xml:space="preserve"> </w:t>
      </w:r>
      <w:proofErr w:type="spellStart"/>
      <w:r w:rsidRPr="00E23439">
        <w:t>en</w:t>
      </w:r>
      <w:proofErr w:type="spellEnd"/>
      <w:r w:rsidRPr="00E23439">
        <w:t xml:space="preserve"> aval de </w:t>
      </w:r>
      <w:proofErr w:type="spellStart"/>
      <w:r w:rsidRPr="00E23439">
        <w:t>l’ouvrage</w:t>
      </w:r>
      <w:proofErr w:type="spellEnd"/>
      <w:r w:rsidRPr="00E23439">
        <w:t xml:space="preserve">, à bonne distance du fil </w:t>
      </w:r>
      <w:proofErr w:type="spellStart"/>
      <w:r w:rsidRPr="00E23439">
        <w:t>d’eau</w:t>
      </w:r>
      <w:proofErr w:type="spellEnd"/>
      <w:r w:rsidRPr="00E23439">
        <w:t xml:space="preserve">. </w:t>
      </w:r>
      <w:proofErr w:type="spellStart"/>
      <w:r w:rsidRPr="00E23439">
        <w:t>En</w:t>
      </w:r>
      <w:proofErr w:type="spellEnd"/>
      <w:r w:rsidRPr="00E23439">
        <w:t xml:space="preserve"> </w:t>
      </w:r>
      <w:proofErr w:type="spellStart"/>
      <w:r w:rsidRPr="00E23439">
        <w:t>cas</w:t>
      </w:r>
      <w:proofErr w:type="spellEnd"/>
      <w:r w:rsidRPr="00E23439">
        <w:t xml:space="preserve"> de </w:t>
      </w:r>
      <w:proofErr w:type="spellStart"/>
      <w:r w:rsidRPr="00E23439">
        <w:t>dépôt</w:t>
      </w:r>
      <w:proofErr w:type="spellEnd"/>
      <w:r w:rsidRPr="00E23439">
        <w:t xml:space="preserve">, </w:t>
      </w:r>
      <w:proofErr w:type="spellStart"/>
      <w:r w:rsidRPr="00E23439">
        <w:t>l’emplacement</w:t>
      </w:r>
      <w:proofErr w:type="spellEnd"/>
      <w:r w:rsidRPr="00E23439">
        <w:t xml:space="preserve"> sera </w:t>
      </w:r>
      <w:proofErr w:type="spellStart"/>
      <w:r w:rsidRPr="00E23439">
        <w:t>choisi</w:t>
      </w:r>
      <w:proofErr w:type="spellEnd"/>
      <w:r w:rsidRPr="00E23439">
        <w:t xml:space="preserve"> de </w:t>
      </w:r>
      <w:proofErr w:type="spellStart"/>
      <w:r w:rsidRPr="00E23439">
        <w:t>telle</w:t>
      </w:r>
      <w:proofErr w:type="spellEnd"/>
      <w:r w:rsidRPr="00E23439">
        <w:t xml:space="preserve"> manière que les produits ne </w:t>
      </w:r>
      <w:proofErr w:type="spellStart"/>
      <w:r w:rsidRPr="00E23439">
        <w:t>soient</w:t>
      </w:r>
      <w:proofErr w:type="spellEnd"/>
      <w:r w:rsidRPr="00E23439">
        <w:t xml:space="preserve"> pas </w:t>
      </w:r>
      <w:proofErr w:type="spellStart"/>
      <w:r w:rsidRPr="00E23439">
        <w:t>repris</w:t>
      </w:r>
      <w:proofErr w:type="spellEnd"/>
      <w:r w:rsidRPr="00E23439">
        <w:t xml:space="preserve"> </w:t>
      </w:r>
      <w:proofErr w:type="spellStart"/>
      <w:r w:rsidRPr="00E23439">
        <w:t>par</w:t>
      </w:r>
      <w:proofErr w:type="spellEnd"/>
      <w:r w:rsidRPr="00E23439">
        <w:t xml:space="preserve"> la </w:t>
      </w:r>
      <w:proofErr w:type="spellStart"/>
      <w:r w:rsidRPr="00E23439">
        <w:t>prochaine</w:t>
      </w:r>
      <w:proofErr w:type="spellEnd"/>
      <w:r w:rsidRPr="00E23439">
        <w:t xml:space="preserve"> </w:t>
      </w:r>
      <w:proofErr w:type="spellStart"/>
      <w:r w:rsidRPr="00E23439">
        <w:t>pluie</w:t>
      </w:r>
      <w:proofErr w:type="spellEnd"/>
      <w:r w:rsidRPr="00E23439">
        <w:t xml:space="preserve"> et </w:t>
      </w:r>
      <w:proofErr w:type="spellStart"/>
      <w:r w:rsidRPr="00E23439">
        <w:t>ramenés</w:t>
      </w:r>
      <w:proofErr w:type="spellEnd"/>
      <w:r w:rsidRPr="00E23439">
        <w:t xml:space="preserve"> </w:t>
      </w:r>
      <w:proofErr w:type="spellStart"/>
      <w:r w:rsidRPr="00E23439">
        <w:t>vers</w:t>
      </w:r>
      <w:proofErr w:type="spellEnd"/>
      <w:r w:rsidRPr="00E23439">
        <w:t xml:space="preserve"> </w:t>
      </w:r>
      <w:proofErr w:type="spellStart"/>
      <w:r w:rsidRPr="00E23439">
        <w:t>l’ouvrage</w:t>
      </w:r>
      <w:proofErr w:type="spellEnd"/>
      <w:r w:rsidRPr="00E23439">
        <w:t xml:space="preserve"> </w:t>
      </w:r>
      <w:proofErr w:type="spellStart"/>
      <w:r w:rsidRPr="00E23439">
        <w:t>ou</w:t>
      </w:r>
      <w:proofErr w:type="spellEnd"/>
      <w:r w:rsidRPr="00E23439">
        <w:t xml:space="preserve"> </w:t>
      </w:r>
      <w:proofErr w:type="spellStart"/>
      <w:r w:rsidRPr="00E23439">
        <w:t>ceux</w:t>
      </w:r>
      <w:proofErr w:type="spellEnd"/>
      <w:r w:rsidRPr="00E23439">
        <w:t xml:space="preserve"> </w:t>
      </w:r>
      <w:proofErr w:type="spellStart"/>
      <w:r w:rsidRPr="00E23439">
        <w:t>situés</w:t>
      </w:r>
      <w:proofErr w:type="spellEnd"/>
      <w:r w:rsidRPr="00E23439">
        <w:t xml:space="preserve"> </w:t>
      </w:r>
      <w:proofErr w:type="spellStart"/>
      <w:r w:rsidRPr="00E23439">
        <w:t>en</w:t>
      </w:r>
      <w:proofErr w:type="spellEnd"/>
      <w:r w:rsidRPr="00E23439">
        <w:t xml:space="preserve"> aval. </w:t>
      </w:r>
    </w:p>
    <w:p w14:paraId="492B1588" w14:textId="77777777" w:rsidR="00F7176D" w:rsidRPr="00E23439" w:rsidRDefault="00F7176D" w:rsidP="00F7176D">
      <w:pPr>
        <w:spacing w:line="259" w:lineRule="auto"/>
      </w:pPr>
      <w:r w:rsidRPr="00E23439">
        <w:rPr>
          <w:b/>
          <w:i/>
        </w:rPr>
        <w:t xml:space="preserve"> </w:t>
      </w:r>
    </w:p>
    <w:p w14:paraId="14E5D8F4" w14:textId="77777777" w:rsidR="00F7176D" w:rsidRPr="00E23439" w:rsidRDefault="00F7176D" w:rsidP="00F7176D">
      <w:pPr>
        <w:spacing w:line="259" w:lineRule="auto"/>
      </w:pPr>
      <w:r w:rsidRPr="00E23439">
        <w:rPr>
          <w:b/>
          <w:i/>
        </w:rPr>
        <w:t xml:space="preserve"> </w:t>
      </w:r>
    </w:p>
    <w:p w14:paraId="50C0B440" w14:textId="77777777" w:rsidR="00F7176D" w:rsidRPr="00E23439" w:rsidRDefault="00F7176D" w:rsidP="00F7176D">
      <w:pPr>
        <w:spacing w:before="240" w:after="13" w:line="249" w:lineRule="auto"/>
        <w:ind w:left="11" w:right="269"/>
        <w:jc w:val="center"/>
        <w:outlineLvl w:val="4"/>
        <w:rPr>
          <w:b/>
          <w:sz w:val="28"/>
          <w:lang w:val="es-ES_tradnl"/>
        </w:rPr>
      </w:pPr>
      <w:r w:rsidRPr="00E23439">
        <w:rPr>
          <w:b/>
          <w:lang w:val="es-ES_tradnl"/>
        </w:rPr>
        <w:t xml:space="preserve">III.3.7 </w:t>
      </w:r>
      <w:proofErr w:type="spellStart"/>
      <w:r w:rsidRPr="00E23439">
        <w:rPr>
          <w:b/>
          <w:lang w:val="es-ES_tradnl"/>
        </w:rPr>
        <w:t>Traitement</w:t>
      </w:r>
      <w:proofErr w:type="spellEnd"/>
      <w:r w:rsidRPr="00E23439">
        <w:rPr>
          <w:b/>
          <w:lang w:val="es-ES_tradnl"/>
        </w:rPr>
        <w:t xml:space="preserve"> des </w:t>
      </w:r>
      <w:proofErr w:type="spellStart"/>
      <w:r w:rsidRPr="00E23439">
        <w:rPr>
          <w:b/>
          <w:lang w:val="es-ES_tradnl"/>
        </w:rPr>
        <w:t>dénivellements</w:t>
      </w:r>
      <w:proofErr w:type="spellEnd"/>
      <w:r w:rsidRPr="00E23439">
        <w:rPr>
          <w:b/>
          <w:lang w:val="es-ES_tradnl"/>
        </w:rPr>
        <w:t xml:space="preserve">, </w:t>
      </w:r>
      <w:proofErr w:type="spellStart"/>
      <w:r w:rsidRPr="00E23439">
        <w:rPr>
          <w:b/>
          <w:lang w:val="es-ES_tradnl"/>
        </w:rPr>
        <w:t>ravines</w:t>
      </w:r>
      <w:proofErr w:type="spellEnd"/>
      <w:r w:rsidRPr="00E23439">
        <w:rPr>
          <w:b/>
          <w:lang w:val="es-ES_tradnl"/>
        </w:rPr>
        <w:t xml:space="preserve">, </w:t>
      </w:r>
      <w:proofErr w:type="spellStart"/>
      <w:r w:rsidRPr="00E23439">
        <w:rPr>
          <w:b/>
          <w:lang w:val="es-ES_tradnl"/>
        </w:rPr>
        <w:t>érosions</w:t>
      </w:r>
      <w:proofErr w:type="spellEnd"/>
      <w:r w:rsidRPr="00E23439">
        <w:rPr>
          <w:b/>
          <w:lang w:val="es-ES_tradnl"/>
        </w:rPr>
        <w:t xml:space="preserve"> et </w:t>
      </w:r>
      <w:proofErr w:type="spellStart"/>
      <w:r w:rsidRPr="00E23439">
        <w:rPr>
          <w:b/>
          <w:lang w:val="es-ES_tradnl"/>
        </w:rPr>
        <w:t>nids</w:t>
      </w:r>
      <w:proofErr w:type="spellEnd"/>
      <w:r w:rsidRPr="00E23439">
        <w:rPr>
          <w:b/>
          <w:lang w:val="es-ES_tradnl"/>
        </w:rPr>
        <w:t xml:space="preserve"> de </w:t>
      </w:r>
      <w:proofErr w:type="spellStart"/>
      <w:r w:rsidRPr="00E23439">
        <w:rPr>
          <w:b/>
          <w:lang w:val="es-ES_tradnl"/>
        </w:rPr>
        <w:t>poules</w:t>
      </w:r>
      <w:proofErr w:type="spellEnd"/>
      <w:r w:rsidRPr="00E23439">
        <w:rPr>
          <w:b/>
          <w:lang w:val="es-ES_tradnl"/>
        </w:rPr>
        <w:t xml:space="preserve"> </w:t>
      </w:r>
    </w:p>
    <w:p w14:paraId="0BCFCA27" w14:textId="77777777" w:rsidR="00F7176D" w:rsidRPr="00E23439" w:rsidRDefault="00F7176D" w:rsidP="00F7176D">
      <w:pPr>
        <w:spacing w:line="259" w:lineRule="auto"/>
        <w:ind w:left="1440"/>
      </w:pPr>
      <w:r w:rsidRPr="00E23439">
        <w:rPr>
          <w:b/>
        </w:rPr>
        <w:t xml:space="preserve"> </w:t>
      </w:r>
    </w:p>
    <w:p w14:paraId="3D8AF7E9" w14:textId="77777777" w:rsidR="00F7176D" w:rsidRPr="00E23439" w:rsidRDefault="00F7176D" w:rsidP="00531F34">
      <w:pPr>
        <w:numPr>
          <w:ilvl w:val="5"/>
          <w:numId w:val="43"/>
        </w:numPr>
        <w:tabs>
          <w:tab w:val="left" w:pos="1152"/>
          <w:tab w:val="center" w:pos="3198"/>
        </w:tabs>
        <w:overflowPunct w:val="0"/>
        <w:autoSpaceDE w:val="0"/>
        <w:autoSpaceDN w:val="0"/>
        <w:adjustRightInd w:val="0"/>
        <w:spacing w:before="240" w:after="60"/>
        <w:ind w:left="-15" w:firstLine="0"/>
        <w:textAlignment w:val="baseline"/>
        <w:outlineLvl w:val="5"/>
        <w:rPr>
          <w:i/>
          <w:lang w:val="es-ES_tradnl"/>
        </w:rPr>
      </w:pPr>
      <w:r w:rsidRPr="00E23439">
        <w:rPr>
          <w:i/>
          <w:lang w:val="es-ES_tradnl"/>
        </w:rPr>
        <w:t xml:space="preserve">III.3.7.1) </w:t>
      </w:r>
      <w:r w:rsidRPr="00E23439">
        <w:rPr>
          <w:i/>
          <w:lang w:val="es-ES_tradnl"/>
        </w:rPr>
        <w:tab/>
        <w:t xml:space="preserve">Cas des </w:t>
      </w:r>
      <w:proofErr w:type="spellStart"/>
      <w:r w:rsidRPr="00E23439">
        <w:rPr>
          <w:i/>
          <w:lang w:val="es-ES_tradnl"/>
        </w:rPr>
        <w:t>accotements</w:t>
      </w:r>
      <w:proofErr w:type="spellEnd"/>
      <w:r w:rsidRPr="00E23439">
        <w:rPr>
          <w:i/>
          <w:lang w:val="es-ES_tradnl"/>
        </w:rPr>
        <w:t xml:space="preserve"> non </w:t>
      </w:r>
      <w:proofErr w:type="spellStart"/>
      <w:r w:rsidRPr="00E23439">
        <w:rPr>
          <w:i/>
          <w:lang w:val="es-ES_tradnl"/>
        </w:rPr>
        <w:t>revêtus</w:t>
      </w:r>
      <w:proofErr w:type="spellEnd"/>
      <w:r w:rsidRPr="00E23439">
        <w:rPr>
          <w:i/>
          <w:lang w:val="es-ES_tradnl"/>
        </w:rPr>
        <w:t xml:space="preserve"> </w:t>
      </w:r>
    </w:p>
    <w:p w14:paraId="175572E6" w14:textId="77777777" w:rsidR="00F7176D" w:rsidRPr="00E23439" w:rsidRDefault="00F7176D" w:rsidP="00F7176D">
      <w:pPr>
        <w:spacing w:line="259" w:lineRule="auto"/>
      </w:pPr>
      <w:r w:rsidRPr="00E23439">
        <w:rPr>
          <w:b/>
          <w:i/>
        </w:rPr>
        <w:t xml:space="preserve"> </w:t>
      </w:r>
    </w:p>
    <w:p w14:paraId="44259F72" w14:textId="77777777" w:rsidR="00F7176D" w:rsidRPr="00E23439" w:rsidRDefault="00F7176D" w:rsidP="00F7176D">
      <w:pPr>
        <w:ind w:left="-7" w:right="277"/>
      </w:pPr>
      <w:r w:rsidRPr="00E23439">
        <w:t xml:space="preserve">Il </w:t>
      </w:r>
      <w:proofErr w:type="spellStart"/>
      <w:r w:rsidRPr="00E23439">
        <w:t>est</w:t>
      </w:r>
      <w:proofErr w:type="spellEnd"/>
      <w:r w:rsidRPr="00E23439">
        <w:t xml:space="preserve"> </w:t>
      </w:r>
      <w:proofErr w:type="spellStart"/>
      <w:r w:rsidRPr="00E23439">
        <w:t>retenu</w:t>
      </w:r>
      <w:proofErr w:type="spellEnd"/>
      <w:r w:rsidRPr="00E23439">
        <w:t xml:space="preserve"> que le </w:t>
      </w:r>
      <w:proofErr w:type="spellStart"/>
      <w:r w:rsidRPr="00E23439">
        <w:t>traitement</w:t>
      </w:r>
      <w:proofErr w:type="spellEnd"/>
      <w:r w:rsidRPr="00E23439">
        <w:t xml:space="preserve"> des </w:t>
      </w:r>
      <w:proofErr w:type="spellStart"/>
      <w:r w:rsidRPr="00E23439">
        <w:t>dénivellements</w:t>
      </w:r>
      <w:proofErr w:type="spellEnd"/>
      <w:r w:rsidRPr="00E23439">
        <w:t xml:space="preserve">, ravines, </w:t>
      </w:r>
      <w:proofErr w:type="spellStart"/>
      <w:r w:rsidRPr="00E23439">
        <w:t>érosions</w:t>
      </w:r>
      <w:proofErr w:type="spellEnd"/>
      <w:r w:rsidRPr="00E23439">
        <w:t xml:space="preserve"> et </w:t>
      </w:r>
      <w:proofErr w:type="spellStart"/>
      <w:r w:rsidRPr="00E23439">
        <w:t>nids</w:t>
      </w:r>
      <w:proofErr w:type="spellEnd"/>
      <w:r w:rsidRPr="00E23439">
        <w:t xml:space="preserve"> de </w:t>
      </w:r>
      <w:proofErr w:type="spellStart"/>
      <w:r w:rsidRPr="00E23439">
        <w:t>poule</w:t>
      </w:r>
      <w:proofErr w:type="spellEnd"/>
      <w:r w:rsidRPr="00E23439">
        <w:t xml:space="preserve"> des </w:t>
      </w:r>
      <w:proofErr w:type="spellStart"/>
      <w:r w:rsidRPr="00E23439">
        <w:t>accotements</w:t>
      </w:r>
      <w:proofErr w:type="spellEnd"/>
      <w:r w:rsidRPr="00E23439">
        <w:t xml:space="preserve"> non </w:t>
      </w:r>
      <w:proofErr w:type="spellStart"/>
      <w:r w:rsidRPr="00E23439">
        <w:t>revêtus</w:t>
      </w:r>
      <w:proofErr w:type="spellEnd"/>
      <w:r w:rsidRPr="00E23439">
        <w:t xml:space="preserve"> </w:t>
      </w:r>
      <w:proofErr w:type="spellStart"/>
      <w:r w:rsidRPr="00E23439">
        <w:t>soit</w:t>
      </w:r>
      <w:proofErr w:type="spellEnd"/>
      <w:r w:rsidRPr="00E23439">
        <w:t xml:space="preserve"> </w:t>
      </w:r>
      <w:proofErr w:type="spellStart"/>
      <w:r w:rsidRPr="00E23439">
        <w:t>réalisé</w:t>
      </w:r>
      <w:proofErr w:type="spellEnd"/>
      <w:r w:rsidRPr="00E23439">
        <w:t xml:space="preserve"> par du </w:t>
      </w:r>
      <w:proofErr w:type="spellStart"/>
      <w:r w:rsidRPr="00E23439">
        <w:t>rechargement</w:t>
      </w:r>
      <w:proofErr w:type="spellEnd"/>
      <w:r w:rsidRPr="00E23439">
        <w:t xml:space="preserve">. </w:t>
      </w:r>
      <w:proofErr w:type="spellStart"/>
      <w:r w:rsidRPr="00E23439">
        <w:t>Cette</w:t>
      </w:r>
      <w:proofErr w:type="spellEnd"/>
      <w:r w:rsidRPr="00E23439">
        <w:t xml:space="preserve"> </w:t>
      </w:r>
      <w:proofErr w:type="spellStart"/>
      <w:r w:rsidRPr="00E23439">
        <w:t>opération</w:t>
      </w:r>
      <w:proofErr w:type="spellEnd"/>
      <w:r w:rsidRPr="00E23439">
        <w:t xml:space="preserve"> </w:t>
      </w:r>
      <w:proofErr w:type="spellStart"/>
      <w:r w:rsidRPr="00E23439">
        <w:t>peut</w:t>
      </w:r>
      <w:proofErr w:type="spellEnd"/>
      <w:r w:rsidRPr="00E23439">
        <w:t xml:space="preserve"> </w:t>
      </w:r>
      <w:proofErr w:type="spellStart"/>
      <w:r w:rsidRPr="00E23439">
        <w:t>être</w:t>
      </w:r>
      <w:proofErr w:type="spellEnd"/>
      <w:r w:rsidRPr="00E23439">
        <w:t xml:space="preserve"> </w:t>
      </w:r>
      <w:proofErr w:type="spellStart"/>
      <w:r w:rsidRPr="00E23439">
        <w:t>réalisée</w:t>
      </w:r>
      <w:proofErr w:type="spellEnd"/>
      <w:r w:rsidRPr="00E23439">
        <w:t xml:space="preserve"> </w:t>
      </w:r>
      <w:proofErr w:type="spellStart"/>
      <w:r w:rsidRPr="00E23439">
        <w:t>soit</w:t>
      </w:r>
      <w:proofErr w:type="spellEnd"/>
      <w:r w:rsidRPr="00E23439">
        <w:t xml:space="preserve"> </w:t>
      </w:r>
      <w:proofErr w:type="spellStart"/>
      <w:r w:rsidRPr="00E23439">
        <w:t>par</w:t>
      </w:r>
      <w:proofErr w:type="spellEnd"/>
      <w:r w:rsidRPr="00E23439">
        <w:t xml:space="preserve"> la </w:t>
      </w:r>
      <w:proofErr w:type="spellStart"/>
      <w:r w:rsidRPr="00E23439">
        <w:t>méthode</w:t>
      </w:r>
      <w:proofErr w:type="spellEnd"/>
      <w:r w:rsidRPr="00E23439">
        <w:t xml:space="preserve"> </w:t>
      </w:r>
      <w:proofErr w:type="spellStart"/>
      <w:r w:rsidRPr="00E23439">
        <w:t>mécanisée</w:t>
      </w:r>
      <w:proofErr w:type="spellEnd"/>
      <w:r w:rsidRPr="00E23439">
        <w:t xml:space="preserve">, </w:t>
      </w:r>
      <w:proofErr w:type="spellStart"/>
      <w:r w:rsidRPr="00E23439">
        <w:t>soit</w:t>
      </w:r>
      <w:proofErr w:type="spellEnd"/>
      <w:r w:rsidRPr="00E23439">
        <w:t xml:space="preserve"> </w:t>
      </w:r>
      <w:proofErr w:type="spellStart"/>
      <w:r w:rsidRPr="00E23439">
        <w:t>par</w:t>
      </w:r>
      <w:proofErr w:type="spellEnd"/>
      <w:r w:rsidRPr="00E23439">
        <w:t xml:space="preserve"> la </w:t>
      </w:r>
      <w:proofErr w:type="spellStart"/>
      <w:r w:rsidRPr="00E23439">
        <w:t>méthode</w:t>
      </w:r>
      <w:proofErr w:type="spellEnd"/>
      <w:r w:rsidRPr="00E23439">
        <w:t xml:space="preserve"> </w:t>
      </w:r>
      <w:proofErr w:type="spellStart"/>
      <w:r w:rsidRPr="00E23439">
        <w:t>manuelle</w:t>
      </w:r>
      <w:proofErr w:type="spellEnd"/>
      <w:r w:rsidRPr="00E23439">
        <w:t xml:space="preserve">. </w:t>
      </w:r>
    </w:p>
    <w:p w14:paraId="7262B399" w14:textId="77777777" w:rsidR="00F7176D" w:rsidRPr="00E23439" w:rsidRDefault="00F7176D" w:rsidP="00F7176D">
      <w:pPr>
        <w:spacing w:line="259" w:lineRule="auto"/>
        <w:ind w:left="1702"/>
      </w:pPr>
      <w:r w:rsidRPr="00E23439">
        <w:t xml:space="preserve"> </w:t>
      </w:r>
    </w:p>
    <w:p w14:paraId="4F90F6F5" w14:textId="77777777" w:rsidR="00F7176D" w:rsidRPr="00E23439" w:rsidRDefault="00F7176D" w:rsidP="00531F34">
      <w:pPr>
        <w:numPr>
          <w:ilvl w:val="3"/>
          <w:numId w:val="43"/>
        </w:numPr>
        <w:tabs>
          <w:tab w:val="center" w:pos="815"/>
          <w:tab w:val="left" w:pos="1512"/>
          <w:tab w:val="center" w:pos="2556"/>
        </w:tabs>
        <w:overflowPunct w:val="0"/>
        <w:autoSpaceDE w:val="0"/>
        <w:autoSpaceDN w:val="0"/>
        <w:adjustRightInd w:val="0"/>
        <w:spacing w:after="200"/>
        <w:ind w:left="0" w:firstLine="0"/>
        <w:textAlignment w:val="baseline"/>
        <w:outlineLvl w:val="3"/>
      </w:pPr>
      <w:r w:rsidRPr="00E23439">
        <w:tab/>
        <w:t xml:space="preserve">a)  </w:t>
      </w:r>
      <w:r w:rsidRPr="00E23439">
        <w:tab/>
      </w:r>
      <w:proofErr w:type="spellStart"/>
      <w:r w:rsidRPr="00E23439">
        <w:t>Méthode</w:t>
      </w:r>
      <w:proofErr w:type="spellEnd"/>
      <w:r w:rsidRPr="00E23439">
        <w:t xml:space="preserve"> </w:t>
      </w:r>
      <w:proofErr w:type="spellStart"/>
      <w:r w:rsidRPr="00E23439">
        <w:t>mécanisée</w:t>
      </w:r>
      <w:proofErr w:type="spellEnd"/>
      <w:r w:rsidRPr="00E23439">
        <w:t xml:space="preserve"> </w:t>
      </w:r>
    </w:p>
    <w:p w14:paraId="075EF0F2" w14:textId="77777777" w:rsidR="00F7176D" w:rsidRPr="00E23439" w:rsidRDefault="00F7176D" w:rsidP="00F7176D">
      <w:pPr>
        <w:spacing w:line="259" w:lineRule="auto"/>
        <w:ind w:left="1702"/>
      </w:pPr>
      <w:r w:rsidRPr="00E23439">
        <w:t xml:space="preserve"> </w:t>
      </w:r>
    </w:p>
    <w:p w14:paraId="604E2285" w14:textId="77777777" w:rsidR="00F7176D" w:rsidRPr="00E23439" w:rsidRDefault="00F7176D" w:rsidP="00F7176D">
      <w:pPr>
        <w:ind w:left="-7" w:right="277"/>
      </w:pPr>
      <w:r w:rsidRPr="00E23439">
        <w:t xml:space="preserve">La surface </w:t>
      </w:r>
      <w:proofErr w:type="spellStart"/>
      <w:r w:rsidRPr="00E23439">
        <w:t>existante</w:t>
      </w:r>
      <w:proofErr w:type="spellEnd"/>
      <w:r w:rsidRPr="00E23439">
        <w:t xml:space="preserve"> de </w:t>
      </w:r>
      <w:proofErr w:type="spellStart"/>
      <w:r w:rsidRPr="00E23439">
        <w:t>l’accotement</w:t>
      </w:r>
      <w:proofErr w:type="spellEnd"/>
      <w:r w:rsidRPr="00E23439">
        <w:t xml:space="preserve">, </w:t>
      </w:r>
      <w:proofErr w:type="spellStart"/>
      <w:r w:rsidRPr="00E23439">
        <w:t>avant</w:t>
      </w:r>
      <w:proofErr w:type="spellEnd"/>
      <w:r w:rsidRPr="00E23439">
        <w:t xml:space="preserve"> la scarification et </w:t>
      </w:r>
      <w:proofErr w:type="spellStart"/>
      <w:r w:rsidRPr="00E23439">
        <w:t>l’approvisionnement</w:t>
      </w:r>
      <w:proofErr w:type="spellEnd"/>
      <w:r w:rsidRPr="00E23439">
        <w:t xml:space="preserve"> des </w:t>
      </w:r>
      <w:proofErr w:type="spellStart"/>
      <w:r w:rsidRPr="00E23439">
        <w:t>matériaux</w:t>
      </w:r>
      <w:proofErr w:type="spellEnd"/>
      <w:r w:rsidRPr="00E23439">
        <w:t xml:space="preserve">, </w:t>
      </w:r>
      <w:proofErr w:type="spellStart"/>
      <w:r w:rsidRPr="00E23439">
        <w:t>fera</w:t>
      </w:r>
      <w:proofErr w:type="spellEnd"/>
      <w:r w:rsidRPr="00E23439">
        <w:t xml:space="preserve"> </w:t>
      </w:r>
      <w:proofErr w:type="spellStart"/>
      <w:r w:rsidRPr="00E23439">
        <w:t>l’objet</w:t>
      </w:r>
      <w:proofErr w:type="spellEnd"/>
      <w:r w:rsidRPr="00E23439">
        <w:t xml:space="preserve"> de </w:t>
      </w:r>
      <w:proofErr w:type="spellStart"/>
      <w:r w:rsidRPr="00E23439">
        <w:t>débroussaillement</w:t>
      </w:r>
      <w:proofErr w:type="spellEnd"/>
      <w:r w:rsidRPr="00E23439">
        <w:t xml:space="preserve"> et de </w:t>
      </w:r>
      <w:proofErr w:type="spellStart"/>
      <w:r w:rsidRPr="00E23439">
        <w:t>décapage</w:t>
      </w:r>
      <w:proofErr w:type="spellEnd"/>
      <w:r w:rsidRPr="00E23439">
        <w:t xml:space="preserve"> et les produits de </w:t>
      </w:r>
      <w:proofErr w:type="spellStart"/>
      <w:r w:rsidRPr="00E23439">
        <w:t>ces</w:t>
      </w:r>
      <w:proofErr w:type="spellEnd"/>
      <w:r w:rsidRPr="00E23439">
        <w:t xml:space="preserve"> </w:t>
      </w:r>
      <w:proofErr w:type="spellStart"/>
      <w:r w:rsidRPr="00E23439">
        <w:t>opérations</w:t>
      </w:r>
      <w:proofErr w:type="spellEnd"/>
      <w:r w:rsidRPr="00E23439">
        <w:t xml:space="preserve"> </w:t>
      </w:r>
      <w:proofErr w:type="spellStart"/>
      <w:r w:rsidRPr="00E23439">
        <w:t>évacués</w:t>
      </w:r>
      <w:proofErr w:type="spellEnd"/>
      <w:r w:rsidRPr="00E23439">
        <w:t xml:space="preserve"> hors de </w:t>
      </w:r>
      <w:proofErr w:type="spellStart"/>
      <w:r w:rsidRPr="00E23439">
        <w:t>l’emprise</w:t>
      </w:r>
      <w:proofErr w:type="spellEnd"/>
      <w:r w:rsidRPr="00E23439">
        <w:t xml:space="preserve"> de la route. La surface </w:t>
      </w:r>
      <w:proofErr w:type="spellStart"/>
      <w:r w:rsidRPr="00E23439">
        <w:t>ainsi</w:t>
      </w:r>
      <w:proofErr w:type="spellEnd"/>
      <w:r w:rsidRPr="00E23439">
        <w:t xml:space="preserve"> </w:t>
      </w:r>
      <w:proofErr w:type="spellStart"/>
      <w:r w:rsidRPr="00E23439">
        <w:t>apprêtée</w:t>
      </w:r>
      <w:proofErr w:type="spellEnd"/>
      <w:r w:rsidRPr="00E23439">
        <w:t xml:space="preserve">, </w:t>
      </w:r>
      <w:proofErr w:type="spellStart"/>
      <w:r w:rsidRPr="00E23439">
        <w:t>devra</w:t>
      </w:r>
      <w:proofErr w:type="spellEnd"/>
      <w:r w:rsidRPr="00E23439">
        <w:t xml:space="preserve"> </w:t>
      </w:r>
      <w:proofErr w:type="spellStart"/>
      <w:r w:rsidRPr="00E23439">
        <w:t>être</w:t>
      </w:r>
      <w:proofErr w:type="spellEnd"/>
      <w:r w:rsidRPr="00E23439">
        <w:t xml:space="preserve"> </w:t>
      </w:r>
      <w:proofErr w:type="spellStart"/>
      <w:r w:rsidRPr="00E23439">
        <w:t>scarifiée</w:t>
      </w:r>
      <w:proofErr w:type="spellEnd"/>
      <w:r w:rsidRPr="00E23439">
        <w:t xml:space="preserve"> avec les dents </w:t>
      </w:r>
      <w:proofErr w:type="spellStart"/>
      <w:r w:rsidRPr="00E23439">
        <w:t>d’une</w:t>
      </w:r>
      <w:proofErr w:type="spellEnd"/>
      <w:r w:rsidRPr="00E23439">
        <w:t xml:space="preserve"> </w:t>
      </w:r>
      <w:proofErr w:type="spellStart"/>
      <w:r w:rsidRPr="00E23439">
        <w:t>niveleuse</w:t>
      </w:r>
      <w:proofErr w:type="spellEnd"/>
      <w:r w:rsidRPr="00E23439">
        <w:t xml:space="preserve"> à </w:t>
      </w:r>
      <w:proofErr w:type="spellStart"/>
      <w:r w:rsidRPr="00E23439">
        <w:t>moteur</w:t>
      </w:r>
      <w:proofErr w:type="spellEnd"/>
      <w:r w:rsidRPr="00E23439">
        <w:t xml:space="preserve"> </w:t>
      </w:r>
      <w:proofErr w:type="spellStart"/>
      <w:r w:rsidRPr="00E23439">
        <w:t>ou</w:t>
      </w:r>
      <w:proofErr w:type="spellEnd"/>
      <w:r w:rsidRPr="00E23439">
        <w:t xml:space="preserve"> </w:t>
      </w:r>
      <w:proofErr w:type="spellStart"/>
      <w:r w:rsidRPr="00E23439">
        <w:t>tractée</w:t>
      </w:r>
      <w:proofErr w:type="spellEnd"/>
      <w:r w:rsidRPr="00E23439">
        <w:t xml:space="preserve">. </w:t>
      </w:r>
      <w:proofErr w:type="spellStart"/>
      <w:r w:rsidRPr="00E23439">
        <w:t>Ceci</w:t>
      </w:r>
      <w:proofErr w:type="spellEnd"/>
      <w:r w:rsidRPr="00E23439">
        <w:t xml:space="preserve"> </w:t>
      </w:r>
      <w:proofErr w:type="spellStart"/>
      <w:r w:rsidRPr="00E23439">
        <w:t>ameublira</w:t>
      </w:r>
      <w:proofErr w:type="spellEnd"/>
      <w:r w:rsidRPr="00E23439">
        <w:t xml:space="preserve"> la surface et </w:t>
      </w:r>
      <w:proofErr w:type="spellStart"/>
      <w:r w:rsidRPr="00E23439">
        <w:t>permettra</w:t>
      </w:r>
      <w:proofErr w:type="spellEnd"/>
      <w:r w:rsidRPr="00E23439">
        <w:t xml:space="preserve"> au </w:t>
      </w:r>
      <w:proofErr w:type="spellStart"/>
      <w:r w:rsidRPr="00E23439">
        <w:t>matériau</w:t>
      </w:r>
      <w:proofErr w:type="spellEnd"/>
      <w:r w:rsidRPr="00E23439">
        <w:t xml:space="preserve"> </w:t>
      </w:r>
      <w:proofErr w:type="spellStart"/>
      <w:r w:rsidRPr="00E23439">
        <w:t>ajouté</w:t>
      </w:r>
      <w:proofErr w:type="spellEnd"/>
      <w:r w:rsidRPr="00E23439">
        <w:t xml:space="preserve"> de </w:t>
      </w:r>
      <w:proofErr w:type="spellStart"/>
      <w:r w:rsidRPr="00E23439">
        <w:t>s’intégrer</w:t>
      </w:r>
      <w:proofErr w:type="spellEnd"/>
      <w:r w:rsidRPr="00E23439">
        <w:t xml:space="preserve">. </w:t>
      </w:r>
    </w:p>
    <w:p w14:paraId="308F2168" w14:textId="77777777" w:rsidR="00F7176D" w:rsidRPr="00E23439" w:rsidRDefault="00F7176D" w:rsidP="00F7176D">
      <w:pPr>
        <w:ind w:left="-7" w:right="277"/>
      </w:pPr>
      <w:r w:rsidRPr="00E23439">
        <w:t xml:space="preserve">Le nouveau </w:t>
      </w:r>
      <w:proofErr w:type="spellStart"/>
      <w:r w:rsidRPr="00E23439">
        <w:t>matériau</w:t>
      </w:r>
      <w:proofErr w:type="spellEnd"/>
      <w:r w:rsidRPr="00E23439">
        <w:t xml:space="preserve"> sera </w:t>
      </w:r>
      <w:proofErr w:type="spellStart"/>
      <w:r w:rsidRPr="00E23439">
        <w:t>déposé</w:t>
      </w:r>
      <w:proofErr w:type="spellEnd"/>
      <w:r w:rsidRPr="00E23439">
        <w:t xml:space="preserve"> </w:t>
      </w:r>
      <w:proofErr w:type="spellStart"/>
      <w:r w:rsidRPr="00E23439">
        <w:t>ou</w:t>
      </w:r>
      <w:proofErr w:type="spellEnd"/>
      <w:r w:rsidRPr="00E23439">
        <w:t xml:space="preserve"> </w:t>
      </w:r>
      <w:proofErr w:type="spellStart"/>
      <w:r w:rsidRPr="00E23439">
        <w:t>déchargé</w:t>
      </w:r>
      <w:proofErr w:type="spellEnd"/>
      <w:r w:rsidRPr="00E23439">
        <w:t xml:space="preserve"> sur </w:t>
      </w:r>
      <w:proofErr w:type="spellStart"/>
      <w:r w:rsidRPr="00E23439">
        <w:t>l’accotement</w:t>
      </w:r>
      <w:proofErr w:type="spellEnd"/>
      <w:r w:rsidRPr="00E23439">
        <w:t xml:space="preserve">, avec un petit </w:t>
      </w:r>
      <w:proofErr w:type="spellStart"/>
      <w:r w:rsidRPr="00E23439">
        <w:t>excédent</w:t>
      </w:r>
      <w:proofErr w:type="spellEnd"/>
      <w:r w:rsidRPr="00E23439">
        <w:t xml:space="preserve"> par rapport à </w:t>
      </w:r>
      <w:proofErr w:type="spellStart"/>
      <w:r w:rsidRPr="00E23439">
        <w:t>ce</w:t>
      </w:r>
      <w:proofErr w:type="spellEnd"/>
      <w:r w:rsidRPr="00E23439">
        <w:t xml:space="preserve"> qui </w:t>
      </w:r>
      <w:proofErr w:type="spellStart"/>
      <w:r w:rsidRPr="00E23439">
        <w:t>est</w:t>
      </w:r>
      <w:proofErr w:type="spellEnd"/>
      <w:r w:rsidRPr="00E23439">
        <w:t xml:space="preserve"> </w:t>
      </w:r>
      <w:proofErr w:type="spellStart"/>
      <w:r w:rsidRPr="00E23439">
        <w:t>nécessaire</w:t>
      </w:r>
      <w:proofErr w:type="spellEnd"/>
      <w:r w:rsidRPr="00E23439">
        <w:t xml:space="preserve">. </w:t>
      </w:r>
    </w:p>
    <w:p w14:paraId="7E016B7E" w14:textId="77777777" w:rsidR="00F7176D" w:rsidRPr="00E23439" w:rsidRDefault="00F7176D" w:rsidP="00F7176D">
      <w:pPr>
        <w:spacing w:line="259" w:lineRule="auto"/>
        <w:ind w:left="1702"/>
      </w:pPr>
      <w:r w:rsidRPr="00E23439">
        <w:t xml:space="preserve"> </w:t>
      </w:r>
    </w:p>
    <w:p w14:paraId="1785C360" w14:textId="77777777" w:rsidR="00F7176D" w:rsidRPr="00E23439" w:rsidRDefault="00F7176D" w:rsidP="00F7176D">
      <w:pPr>
        <w:ind w:left="-7" w:right="277"/>
      </w:pPr>
      <w:r w:rsidRPr="00E23439">
        <w:t xml:space="preserve">Le </w:t>
      </w:r>
      <w:proofErr w:type="spellStart"/>
      <w:r w:rsidRPr="00E23439">
        <w:t>matériau</w:t>
      </w:r>
      <w:proofErr w:type="spellEnd"/>
      <w:r w:rsidRPr="00E23439">
        <w:t xml:space="preserve"> </w:t>
      </w:r>
      <w:proofErr w:type="spellStart"/>
      <w:r w:rsidRPr="00E23439">
        <w:t>ajouté</w:t>
      </w:r>
      <w:proofErr w:type="spellEnd"/>
      <w:r w:rsidRPr="00E23439">
        <w:t xml:space="preserve"> sera mis </w:t>
      </w:r>
      <w:proofErr w:type="spellStart"/>
      <w:r w:rsidRPr="00E23439">
        <w:t>en</w:t>
      </w:r>
      <w:proofErr w:type="spellEnd"/>
      <w:r w:rsidRPr="00E23439">
        <w:t xml:space="preserve"> </w:t>
      </w:r>
      <w:proofErr w:type="spellStart"/>
      <w:r w:rsidRPr="00E23439">
        <w:t>forme</w:t>
      </w:r>
      <w:proofErr w:type="spellEnd"/>
      <w:r w:rsidRPr="00E23439">
        <w:t xml:space="preserve">, à un </w:t>
      </w:r>
      <w:proofErr w:type="spellStart"/>
      <w:r w:rsidRPr="00E23439">
        <w:t>niveau</w:t>
      </w:r>
      <w:proofErr w:type="spellEnd"/>
      <w:r w:rsidRPr="00E23439">
        <w:t xml:space="preserve"> </w:t>
      </w:r>
      <w:proofErr w:type="spellStart"/>
      <w:r w:rsidRPr="00E23439">
        <w:t>légèrement</w:t>
      </w:r>
      <w:proofErr w:type="spellEnd"/>
      <w:r w:rsidRPr="00E23439">
        <w:t xml:space="preserve"> </w:t>
      </w:r>
      <w:proofErr w:type="spellStart"/>
      <w:r w:rsidRPr="00E23439">
        <w:t>supérieur</w:t>
      </w:r>
      <w:proofErr w:type="spellEnd"/>
      <w:r w:rsidRPr="00E23439">
        <w:t xml:space="preserve"> au </w:t>
      </w:r>
      <w:proofErr w:type="spellStart"/>
      <w:r w:rsidRPr="00E23439">
        <w:t>niveau</w:t>
      </w:r>
      <w:proofErr w:type="spellEnd"/>
      <w:r w:rsidRPr="00E23439">
        <w:t xml:space="preserve"> final et à la </w:t>
      </w:r>
      <w:proofErr w:type="spellStart"/>
      <w:r w:rsidRPr="00E23439">
        <w:t>pente</w:t>
      </w:r>
      <w:proofErr w:type="spellEnd"/>
      <w:r w:rsidRPr="00E23439">
        <w:t xml:space="preserve"> </w:t>
      </w:r>
      <w:proofErr w:type="spellStart"/>
      <w:r w:rsidRPr="00E23439">
        <w:t>correcte</w:t>
      </w:r>
      <w:proofErr w:type="spellEnd"/>
      <w:r w:rsidRPr="00E23439">
        <w:t xml:space="preserve">, avec la lame de la </w:t>
      </w:r>
      <w:proofErr w:type="spellStart"/>
      <w:r w:rsidRPr="00E23439">
        <w:t>niveleuse</w:t>
      </w:r>
      <w:proofErr w:type="spellEnd"/>
      <w:r w:rsidRPr="00E23439">
        <w:t xml:space="preserve"> à </w:t>
      </w:r>
      <w:proofErr w:type="spellStart"/>
      <w:r w:rsidRPr="00E23439">
        <w:t>moteur</w:t>
      </w:r>
      <w:proofErr w:type="spellEnd"/>
      <w:r w:rsidRPr="00E23439">
        <w:t xml:space="preserve"> </w:t>
      </w:r>
      <w:proofErr w:type="spellStart"/>
      <w:r w:rsidRPr="00E23439">
        <w:t>ou</w:t>
      </w:r>
      <w:proofErr w:type="spellEnd"/>
      <w:r w:rsidRPr="00E23439">
        <w:t xml:space="preserve"> </w:t>
      </w:r>
      <w:proofErr w:type="spellStart"/>
      <w:r w:rsidRPr="00E23439">
        <w:t>tractée</w:t>
      </w:r>
      <w:proofErr w:type="spellEnd"/>
      <w:r w:rsidRPr="00E23439">
        <w:t xml:space="preserve">. </w:t>
      </w:r>
    </w:p>
    <w:p w14:paraId="01A5046F" w14:textId="77777777" w:rsidR="00F7176D" w:rsidRPr="00E23439" w:rsidRDefault="00F7176D" w:rsidP="00F7176D">
      <w:pPr>
        <w:spacing w:line="259" w:lineRule="auto"/>
        <w:ind w:left="1702"/>
      </w:pPr>
      <w:r w:rsidRPr="00E23439">
        <w:t xml:space="preserve"> </w:t>
      </w:r>
    </w:p>
    <w:p w14:paraId="32A7BF89" w14:textId="77777777" w:rsidR="00F7176D" w:rsidRPr="00E23439" w:rsidRDefault="00F7176D" w:rsidP="00F7176D">
      <w:pPr>
        <w:ind w:left="-7" w:right="277"/>
      </w:pPr>
      <w:r w:rsidRPr="00E23439">
        <w:t xml:space="preserve">Il </w:t>
      </w:r>
      <w:proofErr w:type="spellStart"/>
      <w:r w:rsidRPr="00E23439">
        <w:t>faudra</w:t>
      </w:r>
      <w:proofErr w:type="spellEnd"/>
      <w:r w:rsidRPr="00E23439">
        <w:t xml:space="preserve"> faire attention à ne pas </w:t>
      </w:r>
      <w:proofErr w:type="spellStart"/>
      <w:r w:rsidRPr="00E23439">
        <w:t>endommager</w:t>
      </w:r>
      <w:proofErr w:type="spellEnd"/>
      <w:r w:rsidRPr="00E23439">
        <w:t xml:space="preserve"> le bord de la chaussée avec la lame. </w:t>
      </w:r>
    </w:p>
    <w:p w14:paraId="686BC0DC" w14:textId="77777777" w:rsidR="00F7176D" w:rsidRPr="00E23439" w:rsidRDefault="00F7176D" w:rsidP="00F7176D">
      <w:pPr>
        <w:spacing w:line="259" w:lineRule="auto"/>
      </w:pPr>
      <w:r w:rsidRPr="00E23439">
        <w:t xml:space="preserve"> </w:t>
      </w:r>
    </w:p>
    <w:p w14:paraId="08D2B851" w14:textId="77777777" w:rsidR="00F7176D" w:rsidRPr="00E23439" w:rsidRDefault="00F7176D" w:rsidP="00F7176D">
      <w:pPr>
        <w:ind w:left="-7" w:right="277"/>
      </w:pPr>
      <w:r w:rsidRPr="00E23439">
        <w:t xml:space="preserve">La </w:t>
      </w:r>
      <w:proofErr w:type="spellStart"/>
      <w:r w:rsidRPr="00E23439">
        <w:t>pente</w:t>
      </w:r>
      <w:proofErr w:type="spellEnd"/>
      <w:r w:rsidRPr="00E23439">
        <w:t xml:space="preserve"> du </w:t>
      </w:r>
      <w:proofErr w:type="spellStart"/>
      <w:r w:rsidRPr="00E23439">
        <w:t>matériau</w:t>
      </w:r>
      <w:proofErr w:type="spellEnd"/>
      <w:r w:rsidRPr="00E23439">
        <w:t xml:space="preserve"> non </w:t>
      </w:r>
      <w:proofErr w:type="spellStart"/>
      <w:r w:rsidRPr="00E23439">
        <w:t>compacté</w:t>
      </w:r>
      <w:proofErr w:type="spellEnd"/>
      <w:r w:rsidRPr="00E23439">
        <w:t xml:space="preserve"> </w:t>
      </w:r>
      <w:proofErr w:type="spellStart"/>
      <w:r w:rsidRPr="00E23439">
        <w:t>devra</w:t>
      </w:r>
      <w:proofErr w:type="spellEnd"/>
      <w:r w:rsidRPr="00E23439">
        <w:t xml:space="preserve"> </w:t>
      </w:r>
      <w:proofErr w:type="spellStart"/>
      <w:r w:rsidRPr="00E23439">
        <w:t>être</w:t>
      </w:r>
      <w:proofErr w:type="spellEnd"/>
      <w:r w:rsidRPr="00E23439">
        <w:t xml:space="preserve"> </w:t>
      </w:r>
      <w:proofErr w:type="spellStart"/>
      <w:r w:rsidRPr="00E23439">
        <w:t>vérifiée</w:t>
      </w:r>
      <w:proofErr w:type="spellEnd"/>
      <w:r w:rsidRPr="00E23439">
        <w:t xml:space="preserve"> avec un </w:t>
      </w:r>
      <w:proofErr w:type="spellStart"/>
      <w:r w:rsidRPr="00E23439">
        <w:t>gabarit</w:t>
      </w:r>
      <w:proofErr w:type="spellEnd"/>
      <w:r w:rsidRPr="00E23439">
        <w:t xml:space="preserve">. </w:t>
      </w:r>
    </w:p>
    <w:p w14:paraId="16F5A4F0" w14:textId="77777777" w:rsidR="00F7176D" w:rsidRPr="00E23439" w:rsidRDefault="00F7176D" w:rsidP="00F7176D">
      <w:pPr>
        <w:spacing w:line="259" w:lineRule="auto"/>
        <w:ind w:left="1702"/>
      </w:pPr>
      <w:r w:rsidRPr="00E23439">
        <w:t xml:space="preserve"> </w:t>
      </w:r>
    </w:p>
    <w:p w14:paraId="68C556CA" w14:textId="77777777" w:rsidR="00F7176D" w:rsidRPr="00E23439" w:rsidRDefault="00F7176D" w:rsidP="00F7176D">
      <w:pPr>
        <w:ind w:left="-7" w:right="277"/>
      </w:pPr>
      <w:r w:rsidRPr="00E23439">
        <w:t xml:space="preserve">Le </w:t>
      </w:r>
      <w:proofErr w:type="spellStart"/>
      <w:r w:rsidRPr="00E23439">
        <w:t>matériau</w:t>
      </w:r>
      <w:proofErr w:type="spellEnd"/>
      <w:r w:rsidRPr="00E23439">
        <w:t xml:space="preserve"> </w:t>
      </w:r>
      <w:proofErr w:type="spellStart"/>
      <w:r w:rsidRPr="00E23439">
        <w:t>excédentaire</w:t>
      </w:r>
      <w:proofErr w:type="spellEnd"/>
      <w:r w:rsidRPr="00E23439">
        <w:t xml:space="preserve"> sera </w:t>
      </w:r>
      <w:proofErr w:type="spellStart"/>
      <w:r w:rsidRPr="00E23439">
        <w:t>éliminé</w:t>
      </w:r>
      <w:proofErr w:type="spellEnd"/>
      <w:r w:rsidRPr="00E23439">
        <w:t xml:space="preserve"> par </w:t>
      </w:r>
      <w:proofErr w:type="spellStart"/>
      <w:r w:rsidRPr="00E23439">
        <w:t>épandage</w:t>
      </w:r>
      <w:proofErr w:type="spellEnd"/>
      <w:r w:rsidRPr="00E23439">
        <w:t xml:space="preserve"> sur la </w:t>
      </w:r>
      <w:proofErr w:type="spellStart"/>
      <w:r w:rsidRPr="00E23439">
        <w:t>pente</w:t>
      </w:r>
      <w:proofErr w:type="spellEnd"/>
      <w:r w:rsidRPr="00E23439">
        <w:t xml:space="preserve"> du talus de </w:t>
      </w:r>
      <w:proofErr w:type="spellStart"/>
      <w:r w:rsidRPr="00E23439">
        <w:t>remblai</w:t>
      </w:r>
      <w:proofErr w:type="spellEnd"/>
      <w:r w:rsidRPr="00E23439">
        <w:t xml:space="preserve">, le </w:t>
      </w:r>
      <w:proofErr w:type="spellStart"/>
      <w:r w:rsidRPr="00E23439">
        <w:t>matériau</w:t>
      </w:r>
      <w:proofErr w:type="spellEnd"/>
      <w:r w:rsidRPr="00E23439">
        <w:t xml:space="preserve"> </w:t>
      </w:r>
      <w:proofErr w:type="spellStart"/>
      <w:r w:rsidRPr="00E23439">
        <w:t>excédentaire</w:t>
      </w:r>
      <w:proofErr w:type="spellEnd"/>
      <w:r w:rsidRPr="00E23439">
        <w:t xml:space="preserve"> sera </w:t>
      </w:r>
      <w:proofErr w:type="spellStart"/>
      <w:r w:rsidRPr="00E23439">
        <w:t>réglé</w:t>
      </w:r>
      <w:proofErr w:type="spellEnd"/>
      <w:r w:rsidRPr="00E23439">
        <w:t xml:space="preserve"> </w:t>
      </w:r>
      <w:proofErr w:type="spellStart"/>
      <w:r w:rsidRPr="00E23439">
        <w:t>en</w:t>
      </w:r>
      <w:proofErr w:type="spellEnd"/>
      <w:r w:rsidRPr="00E23439">
        <w:t xml:space="preserve"> cordon </w:t>
      </w:r>
      <w:proofErr w:type="spellStart"/>
      <w:r w:rsidRPr="00E23439">
        <w:t>afin</w:t>
      </w:r>
      <w:proofErr w:type="spellEnd"/>
      <w:r w:rsidRPr="00E23439">
        <w:t xml:space="preserve"> d’être </w:t>
      </w:r>
      <w:proofErr w:type="spellStart"/>
      <w:r w:rsidRPr="00E23439">
        <w:t>enlevé</w:t>
      </w:r>
      <w:proofErr w:type="spellEnd"/>
      <w:r w:rsidRPr="00E23439">
        <w:t xml:space="preserve"> à la </w:t>
      </w:r>
      <w:proofErr w:type="spellStart"/>
      <w:r w:rsidRPr="00E23439">
        <w:t>brouette</w:t>
      </w:r>
      <w:proofErr w:type="spellEnd"/>
      <w:r w:rsidRPr="00E23439">
        <w:t xml:space="preserve">, avec le </w:t>
      </w:r>
      <w:proofErr w:type="spellStart"/>
      <w:r w:rsidRPr="00E23439">
        <w:t>tracteur</w:t>
      </w:r>
      <w:proofErr w:type="spellEnd"/>
      <w:r w:rsidRPr="00E23439">
        <w:t xml:space="preserve"> et sa </w:t>
      </w:r>
      <w:proofErr w:type="spellStart"/>
      <w:r w:rsidRPr="00E23439">
        <w:t>remorque</w:t>
      </w:r>
      <w:proofErr w:type="spellEnd"/>
      <w:r w:rsidRPr="00E23439">
        <w:t xml:space="preserve">, </w:t>
      </w:r>
      <w:proofErr w:type="spellStart"/>
      <w:r w:rsidRPr="00E23439">
        <w:t>ou</w:t>
      </w:r>
      <w:proofErr w:type="spellEnd"/>
      <w:r w:rsidRPr="00E23439">
        <w:t xml:space="preserve"> le camion. Le </w:t>
      </w:r>
      <w:proofErr w:type="spellStart"/>
      <w:r w:rsidRPr="00E23439">
        <w:t>matériau</w:t>
      </w:r>
      <w:proofErr w:type="spellEnd"/>
      <w:r w:rsidRPr="00E23439">
        <w:t xml:space="preserve"> ne sera pas </w:t>
      </w:r>
      <w:proofErr w:type="spellStart"/>
      <w:r w:rsidRPr="00E23439">
        <w:t>déposé</w:t>
      </w:r>
      <w:proofErr w:type="spellEnd"/>
      <w:r w:rsidRPr="00E23439">
        <w:t xml:space="preserve"> sur la chaussée </w:t>
      </w:r>
      <w:proofErr w:type="spellStart"/>
      <w:r w:rsidRPr="00E23439">
        <w:t>ou</w:t>
      </w:r>
      <w:proofErr w:type="spellEnd"/>
      <w:r w:rsidRPr="00E23439">
        <w:t xml:space="preserve"> dans le </w:t>
      </w:r>
      <w:proofErr w:type="spellStart"/>
      <w:r w:rsidRPr="00E23439">
        <w:t>fossé</w:t>
      </w:r>
      <w:proofErr w:type="spellEnd"/>
      <w:r w:rsidRPr="00E23439">
        <w:t xml:space="preserve">. </w:t>
      </w:r>
    </w:p>
    <w:p w14:paraId="759F67C9" w14:textId="77777777" w:rsidR="00F7176D" w:rsidRPr="00E23439" w:rsidRDefault="00F7176D" w:rsidP="00F7176D">
      <w:pPr>
        <w:spacing w:line="259" w:lineRule="auto"/>
        <w:ind w:left="1702"/>
      </w:pPr>
      <w:r w:rsidRPr="00E23439">
        <w:t xml:space="preserve"> </w:t>
      </w:r>
    </w:p>
    <w:p w14:paraId="7F5D7324" w14:textId="77777777" w:rsidR="00F7176D" w:rsidRPr="00E23439" w:rsidRDefault="00F7176D" w:rsidP="00F7176D">
      <w:pPr>
        <w:spacing w:after="27"/>
        <w:ind w:left="-7" w:right="277"/>
      </w:pPr>
      <w:r w:rsidRPr="00E23439">
        <w:t xml:space="preserve">Si le </w:t>
      </w:r>
      <w:proofErr w:type="spellStart"/>
      <w:r w:rsidRPr="00E23439">
        <w:t>matériau</w:t>
      </w:r>
      <w:proofErr w:type="spellEnd"/>
      <w:r w:rsidRPr="00E23439">
        <w:t xml:space="preserve"> </w:t>
      </w:r>
      <w:proofErr w:type="spellStart"/>
      <w:r w:rsidRPr="00E23439">
        <w:t>est</w:t>
      </w:r>
      <w:proofErr w:type="spellEnd"/>
      <w:r w:rsidRPr="00E23439">
        <w:t xml:space="preserve"> sec il sera </w:t>
      </w:r>
      <w:proofErr w:type="spellStart"/>
      <w:r w:rsidRPr="00E23439">
        <w:t>arrosé</w:t>
      </w:r>
      <w:proofErr w:type="spellEnd"/>
      <w:r w:rsidRPr="00E23439">
        <w:t xml:space="preserve">, de manière à </w:t>
      </w:r>
      <w:proofErr w:type="spellStart"/>
      <w:r w:rsidRPr="00E23439">
        <w:t>atteindre</w:t>
      </w:r>
      <w:proofErr w:type="spellEnd"/>
      <w:r w:rsidRPr="00E23439">
        <w:t xml:space="preserve"> la </w:t>
      </w:r>
      <w:proofErr w:type="spellStart"/>
      <w:r w:rsidRPr="00E23439">
        <w:t>teneur</w:t>
      </w:r>
      <w:proofErr w:type="spellEnd"/>
      <w:r w:rsidRPr="00E23439">
        <w:t xml:space="preserve"> </w:t>
      </w:r>
      <w:proofErr w:type="spellStart"/>
      <w:r w:rsidRPr="00E23439">
        <w:t>en</w:t>
      </w:r>
      <w:proofErr w:type="spellEnd"/>
      <w:r w:rsidRPr="00E23439">
        <w:t xml:space="preserve"> </w:t>
      </w:r>
      <w:proofErr w:type="spellStart"/>
      <w:r w:rsidRPr="00E23439">
        <w:t>eau</w:t>
      </w:r>
      <w:proofErr w:type="spellEnd"/>
      <w:r w:rsidRPr="00E23439">
        <w:t xml:space="preserve"> </w:t>
      </w:r>
      <w:proofErr w:type="spellStart"/>
      <w:r w:rsidRPr="00E23439">
        <w:t>égale</w:t>
      </w:r>
      <w:proofErr w:type="spellEnd"/>
      <w:r w:rsidRPr="00E23439">
        <w:t xml:space="preserve"> à </w:t>
      </w:r>
      <w:proofErr w:type="spellStart"/>
      <w:r w:rsidRPr="00E23439">
        <w:t>celle</w:t>
      </w:r>
      <w:proofErr w:type="spellEnd"/>
      <w:r w:rsidRPr="00E23439">
        <w:t xml:space="preserve"> de </w:t>
      </w:r>
      <w:proofErr w:type="spellStart"/>
      <w:r w:rsidRPr="00E23439">
        <w:t>l’OPM</w:t>
      </w:r>
      <w:proofErr w:type="spellEnd"/>
      <w:r w:rsidRPr="00E23439">
        <w:t xml:space="preserve">, à plus </w:t>
      </w:r>
      <w:proofErr w:type="spellStart"/>
      <w:r w:rsidRPr="00E23439">
        <w:t>ou</w:t>
      </w:r>
      <w:proofErr w:type="spellEnd"/>
      <w:r w:rsidRPr="00E23439">
        <w:t xml:space="preserve"> </w:t>
      </w:r>
      <w:proofErr w:type="spellStart"/>
      <w:r w:rsidRPr="00E23439">
        <w:t>moins</w:t>
      </w:r>
      <w:proofErr w:type="spellEnd"/>
      <w:r w:rsidRPr="00E23439">
        <w:t xml:space="preserve"> 2 points </w:t>
      </w:r>
      <w:proofErr w:type="spellStart"/>
      <w:r w:rsidRPr="00E23439">
        <w:t>près</w:t>
      </w:r>
      <w:proofErr w:type="spellEnd"/>
      <w:r w:rsidRPr="00E23439">
        <w:t xml:space="preserve">. </w:t>
      </w:r>
    </w:p>
    <w:p w14:paraId="3F172649" w14:textId="77777777" w:rsidR="00F7176D" w:rsidRPr="00E23439" w:rsidRDefault="00F7176D" w:rsidP="00F7176D">
      <w:pPr>
        <w:spacing w:after="11" w:line="259" w:lineRule="auto"/>
        <w:ind w:left="1702"/>
      </w:pPr>
      <w:r w:rsidRPr="00E23439">
        <w:t xml:space="preserve"> </w:t>
      </w:r>
    </w:p>
    <w:p w14:paraId="7624A23F" w14:textId="77777777" w:rsidR="00F7176D" w:rsidRPr="00E23439" w:rsidRDefault="00F7176D" w:rsidP="00F7176D">
      <w:pPr>
        <w:ind w:left="-7" w:right="277"/>
      </w:pPr>
      <w:proofErr w:type="spellStart"/>
      <w:r w:rsidRPr="00E23439">
        <w:t>L’accotement</w:t>
      </w:r>
      <w:proofErr w:type="spellEnd"/>
      <w:r w:rsidRPr="00E23439">
        <w:t xml:space="preserve"> sera </w:t>
      </w:r>
      <w:proofErr w:type="spellStart"/>
      <w:r w:rsidRPr="00E23439">
        <w:t>alors</w:t>
      </w:r>
      <w:proofErr w:type="spellEnd"/>
      <w:r w:rsidRPr="00E23439">
        <w:t xml:space="preserve"> </w:t>
      </w:r>
      <w:proofErr w:type="spellStart"/>
      <w:r w:rsidRPr="00E23439">
        <w:t>compacté</w:t>
      </w:r>
      <w:proofErr w:type="spellEnd"/>
      <w:r w:rsidRPr="00E23439">
        <w:t xml:space="preserve"> </w:t>
      </w:r>
      <w:proofErr w:type="spellStart"/>
      <w:r w:rsidRPr="00E23439">
        <w:t>en</w:t>
      </w:r>
      <w:proofErr w:type="spellEnd"/>
      <w:r w:rsidRPr="00E23439">
        <w:t xml:space="preserve"> </w:t>
      </w:r>
      <w:proofErr w:type="spellStart"/>
      <w:r w:rsidRPr="00E23439">
        <w:t>utilisant</w:t>
      </w:r>
      <w:proofErr w:type="spellEnd"/>
      <w:r w:rsidRPr="00E23439">
        <w:t xml:space="preserve"> un </w:t>
      </w:r>
      <w:proofErr w:type="spellStart"/>
      <w:r w:rsidRPr="00E23439">
        <w:t>compacteur</w:t>
      </w:r>
      <w:proofErr w:type="spellEnd"/>
      <w:r w:rsidRPr="00E23439">
        <w:t xml:space="preserve"> auto-</w:t>
      </w:r>
      <w:proofErr w:type="spellStart"/>
      <w:r w:rsidRPr="00E23439">
        <w:t>moteur</w:t>
      </w:r>
      <w:proofErr w:type="spellEnd"/>
      <w:r w:rsidRPr="00E23439">
        <w:t xml:space="preserve">, </w:t>
      </w:r>
      <w:proofErr w:type="spellStart"/>
      <w:r w:rsidRPr="00E23439">
        <w:t>tracté</w:t>
      </w:r>
      <w:proofErr w:type="spellEnd"/>
      <w:r w:rsidRPr="00E23439">
        <w:t xml:space="preserve"> </w:t>
      </w:r>
      <w:proofErr w:type="spellStart"/>
      <w:r w:rsidRPr="00E23439">
        <w:t>ou</w:t>
      </w:r>
      <w:proofErr w:type="spellEnd"/>
      <w:r w:rsidRPr="00E23439">
        <w:t xml:space="preserve"> à main. Le </w:t>
      </w:r>
      <w:proofErr w:type="spellStart"/>
      <w:r w:rsidRPr="00E23439">
        <w:t>nombre</w:t>
      </w:r>
      <w:proofErr w:type="spellEnd"/>
      <w:r w:rsidRPr="00E23439">
        <w:t xml:space="preserve"> de passes </w:t>
      </w:r>
      <w:proofErr w:type="spellStart"/>
      <w:r w:rsidRPr="00E23439">
        <w:t>nécessaire</w:t>
      </w:r>
      <w:proofErr w:type="spellEnd"/>
      <w:r w:rsidRPr="00E23439">
        <w:t xml:space="preserve"> sera </w:t>
      </w:r>
      <w:proofErr w:type="spellStart"/>
      <w:r w:rsidRPr="00E23439">
        <w:t>déterminé</w:t>
      </w:r>
      <w:proofErr w:type="spellEnd"/>
      <w:r w:rsidRPr="00E23439">
        <w:t xml:space="preserve"> sur </w:t>
      </w:r>
      <w:proofErr w:type="spellStart"/>
      <w:r w:rsidRPr="00E23439">
        <w:t>une</w:t>
      </w:r>
      <w:proofErr w:type="spellEnd"/>
      <w:r w:rsidRPr="00E23439">
        <w:t xml:space="preserve"> </w:t>
      </w:r>
      <w:proofErr w:type="spellStart"/>
      <w:r w:rsidRPr="00E23439">
        <w:t>planche</w:t>
      </w:r>
      <w:proofErr w:type="spellEnd"/>
      <w:r w:rsidRPr="00E23439">
        <w:t xml:space="preserve"> d’essai, </w:t>
      </w:r>
      <w:proofErr w:type="spellStart"/>
      <w:r w:rsidRPr="00E23439">
        <w:t>réalisé</w:t>
      </w:r>
      <w:proofErr w:type="spellEnd"/>
      <w:r w:rsidRPr="00E23439">
        <w:t xml:space="preserve"> </w:t>
      </w:r>
      <w:proofErr w:type="spellStart"/>
      <w:r w:rsidRPr="00E23439">
        <w:t>avant</w:t>
      </w:r>
      <w:proofErr w:type="spellEnd"/>
      <w:r w:rsidRPr="00E23439">
        <w:t xml:space="preserve"> le </w:t>
      </w:r>
      <w:proofErr w:type="spellStart"/>
      <w:r w:rsidRPr="00E23439">
        <w:t>démarrage</w:t>
      </w:r>
      <w:proofErr w:type="spellEnd"/>
      <w:r w:rsidRPr="00E23439">
        <w:t xml:space="preserve"> du </w:t>
      </w:r>
      <w:proofErr w:type="spellStart"/>
      <w:r w:rsidRPr="00E23439">
        <w:t>répandage</w:t>
      </w:r>
      <w:proofErr w:type="spellEnd"/>
      <w:r w:rsidRPr="00E23439">
        <w:t xml:space="preserve"> du </w:t>
      </w:r>
      <w:proofErr w:type="spellStart"/>
      <w:r w:rsidRPr="00E23439">
        <w:t>matériau</w:t>
      </w:r>
      <w:proofErr w:type="spellEnd"/>
      <w:r w:rsidRPr="00E23439">
        <w:t xml:space="preserve">. La </w:t>
      </w:r>
      <w:proofErr w:type="spellStart"/>
      <w:r w:rsidRPr="00E23439">
        <w:t>compacité</w:t>
      </w:r>
      <w:proofErr w:type="spellEnd"/>
      <w:r w:rsidRPr="00E23439">
        <w:t xml:space="preserve"> </w:t>
      </w:r>
      <w:proofErr w:type="spellStart"/>
      <w:r w:rsidRPr="00E23439">
        <w:t>atteinte</w:t>
      </w:r>
      <w:proofErr w:type="spellEnd"/>
      <w:r w:rsidRPr="00E23439">
        <w:t xml:space="preserve"> après </w:t>
      </w:r>
      <w:proofErr w:type="spellStart"/>
      <w:r w:rsidRPr="00E23439">
        <w:t>compactage</w:t>
      </w:r>
      <w:proofErr w:type="spellEnd"/>
      <w:r w:rsidRPr="00E23439">
        <w:t xml:space="preserve"> </w:t>
      </w:r>
      <w:proofErr w:type="spellStart"/>
      <w:r w:rsidRPr="00E23439">
        <w:t>devra</w:t>
      </w:r>
      <w:proofErr w:type="spellEnd"/>
      <w:r w:rsidRPr="00E23439">
        <w:t xml:space="preserve"> </w:t>
      </w:r>
      <w:proofErr w:type="spellStart"/>
      <w:r w:rsidRPr="00E23439">
        <w:t>être</w:t>
      </w:r>
      <w:proofErr w:type="spellEnd"/>
      <w:r w:rsidRPr="00E23439">
        <w:t xml:space="preserve"> au </w:t>
      </w:r>
      <w:proofErr w:type="spellStart"/>
      <w:r w:rsidRPr="00E23439">
        <w:t>moins</w:t>
      </w:r>
      <w:proofErr w:type="spellEnd"/>
      <w:r w:rsidRPr="00E23439">
        <w:t xml:space="preserve"> </w:t>
      </w:r>
      <w:proofErr w:type="spellStart"/>
      <w:r w:rsidRPr="00E23439">
        <w:t>égale</w:t>
      </w:r>
      <w:proofErr w:type="spellEnd"/>
      <w:r w:rsidRPr="00E23439">
        <w:t xml:space="preserve"> à 95% de la </w:t>
      </w:r>
      <w:proofErr w:type="spellStart"/>
      <w:r w:rsidRPr="00E23439">
        <w:t>densité</w:t>
      </w:r>
      <w:proofErr w:type="spellEnd"/>
      <w:r w:rsidRPr="00E23439">
        <w:t xml:space="preserve"> </w:t>
      </w:r>
      <w:proofErr w:type="spellStart"/>
      <w:r w:rsidRPr="00E23439">
        <w:t>sèche</w:t>
      </w:r>
      <w:proofErr w:type="spellEnd"/>
      <w:r w:rsidRPr="00E23439">
        <w:t xml:space="preserve"> du Proctor </w:t>
      </w:r>
      <w:proofErr w:type="spellStart"/>
      <w:r w:rsidRPr="00E23439">
        <w:t>Modifié</w:t>
      </w:r>
      <w:proofErr w:type="spellEnd"/>
      <w:r w:rsidRPr="00E23439">
        <w:t xml:space="preserve">. </w:t>
      </w:r>
    </w:p>
    <w:p w14:paraId="76714205" w14:textId="77777777" w:rsidR="00F7176D" w:rsidRPr="00E23439" w:rsidRDefault="00F7176D" w:rsidP="00F7176D">
      <w:pPr>
        <w:spacing w:line="259" w:lineRule="auto"/>
        <w:ind w:left="1702"/>
      </w:pPr>
      <w:r w:rsidRPr="00E23439">
        <w:t xml:space="preserve"> </w:t>
      </w:r>
    </w:p>
    <w:p w14:paraId="71FEB2D3" w14:textId="77777777" w:rsidR="00F7176D" w:rsidRPr="00E23439" w:rsidRDefault="00F7176D" w:rsidP="00F7176D">
      <w:pPr>
        <w:ind w:left="-7" w:right="277"/>
      </w:pPr>
      <w:r w:rsidRPr="00E23439">
        <w:t xml:space="preserve">La surface </w:t>
      </w:r>
      <w:proofErr w:type="spellStart"/>
      <w:r w:rsidRPr="00E23439">
        <w:t>compactée</w:t>
      </w:r>
      <w:proofErr w:type="spellEnd"/>
      <w:r w:rsidRPr="00E23439">
        <w:t xml:space="preserve"> sera </w:t>
      </w:r>
      <w:proofErr w:type="spellStart"/>
      <w:r w:rsidRPr="00E23439">
        <w:t>raccordée</w:t>
      </w:r>
      <w:proofErr w:type="spellEnd"/>
      <w:r w:rsidRPr="00E23439">
        <w:t xml:space="preserve"> </w:t>
      </w:r>
      <w:proofErr w:type="spellStart"/>
      <w:r w:rsidRPr="00E23439">
        <w:t>doucement</w:t>
      </w:r>
      <w:proofErr w:type="spellEnd"/>
      <w:r w:rsidRPr="00E23439">
        <w:t xml:space="preserve"> à la chaussée. </w:t>
      </w:r>
    </w:p>
    <w:p w14:paraId="531F2FFA" w14:textId="77777777" w:rsidR="00F7176D" w:rsidRPr="00E23439" w:rsidRDefault="00F7176D" w:rsidP="00F7176D">
      <w:pPr>
        <w:ind w:left="-7" w:right="277"/>
      </w:pPr>
      <w:proofErr w:type="spellStart"/>
      <w:r w:rsidRPr="00E23439">
        <w:t>Contrôler</w:t>
      </w:r>
      <w:proofErr w:type="spellEnd"/>
      <w:r w:rsidRPr="00E23439">
        <w:t xml:space="preserve"> la </w:t>
      </w:r>
      <w:proofErr w:type="spellStart"/>
      <w:r w:rsidRPr="00E23439">
        <w:t>pente</w:t>
      </w:r>
      <w:proofErr w:type="spellEnd"/>
      <w:r w:rsidRPr="00E23439">
        <w:t xml:space="preserve"> finale avec le </w:t>
      </w:r>
      <w:proofErr w:type="spellStart"/>
      <w:r w:rsidRPr="00E23439">
        <w:t>gabarit</w:t>
      </w:r>
      <w:proofErr w:type="spellEnd"/>
      <w:r w:rsidRPr="00E23439">
        <w:t xml:space="preserve"> et </w:t>
      </w:r>
      <w:proofErr w:type="spellStart"/>
      <w:r w:rsidRPr="00E23439">
        <w:t>refaire</w:t>
      </w:r>
      <w:proofErr w:type="spellEnd"/>
      <w:r w:rsidRPr="00E23439">
        <w:t xml:space="preserve"> le </w:t>
      </w:r>
      <w:proofErr w:type="spellStart"/>
      <w:r w:rsidRPr="00E23439">
        <w:t>profilage</w:t>
      </w:r>
      <w:proofErr w:type="spellEnd"/>
      <w:r w:rsidRPr="00E23439">
        <w:t xml:space="preserve"> </w:t>
      </w:r>
      <w:proofErr w:type="spellStart"/>
      <w:r w:rsidRPr="00E23439">
        <w:t>si</w:t>
      </w:r>
      <w:proofErr w:type="spellEnd"/>
      <w:r w:rsidRPr="00E23439">
        <w:t xml:space="preserve"> </w:t>
      </w:r>
      <w:proofErr w:type="spellStart"/>
      <w:r w:rsidRPr="00E23439">
        <w:t>c’est</w:t>
      </w:r>
      <w:proofErr w:type="spellEnd"/>
      <w:r w:rsidRPr="00E23439">
        <w:t xml:space="preserve"> </w:t>
      </w:r>
      <w:proofErr w:type="spellStart"/>
      <w:r w:rsidRPr="00E23439">
        <w:t>nécessaire</w:t>
      </w:r>
      <w:proofErr w:type="spellEnd"/>
      <w:r w:rsidRPr="00E23439">
        <w:t xml:space="preserve">. </w:t>
      </w:r>
    </w:p>
    <w:p w14:paraId="6E80763D" w14:textId="77777777" w:rsidR="00F7176D" w:rsidRPr="00E23439" w:rsidRDefault="00F7176D" w:rsidP="00F7176D">
      <w:pPr>
        <w:spacing w:line="259" w:lineRule="auto"/>
        <w:ind w:left="1702"/>
      </w:pPr>
      <w:r w:rsidRPr="00E23439">
        <w:t xml:space="preserve"> </w:t>
      </w:r>
    </w:p>
    <w:p w14:paraId="5144FBFE" w14:textId="77777777" w:rsidR="00F7176D" w:rsidRPr="00E23439" w:rsidRDefault="00F7176D" w:rsidP="00F7176D">
      <w:pPr>
        <w:ind w:left="-7" w:right="277"/>
      </w:pPr>
      <w:proofErr w:type="spellStart"/>
      <w:r w:rsidRPr="00E23439">
        <w:t>Balayer</w:t>
      </w:r>
      <w:proofErr w:type="spellEnd"/>
      <w:r w:rsidRPr="00E23439">
        <w:t xml:space="preserve"> tout le </w:t>
      </w:r>
      <w:proofErr w:type="spellStart"/>
      <w:r w:rsidRPr="00E23439">
        <w:t>matériau</w:t>
      </w:r>
      <w:proofErr w:type="spellEnd"/>
      <w:r w:rsidRPr="00E23439">
        <w:t xml:space="preserve"> libre et les </w:t>
      </w:r>
      <w:proofErr w:type="spellStart"/>
      <w:r w:rsidRPr="00E23439">
        <w:t>déchets</w:t>
      </w:r>
      <w:proofErr w:type="spellEnd"/>
      <w:r w:rsidRPr="00E23439">
        <w:t xml:space="preserve"> hors de la chaussée. </w:t>
      </w:r>
    </w:p>
    <w:p w14:paraId="5E842699" w14:textId="77777777" w:rsidR="00F7176D" w:rsidRPr="00E23439" w:rsidRDefault="00F7176D" w:rsidP="00F7176D">
      <w:pPr>
        <w:spacing w:line="259" w:lineRule="auto"/>
        <w:ind w:left="1702"/>
      </w:pPr>
      <w:r w:rsidRPr="00E23439">
        <w:t xml:space="preserve"> </w:t>
      </w:r>
    </w:p>
    <w:p w14:paraId="0EC9A7EF" w14:textId="77777777" w:rsidR="00F7176D" w:rsidRPr="00E23439" w:rsidRDefault="00F7176D" w:rsidP="00531F34">
      <w:pPr>
        <w:numPr>
          <w:ilvl w:val="3"/>
          <w:numId w:val="43"/>
        </w:numPr>
        <w:tabs>
          <w:tab w:val="center" w:pos="821"/>
          <w:tab w:val="left" w:pos="1512"/>
          <w:tab w:val="center" w:pos="2463"/>
        </w:tabs>
        <w:overflowPunct w:val="0"/>
        <w:autoSpaceDE w:val="0"/>
        <w:autoSpaceDN w:val="0"/>
        <w:adjustRightInd w:val="0"/>
        <w:spacing w:after="200"/>
        <w:ind w:left="0" w:firstLine="0"/>
        <w:textAlignment w:val="baseline"/>
        <w:outlineLvl w:val="3"/>
      </w:pPr>
      <w:r w:rsidRPr="00E23439">
        <w:tab/>
        <w:t xml:space="preserve">b)  </w:t>
      </w:r>
      <w:r w:rsidRPr="00E23439">
        <w:tab/>
      </w:r>
      <w:proofErr w:type="spellStart"/>
      <w:r w:rsidRPr="00E23439">
        <w:t>Méthode</w:t>
      </w:r>
      <w:proofErr w:type="spellEnd"/>
      <w:r w:rsidRPr="00E23439">
        <w:t xml:space="preserve"> </w:t>
      </w:r>
      <w:proofErr w:type="spellStart"/>
      <w:r w:rsidRPr="00E23439">
        <w:t>manuelle</w:t>
      </w:r>
      <w:proofErr w:type="spellEnd"/>
      <w:r w:rsidRPr="00E23439">
        <w:t xml:space="preserve"> </w:t>
      </w:r>
    </w:p>
    <w:p w14:paraId="693C21F6" w14:textId="77777777" w:rsidR="00F7176D" w:rsidRPr="00E23439" w:rsidRDefault="00F7176D" w:rsidP="00F7176D">
      <w:pPr>
        <w:spacing w:line="259" w:lineRule="auto"/>
        <w:ind w:left="1702"/>
      </w:pPr>
      <w:r w:rsidRPr="00E23439">
        <w:rPr>
          <w:b/>
        </w:rPr>
        <w:t xml:space="preserve"> </w:t>
      </w:r>
    </w:p>
    <w:p w14:paraId="42EFC5AA" w14:textId="77777777" w:rsidR="00F7176D" w:rsidRPr="00E23439" w:rsidRDefault="00F7176D" w:rsidP="00F7176D">
      <w:pPr>
        <w:spacing w:after="27"/>
        <w:ind w:left="-7" w:right="277"/>
      </w:pPr>
      <w:r w:rsidRPr="00E23439">
        <w:t xml:space="preserve">La surface </w:t>
      </w:r>
      <w:proofErr w:type="spellStart"/>
      <w:r w:rsidRPr="00E23439">
        <w:t>existante</w:t>
      </w:r>
      <w:proofErr w:type="spellEnd"/>
      <w:r w:rsidRPr="00E23439">
        <w:t xml:space="preserve"> de </w:t>
      </w:r>
      <w:proofErr w:type="spellStart"/>
      <w:r w:rsidRPr="00E23439">
        <w:t>l’accotement</w:t>
      </w:r>
      <w:proofErr w:type="spellEnd"/>
      <w:r w:rsidRPr="00E23439">
        <w:t xml:space="preserve"> </w:t>
      </w:r>
      <w:proofErr w:type="spellStart"/>
      <w:r w:rsidRPr="00E23439">
        <w:t>devra</w:t>
      </w:r>
      <w:proofErr w:type="spellEnd"/>
      <w:r w:rsidRPr="00E23439">
        <w:t xml:space="preserve"> </w:t>
      </w:r>
      <w:proofErr w:type="spellStart"/>
      <w:r w:rsidRPr="00E23439">
        <w:t>être</w:t>
      </w:r>
      <w:proofErr w:type="spellEnd"/>
      <w:r w:rsidRPr="00E23439">
        <w:t xml:space="preserve"> </w:t>
      </w:r>
      <w:proofErr w:type="spellStart"/>
      <w:r w:rsidRPr="00E23439">
        <w:t>scarifiée</w:t>
      </w:r>
      <w:proofErr w:type="spellEnd"/>
      <w:r w:rsidRPr="00E23439">
        <w:t xml:space="preserve"> à la </w:t>
      </w:r>
      <w:proofErr w:type="spellStart"/>
      <w:r w:rsidRPr="00E23439">
        <w:t>pioche</w:t>
      </w:r>
      <w:proofErr w:type="spellEnd"/>
      <w:r w:rsidRPr="00E23439">
        <w:t xml:space="preserve"> </w:t>
      </w:r>
      <w:proofErr w:type="spellStart"/>
      <w:r w:rsidRPr="00E23439">
        <w:t>afin</w:t>
      </w:r>
      <w:proofErr w:type="spellEnd"/>
      <w:r w:rsidRPr="00E23439">
        <w:t xml:space="preserve"> de </w:t>
      </w:r>
      <w:proofErr w:type="spellStart"/>
      <w:r w:rsidRPr="00E23439">
        <w:t>permettre</w:t>
      </w:r>
      <w:proofErr w:type="spellEnd"/>
      <w:r w:rsidRPr="00E23439">
        <w:t xml:space="preserve"> au </w:t>
      </w:r>
      <w:proofErr w:type="spellStart"/>
      <w:r w:rsidRPr="00E23439">
        <w:t>matériau</w:t>
      </w:r>
      <w:proofErr w:type="spellEnd"/>
      <w:r w:rsidRPr="00E23439">
        <w:t xml:space="preserve"> </w:t>
      </w:r>
      <w:proofErr w:type="spellStart"/>
      <w:r w:rsidRPr="00E23439">
        <w:t>ajouté</w:t>
      </w:r>
      <w:proofErr w:type="spellEnd"/>
      <w:r w:rsidRPr="00E23439">
        <w:t xml:space="preserve"> de </w:t>
      </w:r>
      <w:proofErr w:type="spellStart"/>
      <w:r w:rsidRPr="00E23439">
        <w:t>s’intégrer</w:t>
      </w:r>
      <w:proofErr w:type="spellEnd"/>
      <w:r w:rsidRPr="00E23439">
        <w:t xml:space="preserve">. </w:t>
      </w:r>
    </w:p>
    <w:p w14:paraId="037EE8CC" w14:textId="77777777" w:rsidR="00F7176D" w:rsidRPr="00E23439" w:rsidRDefault="00F7176D" w:rsidP="00F7176D">
      <w:pPr>
        <w:spacing w:line="259" w:lineRule="auto"/>
        <w:ind w:left="1702"/>
      </w:pPr>
      <w:r w:rsidRPr="00E23439">
        <w:t xml:space="preserve"> </w:t>
      </w:r>
    </w:p>
    <w:p w14:paraId="36B58C03" w14:textId="77777777" w:rsidR="00F7176D" w:rsidRPr="00E23439" w:rsidRDefault="00F7176D" w:rsidP="00F7176D">
      <w:pPr>
        <w:ind w:left="-7" w:right="277"/>
      </w:pPr>
      <w:r w:rsidRPr="00E23439">
        <w:t xml:space="preserve">Le nouveau </w:t>
      </w:r>
      <w:proofErr w:type="spellStart"/>
      <w:r w:rsidRPr="00E23439">
        <w:t>matériau</w:t>
      </w:r>
      <w:proofErr w:type="spellEnd"/>
      <w:r w:rsidRPr="00E23439">
        <w:t xml:space="preserve"> </w:t>
      </w:r>
      <w:proofErr w:type="spellStart"/>
      <w:r w:rsidRPr="00E23439">
        <w:t>d’accotement</w:t>
      </w:r>
      <w:proofErr w:type="spellEnd"/>
      <w:r w:rsidRPr="00E23439">
        <w:t xml:space="preserve"> sera </w:t>
      </w:r>
      <w:proofErr w:type="spellStart"/>
      <w:r w:rsidRPr="00E23439">
        <w:t>déposé</w:t>
      </w:r>
      <w:proofErr w:type="spellEnd"/>
      <w:r w:rsidRPr="00E23439">
        <w:t xml:space="preserve"> </w:t>
      </w:r>
      <w:proofErr w:type="spellStart"/>
      <w:r w:rsidRPr="00E23439">
        <w:t>ou</w:t>
      </w:r>
      <w:proofErr w:type="spellEnd"/>
      <w:r w:rsidRPr="00E23439">
        <w:t xml:space="preserve"> </w:t>
      </w:r>
      <w:proofErr w:type="spellStart"/>
      <w:r w:rsidRPr="00E23439">
        <w:t>déchargé</w:t>
      </w:r>
      <w:proofErr w:type="spellEnd"/>
      <w:r w:rsidRPr="00E23439">
        <w:t xml:space="preserve"> sur </w:t>
      </w:r>
      <w:proofErr w:type="spellStart"/>
      <w:r w:rsidRPr="00E23439">
        <w:t>l’accotement</w:t>
      </w:r>
      <w:proofErr w:type="spellEnd"/>
      <w:r w:rsidRPr="00E23439">
        <w:t xml:space="preserve">, avec un petit </w:t>
      </w:r>
      <w:proofErr w:type="spellStart"/>
      <w:r w:rsidRPr="00E23439">
        <w:t>excédent</w:t>
      </w:r>
      <w:proofErr w:type="spellEnd"/>
      <w:r w:rsidRPr="00E23439">
        <w:t xml:space="preserve"> par rapport à </w:t>
      </w:r>
      <w:proofErr w:type="spellStart"/>
      <w:r w:rsidRPr="00E23439">
        <w:t>ce</w:t>
      </w:r>
      <w:proofErr w:type="spellEnd"/>
      <w:r w:rsidRPr="00E23439">
        <w:t xml:space="preserve"> qui </w:t>
      </w:r>
      <w:proofErr w:type="spellStart"/>
      <w:r w:rsidRPr="00E23439">
        <w:t>est</w:t>
      </w:r>
      <w:proofErr w:type="spellEnd"/>
      <w:r w:rsidRPr="00E23439">
        <w:t xml:space="preserve"> </w:t>
      </w:r>
      <w:proofErr w:type="spellStart"/>
      <w:r w:rsidRPr="00E23439">
        <w:t>nécessaire</w:t>
      </w:r>
      <w:proofErr w:type="spellEnd"/>
      <w:r w:rsidRPr="00E23439">
        <w:t xml:space="preserve">. </w:t>
      </w:r>
    </w:p>
    <w:p w14:paraId="6DC927E1" w14:textId="77777777" w:rsidR="00F7176D" w:rsidRPr="00E23439" w:rsidRDefault="00F7176D" w:rsidP="00F7176D">
      <w:pPr>
        <w:spacing w:line="259" w:lineRule="auto"/>
        <w:ind w:left="1702"/>
      </w:pPr>
      <w:r w:rsidRPr="00E23439">
        <w:t xml:space="preserve"> </w:t>
      </w:r>
    </w:p>
    <w:p w14:paraId="590BC5F1" w14:textId="77777777" w:rsidR="00F7176D" w:rsidRPr="00E23439" w:rsidRDefault="00F7176D" w:rsidP="00F7176D">
      <w:pPr>
        <w:ind w:left="-7" w:right="277"/>
      </w:pPr>
      <w:r w:rsidRPr="00E23439">
        <w:t xml:space="preserve">Le </w:t>
      </w:r>
      <w:proofErr w:type="spellStart"/>
      <w:r w:rsidRPr="00E23439">
        <w:t>matériau</w:t>
      </w:r>
      <w:proofErr w:type="spellEnd"/>
      <w:r w:rsidRPr="00E23439">
        <w:t xml:space="preserve"> </w:t>
      </w:r>
      <w:proofErr w:type="spellStart"/>
      <w:r w:rsidRPr="00E23439">
        <w:t>ajouté</w:t>
      </w:r>
      <w:proofErr w:type="spellEnd"/>
      <w:r w:rsidRPr="00E23439">
        <w:t xml:space="preserve"> sera mis </w:t>
      </w:r>
      <w:proofErr w:type="spellStart"/>
      <w:r w:rsidRPr="00E23439">
        <w:t>en</w:t>
      </w:r>
      <w:proofErr w:type="spellEnd"/>
      <w:r w:rsidRPr="00E23439">
        <w:t xml:space="preserve"> </w:t>
      </w:r>
      <w:proofErr w:type="spellStart"/>
      <w:r w:rsidRPr="00E23439">
        <w:t>forme</w:t>
      </w:r>
      <w:proofErr w:type="spellEnd"/>
      <w:r w:rsidRPr="00E23439">
        <w:t xml:space="preserve">, à un </w:t>
      </w:r>
      <w:proofErr w:type="spellStart"/>
      <w:r w:rsidRPr="00E23439">
        <w:t>niveau</w:t>
      </w:r>
      <w:proofErr w:type="spellEnd"/>
      <w:r w:rsidRPr="00E23439">
        <w:t xml:space="preserve"> </w:t>
      </w:r>
      <w:proofErr w:type="spellStart"/>
      <w:r w:rsidRPr="00E23439">
        <w:t>légèrement</w:t>
      </w:r>
      <w:proofErr w:type="spellEnd"/>
      <w:r w:rsidRPr="00E23439">
        <w:t xml:space="preserve"> </w:t>
      </w:r>
      <w:proofErr w:type="spellStart"/>
      <w:r w:rsidRPr="00E23439">
        <w:t>supérieur</w:t>
      </w:r>
      <w:proofErr w:type="spellEnd"/>
      <w:r w:rsidRPr="00E23439">
        <w:t xml:space="preserve"> au </w:t>
      </w:r>
      <w:proofErr w:type="spellStart"/>
      <w:r w:rsidRPr="00E23439">
        <w:t>niveau</w:t>
      </w:r>
      <w:proofErr w:type="spellEnd"/>
      <w:r w:rsidRPr="00E23439">
        <w:t xml:space="preserve"> final et à la </w:t>
      </w:r>
      <w:proofErr w:type="spellStart"/>
      <w:r w:rsidRPr="00E23439">
        <w:t>pente</w:t>
      </w:r>
      <w:proofErr w:type="spellEnd"/>
      <w:r w:rsidRPr="00E23439">
        <w:t xml:space="preserve"> </w:t>
      </w:r>
      <w:proofErr w:type="spellStart"/>
      <w:r w:rsidRPr="00E23439">
        <w:t>correcte</w:t>
      </w:r>
      <w:proofErr w:type="spellEnd"/>
      <w:r w:rsidRPr="00E23439">
        <w:t xml:space="preserve">, </w:t>
      </w:r>
      <w:proofErr w:type="spellStart"/>
      <w:r w:rsidRPr="00E23439">
        <w:t>en</w:t>
      </w:r>
      <w:proofErr w:type="spellEnd"/>
      <w:r w:rsidRPr="00E23439">
        <w:t xml:space="preserve"> </w:t>
      </w:r>
      <w:proofErr w:type="spellStart"/>
      <w:r w:rsidRPr="00E23439">
        <w:t>utilisant</w:t>
      </w:r>
      <w:proofErr w:type="spellEnd"/>
      <w:r w:rsidRPr="00E23439">
        <w:t xml:space="preserve"> </w:t>
      </w:r>
      <w:proofErr w:type="spellStart"/>
      <w:r w:rsidRPr="00E23439">
        <w:t>une</w:t>
      </w:r>
      <w:proofErr w:type="spellEnd"/>
      <w:r w:rsidRPr="00E23439">
        <w:t xml:space="preserve"> </w:t>
      </w:r>
      <w:proofErr w:type="spellStart"/>
      <w:r w:rsidRPr="00E23439">
        <w:t>pelle</w:t>
      </w:r>
      <w:proofErr w:type="spellEnd"/>
      <w:r w:rsidRPr="00E23439">
        <w:t xml:space="preserve"> </w:t>
      </w:r>
      <w:proofErr w:type="spellStart"/>
      <w:r w:rsidRPr="00E23439">
        <w:t>ou</w:t>
      </w:r>
      <w:proofErr w:type="spellEnd"/>
      <w:r w:rsidRPr="00E23439">
        <w:t xml:space="preserve"> </w:t>
      </w:r>
      <w:proofErr w:type="spellStart"/>
      <w:r w:rsidRPr="00E23439">
        <w:t>une</w:t>
      </w:r>
      <w:proofErr w:type="spellEnd"/>
      <w:r w:rsidRPr="00E23439">
        <w:t xml:space="preserve"> </w:t>
      </w:r>
      <w:proofErr w:type="spellStart"/>
      <w:r w:rsidRPr="00E23439">
        <w:t>houe</w:t>
      </w:r>
      <w:proofErr w:type="spellEnd"/>
      <w:r w:rsidRPr="00E23439">
        <w:t xml:space="preserve">, et un </w:t>
      </w:r>
      <w:proofErr w:type="spellStart"/>
      <w:r w:rsidRPr="00E23439">
        <w:t>râteau</w:t>
      </w:r>
      <w:proofErr w:type="spellEnd"/>
      <w:r w:rsidRPr="00E23439">
        <w:t xml:space="preserve">. </w:t>
      </w:r>
    </w:p>
    <w:p w14:paraId="33B59B46" w14:textId="77777777" w:rsidR="00F7176D" w:rsidRPr="00E23439" w:rsidRDefault="00F7176D" w:rsidP="00F7176D">
      <w:pPr>
        <w:spacing w:line="259" w:lineRule="auto"/>
        <w:ind w:left="1702"/>
      </w:pPr>
      <w:r w:rsidRPr="00E23439">
        <w:t xml:space="preserve"> </w:t>
      </w:r>
    </w:p>
    <w:p w14:paraId="59129569" w14:textId="77777777" w:rsidR="00F7176D" w:rsidRPr="00E23439" w:rsidRDefault="00F7176D" w:rsidP="00F7176D">
      <w:pPr>
        <w:ind w:left="-7" w:right="277"/>
      </w:pPr>
      <w:r w:rsidRPr="00E23439">
        <w:t xml:space="preserve">La </w:t>
      </w:r>
      <w:proofErr w:type="spellStart"/>
      <w:r w:rsidRPr="00E23439">
        <w:t>pente</w:t>
      </w:r>
      <w:proofErr w:type="spellEnd"/>
      <w:r w:rsidRPr="00E23439">
        <w:t xml:space="preserve"> du </w:t>
      </w:r>
      <w:proofErr w:type="spellStart"/>
      <w:r w:rsidRPr="00E23439">
        <w:t>matériau</w:t>
      </w:r>
      <w:proofErr w:type="spellEnd"/>
      <w:r w:rsidRPr="00E23439">
        <w:t xml:space="preserve"> non </w:t>
      </w:r>
      <w:proofErr w:type="spellStart"/>
      <w:r w:rsidRPr="00E23439">
        <w:t>compacté</w:t>
      </w:r>
      <w:proofErr w:type="spellEnd"/>
      <w:r w:rsidRPr="00E23439">
        <w:t xml:space="preserve"> </w:t>
      </w:r>
      <w:proofErr w:type="spellStart"/>
      <w:r w:rsidRPr="00E23439">
        <w:t>devra</w:t>
      </w:r>
      <w:proofErr w:type="spellEnd"/>
      <w:r w:rsidRPr="00E23439">
        <w:t xml:space="preserve"> </w:t>
      </w:r>
      <w:proofErr w:type="spellStart"/>
      <w:r w:rsidRPr="00E23439">
        <w:t>être</w:t>
      </w:r>
      <w:proofErr w:type="spellEnd"/>
      <w:r w:rsidRPr="00E23439">
        <w:t xml:space="preserve"> </w:t>
      </w:r>
      <w:proofErr w:type="spellStart"/>
      <w:r w:rsidRPr="00E23439">
        <w:t>vérifiée</w:t>
      </w:r>
      <w:proofErr w:type="spellEnd"/>
      <w:r w:rsidRPr="00E23439">
        <w:t xml:space="preserve"> avec un </w:t>
      </w:r>
      <w:proofErr w:type="spellStart"/>
      <w:r w:rsidRPr="00E23439">
        <w:t>gabarit</w:t>
      </w:r>
      <w:proofErr w:type="spellEnd"/>
      <w:r w:rsidRPr="00E23439">
        <w:t xml:space="preserve">. </w:t>
      </w:r>
    </w:p>
    <w:p w14:paraId="38FAB3D6" w14:textId="77777777" w:rsidR="00F7176D" w:rsidRPr="00E23439" w:rsidRDefault="00F7176D" w:rsidP="00F7176D">
      <w:pPr>
        <w:spacing w:line="259" w:lineRule="auto"/>
        <w:ind w:left="1702"/>
      </w:pPr>
      <w:r w:rsidRPr="00E23439">
        <w:t xml:space="preserve"> </w:t>
      </w:r>
    </w:p>
    <w:p w14:paraId="04D1F8A8" w14:textId="77777777" w:rsidR="00F7176D" w:rsidRPr="00E23439" w:rsidRDefault="00F7176D" w:rsidP="00F7176D">
      <w:pPr>
        <w:ind w:left="-7" w:right="277"/>
      </w:pPr>
      <w:r w:rsidRPr="00E23439">
        <w:t xml:space="preserve">Le </w:t>
      </w:r>
      <w:proofErr w:type="spellStart"/>
      <w:r w:rsidRPr="00E23439">
        <w:t>matériau</w:t>
      </w:r>
      <w:proofErr w:type="spellEnd"/>
      <w:r w:rsidRPr="00E23439">
        <w:t xml:space="preserve"> </w:t>
      </w:r>
      <w:proofErr w:type="spellStart"/>
      <w:r w:rsidRPr="00E23439">
        <w:t>excédentaire</w:t>
      </w:r>
      <w:proofErr w:type="spellEnd"/>
      <w:r w:rsidRPr="00E23439">
        <w:t xml:space="preserve"> sera </w:t>
      </w:r>
      <w:proofErr w:type="spellStart"/>
      <w:r w:rsidRPr="00E23439">
        <w:t>transporté</w:t>
      </w:r>
      <w:proofErr w:type="spellEnd"/>
      <w:r w:rsidRPr="00E23439">
        <w:t xml:space="preserve"> à la </w:t>
      </w:r>
      <w:proofErr w:type="spellStart"/>
      <w:r w:rsidRPr="00E23439">
        <w:t>brouette</w:t>
      </w:r>
      <w:proofErr w:type="spellEnd"/>
      <w:r w:rsidRPr="00E23439">
        <w:t xml:space="preserve"> pour </w:t>
      </w:r>
      <w:proofErr w:type="spellStart"/>
      <w:r w:rsidRPr="00E23439">
        <w:t>être</w:t>
      </w:r>
      <w:proofErr w:type="spellEnd"/>
      <w:r w:rsidRPr="00E23439">
        <w:t xml:space="preserve"> </w:t>
      </w:r>
      <w:proofErr w:type="spellStart"/>
      <w:r w:rsidRPr="00E23439">
        <w:t>utilisé</w:t>
      </w:r>
      <w:proofErr w:type="spellEnd"/>
      <w:r w:rsidRPr="00E23439">
        <w:t xml:space="preserve"> le long de </w:t>
      </w:r>
      <w:proofErr w:type="spellStart"/>
      <w:r w:rsidRPr="00E23439">
        <w:t>l’accotement</w:t>
      </w:r>
      <w:proofErr w:type="spellEnd"/>
      <w:r w:rsidRPr="00E23439">
        <w:t xml:space="preserve"> </w:t>
      </w:r>
      <w:proofErr w:type="spellStart"/>
      <w:r w:rsidRPr="00E23439">
        <w:t>ou</w:t>
      </w:r>
      <w:proofErr w:type="spellEnd"/>
      <w:r w:rsidRPr="00E23439">
        <w:t xml:space="preserve"> </w:t>
      </w:r>
      <w:proofErr w:type="spellStart"/>
      <w:proofErr w:type="gramStart"/>
      <w:r w:rsidRPr="00E23439">
        <w:t>éliminé</w:t>
      </w:r>
      <w:proofErr w:type="spellEnd"/>
      <w:r w:rsidRPr="00E23439">
        <w:t xml:space="preserve">  </w:t>
      </w:r>
      <w:proofErr w:type="spellStart"/>
      <w:r w:rsidRPr="00E23439">
        <w:t>en</w:t>
      </w:r>
      <w:proofErr w:type="spellEnd"/>
      <w:proofErr w:type="gramEnd"/>
      <w:r w:rsidRPr="00E23439">
        <w:t xml:space="preserve"> le </w:t>
      </w:r>
      <w:proofErr w:type="spellStart"/>
      <w:r w:rsidRPr="00E23439">
        <w:t>répandant</w:t>
      </w:r>
      <w:proofErr w:type="spellEnd"/>
      <w:r w:rsidRPr="00E23439">
        <w:t xml:space="preserve"> sur la </w:t>
      </w:r>
      <w:proofErr w:type="spellStart"/>
      <w:r w:rsidRPr="00E23439">
        <w:t>pente</w:t>
      </w:r>
      <w:proofErr w:type="spellEnd"/>
      <w:r w:rsidRPr="00E23439">
        <w:t xml:space="preserve"> du talus de </w:t>
      </w:r>
      <w:proofErr w:type="spellStart"/>
      <w:r w:rsidRPr="00E23439">
        <w:t>remblai</w:t>
      </w:r>
      <w:proofErr w:type="spellEnd"/>
      <w:r w:rsidRPr="00E23439">
        <w:t xml:space="preserve"> </w:t>
      </w:r>
      <w:proofErr w:type="spellStart"/>
      <w:r w:rsidRPr="00E23439">
        <w:t>ou</w:t>
      </w:r>
      <w:proofErr w:type="spellEnd"/>
      <w:r w:rsidRPr="00E23439">
        <w:t xml:space="preserve"> dans un </w:t>
      </w:r>
      <w:proofErr w:type="spellStart"/>
      <w:r w:rsidRPr="00E23439">
        <w:t>endroit</w:t>
      </w:r>
      <w:proofErr w:type="spellEnd"/>
      <w:r w:rsidRPr="00E23439">
        <w:t xml:space="preserve"> </w:t>
      </w:r>
      <w:proofErr w:type="spellStart"/>
      <w:r w:rsidRPr="00E23439">
        <w:t>approprié</w:t>
      </w:r>
      <w:proofErr w:type="spellEnd"/>
      <w:r w:rsidRPr="00E23439">
        <w:t xml:space="preserve">. </w:t>
      </w:r>
    </w:p>
    <w:p w14:paraId="063CE554" w14:textId="77777777" w:rsidR="00F7176D" w:rsidRPr="00E23439" w:rsidRDefault="00F7176D" w:rsidP="00F7176D">
      <w:pPr>
        <w:spacing w:line="259" w:lineRule="auto"/>
        <w:ind w:left="1702"/>
      </w:pPr>
      <w:r w:rsidRPr="00E23439">
        <w:t xml:space="preserve"> </w:t>
      </w:r>
    </w:p>
    <w:p w14:paraId="69368601" w14:textId="77777777" w:rsidR="00F7176D" w:rsidRPr="00E23439" w:rsidRDefault="00F7176D" w:rsidP="00F7176D">
      <w:pPr>
        <w:ind w:left="-7" w:right="277"/>
      </w:pPr>
      <w:r w:rsidRPr="00E23439">
        <w:t xml:space="preserve">Si le </w:t>
      </w:r>
      <w:proofErr w:type="spellStart"/>
      <w:r w:rsidRPr="00E23439">
        <w:t>matériau</w:t>
      </w:r>
      <w:proofErr w:type="spellEnd"/>
      <w:r w:rsidRPr="00E23439">
        <w:t xml:space="preserve">, </w:t>
      </w:r>
      <w:proofErr w:type="spellStart"/>
      <w:r w:rsidRPr="00E23439">
        <w:t>est</w:t>
      </w:r>
      <w:proofErr w:type="spellEnd"/>
      <w:r w:rsidRPr="00E23439">
        <w:t xml:space="preserve"> sec il sera </w:t>
      </w:r>
      <w:proofErr w:type="spellStart"/>
      <w:r w:rsidRPr="00E23439">
        <w:t>arrosé</w:t>
      </w:r>
      <w:proofErr w:type="spellEnd"/>
      <w:r w:rsidRPr="00E23439">
        <w:t xml:space="preserve">, de manière à </w:t>
      </w:r>
      <w:proofErr w:type="spellStart"/>
      <w:r w:rsidRPr="00E23439">
        <w:t>atteindre</w:t>
      </w:r>
      <w:proofErr w:type="spellEnd"/>
      <w:r w:rsidRPr="00E23439">
        <w:t xml:space="preserve"> la </w:t>
      </w:r>
      <w:proofErr w:type="spellStart"/>
      <w:r w:rsidRPr="00E23439">
        <w:t>teneur</w:t>
      </w:r>
      <w:proofErr w:type="spellEnd"/>
      <w:r w:rsidRPr="00E23439">
        <w:t xml:space="preserve"> </w:t>
      </w:r>
      <w:proofErr w:type="spellStart"/>
      <w:r w:rsidRPr="00E23439">
        <w:t>en</w:t>
      </w:r>
      <w:proofErr w:type="spellEnd"/>
      <w:r w:rsidRPr="00E23439">
        <w:t xml:space="preserve"> </w:t>
      </w:r>
      <w:proofErr w:type="spellStart"/>
      <w:r w:rsidRPr="00E23439">
        <w:t>eau</w:t>
      </w:r>
      <w:proofErr w:type="spellEnd"/>
      <w:r w:rsidRPr="00E23439">
        <w:t xml:space="preserve"> </w:t>
      </w:r>
      <w:proofErr w:type="spellStart"/>
      <w:r w:rsidRPr="00E23439">
        <w:t>égale</w:t>
      </w:r>
      <w:proofErr w:type="spellEnd"/>
      <w:r w:rsidRPr="00E23439">
        <w:t xml:space="preserve"> à </w:t>
      </w:r>
      <w:proofErr w:type="spellStart"/>
      <w:r w:rsidRPr="00E23439">
        <w:t>celle</w:t>
      </w:r>
      <w:proofErr w:type="spellEnd"/>
      <w:r w:rsidRPr="00E23439">
        <w:t xml:space="preserve"> de </w:t>
      </w:r>
      <w:proofErr w:type="spellStart"/>
      <w:r w:rsidRPr="00E23439">
        <w:t>l’OPM</w:t>
      </w:r>
      <w:proofErr w:type="spellEnd"/>
      <w:r w:rsidRPr="00E23439">
        <w:t xml:space="preserve">, à plus </w:t>
      </w:r>
      <w:proofErr w:type="spellStart"/>
      <w:r w:rsidRPr="00E23439">
        <w:t>ou</w:t>
      </w:r>
      <w:proofErr w:type="spellEnd"/>
      <w:r w:rsidRPr="00E23439">
        <w:t xml:space="preserve"> </w:t>
      </w:r>
      <w:proofErr w:type="spellStart"/>
      <w:r w:rsidRPr="00E23439">
        <w:t>moins</w:t>
      </w:r>
      <w:proofErr w:type="spellEnd"/>
      <w:r w:rsidRPr="00E23439">
        <w:t xml:space="preserve"> 2 points </w:t>
      </w:r>
      <w:proofErr w:type="spellStart"/>
      <w:r w:rsidRPr="00E23439">
        <w:t>près</w:t>
      </w:r>
      <w:proofErr w:type="spellEnd"/>
      <w:r w:rsidRPr="00E23439">
        <w:t xml:space="preserve">. On </w:t>
      </w:r>
      <w:proofErr w:type="spellStart"/>
      <w:r w:rsidRPr="00E23439">
        <w:t>utilisera</w:t>
      </w:r>
      <w:proofErr w:type="spellEnd"/>
      <w:r w:rsidRPr="00E23439">
        <w:t xml:space="preserve">, pour </w:t>
      </w:r>
      <w:proofErr w:type="spellStart"/>
      <w:r w:rsidRPr="00E23439">
        <w:t>l’arrosage</w:t>
      </w:r>
      <w:proofErr w:type="spellEnd"/>
      <w:r w:rsidRPr="00E23439">
        <w:t xml:space="preserve">, des </w:t>
      </w:r>
      <w:proofErr w:type="spellStart"/>
      <w:r w:rsidRPr="00E23439">
        <w:t>récipients</w:t>
      </w:r>
      <w:proofErr w:type="spellEnd"/>
      <w:r w:rsidRPr="00E23439">
        <w:t xml:space="preserve"> </w:t>
      </w:r>
      <w:proofErr w:type="spellStart"/>
      <w:r w:rsidRPr="00E23439">
        <w:t>ou</w:t>
      </w:r>
      <w:proofErr w:type="spellEnd"/>
      <w:r w:rsidRPr="00E23439">
        <w:t xml:space="preserve"> </w:t>
      </w:r>
      <w:proofErr w:type="spellStart"/>
      <w:r w:rsidRPr="00E23439">
        <w:t>une</w:t>
      </w:r>
      <w:proofErr w:type="spellEnd"/>
      <w:r w:rsidRPr="00E23439">
        <w:t xml:space="preserve"> petite </w:t>
      </w:r>
      <w:proofErr w:type="spellStart"/>
      <w:r w:rsidRPr="00E23439">
        <w:t>tonne</w:t>
      </w:r>
      <w:proofErr w:type="spellEnd"/>
      <w:r w:rsidRPr="00E23439">
        <w:t xml:space="preserve"> à </w:t>
      </w:r>
      <w:proofErr w:type="spellStart"/>
      <w:r w:rsidRPr="00E23439">
        <w:t>eau</w:t>
      </w:r>
      <w:proofErr w:type="spellEnd"/>
      <w:r w:rsidRPr="00E23439">
        <w:t xml:space="preserve">. </w:t>
      </w:r>
    </w:p>
    <w:p w14:paraId="6BBFC0EF" w14:textId="77777777" w:rsidR="00F7176D" w:rsidRPr="00E23439" w:rsidRDefault="00F7176D" w:rsidP="00F7176D">
      <w:pPr>
        <w:spacing w:line="259" w:lineRule="auto"/>
      </w:pPr>
      <w:r w:rsidRPr="00E23439">
        <w:t xml:space="preserve"> </w:t>
      </w:r>
    </w:p>
    <w:p w14:paraId="3659723B" w14:textId="77777777" w:rsidR="00F7176D" w:rsidRPr="00E23439" w:rsidRDefault="00F7176D" w:rsidP="00F7176D">
      <w:pPr>
        <w:ind w:left="-7" w:right="277"/>
      </w:pPr>
      <w:r w:rsidRPr="00E23439">
        <w:t xml:space="preserve">La surface </w:t>
      </w:r>
      <w:proofErr w:type="spellStart"/>
      <w:r w:rsidRPr="00E23439">
        <w:t>compactée</w:t>
      </w:r>
      <w:proofErr w:type="spellEnd"/>
      <w:r w:rsidRPr="00E23439">
        <w:t xml:space="preserve"> sera </w:t>
      </w:r>
      <w:proofErr w:type="spellStart"/>
      <w:r w:rsidRPr="00E23439">
        <w:t>raccordée</w:t>
      </w:r>
      <w:proofErr w:type="spellEnd"/>
      <w:r w:rsidRPr="00E23439">
        <w:t xml:space="preserve"> </w:t>
      </w:r>
      <w:proofErr w:type="spellStart"/>
      <w:r w:rsidRPr="00E23439">
        <w:t>doucement</w:t>
      </w:r>
      <w:proofErr w:type="spellEnd"/>
      <w:r w:rsidRPr="00E23439">
        <w:t xml:space="preserve"> à la chaussée. </w:t>
      </w:r>
    </w:p>
    <w:p w14:paraId="2080205F" w14:textId="77777777" w:rsidR="00F7176D" w:rsidRPr="00E23439" w:rsidRDefault="00F7176D" w:rsidP="00F7176D">
      <w:pPr>
        <w:spacing w:line="259" w:lineRule="auto"/>
      </w:pPr>
      <w:r w:rsidRPr="00E23439">
        <w:t xml:space="preserve"> </w:t>
      </w:r>
    </w:p>
    <w:p w14:paraId="6E66954E" w14:textId="77777777" w:rsidR="00F7176D" w:rsidRPr="00E23439" w:rsidRDefault="00F7176D" w:rsidP="00F7176D">
      <w:pPr>
        <w:ind w:left="-7" w:right="277"/>
      </w:pPr>
      <w:proofErr w:type="spellStart"/>
      <w:r w:rsidRPr="00E23439">
        <w:t>Contrôler</w:t>
      </w:r>
      <w:proofErr w:type="spellEnd"/>
      <w:r w:rsidRPr="00E23439">
        <w:t xml:space="preserve"> le travail et </w:t>
      </w:r>
      <w:proofErr w:type="spellStart"/>
      <w:r w:rsidRPr="00E23439">
        <w:t>balayer</w:t>
      </w:r>
      <w:proofErr w:type="spellEnd"/>
      <w:r w:rsidRPr="00E23439">
        <w:t xml:space="preserve"> les </w:t>
      </w:r>
      <w:proofErr w:type="spellStart"/>
      <w:r w:rsidRPr="00E23439">
        <w:t>déchets</w:t>
      </w:r>
      <w:proofErr w:type="spellEnd"/>
      <w:r w:rsidRPr="00E23439">
        <w:t xml:space="preserve"> </w:t>
      </w:r>
      <w:proofErr w:type="spellStart"/>
      <w:r w:rsidRPr="00E23439">
        <w:t>comme</w:t>
      </w:r>
      <w:proofErr w:type="spellEnd"/>
      <w:r w:rsidRPr="00E23439">
        <w:t xml:space="preserve"> pour la </w:t>
      </w:r>
      <w:proofErr w:type="spellStart"/>
      <w:r w:rsidRPr="00E23439">
        <w:t>méthode</w:t>
      </w:r>
      <w:proofErr w:type="spellEnd"/>
      <w:r w:rsidRPr="00E23439">
        <w:t xml:space="preserve"> </w:t>
      </w:r>
      <w:proofErr w:type="spellStart"/>
      <w:r w:rsidRPr="00E23439">
        <w:t>mécanisée</w:t>
      </w:r>
      <w:proofErr w:type="spellEnd"/>
      <w:r w:rsidRPr="00E23439">
        <w:t xml:space="preserve">. </w:t>
      </w:r>
    </w:p>
    <w:p w14:paraId="707AC566" w14:textId="77777777" w:rsidR="00F7176D" w:rsidRPr="00E23439" w:rsidRDefault="00F7176D" w:rsidP="00F7176D">
      <w:pPr>
        <w:spacing w:line="259" w:lineRule="auto"/>
      </w:pPr>
      <w:r w:rsidRPr="00E23439">
        <w:t xml:space="preserve"> </w:t>
      </w:r>
    </w:p>
    <w:p w14:paraId="30F3C1D5" w14:textId="77777777" w:rsidR="00F7176D" w:rsidRPr="00E23439" w:rsidRDefault="00F7176D" w:rsidP="00F7176D">
      <w:pPr>
        <w:tabs>
          <w:tab w:val="center" w:pos="2823"/>
        </w:tabs>
        <w:spacing w:before="240" w:after="60"/>
        <w:ind w:left="-15"/>
        <w:outlineLvl w:val="4"/>
        <w:rPr>
          <w:b/>
          <w:sz w:val="28"/>
          <w:lang w:val="es-ES_tradnl"/>
        </w:rPr>
      </w:pPr>
      <w:r w:rsidRPr="00E23439">
        <w:rPr>
          <w:b/>
          <w:sz w:val="28"/>
          <w:lang w:val="es-ES_tradnl"/>
        </w:rPr>
        <w:t xml:space="preserve">III.3.7.2) </w:t>
      </w:r>
      <w:r w:rsidRPr="00E23439">
        <w:rPr>
          <w:b/>
          <w:sz w:val="28"/>
          <w:lang w:val="es-ES_tradnl"/>
        </w:rPr>
        <w:tab/>
        <w:t xml:space="preserve">Cas des </w:t>
      </w:r>
      <w:proofErr w:type="spellStart"/>
      <w:r w:rsidRPr="00E23439">
        <w:rPr>
          <w:b/>
          <w:sz w:val="28"/>
          <w:lang w:val="es-ES_tradnl"/>
        </w:rPr>
        <w:t>accotements</w:t>
      </w:r>
      <w:proofErr w:type="spellEnd"/>
      <w:r w:rsidRPr="00E23439">
        <w:rPr>
          <w:b/>
          <w:sz w:val="28"/>
          <w:lang w:val="es-ES_tradnl"/>
        </w:rPr>
        <w:t xml:space="preserve"> </w:t>
      </w:r>
      <w:proofErr w:type="spellStart"/>
      <w:r w:rsidRPr="00E23439">
        <w:rPr>
          <w:b/>
          <w:sz w:val="28"/>
          <w:lang w:val="es-ES_tradnl"/>
        </w:rPr>
        <w:t>revêtus</w:t>
      </w:r>
      <w:proofErr w:type="spellEnd"/>
      <w:r w:rsidRPr="00E23439">
        <w:rPr>
          <w:b/>
          <w:sz w:val="28"/>
          <w:lang w:val="es-ES_tradnl"/>
        </w:rPr>
        <w:t xml:space="preserve"> </w:t>
      </w:r>
    </w:p>
    <w:p w14:paraId="125FD1E3" w14:textId="77777777" w:rsidR="00F7176D" w:rsidRPr="00E23439" w:rsidRDefault="00F7176D" w:rsidP="00F7176D">
      <w:pPr>
        <w:spacing w:line="259" w:lineRule="auto"/>
        <w:ind w:left="1133"/>
      </w:pPr>
      <w:r w:rsidRPr="00E23439">
        <w:t xml:space="preserve"> </w:t>
      </w:r>
    </w:p>
    <w:p w14:paraId="0103AC36" w14:textId="77777777" w:rsidR="00F7176D" w:rsidRPr="00E23439" w:rsidRDefault="00F7176D" w:rsidP="00F7176D">
      <w:pPr>
        <w:ind w:left="-7" w:right="277"/>
      </w:pPr>
      <w:r w:rsidRPr="00E23439">
        <w:t xml:space="preserve">La structure des </w:t>
      </w:r>
      <w:proofErr w:type="spellStart"/>
      <w:r w:rsidRPr="00E23439">
        <w:t>accotements</w:t>
      </w:r>
      <w:proofErr w:type="spellEnd"/>
      <w:r w:rsidRPr="00E23439">
        <w:t xml:space="preserve"> </w:t>
      </w:r>
      <w:proofErr w:type="spellStart"/>
      <w:r w:rsidRPr="00E23439">
        <w:t>revêtus</w:t>
      </w:r>
      <w:proofErr w:type="spellEnd"/>
      <w:r w:rsidRPr="00E23439">
        <w:t xml:space="preserve"> sera </w:t>
      </w:r>
      <w:proofErr w:type="spellStart"/>
      <w:r w:rsidRPr="00E23439">
        <w:t>traitée</w:t>
      </w:r>
      <w:proofErr w:type="spellEnd"/>
      <w:r w:rsidRPr="00E23439">
        <w:t xml:space="preserve"> </w:t>
      </w:r>
      <w:proofErr w:type="spellStart"/>
      <w:r w:rsidRPr="00E23439">
        <w:t>comme</w:t>
      </w:r>
      <w:proofErr w:type="spellEnd"/>
      <w:r w:rsidRPr="00E23439">
        <w:t xml:space="preserve"> dans le </w:t>
      </w:r>
      <w:proofErr w:type="spellStart"/>
      <w:r w:rsidRPr="00E23439">
        <w:t>cas</w:t>
      </w:r>
      <w:proofErr w:type="spellEnd"/>
      <w:r w:rsidRPr="00E23439">
        <w:t xml:space="preserve"> des </w:t>
      </w:r>
      <w:proofErr w:type="spellStart"/>
      <w:r w:rsidRPr="00E23439">
        <w:t>accotements</w:t>
      </w:r>
      <w:proofErr w:type="spellEnd"/>
      <w:r w:rsidRPr="00E23439">
        <w:t xml:space="preserve"> non </w:t>
      </w:r>
      <w:proofErr w:type="spellStart"/>
      <w:r w:rsidRPr="00E23439">
        <w:t>revêtus</w:t>
      </w:r>
      <w:proofErr w:type="spellEnd"/>
      <w:r w:rsidRPr="00E23439">
        <w:t xml:space="preserve">. </w:t>
      </w:r>
    </w:p>
    <w:p w14:paraId="04F256AF" w14:textId="77777777" w:rsidR="00F7176D" w:rsidRPr="00E23439" w:rsidRDefault="00F7176D" w:rsidP="00F7176D">
      <w:pPr>
        <w:spacing w:line="259" w:lineRule="auto"/>
        <w:ind w:left="1133"/>
      </w:pPr>
      <w:r w:rsidRPr="00E23439">
        <w:t xml:space="preserve"> </w:t>
      </w:r>
    </w:p>
    <w:p w14:paraId="5FF41A7E" w14:textId="77777777" w:rsidR="00F7176D" w:rsidRPr="00E23439" w:rsidRDefault="00F7176D" w:rsidP="00F7176D">
      <w:pPr>
        <w:ind w:left="-7" w:right="277"/>
      </w:pPr>
      <w:proofErr w:type="spellStart"/>
      <w:r w:rsidRPr="00E23439">
        <w:t>Selon</w:t>
      </w:r>
      <w:proofErr w:type="spellEnd"/>
      <w:r w:rsidRPr="00E23439">
        <w:t xml:space="preserve"> les </w:t>
      </w:r>
      <w:proofErr w:type="spellStart"/>
      <w:r w:rsidRPr="00E23439">
        <w:t>revêtements</w:t>
      </w:r>
      <w:proofErr w:type="spellEnd"/>
      <w:r w:rsidRPr="00E23439">
        <w:t xml:space="preserve"> </w:t>
      </w:r>
      <w:proofErr w:type="spellStart"/>
      <w:r w:rsidRPr="00E23439">
        <w:t>d’origine</w:t>
      </w:r>
      <w:proofErr w:type="spellEnd"/>
      <w:r w:rsidRPr="00E23439">
        <w:t xml:space="preserve">, </w:t>
      </w:r>
      <w:proofErr w:type="spellStart"/>
      <w:r w:rsidRPr="00E23439">
        <w:t>leurs</w:t>
      </w:r>
      <w:proofErr w:type="spellEnd"/>
      <w:r w:rsidRPr="00E23439">
        <w:t xml:space="preserve"> </w:t>
      </w:r>
      <w:proofErr w:type="spellStart"/>
      <w:r w:rsidRPr="00E23439">
        <w:t>revêtements</w:t>
      </w:r>
      <w:proofErr w:type="spellEnd"/>
      <w:r w:rsidRPr="00E23439">
        <w:t xml:space="preserve"> </w:t>
      </w:r>
      <w:proofErr w:type="spellStart"/>
      <w:r w:rsidRPr="00E23439">
        <w:t>seront</w:t>
      </w:r>
      <w:proofErr w:type="spellEnd"/>
      <w:r w:rsidRPr="00E23439">
        <w:t xml:space="preserve"> </w:t>
      </w:r>
      <w:proofErr w:type="spellStart"/>
      <w:r w:rsidRPr="00E23439">
        <w:t>soit</w:t>
      </w:r>
      <w:proofErr w:type="spellEnd"/>
      <w:r w:rsidRPr="00E23439">
        <w:t xml:space="preserve"> un </w:t>
      </w:r>
      <w:proofErr w:type="spellStart"/>
      <w:r w:rsidRPr="00E23439">
        <w:t>enduit</w:t>
      </w:r>
      <w:proofErr w:type="spellEnd"/>
      <w:r w:rsidRPr="00E23439">
        <w:t xml:space="preserve"> </w:t>
      </w:r>
      <w:proofErr w:type="spellStart"/>
      <w:r w:rsidRPr="00E23439">
        <w:t>superficiel</w:t>
      </w:r>
      <w:proofErr w:type="spellEnd"/>
      <w:r w:rsidRPr="00E23439">
        <w:t xml:space="preserve"> </w:t>
      </w:r>
      <w:proofErr w:type="spellStart"/>
      <w:r w:rsidRPr="00E23439">
        <w:t>ou</w:t>
      </w:r>
      <w:proofErr w:type="spellEnd"/>
      <w:r w:rsidRPr="00E23439">
        <w:t xml:space="preserve"> </w:t>
      </w:r>
      <w:proofErr w:type="spellStart"/>
      <w:r w:rsidRPr="00E23439">
        <w:t>en</w:t>
      </w:r>
      <w:proofErr w:type="spellEnd"/>
      <w:r w:rsidRPr="00E23439">
        <w:t xml:space="preserve"> </w:t>
      </w:r>
      <w:proofErr w:type="spellStart"/>
      <w:r w:rsidRPr="00E23439">
        <w:t>enrobés</w:t>
      </w:r>
      <w:proofErr w:type="spellEnd"/>
      <w:r w:rsidRPr="00E23439">
        <w:t xml:space="preserve">, et </w:t>
      </w:r>
      <w:proofErr w:type="spellStart"/>
      <w:r w:rsidRPr="00E23439">
        <w:t>traités</w:t>
      </w:r>
      <w:proofErr w:type="spellEnd"/>
      <w:r w:rsidRPr="00E23439">
        <w:t xml:space="preserve"> </w:t>
      </w:r>
      <w:proofErr w:type="spellStart"/>
      <w:r w:rsidRPr="00E23439">
        <w:t>comme</w:t>
      </w:r>
      <w:proofErr w:type="spellEnd"/>
      <w:r w:rsidRPr="00E23439">
        <w:t xml:space="preserve"> </w:t>
      </w:r>
      <w:proofErr w:type="spellStart"/>
      <w:r w:rsidRPr="00E23439">
        <w:t>indiqué</w:t>
      </w:r>
      <w:proofErr w:type="spellEnd"/>
      <w:r w:rsidRPr="00E23439">
        <w:t xml:space="preserve"> aux III.14.1 et III.14.2. </w:t>
      </w:r>
    </w:p>
    <w:p w14:paraId="32A92B79" w14:textId="77777777" w:rsidR="00F7176D" w:rsidRPr="00E23439" w:rsidRDefault="00F7176D" w:rsidP="00F7176D">
      <w:pPr>
        <w:spacing w:line="259" w:lineRule="auto"/>
        <w:ind w:left="1133"/>
      </w:pPr>
      <w:r w:rsidRPr="00E23439">
        <w:t xml:space="preserve"> </w:t>
      </w:r>
    </w:p>
    <w:p w14:paraId="1EF5976D" w14:textId="77777777" w:rsidR="00F7176D" w:rsidRPr="00E23439" w:rsidRDefault="00F7176D" w:rsidP="00F7176D">
      <w:pPr>
        <w:spacing w:line="259" w:lineRule="auto"/>
      </w:pPr>
      <w:r w:rsidRPr="00E23439">
        <w:rPr>
          <w:b/>
        </w:rPr>
        <w:t xml:space="preserve"> </w:t>
      </w:r>
    </w:p>
    <w:p w14:paraId="4EBEFB9A" w14:textId="77777777" w:rsidR="00F7176D" w:rsidRPr="00E23439" w:rsidRDefault="00F7176D" w:rsidP="00F7176D">
      <w:pPr>
        <w:spacing w:line="259" w:lineRule="auto"/>
      </w:pPr>
      <w:r w:rsidRPr="00E23439">
        <w:rPr>
          <w:b/>
        </w:rPr>
        <w:t xml:space="preserve"> </w:t>
      </w:r>
    </w:p>
    <w:p w14:paraId="0FC715F8" w14:textId="77777777" w:rsidR="00F7176D" w:rsidRPr="00E23439" w:rsidRDefault="00F7176D" w:rsidP="00F7176D">
      <w:pPr>
        <w:spacing w:before="240" w:after="60"/>
        <w:ind w:left="1401" w:right="267" w:hanging="1416"/>
        <w:jc w:val="center"/>
        <w:outlineLvl w:val="4"/>
        <w:rPr>
          <w:b/>
          <w:sz w:val="28"/>
          <w:lang w:val="es-ES_tradnl"/>
        </w:rPr>
      </w:pPr>
      <w:r w:rsidRPr="00E23439">
        <w:rPr>
          <w:b/>
          <w:sz w:val="28"/>
          <w:lang w:val="es-ES_tradnl"/>
        </w:rPr>
        <w:t xml:space="preserve">III. 3.7.3) </w:t>
      </w:r>
      <w:r w:rsidRPr="00E23439">
        <w:rPr>
          <w:b/>
          <w:sz w:val="28"/>
          <w:lang w:val="es-ES_tradnl"/>
        </w:rPr>
        <w:tab/>
      </w:r>
      <w:proofErr w:type="spellStart"/>
      <w:r w:rsidRPr="00E23439">
        <w:rPr>
          <w:b/>
          <w:sz w:val="28"/>
          <w:lang w:val="es-ES_tradnl"/>
        </w:rPr>
        <w:t>Levés</w:t>
      </w:r>
      <w:proofErr w:type="spellEnd"/>
      <w:r w:rsidRPr="00E23439">
        <w:rPr>
          <w:b/>
          <w:sz w:val="28"/>
          <w:lang w:val="es-ES_tradnl"/>
        </w:rPr>
        <w:t xml:space="preserve"> </w:t>
      </w:r>
      <w:proofErr w:type="spellStart"/>
      <w:r w:rsidRPr="00E23439">
        <w:rPr>
          <w:b/>
          <w:sz w:val="28"/>
          <w:lang w:val="es-ES_tradnl"/>
        </w:rPr>
        <w:t>contradictoires</w:t>
      </w:r>
      <w:proofErr w:type="spellEnd"/>
      <w:r w:rsidRPr="00E23439">
        <w:rPr>
          <w:b/>
          <w:sz w:val="28"/>
          <w:lang w:val="es-ES_tradnl"/>
        </w:rPr>
        <w:t xml:space="preserve"> </w:t>
      </w:r>
      <w:proofErr w:type="spellStart"/>
      <w:r w:rsidRPr="00E23439">
        <w:rPr>
          <w:b/>
          <w:sz w:val="28"/>
          <w:lang w:val="es-ES_tradnl"/>
        </w:rPr>
        <w:t>pour</w:t>
      </w:r>
      <w:proofErr w:type="spellEnd"/>
      <w:r w:rsidRPr="00E23439">
        <w:rPr>
          <w:b/>
          <w:sz w:val="28"/>
          <w:lang w:val="es-ES_tradnl"/>
        </w:rPr>
        <w:t xml:space="preserve"> </w:t>
      </w:r>
      <w:proofErr w:type="spellStart"/>
      <w:r w:rsidRPr="00E23439">
        <w:rPr>
          <w:b/>
          <w:sz w:val="28"/>
          <w:lang w:val="es-ES_tradnl"/>
        </w:rPr>
        <w:t>métrés</w:t>
      </w:r>
      <w:proofErr w:type="spellEnd"/>
      <w:r w:rsidRPr="00E23439">
        <w:rPr>
          <w:b/>
          <w:sz w:val="28"/>
          <w:lang w:val="es-ES_tradnl"/>
        </w:rPr>
        <w:t xml:space="preserve"> et </w:t>
      </w:r>
      <w:proofErr w:type="spellStart"/>
      <w:proofErr w:type="gramStart"/>
      <w:r w:rsidRPr="00E23439">
        <w:rPr>
          <w:b/>
          <w:sz w:val="28"/>
          <w:lang w:val="es-ES_tradnl"/>
        </w:rPr>
        <w:t>attachements</w:t>
      </w:r>
      <w:proofErr w:type="spellEnd"/>
      <w:r w:rsidRPr="00E23439">
        <w:rPr>
          <w:b/>
          <w:sz w:val="28"/>
          <w:lang w:val="es-ES_tradnl"/>
        </w:rPr>
        <w:t xml:space="preserve"> ;</w:t>
      </w:r>
      <w:proofErr w:type="gramEnd"/>
      <w:r w:rsidRPr="00E23439">
        <w:rPr>
          <w:b/>
          <w:sz w:val="28"/>
          <w:lang w:val="es-ES_tradnl"/>
        </w:rPr>
        <w:t xml:space="preserve"> </w:t>
      </w:r>
      <w:proofErr w:type="spellStart"/>
      <w:r w:rsidRPr="00E23439">
        <w:rPr>
          <w:b/>
          <w:sz w:val="28"/>
          <w:lang w:val="es-ES_tradnl"/>
        </w:rPr>
        <w:t>réception</w:t>
      </w:r>
      <w:proofErr w:type="spellEnd"/>
      <w:r w:rsidRPr="00E23439">
        <w:rPr>
          <w:b/>
          <w:sz w:val="28"/>
          <w:lang w:val="es-ES_tradnl"/>
        </w:rPr>
        <w:t xml:space="preserve"> des  </w:t>
      </w:r>
      <w:proofErr w:type="spellStart"/>
      <w:r w:rsidRPr="00E23439">
        <w:rPr>
          <w:b/>
          <w:sz w:val="28"/>
          <w:lang w:val="es-ES_tradnl"/>
        </w:rPr>
        <w:t>tâches</w:t>
      </w:r>
      <w:proofErr w:type="spellEnd"/>
      <w:r w:rsidRPr="00E23439">
        <w:rPr>
          <w:b/>
          <w:sz w:val="28"/>
          <w:lang w:val="es-ES_tradnl"/>
        </w:rPr>
        <w:t xml:space="preserve">  </w:t>
      </w:r>
    </w:p>
    <w:p w14:paraId="63A28875" w14:textId="77777777" w:rsidR="00F7176D" w:rsidRPr="00E23439" w:rsidRDefault="00F7176D" w:rsidP="00F7176D">
      <w:pPr>
        <w:spacing w:after="220" w:line="259" w:lineRule="auto"/>
      </w:pPr>
      <w:r w:rsidRPr="00E23439">
        <w:t xml:space="preserve"> </w:t>
      </w:r>
    </w:p>
    <w:p w14:paraId="6D59E7A3" w14:textId="77777777" w:rsidR="00F7176D" w:rsidRPr="00E23439" w:rsidRDefault="00F7176D" w:rsidP="00F7176D">
      <w:pPr>
        <w:spacing w:after="243"/>
        <w:ind w:left="-7" w:right="277"/>
      </w:pPr>
      <w:r w:rsidRPr="00E23439">
        <w:t xml:space="preserve">Les </w:t>
      </w:r>
      <w:proofErr w:type="spellStart"/>
      <w:r w:rsidRPr="00E23439">
        <w:t>levés</w:t>
      </w:r>
      <w:proofErr w:type="spellEnd"/>
      <w:r w:rsidRPr="00E23439">
        <w:t xml:space="preserve"> </w:t>
      </w:r>
      <w:proofErr w:type="spellStart"/>
      <w:r w:rsidRPr="00E23439">
        <w:t>contradictoires</w:t>
      </w:r>
      <w:proofErr w:type="spellEnd"/>
      <w:r w:rsidRPr="00E23439">
        <w:t xml:space="preserve"> pour </w:t>
      </w:r>
      <w:proofErr w:type="spellStart"/>
      <w:r w:rsidRPr="00E23439">
        <w:t>métrés</w:t>
      </w:r>
      <w:proofErr w:type="spellEnd"/>
      <w:r w:rsidRPr="00E23439">
        <w:t xml:space="preserve"> et </w:t>
      </w:r>
      <w:proofErr w:type="spellStart"/>
      <w:r w:rsidRPr="00E23439">
        <w:t>attachements</w:t>
      </w:r>
      <w:proofErr w:type="spellEnd"/>
      <w:r w:rsidRPr="00E23439">
        <w:t xml:space="preserve"> </w:t>
      </w:r>
      <w:proofErr w:type="spellStart"/>
      <w:r w:rsidRPr="00E23439">
        <w:t>seront</w:t>
      </w:r>
      <w:proofErr w:type="spellEnd"/>
      <w:r w:rsidRPr="00E23439">
        <w:t xml:space="preserve"> faits </w:t>
      </w:r>
      <w:proofErr w:type="spellStart"/>
      <w:r w:rsidRPr="00E23439">
        <w:t>en</w:t>
      </w:r>
      <w:proofErr w:type="spellEnd"/>
      <w:r w:rsidRPr="00E23439">
        <w:t xml:space="preserve"> deux </w:t>
      </w:r>
      <w:proofErr w:type="gramStart"/>
      <w:r w:rsidRPr="00E23439">
        <w:t>temps :</w:t>
      </w:r>
      <w:proofErr w:type="gramEnd"/>
      <w:r w:rsidRPr="00E23439">
        <w:t xml:space="preserve"> </w:t>
      </w:r>
    </w:p>
    <w:p w14:paraId="2D185113" w14:textId="77777777" w:rsidR="00F7176D" w:rsidRPr="00E23439" w:rsidRDefault="00F7176D" w:rsidP="00531F34">
      <w:pPr>
        <w:numPr>
          <w:ilvl w:val="0"/>
          <w:numId w:val="110"/>
        </w:numPr>
        <w:spacing w:after="5" w:line="249" w:lineRule="auto"/>
        <w:ind w:right="277"/>
        <w:jc w:val="both"/>
      </w:pPr>
      <w:r w:rsidRPr="00E23439">
        <w:t xml:space="preserve">après </w:t>
      </w:r>
      <w:proofErr w:type="spellStart"/>
      <w:r w:rsidRPr="00E23439">
        <w:t>délimitation</w:t>
      </w:r>
      <w:proofErr w:type="spellEnd"/>
      <w:r w:rsidRPr="00E23439">
        <w:t xml:space="preserve"> et </w:t>
      </w:r>
      <w:proofErr w:type="spellStart"/>
      <w:r w:rsidRPr="00E23439">
        <w:t>marquage</w:t>
      </w:r>
      <w:proofErr w:type="spellEnd"/>
      <w:r w:rsidRPr="00E23439">
        <w:t xml:space="preserve"> des zones à </w:t>
      </w:r>
      <w:proofErr w:type="spellStart"/>
      <w:r w:rsidRPr="00E23439">
        <w:t>traiter</w:t>
      </w:r>
      <w:proofErr w:type="spellEnd"/>
      <w:r w:rsidRPr="00E23439">
        <w:t xml:space="preserve">, </w:t>
      </w:r>
    </w:p>
    <w:p w14:paraId="18EB1F4B" w14:textId="77777777" w:rsidR="00F7176D" w:rsidRPr="00E23439" w:rsidRDefault="00F7176D" w:rsidP="00531F34">
      <w:pPr>
        <w:numPr>
          <w:ilvl w:val="0"/>
          <w:numId w:val="110"/>
        </w:numPr>
        <w:spacing w:after="5" w:line="249" w:lineRule="auto"/>
        <w:ind w:right="277"/>
        <w:jc w:val="both"/>
      </w:pPr>
      <w:r w:rsidRPr="00E23439">
        <w:t xml:space="preserve">à la fin des travaux </w:t>
      </w:r>
    </w:p>
    <w:p w14:paraId="0F1C4E79" w14:textId="77777777" w:rsidR="00F7176D" w:rsidRPr="00E23439" w:rsidRDefault="00F7176D" w:rsidP="00F7176D">
      <w:pPr>
        <w:spacing w:line="259" w:lineRule="auto"/>
      </w:pPr>
      <w:r w:rsidRPr="00E23439">
        <w:t xml:space="preserve"> </w:t>
      </w:r>
    </w:p>
    <w:p w14:paraId="4BFB43B6" w14:textId="77777777" w:rsidR="00F7176D" w:rsidRPr="00E23439" w:rsidRDefault="00F7176D" w:rsidP="00F7176D">
      <w:pPr>
        <w:ind w:left="-7" w:right="277"/>
      </w:pPr>
      <w:r w:rsidRPr="00E23439">
        <w:t xml:space="preserve">Les </w:t>
      </w:r>
      <w:proofErr w:type="spellStart"/>
      <w:r w:rsidRPr="00E23439">
        <w:t>réceptions</w:t>
      </w:r>
      <w:proofErr w:type="spellEnd"/>
      <w:r w:rsidRPr="00E23439">
        <w:t xml:space="preserve"> </w:t>
      </w:r>
      <w:proofErr w:type="spellStart"/>
      <w:r w:rsidRPr="00E23439">
        <w:t>provisoire</w:t>
      </w:r>
      <w:proofErr w:type="spellEnd"/>
      <w:r w:rsidRPr="00E23439">
        <w:t xml:space="preserve"> et </w:t>
      </w:r>
      <w:proofErr w:type="spellStart"/>
      <w:r w:rsidRPr="00E23439">
        <w:t>définitive</w:t>
      </w:r>
      <w:proofErr w:type="spellEnd"/>
      <w:r w:rsidRPr="00E23439">
        <w:t xml:space="preserve"> se </w:t>
      </w:r>
      <w:proofErr w:type="spellStart"/>
      <w:r w:rsidRPr="00E23439">
        <w:t>feront</w:t>
      </w:r>
      <w:proofErr w:type="spellEnd"/>
      <w:r w:rsidRPr="00E23439">
        <w:t xml:space="preserve"> </w:t>
      </w:r>
      <w:proofErr w:type="spellStart"/>
      <w:r w:rsidRPr="00E23439">
        <w:t>suivant</w:t>
      </w:r>
      <w:proofErr w:type="spellEnd"/>
      <w:r w:rsidRPr="00E23439">
        <w:t xml:space="preserve"> les clauses </w:t>
      </w:r>
      <w:proofErr w:type="spellStart"/>
      <w:r w:rsidRPr="00E23439">
        <w:t>s’y</w:t>
      </w:r>
      <w:proofErr w:type="spellEnd"/>
      <w:r w:rsidRPr="00E23439">
        <w:t xml:space="preserve"> </w:t>
      </w:r>
      <w:proofErr w:type="spellStart"/>
      <w:r w:rsidRPr="00E23439">
        <w:t>rapportant</w:t>
      </w:r>
      <w:proofErr w:type="spellEnd"/>
      <w:r w:rsidRPr="00E23439">
        <w:t xml:space="preserve"> du cahier des Clauses </w:t>
      </w:r>
      <w:proofErr w:type="spellStart"/>
      <w:r w:rsidRPr="00E23439">
        <w:t>Administratives</w:t>
      </w:r>
      <w:proofErr w:type="spellEnd"/>
      <w:r w:rsidRPr="00E23439">
        <w:t xml:space="preserve"> </w:t>
      </w:r>
      <w:proofErr w:type="spellStart"/>
      <w:r w:rsidRPr="00E23439">
        <w:t>Particulières</w:t>
      </w:r>
      <w:proofErr w:type="spellEnd"/>
      <w:r w:rsidRPr="00E23439">
        <w:t xml:space="preserve"> (CCAP). </w:t>
      </w:r>
    </w:p>
    <w:p w14:paraId="01616919" w14:textId="77777777" w:rsidR="00F7176D" w:rsidRPr="00E23439" w:rsidRDefault="00F7176D" w:rsidP="00F7176D">
      <w:pPr>
        <w:spacing w:line="259" w:lineRule="auto"/>
        <w:ind w:left="1702"/>
      </w:pPr>
      <w:r w:rsidRPr="00E23439">
        <w:rPr>
          <w:b/>
          <w:i/>
        </w:rPr>
        <w:t xml:space="preserve"> </w:t>
      </w:r>
    </w:p>
    <w:p w14:paraId="11099E9B" w14:textId="77777777" w:rsidR="00F7176D" w:rsidRPr="00E23439" w:rsidRDefault="00F7176D" w:rsidP="00F7176D">
      <w:pPr>
        <w:ind w:left="-7" w:right="277"/>
      </w:pPr>
      <w:r w:rsidRPr="00E23439">
        <w:t xml:space="preserve">Le </w:t>
      </w:r>
      <w:proofErr w:type="spellStart"/>
      <w:r w:rsidRPr="00E23439">
        <w:t>traitement</w:t>
      </w:r>
      <w:proofErr w:type="spellEnd"/>
      <w:r w:rsidRPr="00E23439">
        <w:t xml:space="preserve"> des ‘‘</w:t>
      </w:r>
      <w:proofErr w:type="spellStart"/>
      <w:r w:rsidRPr="00E23439">
        <w:t>dénivellements</w:t>
      </w:r>
      <w:proofErr w:type="spellEnd"/>
      <w:r w:rsidRPr="00E23439">
        <w:t>’’ ‘‘ravines’’ et ‘‘</w:t>
      </w:r>
      <w:proofErr w:type="spellStart"/>
      <w:r w:rsidRPr="00E23439">
        <w:t>érosions</w:t>
      </w:r>
      <w:proofErr w:type="spellEnd"/>
      <w:r w:rsidRPr="00E23439">
        <w:t xml:space="preserve">’’ des </w:t>
      </w:r>
      <w:proofErr w:type="spellStart"/>
      <w:r w:rsidRPr="00E23439">
        <w:t>accotements</w:t>
      </w:r>
      <w:proofErr w:type="spellEnd"/>
      <w:r w:rsidRPr="00E23439">
        <w:t xml:space="preserve"> </w:t>
      </w:r>
      <w:proofErr w:type="spellStart"/>
      <w:r w:rsidRPr="00E23439">
        <w:t>revêtus</w:t>
      </w:r>
      <w:proofErr w:type="spellEnd"/>
      <w:r w:rsidRPr="00E23439">
        <w:t xml:space="preserve"> sera fait </w:t>
      </w:r>
      <w:proofErr w:type="spellStart"/>
      <w:r w:rsidRPr="00E23439">
        <w:t>comme</w:t>
      </w:r>
      <w:proofErr w:type="spellEnd"/>
      <w:r w:rsidRPr="00E23439">
        <w:t xml:space="preserve"> </w:t>
      </w:r>
      <w:proofErr w:type="spellStart"/>
      <w:r w:rsidRPr="00E23439">
        <w:t>celui</w:t>
      </w:r>
      <w:proofErr w:type="spellEnd"/>
      <w:r w:rsidRPr="00E23439">
        <w:t xml:space="preserve"> des </w:t>
      </w:r>
      <w:proofErr w:type="spellStart"/>
      <w:r w:rsidRPr="00E23439">
        <w:t>réparations</w:t>
      </w:r>
      <w:proofErr w:type="spellEnd"/>
      <w:r w:rsidRPr="00E23439">
        <w:t xml:space="preserve"> des </w:t>
      </w:r>
      <w:proofErr w:type="spellStart"/>
      <w:r w:rsidRPr="00E23439">
        <w:t>dégradations</w:t>
      </w:r>
      <w:proofErr w:type="spellEnd"/>
      <w:r w:rsidRPr="00E23439">
        <w:t xml:space="preserve"> </w:t>
      </w:r>
      <w:proofErr w:type="spellStart"/>
      <w:r w:rsidRPr="00E23439">
        <w:t>structurelles</w:t>
      </w:r>
      <w:proofErr w:type="spellEnd"/>
      <w:r w:rsidRPr="00E23439">
        <w:t xml:space="preserve"> des chaussées, </w:t>
      </w:r>
      <w:proofErr w:type="spellStart"/>
      <w:r w:rsidRPr="00E23439">
        <w:t>comme</w:t>
      </w:r>
      <w:proofErr w:type="spellEnd"/>
      <w:r w:rsidRPr="00E23439">
        <w:t xml:space="preserve"> </w:t>
      </w:r>
      <w:proofErr w:type="spellStart"/>
      <w:r w:rsidRPr="00E23439">
        <w:t>cela</w:t>
      </w:r>
      <w:proofErr w:type="spellEnd"/>
      <w:r w:rsidRPr="00E23439">
        <w:t xml:space="preserve"> </w:t>
      </w:r>
      <w:proofErr w:type="spellStart"/>
      <w:r w:rsidRPr="00E23439">
        <w:t>est</w:t>
      </w:r>
      <w:proofErr w:type="spellEnd"/>
      <w:r w:rsidRPr="00E23439">
        <w:t xml:space="preserve"> </w:t>
      </w:r>
      <w:proofErr w:type="spellStart"/>
      <w:r w:rsidRPr="00E23439">
        <w:t>décrit</w:t>
      </w:r>
      <w:proofErr w:type="spellEnd"/>
      <w:r w:rsidRPr="00E23439">
        <w:t xml:space="preserve"> à </w:t>
      </w:r>
      <w:proofErr w:type="spellStart"/>
      <w:r w:rsidRPr="00E23439">
        <w:t>l’article</w:t>
      </w:r>
      <w:proofErr w:type="spellEnd"/>
      <w:r w:rsidRPr="00E23439">
        <w:t xml:space="preserve"> 10 ci-dessus. </w:t>
      </w:r>
    </w:p>
    <w:p w14:paraId="39164E77" w14:textId="77777777" w:rsidR="00F7176D" w:rsidRPr="00E23439" w:rsidRDefault="00F7176D" w:rsidP="00F7176D">
      <w:pPr>
        <w:spacing w:line="259" w:lineRule="auto"/>
        <w:ind w:left="1133"/>
      </w:pPr>
      <w:r w:rsidRPr="00E23439">
        <w:t xml:space="preserve"> </w:t>
      </w:r>
    </w:p>
    <w:p w14:paraId="27CD0C60" w14:textId="77777777" w:rsidR="00F7176D" w:rsidRPr="00E23439" w:rsidRDefault="00F7176D" w:rsidP="00F7176D">
      <w:pPr>
        <w:ind w:left="-5"/>
        <w:jc w:val="center"/>
        <w:outlineLvl w:val="1"/>
        <w:rPr>
          <w:b/>
          <w:sz w:val="28"/>
        </w:rPr>
      </w:pPr>
      <w:r w:rsidRPr="00E23439">
        <w:rPr>
          <w:b/>
          <w:sz w:val="28"/>
        </w:rPr>
        <w:t xml:space="preserve">III.4) EQUIPEMENTS ROUTIERS, OU DE REGULATION DE TRAFIC </w:t>
      </w:r>
    </w:p>
    <w:p w14:paraId="006098A5" w14:textId="77777777" w:rsidR="00F7176D" w:rsidRPr="00E23439" w:rsidRDefault="00F7176D" w:rsidP="00F7176D">
      <w:pPr>
        <w:spacing w:line="259" w:lineRule="auto"/>
      </w:pPr>
      <w:r w:rsidRPr="00E23439">
        <w:t xml:space="preserve"> </w:t>
      </w:r>
    </w:p>
    <w:p w14:paraId="14CC9649" w14:textId="77777777" w:rsidR="00F7176D" w:rsidRPr="00E23439" w:rsidRDefault="00F7176D" w:rsidP="00F7176D">
      <w:pPr>
        <w:spacing w:after="206"/>
        <w:ind w:left="-7" w:right="277"/>
      </w:pPr>
      <w:proofErr w:type="spellStart"/>
      <w:r w:rsidRPr="00E23439">
        <w:t>L’exécution</w:t>
      </w:r>
      <w:proofErr w:type="spellEnd"/>
      <w:r w:rsidRPr="00E23439">
        <w:t xml:space="preserve"> des travaux de </w:t>
      </w:r>
      <w:proofErr w:type="spellStart"/>
      <w:r w:rsidRPr="00E23439">
        <w:t>réparation</w:t>
      </w:r>
      <w:proofErr w:type="spellEnd"/>
      <w:r w:rsidRPr="00E23439">
        <w:t xml:space="preserve"> </w:t>
      </w:r>
      <w:proofErr w:type="spellStart"/>
      <w:r w:rsidRPr="00E23439">
        <w:t>ou</w:t>
      </w:r>
      <w:proofErr w:type="spellEnd"/>
      <w:r w:rsidRPr="00E23439">
        <w:t xml:space="preserve"> de </w:t>
      </w:r>
      <w:proofErr w:type="spellStart"/>
      <w:r w:rsidRPr="00E23439">
        <w:t>remplacement</w:t>
      </w:r>
      <w:proofErr w:type="spellEnd"/>
      <w:r w:rsidRPr="00E23439">
        <w:t xml:space="preserve"> des </w:t>
      </w:r>
      <w:proofErr w:type="spellStart"/>
      <w:r w:rsidRPr="00E23439">
        <w:t>équipements</w:t>
      </w:r>
      <w:proofErr w:type="spellEnd"/>
      <w:r w:rsidRPr="00E23439">
        <w:t xml:space="preserve"> de la route, </w:t>
      </w:r>
      <w:proofErr w:type="spellStart"/>
      <w:r w:rsidRPr="00E23439">
        <w:t>nécessite</w:t>
      </w:r>
      <w:proofErr w:type="spellEnd"/>
      <w:r w:rsidRPr="00E23439">
        <w:t xml:space="preserve"> la mise </w:t>
      </w:r>
      <w:proofErr w:type="spellStart"/>
      <w:r w:rsidRPr="00E23439">
        <w:t>en</w:t>
      </w:r>
      <w:proofErr w:type="spellEnd"/>
      <w:r w:rsidRPr="00E23439">
        <w:t xml:space="preserve"> place </w:t>
      </w:r>
      <w:proofErr w:type="spellStart"/>
      <w:r w:rsidRPr="00E23439">
        <w:t>préalable</w:t>
      </w:r>
      <w:proofErr w:type="spellEnd"/>
      <w:r w:rsidRPr="00E23439">
        <w:t xml:space="preserve">, de la </w:t>
      </w:r>
      <w:proofErr w:type="spellStart"/>
      <w:r w:rsidRPr="00E23439">
        <w:t>signalisation</w:t>
      </w:r>
      <w:proofErr w:type="spellEnd"/>
      <w:r w:rsidRPr="00E23439">
        <w:t xml:space="preserve"> </w:t>
      </w:r>
      <w:proofErr w:type="spellStart"/>
      <w:r w:rsidRPr="00E23439">
        <w:t>temporaire</w:t>
      </w:r>
      <w:proofErr w:type="spellEnd"/>
      <w:r w:rsidRPr="00E23439">
        <w:t xml:space="preserve"> de </w:t>
      </w:r>
      <w:proofErr w:type="spellStart"/>
      <w:r w:rsidRPr="00E23439">
        <w:t>chantier</w:t>
      </w:r>
      <w:proofErr w:type="spellEnd"/>
      <w:r w:rsidRPr="00E23439">
        <w:t xml:space="preserve"> </w:t>
      </w:r>
      <w:proofErr w:type="spellStart"/>
      <w:r w:rsidRPr="00E23439">
        <w:t>conséquent</w:t>
      </w:r>
      <w:proofErr w:type="spellEnd"/>
      <w:r w:rsidRPr="00E23439">
        <w:t xml:space="preserve">. </w:t>
      </w:r>
      <w:proofErr w:type="spellStart"/>
      <w:r w:rsidRPr="00E23439">
        <w:t>L’Entrepreneur</w:t>
      </w:r>
      <w:proofErr w:type="spellEnd"/>
      <w:r w:rsidRPr="00E23439">
        <w:t xml:space="preserve"> </w:t>
      </w:r>
      <w:proofErr w:type="spellStart"/>
      <w:r w:rsidRPr="00E23439">
        <w:t>devra</w:t>
      </w:r>
      <w:proofErr w:type="spellEnd"/>
      <w:r w:rsidRPr="00E23439">
        <w:t xml:space="preserve"> prendre les dispositions </w:t>
      </w:r>
      <w:proofErr w:type="spellStart"/>
      <w:r w:rsidRPr="00E23439">
        <w:t>nécessaires</w:t>
      </w:r>
      <w:proofErr w:type="spellEnd"/>
      <w:r w:rsidRPr="00E23439">
        <w:t xml:space="preserve"> pour </w:t>
      </w:r>
      <w:proofErr w:type="spellStart"/>
      <w:r w:rsidRPr="00E23439">
        <w:t>réaliser</w:t>
      </w:r>
      <w:proofErr w:type="spellEnd"/>
      <w:r w:rsidRPr="00E23439">
        <w:t xml:space="preserve"> </w:t>
      </w:r>
      <w:proofErr w:type="spellStart"/>
      <w:r w:rsidRPr="00E23439">
        <w:t>cette</w:t>
      </w:r>
      <w:proofErr w:type="spellEnd"/>
      <w:r w:rsidRPr="00E23439">
        <w:t xml:space="preserve"> </w:t>
      </w:r>
      <w:proofErr w:type="spellStart"/>
      <w:r w:rsidRPr="00E23439">
        <w:t>dernière</w:t>
      </w:r>
      <w:proofErr w:type="spellEnd"/>
      <w:r w:rsidRPr="00E23439">
        <w:t xml:space="preserve"> </w:t>
      </w:r>
      <w:proofErr w:type="spellStart"/>
      <w:r w:rsidRPr="00E23439">
        <w:t>comme</w:t>
      </w:r>
      <w:proofErr w:type="spellEnd"/>
      <w:r w:rsidRPr="00E23439">
        <w:t xml:space="preserve"> </w:t>
      </w:r>
      <w:proofErr w:type="spellStart"/>
      <w:r w:rsidRPr="00E23439">
        <w:t>indiqué</w:t>
      </w:r>
      <w:proofErr w:type="spellEnd"/>
      <w:r w:rsidRPr="00E23439">
        <w:t xml:space="preserve"> à </w:t>
      </w:r>
      <w:proofErr w:type="spellStart"/>
      <w:r w:rsidRPr="00E23439">
        <w:t>l’article</w:t>
      </w:r>
      <w:proofErr w:type="spellEnd"/>
      <w:r w:rsidRPr="00E23439">
        <w:t xml:space="preserve"> III.2.2.2.1.2 ci-dessus. </w:t>
      </w:r>
    </w:p>
    <w:p w14:paraId="07AE25AC" w14:textId="77777777" w:rsidR="00F7176D" w:rsidRPr="00E23439" w:rsidRDefault="00F7176D" w:rsidP="00F7176D">
      <w:pPr>
        <w:tabs>
          <w:tab w:val="left" w:pos="864"/>
        </w:tabs>
        <w:spacing w:line="249" w:lineRule="auto"/>
        <w:ind w:left="-5" w:right="267" w:hanging="432"/>
        <w:outlineLvl w:val="2"/>
      </w:pPr>
      <w:proofErr w:type="gramStart"/>
      <w:r w:rsidRPr="00E23439">
        <w:t>III.4.1  Mise</w:t>
      </w:r>
      <w:proofErr w:type="gramEnd"/>
      <w:r w:rsidRPr="00E23439">
        <w:t xml:space="preserve"> </w:t>
      </w:r>
      <w:proofErr w:type="spellStart"/>
      <w:r w:rsidRPr="00E23439">
        <w:t>en</w:t>
      </w:r>
      <w:proofErr w:type="spellEnd"/>
      <w:r w:rsidRPr="00E23439">
        <w:t xml:space="preserve"> place  de la </w:t>
      </w:r>
      <w:proofErr w:type="spellStart"/>
      <w:r w:rsidRPr="00E23439">
        <w:t>signalisation</w:t>
      </w:r>
      <w:proofErr w:type="spellEnd"/>
      <w:r w:rsidRPr="00E23439">
        <w:t xml:space="preserve"> </w:t>
      </w:r>
      <w:proofErr w:type="spellStart"/>
      <w:r w:rsidRPr="00E23439">
        <w:t>verticale</w:t>
      </w:r>
      <w:proofErr w:type="spellEnd"/>
      <w:r w:rsidRPr="00E23439">
        <w:t xml:space="preserve"> </w:t>
      </w:r>
    </w:p>
    <w:p w14:paraId="3EE7ED57" w14:textId="77777777" w:rsidR="00F7176D" w:rsidRPr="00E23439" w:rsidRDefault="00F7176D" w:rsidP="00F7176D">
      <w:pPr>
        <w:spacing w:line="259" w:lineRule="auto"/>
      </w:pPr>
      <w:r w:rsidRPr="00E23439">
        <w:t xml:space="preserve"> </w:t>
      </w:r>
    </w:p>
    <w:p w14:paraId="6288F4EE" w14:textId="77777777" w:rsidR="00F7176D" w:rsidRPr="00E23439" w:rsidRDefault="00F7176D" w:rsidP="00F7176D">
      <w:pPr>
        <w:spacing w:after="246"/>
        <w:ind w:left="-7" w:right="277"/>
      </w:pPr>
      <w:r w:rsidRPr="00E23439">
        <w:t>III.</w:t>
      </w:r>
      <w:r w:rsidRPr="00E23439">
        <w:rPr>
          <w:b/>
        </w:rPr>
        <w:t>4.1.1</w:t>
      </w:r>
      <w:r w:rsidRPr="00E23439">
        <w:t xml:space="preserve">) La mise </w:t>
      </w:r>
      <w:proofErr w:type="spellStart"/>
      <w:r w:rsidRPr="00E23439">
        <w:t>en</w:t>
      </w:r>
      <w:proofErr w:type="spellEnd"/>
      <w:r w:rsidRPr="00E23439">
        <w:t xml:space="preserve"> place de la </w:t>
      </w:r>
      <w:proofErr w:type="spellStart"/>
      <w:r w:rsidRPr="00E23439">
        <w:t>signalisation</w:t>
      </w:r>
      <w:proofErr w:type="spellEnd"/>
      <w:r w:rsidRPr="00E23439">
        <w:t xml:space="preserve"> </w:t>
      </w:r>
      <w:proofErr w:type="spellStart"/>
      <w:r w:rsidRPr="00E23439">
        <w:t>verticale</w:t>
      </w:r>
      <w:proofErr w:type="spellEnd"/>
      <w:r w:rsidRPr="00E23439">
        <w:t xml:space="preserve"> </w:t>
      </w:r>
      <w:proofErr w:type="spellStart"/>
      <w:r w:rsidRPr="00E23439">
        <w:t>pourra-être</w:t>
      </w:r>
      <w:proofErr w:type="spellEnd"/>
      <w:r w:rsidRPr="00E23439">
        <w:t xml:space="preserve">, </w:t>
      </w:r>
      <w:proofErr w:type="spellStart"/>
      <w:r w:rsidRPr="00E23439">
        <w:t>suivant</w:t>
      </w:r>
      <w:proofErr w:type="spellEnd"/>
      <w:r w:rsidRPr="00E23439">
        <w:t xml:space="preserve"> les </w:t>
      </w:r>
      <w:proofErr w:type="spellStart"/>
      <w:proofErr w:type="gramStart"/>
      <w:r w:rsidRPr="00E23439">
        <w:t>cas</w:t>
      </w:r>
      <w:proofErr w:type="spellEnd"/>
      <w:r w:rsidRPr="00E23439">
        <w:t xml:space="preserve"> :</w:t>
      </w:r>
      <w:proofErr w:type="gramEnd"/>
      <w:r w:rsidRPr="00E23439">
        <w:t xml:space="preserve"> </w:t>
      </w:r>
    </w:p>
    <w:p w14:paraId="3B294812" w14:textId="77777777" w:rsidR="00F7176D" w:rsidRPr="00E23439" w:rsidRDefault="00F7176D" w:rsidP="00531F34">
      <w:pPr>
        <w:numPr>
          <w:ilvl w:val="0"/>
          <w:numId w:val="111"/>
        </w:numPr>
        <w:spacing w:after="242" w:line="249" w:lineRule="auto"/>
        <w:ind w:right="277"/>
        <w:jc w:val="both"/>
      </w:pPr>
      <w:r w:rsidRPr="00E23439">
        <w:t xml:space="preserve">la pose de </w:t>
      </w:r>
      <w:proofErr w:type="spellStart"/>
      <w:r w:rsidRPr="00E23439">
        <w:t>panneaux</w:t>
      </w:r>
      <w:proofErr w:type="spellEnd"/>
      <w:r w:rsidRPr="00E23439">
        <w:t xml:space="preserve"> et </w:t>
      </w:r>
      <w:proofErr w:type="spellStart"/>
      <w:r w:rsidRPr="00E23439">
        <w:t>accessoires</w:t>
      </w:r>
      <w:proofErr w:type="spellEnd"/>
      <w:r w:rsidRPr="00E23439">
        <w:t xml:space="preserve"> y </w:t>
      </w:r>
      <w:proofErr w:type="spellStart"/>
      <w:r w:rsidRPr="00E23439">
        <w:t>compris</w:t>
      </w:r>
      <w:proofErr w:type="spellEnd"/>
      <w:r w:rsidRPr="00E23439">
        <w:t xml:space="preserve"> supports (aux emplacements </w:t>
      </w:r>
      <w:proofErr w:type="spellStart"/>
      <w:r w:rsidRPr="00E23439">
        <w:t>où</w:t>
      </w:r>
      <w:proofErr w:type="spellEnd"/>
      <w:r w:rsidRPr="00E23439">
        <w:t xml:space="preserve"> la </w:t>
      </w:r>
      <w:proofErr w:type="spellStart"/>
      <w:r w:rsidRPr="00E23439">
        <w:t>signalisation</w:t>
      </w:r>
      <w:proofErr w:type="spellEnd"/>
      <w:r w:rsidRPr="00E23439">
        <w:t xml:space="preserve"> </w:t>
      </w:r>
      <w:proofErr w:type="spellStart"/>
      <w:r w:rsidRPr="00E23439">
        <w:t>verticale</w:t>
      </w:r>
      <w:proofErr w:type="spellEnd"/>
      <w:r w:rsidRPr="00E23439">
        <w:t xml:space="preserve"> fait </w:t>
      </w:r>
      <w:proofErr w:type="spellStart"/>
      <w:r w:rsidRPr="00E23439">
        <w:t>défaut</w:t>
      </w:r>
      <w:proofErr w:type="spellEnd"/>
      <w:r w:rsidRPr="00E23439">
        <w:t xml:space="preserve"> pour </w:t>
      </w:r>
      <w:proofErr w:type="spellStart"/>
      <w:r w:rsidRPr="00E23439">
        <w:t>différentes</w:t>
      </w:r>
      <w:proofErr w:type="spellEnd"/>
      <w:r w:rsidRPr="00E23439">
        <w:t xml:space="preserve"> raisons). </w:t>
      </w:r>
    </w:p>
    <w:p w14:paraId="39BEACD0" w14:textId="77777777" w:rsidR="00F7176D" w:rsidRPr="00E23439" w:rsidRDefault="00F7176D" w:rsidP="00531F34">
      <w:pPr>
        <w:numPr>
          <w:ilvl w:val="0"/>
          <w:numId w:val="111"/>
        </w:numPr>
        <w:spacing w:after="5" w:line="249" w:lineRule="auto"/>
        <w:ind w:right="277"/>
        <w:jc w:val="both"/>
      </w:pPr>
      <w:r w:rsidRPr="00E23439">
        <w:t xml:space="preserve">la pose de </w:t>
      </w:r>
      <w:proofErr w:type="spellStart"/>
      <w:r w:rsidRPr="00E23439">
        <w:t>panneaux</w:t>
      </w:r>
      <w:proofErr w:type="spellEnd"/>
      <w:r w:rsidRPr="00E23439">
        <w:t xml:space="preserve"> et </w:t>
      </w:r>
      <w:proofErr w:type="spellStart"/>
      <w:r w:rsidRPr="00E23439">
        <w:t>accessoires</w:t>
      </w:r>
      <w:proofErr w:type="spellEnd"/>
      <w:r w:rsidRPr="00E23439">
        <w:t xml:space="preserve"> non </w:t>
      </w:r>
      <w:proofErr w:type="spellStart"/>
      <w:r w:rsidRPr="00E23439">
        <w:t>compris</w:t>
      </w:r>
      <w:proofErr w:type="spellEnd"/>
      <w:r w:rsidRPr="00E23439">
        <w:t xml:space="preserve"> supports (aux emplacements </w:t>
      </w:r>
      <w:proofErr w:type="spellStart"/>
      <w:r w:rsidRPr="00E23439">
        <w:t>où</w:t>
      </w:r>
      <w:proofErr w:type="spellEnd"/>
      <w:r w:rsidRPr="00E23439">
        <w:t xml:space="preserve"> les supports existent sans </w:t>
      </w:r>
      <w:proofErr w:type="spellStart"/>
      <w:r w:rsidRPr="00E23439">
        <w:t>panneaux</w:t>
      </w:r>
      <w:proofErr w:type="spellEnd"/>
      <w:r w:rsidRPr="00E23439">
        <w:t xml:space="preserve">). </w:t>
      </w:r>
    </w:p>
    <w:p w14:paraId="62F86BF8" w14:textId="77777777" w:rsidR="00F7176D" w:rsidRPr="00E23439" w:rsidRDefault="00F7176D" w:rsidP="00F7176D">
      <w:pPr>
        <w:spacing w:line="259" w:lineRule="auto"/>
        <w:ind w:left="2126"/>
      </w:pPr>
      <w:r w:rsidRPr="00E23439">
        <w:t xml:space="preserve"> </w:t>
      </w:r>
    </w:p>
    <w:p w14:paraId="6F530313" w14:textId="77777777" w:rsidR="00F7176D" w:rsidRPr="00E23439" w:rsidRDefault="00F7176D" w:rsidP="00F7176D">
      <w:pPr>
        <w:spacing w:after="250"/>
        <w:ind w:left="1118" w:right="277" w:hanging="1133"/>
      </w:pPr>
      <w:r w:rsidRPr="00E23439">
        <w:rPr>
          <w:b/>
        </w:rPr>
        <w:t>III.4.1.2</w:t>
      </w:r>
      <w:r w:rsidRPr="00E23439">
        <w:t xml:space="preserve">) </w:t>
      </w:r>
      <w:r w:rsidRPr="00E23439">
        <w:tab/>
        <w:t xml:space="preserve"> Les </w:t>
      </w:r>
      <w:proofErr w:type="spellStart"/>
      <w:r w:rsidRPr="00E23439">
        <w:t>panneaux</w:t>
      </w:r>
      <w:proofErr w:type="spellEnd"/>
      <w:r w:rsidRPr="00E23439">
        <w:t xml:space="preserve"> </w:t>
      </w:r>
      <w:proofErr w:type="spellStart"/>
      <w:r w:rsidRPr="00E23439">
        <w:t>seront</w:t>
      </w:r>
      <w:proofErr w:type="spellEnd"/>
      <w:r w:rsidRPr="00E23439">
        <w:t xml:space="preserve"> </w:t>
      </w:r>
      <w:proofErr w:type="spellStart"/>
      <w:r w:rsidRPr="00E23439">
        <w:t>fixés</w:t>
      </w:r>
      <w:proofErr w:type="spellEnd"/>
      <w:r w:rsidRPr="00E23439">
        <w:t xml:space="preserve"> </w:t>
      </w:r>
      <w:proofErr w:type="gramStart"/>
      <w:r w:rsidRPr="00E23439">
        <w:t>aux  supports</w:t>
      </w:r>
      <w:proofErr w:type="gramEnd"/>
      <w:r w:rsidRPr="00E23439">
        <w:t xml:space="preserve"> par trois </w:t>
      </w:r>
      <w:proofErr w:type="spellStart"/>
      <w:r w:rsidRPr="00E23439">
        <w:t>boulons</w:t>
      </w:r>
      <w:proofErr w:type="spellEnd"/>
      <w:r w:rsidRPr="00E23439">
        <w:t xml:space="preserve">, </w:t>
      </w:r>
      <w:proofErr w:type="spellStart"/>
      <w:r w:rsidRPr="00E23439">
        <w:t>serrés</w:t>
      </w:r>
      <w:proofErr w:type="spellEnd"/>
      <w:r w:rsidRPr="00E23439">
        <w:t xml:space="preserve"> </w:t>
      </w:r>
      <w:proofErr w:type="spellStart"/>
      <w:r w:rsidRPr="00E23439">
        <w:t>puis</w:t>
      </w:r>
      <w:proofErr w:type="spellEnd"/>
      <w:r w:rsidRPr="00E23439">
        <w:t xml:space="preserve"> </w:t>
      </w:r>
      <w:proofErr w:type="spellStart"/>
      <w:r w:rsidRPr="00E23439">
        <w:t>soudés</w:t>
      </w:r>
      <w:proofErr w:type="spellEnd"/>
      <w:r w:rsidRPr="00E23439">
        <w:t xml:space="preserve">. </w:t>
      </w:r>
    </w:p>
    <w:p w14:paraId="5EA9E504" w14:textId="77777777" w:rsidR="00F7176D" w:rsidRPr="00E23439" w:rsidRDefault="00F7176D" w:rsidP="00F7176D">
      <w:pPr>
        <w:spacing w:after="225"/>
        <w:ind w:left="1118" w:right="277" w:hanging="1133"/>
      </w:pPr>
      <w:r w:rsidRPr="00E23439">
        <w:rPr>
          <w:b/>
        </w:rPr>
        <w:t>III.4.1.3)</w:t>
      </w:r>
      <w:r w:rsidRPr="00E23439">
        <w:t xml:space="preserve"> Les supports </w:t>
      </w:r>
      <w:proofErr w:type="spellStart"/>
      <w:r w:rsidRPr="00E23439">
        <w:t>seront</w:t>
      </w:r>
      <w:proofErr w:type="spellEnd"/>
      <w:r w:rsidRPr="00E23439">
        <w:t xml:space="preserve"> </w:t>
      </w:r>
      <w:proofErr w:type="spellStart"/>
      <w:r w:rsidRPr="00E23439">
        <w:t>scellés</w:t>
      </w:r>
      <w:proofErr w:type="spellEnd"/>
      <w:r w:rsidRPr="00E23439">
        <w:t xml:space="preserve"> dans le sol au </w:t>
      </w:r>
      <w:proofErr w:type="spellStart"/>
      <w:r w:rsidRPr="00E23439">
        <w:t>moyen</w:t>
      </w:r>
      <w:proofErr w:type="spellEnd"/>
      <w:r w:rsidRPr="00E23439">
        <w:t xml:space="preserve"> d’un bloc de </w:t>
      </w:r>
      <w:proofErr w:type="spellStart"/>
      <w:r w:rsidRPr="00E23439">
        <w:t>fondation</w:t>
      </w:r>
      <w:proofErr w:type="spellEnd"/>
      <w:r w:rsidRPr="00E23439">
        <w:t xml:space="preserve"> </w:t>
      </w:r>
      <w:proofErr w:type="spellStart"/>
      <w:r w:rsidRPr="00E23439">
        <w:t>en</w:t>
      </w:r>
      <w:proofErr w:type="spellEnd"/>
      <w:r w:rsidRPr="00E23439">
        <w:t xml:space="preserve"> béton. Les supports, </w:t>
      </w:r>
      <w:proofErr w:type="spellStart"/>
      <w:r w:rsidRPr="00E23439">
        <w:t>munis</w:t>
      </w:r>
      <w:proofErr w:type="spellEnd"/>
      <w:r w:rsidRPr="00E23439">
        <w:t xml:space="preserve"> à la base </w:t>
      </w:r>
      <w:proofErr w:type="spellStart"/>
      <w:r w:rsidRPr="00E23439">
        <w:t>d’une</w:t>
      </w:r>
      <w:proofErr w:type="spellEnd"/>
      <w:r w:rsidRPr="00E23439">
        <w:t xml:space="preserve"> </w:t>
      </w:r>
      <w:proofErr w:type="spellStart"/>
      <w:r w:rsidRPr="00E23439">
        <w:t>patte</w:t>
      </w:r>
      <w:proofErr w:type="spellEnd"/>
      <w:r w:rsidRPr="00E23439">
        <w:t xml:space="preserve"> de </w:t>
      </w:r>
      <w:proofErr w:type="spellStart"/>
      <w:r w:rsidRPr="00E23439">
        <w:t>scellement</w:t>
      </w:r>
      <w:proofErr w:type="spellEnd"/>
      <w:r w:rsidRPr="00E23439">
        <w:t xml:space="preserve">, </w:t>
      </w:r>
      <w:proofErr w:type="spellStart"/>
      <w:r w:rsidRPr="00E23439">
        <w:t>seront</w:t>
      </w:r>
      <w:proofErr w:type="spellEnd"/>
      <w:r w:rsidRPr="00E23439">
        <w:t xml:space="preserve"> </w:t>
      </w:r>
      <w:proofErr w:type="spellStart"/>
      <w:r w:rsidRPr="00E23439">
        <w:t>enfoncés</w:t>
      </w:r>
      <w:proofErr w:type="spellEnd"/>
      <w:r w:rsidRPr="00E23439">
        <w:t xml:space="preserve"> dans le bloc, à </w:t>
      </w:r>
      <w:proofErr w:type="spellStart"/>
      <w:r w:rsidRPr="00E23439">
        <w:t>une</w:t>
      </w:r>
      <w:proofErr w:type="spellEnd"/>
      <w:r w:rsidRPr="00E23439">
        <w:t xml:space="preserve"> </w:t>
      </w:r>
      <w:proofErr w:type="spellStart"/>
      <w:r w:rsidRPr="00E23439">
        <w:t>profondeur</w:t>
      </w:r>
      <w:proofErr w:type="spellEnd"/>
      <w:r w:rsidRPr="00E23439">
        <w:t xml:space="preserve"> </w:t>
      </w:r>
      <w:proofErr w:type="spellStart"/>
      <w:r w:rsidRPr="00E23439">
        <w:t>d’au</w:t>
      </w:r>
      <w:proofErr w:type="spellEnd"/>
      <w:r w:rsidRPr="00E23439">
        <w:t xml:space="preserve"> </w:t>
      </w:r>
      <w:proofErr w:type="spellStart"/>
      <w:r w:rsidRPr="00E23439">
        <w:t>moins</w:t>
      </w:r>
      <w:proofErr w:type="spellEnd"/>
      <w:r w:rsidRPr="00E23439">
        <w:t xml:space="preserve"> </w:t>
      </w:r>
      <w:proofErr w:type="spellStart"/>
      <w:r w:rsidRPr="00E23439">
        <w:t>cinquante</w:t>
      </w:r>
      <w:proofErr w:type="spellEnd"/>
      <w:r w:rsidRPr="00E23439">
        <w:t xml:space="preserve"> (50) </w:t>
      </w:r>
      <w:proofErr w:type="spellStart"/>
      <w:r w:rsidRPr="00E23439">
        <w:t>centimètres</w:t>
      </w:r>
      <w:proofErr w:type="spellEnd"/>
      <w:r w:rsidRPr="00E23439">
        <w:t xml:space="preserve">. </w:t>
      </w:r>
    </w:p>
    <w:p w14:paraId="36C3A0B2" w14:textId="77777777" w:rsidR="00F7176D" w:rsidRPr="00E23439" w:rsidRDefault="00F7176D" w:rsidP="00F7176D">
      <w:pPr>
        <w:spacing w:after="223"/>
        <w:ind w:left="1118" w:right="277" w:hanging="1133"/>
      </w:pPr>
      <w:r w:rsidRPr="00E23439">
        <w:rPr>
          <w:b/>
        </w:rPr>
        <w:t>III.4.1.4)</w:t>
      </w:r>
      <w:r w:rsidRPr="00E23439">
        <w:t xml:space="preserve"> Les </w:t>
      </w:r>
      <w:proofErr w:type="spellStart"/>
      <w:r w:rsidRPr="00E23439">
        <w:t>panneaux</w:t>
      </w:r>
      <w:proofErr w:type="spellEnd"/>
      <w:r w:rsidRPr="00E23439">
        <w:t xml:space="preserve"> </w:t>
      </w:r>
      <w:proofErr w:type="spellStart"/>
      <w:r w:rsidRPr="00E23439">
        <w:t>seront</w:t>
      </w:r>
      <w:proofErr w:type="spellEnd"/>
      <w:r w:rsidRPr="00E23439">
        <w:t xml:space="preserve"> </w:t>
      </w:r>
      <w:proofErr w:type="spellStart"/>
      <w:r w:rsidRPr="00E23439">
        <w:t>situés</w:t>
      </w:r>
      <w:proofErr w:type="spellEnd"/>
      <w:r w:rsidRPr="00E23439">
        <w:t xml:space="preserve"> sur les </w:t>
      </w:r>
      <w:proofErr w:type="spellStart"/>
      <w:r w:rsidRPr="00E23439">
        <w:t>accotements</w:t>
      </w:r>
      <w:proofErr w:type="spellEnd"/>
      <w:r w:rsidRPr="00E23439">
        <w:t xml:space="preserve">, du </w:t>
      </w:r>
      <w:proofErr w:type="spellStart"/>
      <w:r w:rsidRPr="00E23439">
        <w:t>côté</w:t>
      </w:r>
      <w:proofErr w:type="spellEnd"/>
      <w:r w:rsidRPr="00E23439">
        <w:t xml:space="preserve"> droit dans le </w:t>
      </w:r>
      <w:proofErr w:type="spellStart"/>
      <w:r w:rsidRPr="00E23439">
        <w:t>sens</w:t>
      </w:r>
      <w:proofErr w:type="spellEnd"/>
      <w:r w:rsidRPr="00E23439">
        <w:t xml:space="preserve"> de circulation, à </w:t>
      </w:r>
      <w:proofErr w:type="spellStart"/>
      <w:r w:rsidRPr="00E23439">
        <w:t>une</w:t>
      </w:r>
      <w:proofErr w:type="spellEnd"/>
      <w:r w:rsidRPr="00E23439">
        <w:t xml:space="preserve"> distance de 1,00 m au </w:t>
      </w:r>
      <w:proofErr w:type="spellStart"/>
      <w:r w:rsidRPr="00E23439">
        <w:t>moins</w:t>
      </w:r>
      <w:proofErr w:type="spellEnd"/>
      <w:r w:rsidRPr="00E23439">
        <w:t xml:space="preserve"> du bord de la chaussée, aux </w:t>
      </w:r>
      <w:proofErr w:type="spellStart"/>
      <w:r w:rsidRPr="00E23439">
        <w:t>endroits</w:t>
      </w:r>
      <w:proofErr w:type="spellEnd"/>
      <w:r w:rsidRPr="00E23439">
        <w:t xml:space="preserve"> </w:t>
      </w:r>
      <w:proofErr w:type="spellStart"/>
      <w:r w:rsidRPr="00E23439">
        <w:t>prévus</w:t>
      </w:r>
      <w:proofErr w:type="spellEnd"/>
      <w:r w:rsidRPr="00E23439">
        <w:t xml:space="preserve"> </w:t>
      </w:r>
      <w:proofErr w:type="spellStart"/>
      <w:r w:rsidRPr="00E23439">
        <w:t>ou</w:t>
      </w:r>
      <w:proofErr w:type="spellEnd"/>
      <w:r w:rsidRPr="00E23439">
        <w:t xml:space="preserve"> </w:t>
      </w:r>
      <w:proofErr w:type="spellStart"/>
      <w:r w:rsidRPr="00E23439">
        <w:t>fixés</w:t>
      </w:r>
      <w:proofErr w:type="spellEnd"/>
      <w:r w:rsidRPr="00E23439">
        <w:t xml:space="preserve"> par le Maître </w:t>
      </w:r>
      <w:proofErr w:type="spellStart"/>
      <w:r w:rsidRPr="00E23439">
        <w:t>d’Œuvre</w:t>
      </w:r>
      <w:proofErr w:type="spellEnd"/>
      <w:r w:rsidRPr="00E23439">
        <w:t xml:space="preserve">. </w:t>
      </w:r>
    </w:p>
    <w:p w14:paraId="09F8A921" w14:textId="77777777" w:rsidR="00F7176D" w:rsidRPr="00E23439" w:rsidRDefault="00F7176D" w:rsidP="00F7176D">
      <w:pPr>
        <w:spacing w:after="230"/>
        <w:ind w:left="-7" w:right="277"/>
      </w:pPr>
      <w:r w:rsidRPr="00E23439">
        <w:rPr>
          <w:b/>
        </w:rPr>
        <w:t>III.4.1.5)</w:t>
      </w:r>
      <w:r w:rsidRPr="00E23439">
        <w:t xml:space="preserve">   Le plan de </w:t>
      </w:r>
      <w:proofErr w:type="spellStart"/>
      <w:r w:rsidRPr="00E23439">
        <w:t>chaque</w:t>
      </w:r>
      <w:proofErr w:type="spellEnd"/>
      <w:r w:rsidRPr="00E23439">
        <w:t xml:space="preserve"> </w:t>
      </w:r>
      <w:proofErr w:type="spellStart"/>
      <w:r w:rsidRPr="00E23439">
        <w:t>panneau</w:t>
      </w:r>
      <w:proofErr w:type="spellEnd"/>
      <w:r w:rsidRPr="00E23439">
        <w:t xml:space="preserve"> sera vertical et </w:t>
      </w:r>
      <w:proofErr w:type="spellStart"/>
      <w:r w:rsidRPr="00E23439">
        <w:t>légèrement</w:t>
      </w:r>
      <w:proofErr w:type="spellEnd"/>
      <w:r w:rsidRPr="00E23439">
        <w:t xml:space="preserve"> </w:t>
      </w:r>
      <w:proofErr w:type="spellStart"/>
      <w:r w:rsidRPr="00E23439">
        <w:t>tourné</w:t>
      </w:r>
      <w:proofErr w:type="spellEnd"/>
      <w:r w:rsidRPr="00E23439">
        <w:t xml:space="preserve"> </w:t>
      </w:r>
      <w:proofErr w:type="spellStart"/>
      <w:r w:rsidRPr="00E23439">
        <w:t>vers</w:t>
      </w:r>
      <w:proofErr w:type="spellEnd"/>
      <w:r w:rsidRPr="00E23439">
        <w:t xml:space="preserve">  </w:t>
      </w:r>
    </w:p>
    <w:p w14:paraId="237D1003" w14:textId="77777777" w:rsidR="00F7176D" w:rsidRPr="00E23439" w:rsidRDefault="00F7176D" w:rsidP="00F7176D">
      <w:pPr>
        <w:spacing w:after="212"/>
        <w:ind w:left="1141" w:right="277"/>
      </w:pPr>
      <w:proofErr w:type="spellStart"/>
      <w:r w:rsidRPr="00E23439">
        <w:t>l’extérieur</w:t>
      </w:r>
      <w:proofErr w:type="spellEnd"/>
      <w:r w:rsidRPr="00E23439">
        <w:t xml:space="preserve"> de la route. A </w:t>
      </w:r>
      <w:proofErr w:type="spellStart"/>
      <w:r w:rsidRPr="00E23439">
        <w:t>partir</w:t>
      </w:r>
      <w:proofErr w:type="spellEnd"/>
      <w:r w:rsidRPr="00E23439">
        <w:t xml:space="preserve"> du point </w:t>
      </w:r>
      <w:proofErr w:type="spellStart"/>
      <w:r w:rsidRPr="00E23439">
        <w:t>où</w:t>
      </w:r>
      <w:proofErr w:type="spellEnd"/>
      <w:r w:rsidRPr="00E23439">
        <w:t xml:space="preserve"> le </w:t>
      </w:r>
      <w:proofErr w:type="spellStart"/>
      <w:r w:rsidRPr="00E23439">
        <w:t>panneau</w:t>
      </w:r>
      <w:proofErr w:type="spellEnd"/>
      <w:r w:rsidRPr="00E23439">
        <w:t xml:space="preserve"> </w:t>
      </w:r>
      <w:proofErr w:type="spellStart"/>
      <w:r w:rsidRPr="00E23439">
        <w:t>est</w:t>
      </w:r>
      <w:proofErr w:type="spellEnd"/>
      <w:r w:rsidRPr="00E23439">
        <w:t xml:space="preserve"> </w:t>
      </w:r>
      <w:proofErr w:type="spellStart"/>
      <w:r w:rsidRPr="00E23439">
        <w:t>lisible</w:t>
      </w:r>
      <w:proofErr w:type="spellEnd"/>
      <w:r w:rsidRPr="00E23439">
        <w:t xml:space="preserve">, le plan de sa face </w:t>
      </w:r>
      <w:proofErr w:type="spellStart"/>
      <w:r w:rsidRPr="00E23439">
        <w:t>avant</w:t>
      </w:r>
      <w:proofErr w:type="spellEnd"/>
      <w:r w:rsidRPr="00E23439">
        <w:t xml:space="preserve">, </w:t>
      </w:r>
      <w:proofErr w:type="spellStart"/>
      <w:r w:rsidRPr="00E23439">
        <w:t>forme</w:t>
      </w:r>
      <w:proofErr w:type="spellEnd"/>
      <w:r w:rsidRPr="00E23439">
        <w:t xml:space="preserve">, avec le </w:t>
      </w:r>
      <w:proofErr w:type="spellStart"/>
      <w:r w:rsidRPr="00E23439">
        <w:t>faisceau</w:t>
      </w:r>
      <w:proofErr w:type="spellEnd"/>
      <w:r w:rsidRPr="00E23439">
        <w:t xml:space="preserve"> des </w:t>
      </w:r>
      <w:proofErr w:type="spellStart"/>
      <w:r w:rsidRPr="00E23439">
        <w:t>projecteurs</w:t>
      </w:r>
      <w:proofErr w:type="spellEnd"/>
      <w:r w:rsidRPr="00E23439">
        <w:t xml:space="preserve"> (</w:t>
      </w:r>
      <w:proofErr w:type="spellStart"/>
      <w:r w:rsidRPr="00E23439">
        <w:t>ou</w:t>
      </w:r>
      <w:proofErr w:type="spellEnd"/>
      <w:r w:rsidRPr="00E23439">
        <w:t xml:space="preserve"> </w:t>
      </w:r>
      <w:proofErr w:type="spellStart"/>
      <w:r w:rsidRPr="00E23439">
        <w:t>mieux</w:t>
      </w:r>
      <w:proofErr w:type="spellEnd"/>
      <w:r w:rsidRPr="00E23439">
        <w:t xml:space="preserve"> </w:t>
      </w:r>
      <w:proofErr w:type="spellStart"/>
      <w:r w:rsidRPr="00E23439">
        <w:t>l’axe</w:t>
      </w:r>
      <w:proofErr w:type="spellEnd"/>
      <w:r w:rsidRPr="00E23439">
        <w:t xml:space="preserve"> de la vision) un angle </w:t>
      </w:r>
      <w:proofErr w:type="spellStart"/>
      <w:r w:rsidRPr="00E23439">
        <w:t>toujours</w:t>
      </w:r>
      <w:proofErr w:type="spellEnd"/>
      <w:r w:rsidRPr="00E23439">
        <w:t xml:space="preserve"> </w:t>
      </w:r>
      <w:proofErr w:type="spellStart"/>
      <w:r w:rsidRPr="00E23439">
        <w:t>différent</w:t>
      </w:r>
      <w:proofErr w:type="spellEnd"/>
      <w:r w:rsidRPr="00E23439">
        <w:t xml:space="preserve"> de 90° (angle non </w:t>
      </w:r>
      <w:proofErr w:type="spellStart"/>
      <w:r w:rsidRPr="00E23439">
        <w:t>compris</w:t>
      </w:r>
      <w:proofErr w:type="spellEnd"/>
      <w:r w:rsidRPr="00E23439">
        <w:t xml:space="preserve"> entre 88 et 92°). </w:t>
      </w:r>
    </w:p>
    <w:p w14:paraId="0FDBFF56" w14:textId="77777777" w:rsidR="00F7176D" w:rsidRPr="00E23439" w:rsidRDefault="00F7176D" w:rsidP="00F7176D">
      <w:pPr>
        <w:tabs>
          <w:tab w:val="left" w:pos="864"/>
        </w:tabs>
        <w:spacing w:after="246" w:line="249" w:lineRule="auto"/>
        <w:ind w:left="1118" w:right="267" w:hanging="1133"/>
        <w:outlineLvl w:val="2"/>
      </w:pPr>
      <w:r w:rsidRPr="00E23439">
        <w:t xml:space="preserve">III.4.1.6) </w:t>
      </w:r>
      <w:r w:rsidRPr="00E23439">
        <w:tab/>
        <w:t xml:space="preserve">Les </w:t>
      </w:r>
      <w:proofErr w:type="spellStart"/>
      <w:r w:rsidRPr="00E23439">
        <w:t>levés</w:t>
      </w:r>
      <w:proofErr w:type="spellEnd"/>
      <w:r w:rsidRPr="00E23439">
        <w:t xml:space="preserve"> </w:t>
      </w:r>
      <w:proofErr w:type="spellStart"/>
      <w:r w:rsidRPr="00E23439">
        <w:t>contradictoires</w:t>
      </w:r>
      <w:proofErr w:type="spellEnd"/>
      <w:r w:rsidRPr="00E23439">
        <w:t xml:space="preserve"> pour </w:t>
      </w:r>
      <w:proofErr w:type="spellStart"/>
      <w:r w:rsidRPr="00E23439">
        <w:t>métrés</w:t>
      </w:r>
      <w:proofErr w:type="spellEnd"/>
      <w:r w:rsidRPr="00E23439">
        <w:t xml:space="preserve"> et </w:t>
      </w:r>
      <w:proofErr w:type="spellStart"/>
      <w:r w:rsidRPr="00E23439">
        <w:t>attachements</w:t>
      </w:r>
      <w:proofErr w:type="spellEnd"/>
      <w:r w:rsidRPr="00E23439">
        <w:t xml:space="preserve">, </w:t>
      </w:r>
      <w:proofErr w:type="spellStart"/>
      <w:r w:rsidRPr="00E23439">
        <w:t>réceptions</w:t>
      </w:r>
      <w:proofErr w:type="spellEnd"/>
      <w:r w:rsidRPr="00E23439">
        <w:t xml:space="preserve"> des </w:t>
      </w:r>
      <w:proofErr w:type="spellStart"/>
      <w:r w:rsidRPr="00E23439">
        <w:t>tâches</w:t>
      </w:r>
      <w:proofErr w:type="spellEnd"/>
      <w:r w:rsidRPr="00E23439">
        <w:t xml:space="preserve">  </w:t>
      </w:r>
    </w:p>
    <w:p w14:paraId="05DF3B38" w14:textId="77777777" w:rsidR="00F7176D" w:rsidRPr="00E23439" w:rsidRDefault="00F7176D" w:rsidP="00F7176D">
      <w:pPr>
        <w:tabs>
          <w:tab w:val="center" w:pos="4724"/>
        </w:tabs>
        <w:spacing w:after="236"/>
        <w:ind w:left="-15"/>
      </w:pPr>
      <w:r w:rsidRPr="00E23439">
        <w:t xml:space="preserve"> </w:t>
      </w:r>
      <w:r w:rsidRPr="00E23439">
        <w:tab/>
        <w:t xml:space="preserve">Des </w:t>
      </w:r>
      <w:proofErr w:type="spellStart"/>
      <w:r w:rsidRPr="00E23439">
        <w:t>levés</w:t>
      </w:r>
      <w:proofErr w:type="spellEnd"/>
      <w:r w:rsidRPr="00E23439">
        <w:t xml:space="preserve"> </w:t>
      </w:r>
      <w:proofErr w:type="spellStart"/>
      <w:r w:rsidRPr="00E23439">
        <w:t>contradictoires</w:t>
      </w:r>
      <w:proofErr w:type="spellEnd"/>
      <w:r w:rsidRPr="00E23439">
        <w:t xml:space="preserve"> pour </w:t>
      </w:r>
      <w:proofErr w:type="spellStart"/>
      <w:r w:rsidRPr="00E23439">
        <w:t>métrés</w:t>
      </w:r>
      <w:proofErr w:type="spellEnd"/>
      <w:r w:rsidRPr="00E23439">
        <w:t xml:space="preserve"> et </w:t>
      </w:r>
      <w:proofErr w:type="spellStart"/>
      <w:r w:rsidRPr="00E23439">
        <w:t>attachements</w:t>
      </w:r>
      <w:proofErr w:type="spellEnd"/>
      <w:r w:rsidRPr="00E23439">
        <w:t xml:space="preserve"> </w:t>
      </w:r>
      <w:proofErr w:type="spellStart"/>
      <w:r w:rsidRPr="00E23439">
        <w:t>seront</w:t>
      </w:r>
      <w:proofErr w:type="spellEnd"/>
      <w:r w:rsidRPr="00E23439">
        <w:t xml:space="preserve"> </w:t>
      </w:r>
      <w:proofErr w:type="gramStart"/>
      <w:r w:rsidRPr="00E23439">
        <w:t>faits :</w:t>
      </w:r>
      <w:proofErr w:type="gramEnd"/>
      <w:r w:rsidRPr="00E23439">
        <w:t xml:space="preserve"> </w:t>
      </w:r>
    </w:p>
    <w:p w14:paraId="5FEF96ED" w14:textId="77777777" w:rsidR="00F7176D" w:rsidRPr="00E23439" w:rsidRDefault="00F7176D" w:rsidP="00531F34">
      <w:pPr>
        <w:numPr>
          <w:ilvl w:val="0"/>
          <w:numId w:val="112"/>
        </w:numPr>
        <w:spacing w:after="5" w:line="249" w:lineRule="auto"/>
        <w:ind w:right="277"/>
        <w:jc w:val="both"/>
      </w:pPr>
      <w:r w:rsidRPr="00E23439">
        <w:t xml:space="preserve">après </w:t>
      </w:r>
      <w:proofErr w:type="spellStart"/>
      <w:r w:rsidRPr="00E23439">
        <w:t>détermination</w:t>
      </w:r>
      <w:proofErr w:type="spellEnd"/>
      <w:r w:rsidRPr="00E23439">
        <w:t xml:space="preserve"> des emplacements et nature des </w:t>
      </w:r>
      <w:proofErr w:type="spellStart"/>
      <w:r w:rsidRPr="00E23439">
        <w:t>tâches</w:t>
      </w:r>
      <w:proofErr w:type="spellEnd"/>
      <w:r w:rsidRPr="00E23439">
        <w:t xml:space="preserve"> </w:t>
      </w:r>
      <w:proofErr w:type="spellStart"/>
      <w:r w:rsidRPr="00E23439">
        <w:t>définies</w:t>
      </w:r>
      <w:proofErr w:type="spellEnd"/>
      <w:r w:rsidRPr="00E23439">
        <w:t xml:space="preserve"> dans le CCTP </w:t>
      </w:r>
      <w:proofErr w:type="spellStart"/>
      <w:r w:rsidRPr="00E23439">
        <w:t>ou</w:t>
      </w:r>
      <w:proofErr w:type="spellEnd"/>
      <w:r w:rsidRPr="00E23439">
        <w:t xml:space="preserve"> </w:t>
      </w:r>
      <w:proofErr w:type="spellStart"/>
      <w:r w:rsidRPr="00E23439">
        <w:t>éventuellement</w:t>
      </w:r>
      <w:proofErr w:type="spellEnd"/>
      <w:r w:rsidRPr="00E23439">
        <w:t xml:space="preserve"> </w:t>
      </w:r>
      <w:proofErr w:type="spellStart"/>
      <w:r w:rsidRPr="00E23439">
        <w:t>déterminées</w:t>
      </w:r>
      <w:proofErr w:type="spellEnd"/>
      <w:r w:rsidRPr="00E23439">
        <w:t xml:space="preserve"> par le Maître </w:t>
      </w:r>
      <w:proofErr w:type="spellStart"/>
      <w:r w:rsidRPr="00E23439">
        <w:t>d’Œuvre</w:t>
      </w:r>
      <w:proofErr w:type="spellEnd"/>
      <w:r w:rsidRPr="00E23439">
        <w:t xml:space="preserve">, </w:t>
      </w:r>
    </w:p>
    <w:p w14:paraId="057DFC29" w14:textId="77777777" w:rsidR="00F7176D" w:rsidRPr="00E23439" w:rsidRDefault="00F7176D" w:rsidP="00F7176D">
      <w:pPr>
        <w:spacing w:line="259" w:lineRule="auto"/>
        <w:ind w:left="1985"/>
      </w:pPr>
      <w:r w:rsidRPr="00E23439">
        <w:t xml:space="preserve"> </w:t>
      </w:r>
    </w:p>
    <w:p w14:paraId="4D3F6040" w14:textId="77777777" w:rsidR="00F7176D" w:rsidRPr="00E23439" w:rsidRDefault="00F7176D" w:rsidP="00531F34">
      <w:pPr>
        <w:numPr>
          <w:ilvl w:val="0"/>
          <w:numId w:val="112"/>
        </w:numPr>
        <w:spacing w:after="259" w:line="249" w:lineRule="auto"/>
        <w:ind w:right="277"/>
        <w:jc w:val="both"/>
      </w:pPr>
      <w:r w:rsidRPr="00E23439">
        <w:t xml:space="preserve">et après la pose des </w:t>
      </w:r>
      <w:proofErr w:type="spellStart"/>
      <w:r w:rsidRPr="00E23439">
        <w:t>équipements</w:t>
      </w:r>
      <w:proofErr w:type="spellEnd"/>
      <w:r w:rsidRPr="00E23439">
        <w:t xml:space="preserve"> (supports, </w:t>
      </w:r>
      <w:proofErr w:type="spellStart"/>
      <w:r w:rsidRPr="00E23439">
        <w:t>panneaux</w:t>
      </w:r>
      <w:proofErr w:type="spellEnd"/>
      <w:r w:rsidRPr="00E23439">
        <w:t xml:space="preserve"> et </w:t>
      </w:r>
      <w:proofErr w:type="spellStart"/>
      <w:r w:rsidRPr="00E23439">
        <w:t>accessoires</w:t>
      </w:r>
      <w:proofErr w:type="spellEnd"/>
      <w:r w:rsidRPr="00E23439">
        <w:t xml:space="preserve">, </w:t>
      </w:r>
      <w:proofErr w:type="spellStart"/>
      <w:r w:rsidRPr="00E23439">
        <w:t>ou</w:t>
      </w:r>
      <w:proofErr w:type="spellEnd"/>
      <w:r w:rsidRPr="00E23439">
        <w:t xml:space="preserve"> </w:t>
      </w:r>
      <w:proofErr w:type="spellStart"/>
      <w:r w:rsidRPr="00E23439">
        <w:t>panneaux</w:t>
      </w:r>
      <w:proofErr w:type="spellEnd"/>
      <w:r w:rsidRPr="00E23439">
        <w:t xml:space="preserve"> et </w:t>
      </w:r>
      <w:proofErr w:type="spellStart"/>
      <w:r w:rsidRPr="00E23439">
        <w:t>accessoires</w:t>
      </w:r>
      <w:proofErr w:type="spellEnd"/>
      <w:r w:rsidRPr="00E23439">
        <w:t xml:space="preserve">), </w:t>
      </w:r>
    </w:p>
    <w:p w14:paraId="135C494D" w14:textId="77777777" w:rsidR="00F7176D" w:rsidRPr="00E23439" w:rsidRDefault="00F7176D" w:rsidP="00F7176D">
      <w:pPr>
        <w:ind w:left="368" w:right="277"/>
      </w:pPr>
      <w:r w:rsidRPr="00E23439">
        <w:t xml:space="preserve">           Les </w:t>
      </w:r>
      <w:proofErr w:type="spellStart"/>
      <w:r w:rsidRPr="00E23439">
        <w:t>réceptions</w:t>
      </w:r>
      <w:proofErr w:type="spellEnd"/>
      <w:r w:rsidRPr="00E23439">
        <w:t xml:space="preserve"> </w:t>
      </w:r>
      <w:proofErr w:type="spellStart"/>
      <w:r w:rsidRPr="00E23439">
        <w:t>provisoire</w:t>
      </w:r>
      <w:proofErr w:type="spellEnd"/>
      <w:r w:rsidRPr="00E23439">
        <w:t xml:space="preserve"> et </w:t>
      </w:r>
      <w:proofErr w:type="spellStart"/>
      <w:r w:rsidRPr="00E23439">
        <w:t>définitive</w:t>
      </w:r>
      <w:proofErr w:type="spellEnd"/>
      <w:r w:rsidRPr="00E23439">
        <w:t xml:space="preserve"> se </w:t>
      </w:r>
      <w:proofErr w:type="spellStart"/>
      <w:r w:rsidRPr="00E23439">
        <w:t>feront</w:t>
      </w:r>
      <w:proofErr w:type="spellEnd"/>
      <w:r w:rsidRPr="00E23439">
        <w:t xml:space="preserve"> </w:t>
      </w:r>
      <w:proofErr w:type="spellStart"/>
      <w:r w:rsidRPr="00E23439">
        <w:t>suivant</w:t>
      </w:r>
      <w:proofErr w:type="spellEnd"/>
      <w:r w:rsidRPr="00E23439">
        <w:t xml:space="preserve"> les clauses </w:t>
      </w:r>
      <w:proofErr w:type="spellStart"/>
      <w:r w:rsidRPr="00E23439">
        <w:t>s’y</w:t>
      </w:r>
      <w:proofErr w:type="spellEnd"/>
      <w:r w:rsidRPr="00E23439">
        <w:t xml:space="preserve">              </w:t>
      </w:r>
      <w:proofErr w:type="spellStart"/>
      <w:r w:rsidRPr="00E23439">
        <w:t>rapportant</w:t>
      </w:r>
      <w:proofErr w:type="spellEnd"/>
      <w:r w:rsidRPr="00E23439">
        <w:t xml:space="preserve"> du Cahier des Clauses </w:t>
      </w:r>
      <w:proofErr w:type="spellStart"/>
      <w:r w:rsidRPr="00E23439">
        <w:t>Administratives</w:t>
      </w:r>
      <w:proofErr w:type="spellEnd"/>
      <w:r w:rsidRPr="00E23439">
        <w:t xml:space="preserve"> </w:t>
      </w:r>
      <w:proofErr w:type="spellStart"/>
      <w:r w:rsidRPr="00E23439">
        <w:t>Particulières</w:t>
      </w:r>
      <w:proofErr w:type="spellEnd"/>
      <w:r w:rsidRPr="00E23439">
        <w:t xml:space="preserve"> (CCAP). </w:t>
      </w:r>
    </w:p>
    <w:p w14:paraId="5674BE7A" w14:textId="77777777" w:rsidR="00F7176D" w:rsidRPr="00E23439" w:rsidRDefault="00F7176D" w:rsidP="00F7176D">
      <w:pPr>
        <w:spacing w:line="259" w:lineRule="auto"/>
      </w:pPr>
      <w:r w:rsidRPr="00E23439">
        <w:rPr>
          <w:b/>
        </w:rPr>
        <w:t xml:space="preserve"> </w:t>
      </w:r>
    </w:p>
    <w:p w14:paraId="57BC2E4D" w14:textId="77777777" w:rsidR="00F7176D" w:rsidRPr="00E23439" w:rsidRDefault="00F7176D" w:rsidP="00F7176D">
      <w:pPr>
        <w:tabs>
          <w:tab w:val="left" w:pos="864"/>
        </w:tabs>
        <w:spacing w:after="200"/>
        <w:ind w:left="11" w:right="269" w:hanging="432"/>
        <w:outlineLvl w:val="2"/>
      </w:pPr>
      <w:r w:rsidRPr="00E23439">
        <w:t xml:space="preserve">III.4.2   Mise </w:t>
      </w:r>
      <w:proofErr w:type="spellStart"/>
      <w:r w:rsidRPr="00E23439">
        <w:t>en</w:t>
      </w:r>
      <w:proofErr w:type="spellEnd"/>
      <w:r w:rsidRPr="00E23439">
        <w:t xml:space="preserve"> place de la </w:t>
      </w:r>
      <w:proofErr w:type="spellStart"/>
      <w:r w:rsidRPr="00E23439">
        <w:t>signalisation</w:t>
      </w:r>
      <w:proofErr w:type="spellEnd"/>
      <w:r w:rsidRPr="00E23439">
        <w:t xml:space="preserve"> </w:t>
      </w:r>
      <w:proofErr w:type="spellStart"/>
      <w:r w:rsidRPr="00E23439">
        <w:t>horizontale</w:t>
      </w:r>
      <w:proofErr w:type="spellEnd"/>
      <w:r w:rsidRPr="00E23439">
        <w:t xml:space="preserve"> </w:t>
      </w:r>
    </w:p>
    <w:p w14:paraId="694933F6" w14:textId="77777777" w:rsidR="00F7176D" w:rsidRPr="00E23439" w:rsidRDefault="00F7176D" w:rsidP="00F7176D">
      <w:pPr>
        <w:spacing w:line="259" w:lineRule="auto"/>
        <w:ind w:left="1133"/>
      </w:pPr>
      <w:r w:rsidRPr="00E23439">
        <w:rPr>
          <w:b/>
        </w:rPr>
        <w:t xml:space="preserve"> </w:t>
      </w:r>
    </w:p>
    <w:p w14:paraId="385B451A" w14:textId="77777777" w:rsidR="00F7176D" w:rsidRPr="00E23439" w:rsidRDefault="00F7176D" w:rsidP="00F7176D">
      <w:pPr>
        <w:ind w:left="-5" w:right="267" w:hanging="10"/>
      </w:pPr>
      <w:r w:rsidRPr="00E23439">
        <w:rPr>
          <w:b/>
        </w:rPr>
        <w:t xml:space="preserve">III.4.2.1) Le </w:t>
      </w:r>
      <w:proofErr w:type="spellStart"/>
      <w:r w:rsidRPr="00E23439">
        <w:rPr>
          <w:b/>
        </w:rPr>
        <w:t>marquage</w:t>
      </w:r>
      <w:proofErr w:type="spellEnd"/>
      <w:r w:rsidRPr="00E23439">
        <w:rPr>
          <w:b/>
        </w:rPr>
        <w:t xml:space="preserve"> de la chaussée, </w:t>
      </w:r>
      <w:proofErr w:type="spellStart"/>
      <w:r w:rsidRPr="00E23439">
        <w:rPr>
          <w:b/>
        </w:rPr>
        <w:t>pourra</w:t>
      </w:r>
      <w:proofErr w:type="spellEnd"/>
      <w:r w:rsidRPr="00E23439">
        <w:rPr>
          <w:b/>
        </w:rPr>
        <w:t xml:space="preserve"> </w:t>
      </w:r>
      <w:proofErr w:type="spellStart"/>
      <w:r w:rsidRPr="00E23439">
        <w:rPr>
          <w:b/>
        </w:rPr>
        <w:t>être</w:t>
      </w:r>
      <w:proofErr w:type="spellEnd"/>
      <w:r w:rsidRPr="00E23439">
        <w:rPr>
          <w:b/>
        </w:rPr>
        <w:t xml:space="preserve">, </w:t>
      </w:r>
      <w:proofErr w:type="spellStart"/>
      <w:r w:rsidRPr="00E23439">
        <w:rPr>
          <w:b/>
        </w:rPr>
        <w:t>suivant</w:t>
      </w:r>
      <w:proofErr w:type="spellEnd"/>
      <w:r w:rsidRPr="00E23439">
        <w:rPr>
          <w:b/>
        </w:rPr>
        <w:t xml:space="preserve"> les emplacements, </w:t>
      </w:r>
      <w:proofErr w:type="spellStart"/>
      <w:proofErr w:type="gramStart"/>
      <w:r w:rsidRPr="00E23439">
        <w:rPr>
          <w:b/>
        </w:rPr>
        <w:t>en</w:t>
      </w:r>
      <w:proofErr w:type="spellEnd"/>
      <w:r w:rsidRPr="00E23439">
        <w:rPr>
          <w:b/>
        </w:rPr>
        <w:t xml:space="preserve"> :</w:t>
      </w:r>
      <w:proofErr w:type="gramEnd"/>
      <w:r w:rsidRPr="00E23439">
        <w:rPr>
          <w:b/>
        </w:rPr>
        <w:t xml:space="preserve"> </w:t>
      </w:r>
    </w:p>
    <w:p w14:paraId="2076BD08" w14:textId="77777777" w:rsidR="00F7176D" w:rsidRPr="00E23439" w:rsidRDefault="00F7176D" w:rsidP="00F7176D">
      <w:pPr>
        <w:spacing w:after="17" w:line="259" w:lineRule="auto"/>
      </w:pPr>
      <w:r w:rsidRPr="00E23439">
        <w:rPr>
          <w:b/>
        </w:rPr>
        <w:t xml:space="preserve"> </w:t>
      </w:r>
    </w:p>
    <w:p w14:paraId="063E936F" w14:textId="77777777" w:rsidR="00F7176D" w:rsidRPr="00E23439" w:rsidRDefault="00F7176D" w:rsidP="00531F34">
      <w:pPr>
        <w:numPr>
          <w:ilvl w:val="0"/>
          <w:numId w:val="113"/>
        </w:numPr>
        <w:spacing w:after="5" w:line="249" w:lineRule="auto"/>
        <w:ind w:right="277"/>
        <w:jc w:val="both"/>
      </w:pPr>
      <w:proofErr w:type="spellStart"/>
      <w:r w:rsidRPr="00E23439">
        <w:t>ligne</w:t>
      </w:r>
      <w:proofErr w:type="spellEnd"/>
      <w:r w:rsidRPr="00E23439">
        <w:t xml:space="preserve"> continue </w:t>
      </w:r>
      <w:proofErr w:type="spellStart"/>
      <w:r w:rsidRPr="00E23439">
        <w:t>axiale</w:t>
      </w:r>
      <w:proofErr w:type="spellEnd"/>
      <w:r w:rsidRPr="00E23439">
        <w:t xml:space="preserve"> </w:t>
      </w:r>
    </w:p>
    <w:p w14:paraId="29AAAD4B" w14:textId="77777777" w:rsidR="00F7176D" w:rsidRPr="00E23439" w:rsidRDefault="00F7176D" w:rsidP="00531F34">
      <w:pPr>
        <w:numPr>
          <w:ilvl w:val="0"/>
          <w:numId w:val="113"/>
        </w:numPr>
        <w:spacing w:after="5" w:line="249" w:lineRule="auto"/>
        <w:ind w:right="277"/>
        <w:jc w:val="both"/>
      </w:pPr>
      <w:proofErr w:type="spellStart"/>
      <w:r w:rsidRPr="00E23439">
        <w:t>ligne</w:t>
      </w:r>
      <w:proofErr w:type="spellEnd"/>
      <w:r w:rsidRPr="00E23439">
        <w:t xml:space="preserve"> discontinue </w:t>
      </w:r>
      <w:proofErr w:type="spellStart"/>
      <w:r w:rsidRPr="00E23439">
        <w:t>axiale</w:t>
      </w:r>
      <w:proofErr w:type="spellEnd"/>
      <w:r w:rsidRPr="00E23439">
        <w:t xml:space="preserve"> </w:t>
      </w:r>
    </w:p>
    <w:p w14:paraId="13C6D0EB" w14:textId="77777777" w:rsidR="00F7176D" w:rsidRPr="00E23439" w:rsidRDefault="00F7176D" w:rsidP="00531F34">
      <w:pPr>
        <w:numPr>
          <w:ilvl w:val="0"/>
          <w:numId w:val="113"/>
        </w:numPr>
        <w:spacing w:after="5" w:line="249" w:lineRule="auto"/>
        <w:ind w:right="277"/>
        <w:jc w:val="both"/>
      </w:pPr>
      <w:proofErr w:type="spellStart"/>
      <w:r w:rsidRPr="00E23439">
        <w:t>ligne</w:t>
      </w:r>
      <w:proofErr w:type="spellEnd"/>
      <w:r w:rsidRPr="00E23439">
        <w:t xml:space="preserve"> discontinue </w:t>
      </w:r>
      <w:proofErr w:type="spellStart"/>
      <w:r w:rsidRPr="00E23439">
        <w:t>axiale</w:t>
      </w:r>
      <w:proofErr w:type="spellEnd"/>
      <w:r w:rsidRPr="00E23439">
        <w:t xml:space="preserve"> </w:t>
      </w:r>
      <w:proofErr w:type="spellStart"/>
      <w:r w:rsidRPr="00E23439">
        <w:t>doublant</w:t>
      </w:r>
      <w:proofErr w:type="spellEnd"/>
      <w:r w:rsidRPr="00E23439">
        <w:t xml:space="preserve">  </w:t>
      </w:r>
    </w:p>
    <w:p w14:paraId="4D498377" w14:textId="77777777" w:rsidR="00F7176D" w:rsidRPr="00E23439" w:rsidRDefault="00F7176D" w:rsidP="00531F34">
      <w:pPr>
        <w:numPr>
          <w:ilvl w:val="0"/>
          <w:numId w:val="113"/>
        </w:numPr>
        <w:spacing w:after="5" w:line="249" w:lineRule="auto"/>
        <w:ind w:right="277"/>
        <w:jc w:val="both"/>
      </w:pPr>
      <w:proofErr w:type="spellStart"/>
      <w:r w:rsidRPr="00E23439">
        <w:t>une</w:t>
      </w:r>
      <w:proofErr w:type="spellEnd"/>
      <w:r w:rsidRPr="00E23439">
        <w:t xml:space="preserve"> </w:t>
      </w:r>
      <w:proofErr w:type="spellStart"/>
      <w:r w:rsidRPr="00E23439">
        <w:t>ligne</w:t>
      </w:r>
      <w:proofErr w:type="spellEnd"/>
      <w:r w:rsidRPr="00E23439">
        <w:t xml:space="preserve"> continue </w:t>
      </w:r>
      <w:proofErr w:type="spellStart"/>
      <w:r w:rsidRPr="00E23439">
        <w:t>axiale</w:t>
      </w:r>
      <w:proofErr w:type="spellEnd"/>
      <w:r w:rsidRPr="00E23439">
        <w:t xml:space="preserve">, </w:t>
      </w:r>
      <w:proofErr w:type="spellStart"/>
      <w:r w:rsidRPr="00E23439">
        <w:t>une</w:t>
      </w:r>
      <w:proofErr w:type="spellEnd"/>
      <w:r w:rsidRPr="00E23439">
        <w:t xml:space="preserve"> </w:t>
      </w:r>
      <w:proofErr w:type="spellStart"/>
      <w:r w:rsidRPr="00E23439">
        <w:t>ligne</w:t>
      </w:r>
      <w:proofErr w:type="spellEnd"/>
      <w:r w:rsidRPr="00E23439">
        <w:t xml:space="preserve"> discontinue de rive. </w:t>
      </w:r>
    </w:p>
    <w:p w14:paraId="184539A2" w14:textId="77777777" w:rsidR="00F7176D" w:rsidRPr="00E23439" w:rsidRDefault="00F7176D" w:rsidP="00531F34">
      <w:pPr>
        <w:numPr>
          <w:ilvl w:val="0"/>
          <w:numId w:val="113"/>
        </w:numPr>
        <w:spacing w:after="5" w:line="249" w:lineRule="auto"/>
        <w:ind w:right="277"/>
        <w:jc w:val="both"/>
      </w:pPr>
      <w:proofErr w:type="spellStart"/>
      <w:r w:rsidRPr="00E23439">
        <w:t>Marquage</w:t>
      </w:r>
      <w:proofErr w:type="spellEnd"/>
      <w:r w:rsidRPr="00E23439">
        <w:t xml:space="preserve"> de passage </w:t>
      </w:r>
      <w:proofErr w:type="spellStart"/>
      <w:r w:rsidRPr="00E23439">
        <w:t>piéton</w:t>
      </w:r>
      <w:proofErr w:type="spellEnd"/>
      <w:r w:rsidRPr="00E23439">
        <w:t xml:space="preserve"> </w:t>
      </w:r>
    </w:p>
    <w:p w14:paraId="32C0C7AE" w14:textId="77777777" w:rsidR="00F7176D" w:rsidRPr="00E23439" w:rsidRDefault="00F7176D" w:rsidP="00531F34">
      <w:pPr>
        <w:numPr>
          <w:ilvl w:val="0"/>
          <w:numId w:val="113"/>
        </w:numPr>
        <w:spacing w:after="211" w:line="249" w:lineRule="auto"/>
        <w:ind w:right="277"/>
        <w:jc w:val="both"/>
      </w:pPr>
      <w:proofErr w:type="spellStart"/>
      <w:r w:rsidRPr="00E23439">
        <w:t>Flèche</w:t>
      </w:r>
      <w:proofErr w:type="spellEnd"/>
      <w:r w:rsidRPr="00E23439">
        <w:t xml:space="preserve"> </w:t>
      </w:r>
      <w:proofErr w:type="spellStart"/>
      <w:r w:rsidRPr="00E23439">
        <w:t>directionnelle</w:t>
      </w:r>
      <w:proofErr w:type="spellEnd"/>
      <w:r w:rsidRPr="00E23439">
        <w:t xml:space="preserve"> </w:t>
      </w:r>
    </w:p>
    <w:p w14:paraId="28B93129" w14:textId="77777777" w:rsidR="00F7176D" w:rsidRPr="00E23439" w:rsidRDefault="00F7176D" w:rsidP="00F7176D">
      <w:pPr>
        <w:ind w:left="-7" w:right="277"/>
      </w:pPr>
      <w:r w:rsidRPr="00E23439">
        <w:t xml:space="preserve">Dans la </w:t>
      </w:r>
      <w:proofErr w:type="spellStart"/>
      <w:r w:rsidRPr="00E23439">
        <w:t>réalisation</w:t>
      </w:r>
      <w:proofErr w:type="spellEnd"/>
      <w:r w:rsidRPr="00E23439">
        <w:t xml:space="preserve"> de </w:t>
      </w:r>
      <w:proofErr w:type="spellStart"/>
      <w:r w:rsidRPr="00E23439">
        <w:t>ces</w:t>
      </w:r>
      <w:proofErr w:type="spellEnd"/>
      <w:r w:rsidRPr="00E23439">
        <w:t xml:space="preserve"> </w:t>
      </w:r>
      <w:proofErr w:type="spellStart"/>
      <w:r w:rsidRPr="00E23439">
        <w:t>différents</w:t>
      </w:r>
      <w:proofErr w:type="spellEnd"/>
      <w:r w:rsidRPr="00E23439">
        <w:t xml:space="preserve"> types de </w:t>
      </w:r>
      <w:proofErr w:type="spellStart"/>
      <w:r w:rsidRPr="00E23439">
        <w:t>ligne</w:t>
      </w:r>
      <w:proofErr w:type="spellEnd"/>
      <w:r w:rsidRPr="00E23439">
        <w:t xml:space="preserve">, </w:t>
      </w:r>
      <w:proofErr w:type="spellStart"/>
      <w:r w:rsidRPr="00E23439">
        <w:t>l’Entrepreneur</w:t>
      </w:r>
      <w:proofErr w:type="spellEnd"/>
      <w:r w:rsidRPr="00E23439">
        <w:t xml:space="preserve"> </w:t>
      </w:r>
      <w:proofErr w:type="spellStart"/>
      <w:r w:rsidRPr="00E23439">
        <w:t>veillera</w:t>
      </w:r>
      <w:proofErr w:type="spellEnd"/>
      <w:r w:rsidRPr="00E23439">
        <w:t xml:space="preserve"> à les </w:t>
      </w:r>
      <w:proofErr w:type="spellStart"/>
      <w:r w:rsidRPr="00E23439">
        <w:t>réaliser</w:t>
      </w:r>
      <w:proofErr w:type="spellEnd"/>
      <w:r w:rsidRPr="00E23439">
        <w:t xml:space="preserve"> </w:t>
      </w:r>
      <w:proofErr w:type="spellStart"/>
      <w:r w:rsidRPr="00E23439">
        <w:t>comme</w:t>
      </w:r>
      <w:proofErr w:type="spellEnd"/>
      <w:r w:rsidRPr="00E23439">
        <w:t xml:space="preserve"> à </w:t>
      </w:r>
      <w:proofErr w:type="spellStart"/>
      <w:r w:rsidRPr="00E23439">
        <w:t>l’origine</w:t>
      </w:r>
      <w:proofErr w:type="spellEnd"/>
      <w:r w:rsidRPr="00E23439">
        <w:t xml:space="preserve">. </w:t>
      </w:r>
      <w:proofErr w:type="spellStart"/>
      <w:r w:rsidRPr="00E23439">
        <w:t>En</w:t>
      </w:r>
      <w:proofErr w:type="spellEnd"/>
      <w:r w:rsidRPr="00E23439">
        <w:t xml:space="preserve"> tout </w:t>
      </w:r>
      <w:proofErr w:type="spellStart"/>
      <w:r w:rsidRPr="00E23439">
        <w:t>état</w:t>
      </w:r>
      <w:proofErr w:type="spellEnd"/>
      <w:r w:rsidRPr="00E23439">
        <w:t xml:space="preserve"> de cause, les </w:t>
      </w:r>
      <w:proofErr w:type="spellStart"/>
      <w:r w:rsidRPr="00E23439">
        <w:t>normes</w:t>
      </w:r>
      <w:proofErr w:type="spellEnd"/>
      <w:r w:rsidRPr="00E23439">
        <w:t xml:space="preserve"> </w:t>
      </w:r>
      <w:proofErr w:type="spellStart"/>
      <w:r w:rsidRPr="00E23439">
        <w:t>imposées</w:t>
      </w:r>
      <w:proofErr w:type="spellEnd"/>
      <w:r w:rsidRPr="00E23439">
        <w:t xml:space="preserve"> </w:t>
      </w:r>
      <w:proofErr w:type="spellStart"/>
      <w:r w:rsidRPr="00E23439">
        <w:t>par</w:t>
      </w:r>
      <w:proofErr w:type="spellEnd"/>
      <w:r w:rsidRPr="00E23439">
        <w:t xml:space="preserve"> la </w:t>
      </w:r>
      <w:proofErr w:type="spellStart"/>
      <w:r w:rsidRPr="00E23439">
        <w:t>réglementation</w:t>
      </w:r>
      <w:proofErr w:type="spellEnd"/>
      <w:r w:rsidRPr="00E23439">
        <w:t xml:space="preserve"> </w:t>
      </w:r>
      <w:proofErr w:type="spellStart"/>
      <w:r w:rsidRPr="00E23439">
        <w:t>en</w:t>
      </w:r>
      <w:proofErr w:type="spellEnd"/>
      <w:r w:rsidRPr="00E23439">
        <w:t xml:space="preserve"> </w:t>
      </w:r>
      <w:proofErr w:type="spellStart"/>
      <w:r w:rsidRPr="00E23439">
        <w:t>vigueur</w:t>
      </w:r>
      <w:proofErr w:type="spell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scrupuleusement</w:t>
      </w:r>
      <w:proofErr w:type="spellEnd"/>
      <w:r w:rsidRPr="00E23439">
        <w:t xml:space="preserve"> </w:t>
      </w:r>
      <w:proofErr w:type="spellStart"/>
      <w:r w:rsidRPr="00E23439">
        <w:t>respectées</w:t>
      </w:r>
      <w:proofErr w:type="spellEnd"/>
      <w:r w:rsidRPr="00E23439">
        <w:t xml:space="preserve"> tant </w:t>
      </w:r>
      <w:proofErr w:type="spellStart"/>
      <w:r w:rsidRPr="00E23439">
        <w:t>en</w:t>
      </w:r>
      <w:proofErr w:type="spellEnd"/>
      <w:r w:rsidRPr="00E23439">
        <w:t xml:space="preserve"> matière de modulations </w:t>
      </w:r>
      <w:proofErr w:type="spellStart"/>
      <w:r w:rsidRPr="00E23439">
        <w:t>ou</w:t>
      </w:r>
      <w:proofErr w:type="spellEnd"/>
      <w:r w:rsidRPr="00E23439">
        <w:t xml:space="preserve"> types, (</w:t>
      </w:r>
      <w:proofErr w:type="gramStart"/>
      <w:r w:rsidRPr="00E23439">
        <w:t>ex :</w:t>
      </w:r>
      <w:proofErr w:type="gramEnd"/>
      <w:r w:rsidRPr="00E23439">
        <w:t xml:space="preserve"> T1, T’1, T2, T’2, T3, T’3) </w:t>
      </w:r>
      <w:proofErr w:type="spellStart"/>
      <w:r w:rsidRPr="00E23439">
        <w:t>qu’en</w:t>
      </w:r>
      <w:proofErr w:type="spellEnd"/>
      <w:r w:rsidRPr="00E23439">
        <w:t xml:space="preserve"> </w:t>
      </w:r>
      <w:proofErr w:type="spellStart"/>
      <w:r w:rsidRPr="00E23439">
        <w:t>largeurs</w:t>
      </w:r>
      <w:proofErr w:type="spellEnd"/>
      <w:r w:rsidRPr="00E23439">
        <w:t xml:space="preserve">. </w:t>
      </w:r>
      <w:proofErr w:type="spellStart"/>
      <w:r w:rsidRPr="00E23439">
        <w:t>Ces</w:t>
      </w:r>
      <w:proofErr w:type="spellEnd"/>
      <w:r w:rsidRPr="00E23439">
        <w:t xml:space="preserve"> </w:t>
      </w:r>
      <w:proofErr w:type="spellStart"/>
      <w:r w:rsidRPr="00E23439">
        <w:t>dernières</w:t>
      </w:r>
      <w:proofErr w:type="spellEnd"/>
      <w:r w:rsidRPr="00E23439">
        <w:t xml:space="preserve"> </w:t>
      </w:r>
      <w:proofErr w:type="spellStart"/>
      <w:r w:rsidRPr="00E23439">
        <w:t>auront</w:t>
      </w:r>
      <w:proofErr w:type="spellEnd"/>
      <w:r w:rsidRPr="00E23439">
        <w:t xml:space="preserve"> les </w:t>
      </w:r>
      <w:proofErr w:type="spellStart"/>
      <w:r w:rsidRPr="00E23439">
        <w:t>valeurs</w:t>
      </w:r>
      <w:proofErr w:type="spellEnd"/>
      <w:r w:rsidRPr="00E23439">
        <w:t xml:space="preserve"> ci </w:t>
      </w:r>
      <w:proofErr w:type="gramStart"/>
      <w:r w:rsidRPr="00E23439">
        <w:t>dessous :</w:t>
      </w:r>
      <w:proofErr w:type="gramEnd"/>
      <w:r w:rsidRPr="00E23439">
        <w:t xml:space="preserve"> </w:t>
      </w:r>
    </w:p>
    <w:tbl>
      <w:tblPr>
        <w:tblStyle w:val="TableGrid11"/>
        <w:tblW w:w="5676" w:type="dxa"/>
        <w:tblInd w:w="708" w:type="dxa"/>
        <w:tblLook w:val="04A0" w:firstRow="1" w:lastRow="0" w:firstColumn="1" w:lastColumn="0" w:noHBand="0" w:noVBand="1"/>
      </w:tblPr>
      <w:tblGrid>
        <w:gridCol w:w="360"/>
        <w:gridCol w:w="3889"/>
        <w:gridCol w:w="708"/>
        <w:gridCol w:w="719"/>
      </w:tblGrid>
      <w:tr w:rsidR="00F7176D" w:rsidRPr="00E23439" w14:paraId="771459B8" w14:textId="77777777" w:rsidTr="00515B83">
        <w:trPr>
          <w:trHeight w:val="302"/>
        </w:trPr>
        <w:tc>
          <w:tcPr>
            <w:tcW w:w="360" w:type="dxa"/>
            <w:tcBorders>
              <w:top w:val="nil"/>
              <w:left w:val="nil"/>
              <w:bottom w:val="nil"/>
              <w:right w:val="nil"/>
            </w:tcBorders>
          </w:tcPr>
          <w:p w14:paraId="639FA84A" w14:textId="77777777" w:rsidR="00F7176D" w:rsidRPr="00E23439" w:rsidRDefault="00F7176D" w:rsidP="00515B83">
            <w:pPr>
              <w:spacing w:line="259" w:lineRule="auto"/>
            </w:pPr>
            <w:r w:rsidRPr="00E23439">
              <w:rPr>
                <w:rFonts w:ascii="Segoe UI Symbol" w:eastAsia="Segoe UI Symbol" w:hAnsi="Segoe UI Symbol" w:cs="Segoe UI Symbol"/>
              </w:rPr>
              <w:t></w:t>
            </w:r>
            <w:r w:rsidRPr="00E23439">
              <w:t xml:space="preserve"> </w:t>
            </w:r>
          </w:p>
        </w:tc>
        <w:tc>
          <w:tcPr>
            <w:tcW w:w="3889" w:type="dxa"/>
            <w:tcBorders>
              <w:top w:val="nil"/>
              <w:left w:val="nil"/>
              <w:bottom w:val="nil"/>
              <w:right w:val="nil"/>
            </w:tcBorders>
          </w:tcPr>
          <w:p w14:paraId="7F081A23" w14:textId="77777777" w:rsidR="00F7176D" w:rsidRPr="00E23439" w:rsidRDefault="00F7176D" w:rsidP="00515B83">
            <w:pPr>
              <w:tabs>
                <w:tab w:val="center" w:pos="3181"/>
              </w:tabs>
              <w:spacing w:line="259" w:lineRule="auto"/>
            </w:pPr>
            <w:proofErr w:type="spellStart"/>
            <w:r w:rsidRPr="00E23439">
              <w:t>ligne</w:t>
            </w:r>
            <w:proofErr w:type="spellEnd"/>
            <w:r w:rsidRPr="00E23439">
              <w:t xml:space="preserve"> continue </w:t>
            </w:r>
            <w:proofErr w:type="spellStart"/>
            <w:r w:rsidRPr="00E23439">
              <w:t>axiale</w:t>
            </w:r>
            <w:proofErr w:type="spellEnd"/>
            <w:r w:rsidRPr="00E23439">
              <w:t xml:space="preserve">   </w:t>
            </w:r>
            <w:r w:rsidRPr="00E23439">
              <w:tab/>
              <w:t xml:space="preserve"> </w:t>
            </w:r>
          </w:p>
        </w:tc>
        <w:tc>
          <w:tcPr>
            <w:tcW w:w="708" w:type="dxa"/>
            <w:tcBorders>
              <w:top w:val="nil"/>
              <w:left w:val="nil"/>
              <w:bottom w:val="nil"/>
              <w:right w:val="nil"/>
            </w:tcBorders>
          </w:tcPr>
          <w:p w14:paraId="74DFA932" w14:textId="77777777" w:rsidR="00F7176D" w:rsidRPr="00E23439" w:rsidRDefault="00F7176D" w:rsidP="00515B83">
            <w:pPr>
              <w:spacing w:line="259" w:lineRule="auto"/>
            </w:pPr>
            <w:r w:rsidRPr="00E23439">
              <w:t xml:space="preserve">= </w:t>
            </w:r>
          </w:p>
        </w:tc>
        <w:tc>
          <w:tcPr>
            <w:tcW w:w="719" w:type="dxa"/>
            <w:tcBorders>
              <w:top w:val="nil"/>
              <w:left w:val="nil"/>
              <w:bottom w:val="nil"/>
              <w:right w:val="nil"/>
            </w:tcBorders>
          </w:tcPr>
          <w:p w14:paraId="436AE65D" w14:textId="77777777" w:rsidR="00F7176D" w:rsidRPr="00E23439" w:rsidRDefault="00F7176D" w:rsidP="00515B83">
            <w:pPr>
              <w:spacing w:line="259" w:lineRule="auto"/>
            </w:pPr>
            <w:r w:rsidRPr="00E23439">
              <w:t xml:space="preserve">12 cm </w:t>
            </w:r>
          </w:p>
        </w:tc>
      </w:tr>
      <w:tr w:rsidR="00F7176D" w:rsidRPr="00E23439" w14:paraId="2C1285EB" w14:textId="77777777" w:rsidTr="00515B83">
        <w:trPr>
          <w:trHeight w:val="334"/>
        </w:trPr>
        <w:tc>
          <w:tcPr>
            <w:tcW w:w="360" w:type="dxa"/>
            <w:tcBorders>
              <w:top w:val="nil"/>
              <w:left w:val="nil"/>
              <w:bottom w:val="nil"/>
              <w:right w:val="nil"/>
            </w:tcBorders>
          </w:tcPr>
          <w:p w14:paraId="62C2E32D" w14:textId="77777777" w:rsidR="00F7176D" w:rsidRPr="00E23439" w:rsidRDefault="00F7176D" w:rsidP="00515B83">
            <w:pPr>
              <w:spacing w:line="259" w:lineRule="auto"/>
            </w:pPr>
            <w:r w:rsidRPr="00E23439">
              <w:rPr>
                <w:rFonts w:ascii="Segoe UI Symbol" w:eastAsia="Segoe UI Symbol" w:hAnsi="Segoe UI Symbol" w:cs="Segoe UI Symbol"/>
              </w:rPr>
              <w:t></w:t>
            </w:r>
            <w:r w:rsidRPr="00E23439">
              <w:t xml:space="preserve"> </w:t>
            </w:r>
          </w:p>
        </w:tc>
        <w:tc>
          <w:tcPr>
            <w:tcW w:w="3889" w:type="dxa"/>
            <w:tcBorders>
              <w:top w:val="nil"/>
              <w:left w:val="nil"/>
              <w:bottom w:val="nil"/>
              <w:right w:val="nil"/>
            </w:tcBorders>
          </w:tcPr>
          <w:p w14:paraId="69920E96" w14:textId="77777777" w:rsidR="00F7176D" w:rsidRPr="00E23439" w:rsidRDefault="00F7176D" w:rsidP="00515B83">
            <w:pPr>
              <w:tabs>
                <w:tab w:val="center" w:pos="3181"/>
              </w:tabs>
              <w:spacing w:line="259" w:lineRule="auto"/>
            </w:pPr>
            <w:proofErr w:type="spellStart"/>
            <w:r w:rsidRPr="00E23439">
              <w:t>ligne</w:t>
            </w:r>
            <w:proofErr w:type="spellEnd"/>
            <w:r w:rsidRPr="00E23439">
              <w:t xml:space="preserve"> discontinue </w:t>
            </w:r>
            <w:proofErr w:type="spellStart"/>
            <w:r w:rsidRPr="00E23439">
              <w:t>axiale</w:t>
            </w:r>
            <w:proofErr w:type="spellEnd"/>
            <w:r w:rsidRPr="00E23439">
              <w:t xml:space="preserve"> </w:t>
            </w:r>
            <w:r w:rsidRPr="00E23439">
              <w:tab/>
              <w:t xml:space="preserve"> </w:t>
            </w:r>
          </w:p>
        </w:tc>
        <w:tc>
          <w:tcPr>
            <w:tcW w:w="708" w:type="dxa"/>
            <w:tcBorders>
              <w:top w:val="nil"/>
              <w:left w:val="nil"/>
              <w:bottom w:val="nil"/>
              <w:right w:val="nil"/>
            </w:tcBorders>
          </w:tcPr>
          <w:p w14:paraId="23467725" w14:textId="77777777" w:rsidR="00F7176D" w:rsidRPr="00E23439" w:rsidRDefault="00F7176D" w:rsidP="00515B83">
            <w:pPr>
              <w:spacing w:line="259" w:lineRule="auto"/>
            </w:pPr>
            <w:r w:rsidRPr="00E23439">
              <w:t xml:space="preserve">= </w:t>
            </w:r>
          </w:p>
        </w:tc>
        <w:tc>
          <w:tcPr>
            <w:tcW w:w="719" w:type="dxa"/>
            <w:tcBorders>
              <w:top w:val="nil"/>
              <w:left w:val="nil"/>
              <w:bottom w:val="nil"/>
              <w:right w:val="nil"/>
            </w:tcBorders>
          </w:tcPr>
          <w:p w14:paraId="61559A6F" w14:textId="77777777" w:rsidR="00F7176D" w:rsidRPr="00E23439" w:rsidRDefault="00F7176D" w:rsidP="00515B83">
            <w:pPr>
              <w:spacing w:line="259" w:lineRule="auto"/>
            </w:pPr>
            <w:r w:rsidRPr="00E23439">
              <w:t xml:space="preserve">12 cm </w:t>
            </w:r>
          </w:p>
        </w:tc>
      </w:tr>
      <w:tr w:rsidR="00F7176D" w:rsidRPr="00E23439" w14:paraId="647FA33A" w14:textId="77777777" w:rsidTr="00515B83">
        <w:trPr>
          <w:trHeight w:val="314"/>
        </w:trPr>
        <w:tc>
          <w:tcPr>
            <w:tcW w:w="360" w:type="dxa"/>
            <w:tcBorders>
              <w:top w:val="nil"/>
              <w:left w:val="nil"/>
              <w:bottom w:val="nil"/>
              <w:right w:val="nil"/>
            </w:tcBorders>
          </w:tcPr>
          <w:p w14:paraId="5DA849EF" w14:textId="77777777" w:rsidR="00F7176D" w:rsidRPr="00E23439" w:rsidRDefault="00F7176D" w:rsidP="00515B83">
            <w:pPr>
              <w:spacing w:line="259" w:lineRule="auto"/>
            </w:pPr>
            <w:r w:rsidRPr="00E23439">
              <w:rPr>
                <w:rFonts w:ascii="Segoe UI Symbol" w:eastAsia="Segoe UI Symbol" w:hAnsi="Segoe UI Symbol" w:cs="Segoe UI Symbol"/>
              </w:rPr>
              <w:t></w:t>
            </w:r>
            <w:r w:rsidRPr="00E23439">
              <w:t xml:space="preserve"> </w:t>
            </w:r>
          </w:p>
        </w:tc>
        <w:tc>
          <w:tcPr>
            <w:tcW w:w="3889" w:type="dxa"/>
            <w:tcBorders>
              <w:top w:val="nil"/>
              <w:left w:val="nil"/>
              <w:bottom w:val="nil"/>
              <w:right w:val="nil"/>
            </w:tcBorders>
          </w:tcPr>
          <w:p w14:paraId="1C292D31" w14:textId="77777777" w:rsidR="00F7176D" w:rsidRPr="00E23439" w:rsidRDefault="00F7176D" w:rsidP="00515B83">
            <w:pPr>
              <w:spacing w:line="259" w:lineRule="auto"/>
            </w:pPr>
            <w:proofErr w:type="spellStart"/>
            <w:r w:rsidRPr="00E23439">
              <w:t>ligne</w:t>
            </w:r>
            <w:proofErr w:type="spellEnd"/>
            <w:r w:rsidRPr="00E23439">
              <w:t xml:space="preserve"> discontinue </w:t>
            </w:r>
            <w:proofErr w:type="spellStart"/>
            <w:r w:rsidRPr="00E23439">
              <w:t>axiale</w:t>
            </w:r>
            <w:proofErr w:type="spellEnd"/>
            <w:r w:rsidRPr="00E23439">
              <w:t xml:space="preserve">, </w:t>
            </w:r>
            <w:proofErr w:type="spellStart"/>
            <w:r w:rsidRPr="00E23439">
              <w:t>doublant</w:t>
            </w:r>
            <w:proofErr w:type="spellEnd"/>
            <w:r w:rsidRPr="00E23439">
              <w:t xml:space="preserve">  </w:t>
            </w:r>
          </w:p>
        </w:tc>
        <w:tc>
          <w:tcPr>
            <w:tcW w:w="708" w:type="dxa"/>
            <w:tcBorders>
              <w:top w:val="nil"/>
              <w:left w:val="nil"/>
              <w:bottom w:val="nil"/>
              <w:right w:val="nil"/>
            </w:tcBorders>
            <w:vAlign w:val="bottom"/>
          </w:tcPr>
          <w:p w14:paraId="72B782B2" w14:textId="77777777" w:rsidR="00F7176D" w:rsidRPr="00E23439" w:rsidRDefault="00F7176D" w:rsidP="00515B83">
            <w:pPr>
              <w:spacing w:after="160" w:line="259" w:lineRule="auto"/>
            </w:pPr>
          </w:p>
        </w:tc>
        <w:tc>
          <w:tcPr>
            <w:tcW w:w="719" w:type="dxa"/>
            <w:tcBorders>
              <w:top w:val="nil"/>
              <w:left w:val="nil"/>
              <w:bottom w:val="nil"/>
              <w:right w:val="nil"/>
            </w:tcBorders>
          </w:tcPr>
          <w:p w14:paraId="051DD4F6" w14:textId="77777777" w:rsidR="00F7176D" w:rsidRPr="00E23439" w:rsidRDefault="00F7176D" w:rsidP="00515B83">
            <w:pPr>
              <w:spacing w:after="160" w:line="259" w:lineRule="auto"/>
            </w:pPr>
          </w:p>
        </w:tc>
      </w:tr>
      <w:tr w:rsidR="00F7176D" w:rsidRPr="00E23439" w14:paraId="68498F02" w14:textId="77777777" w:rsidTr="00515B83">
        <w:trPr>
          <w:trHeight w:val="292"/>
        </w:trPr>
        <w:tc>
          <w:tcPr>
            <w:tcW w:w="360" w:type="dxa"/>
            <w:tcBorders>
              <w:top w:val="nil"/>
              <w:left w:val="nil"/>
              <w:bottom w:val="nil"/>
              <w:right w:val="nil"/>
            </w:tcBorders>
          </w:tcPr>
          <w:p w14:paraId="0FA5DB50" w14:textId="77777777" w:rsidR="00F7176D" w:rsidRPr="00E23439" w:rsidRDefault="00F7176D" w:rsidP="00515B83">
            <w:pPr>
              <w:spacing w:line="259" w:lineRule="auto"/>
            </w:pPr>
            <w:r w:rsidRPr="00E23439">
              <w:rPr>
                <w:rFonts w:ascii="Segoe UI Symbol" w:eastAsia="Segoe UI Symbol" w:hAnsi="Segoe UI Symbol" w:cs="Segoe UI Symbol"/>
              </w:rPr>
              <w:t></w:t>
            </w:r>
            <w:r w:rsidRPr="00E23439">
              <w:t xml:space="preserve"> </w:t>
            </w:r>
          </w:p>
        </w:tc>
        <w:tc>
          <w:tcPr>
            <w:tcW w:w="3889" w:type="dxa"/>
            <w:tcBorders>
              <w:top w:val="nil"/>
              <w:left w:val="nil"/>
              <w:bottom w:val="nil"/>
              <w:right w:val="nil"/>
            </w:tcBorders>
          </w:tcPr>
          <w:p w14:paraId="68DB4D79" w14:textId="77777777" w:rsidR="00F7176D" w:rsidRPr="00E23439" w:rsidRDefault="00F7176D" w:rsidP="00515B83">
            <w:pPr>
              <w:tabs>
                <w:tab w:val="center" w:pos="3181"/>
              </w:tabs>
              <w:spacing w:line="259" w:lineRule="auto"/>
            </w:pPr>
            <w:proofErr w:type="spellStart"/>
            <w:r w:rsidRPr="00E23439">
              <w:t>une</w:t>
            </w:r>
            <w:proofErr w:type="spellEnd"/>
            <w:r w:rsidRPr="00E23439">
              <w:t xml:space="preserve"> </w:t>
            </w:r>
            <w:proofErr w:type="spellStart"/>
            <w:r w:rsidRPr="00E23439">
              <w:t>ligne</w:t>
            </w:r>
            <w:proofErr w:type="spellEnd"/>
            <w:r w:rsidRPr="00E23439">
              <w:t xml:space="preserve"> continue </w:t>
            </w:r>
            <w:proofErr w:type="spellStart"/>
            <w:r w:rsidRPr="00E23439">
              <w:t>axiale</w:t>
            </w:r>
            <w:proofErr w:type="spellEnd"/>
            <w:r w:rsidRPr="00E23439">
              <w:t xml:space="preserve"> </w:t>
            </w:r>
            <w:r w:rsidRPr="00E23439">
              <w:tab/>
              <w:t xml:space="preserve"> </w:t>
            </w:r>
          </w:p>
        </w:tc>
        <w:tc>
          <w:tcPr>
            <w:tcW w:w="708" w:type="dxa"/>
            <w:tcBorders>
              <w:top w:val="nil"/>
              <w:left w:val="nil"/>
              <w:bottom w:val="nil"/>
              <w:right w:val="nil"/>
            </w:tcBorders>
          </w:tcPr>
          <w:p w14:paraId="40380AC0" w14:textId="77777777" w:rsidR="00F7176D" w:rsidRPr="00E23439" w:rsidRDefault="00F7176D" w:rsidP="00515B83">
            <w:pPr>
              <w:spacing w:line="259" w:lineRule="auto"/>
            </w:pPr>
            <w:r w:rsidRPr="00E23439">
              <w:t xml:space="preserve">= </w:t>
            </w:r>
          </w:p>
        </w:tc>
        <w:tc>
          <w:tcPr>
            <w:tcW w:w="719" w:type="dxa"/>
            <w:tcBorders>
              <w:top w:val="nil"/>
              <w:left w:val="nil"/>
              <w:bottom w:val="nil"/>
              <w:right w:val="nil"/>
            </w:tcBorders>
          </w:tcPr>
          <w:p w14:paraId="410141E4" w14:textId="77777777" w:rsidR="00F7176D" w:rsidRPr="00E23439" w:rsidRDefault="00F7176D" w:rsidP="00515B83">
            <w:pPr>
              <w:spacing w:line="259" w:lineRule="auto"/>
            </w:pPr>
            <w:r w:rsidRPr="00E23439">
              <w:t xml:space="preserve">12 cm </w:t>
            </w:r>
          </w:p>
        </w:tc>
      </w:tr>
      <w:tr w:rsidR="00F7176D" w:rsidRPr="00E23439" w14:paraId="5E0320C2" w14:textId="77777777" w:rsidTr="00515B83">
        <w:trPr>
          <w:trHeight w:val="280"/>
        </w:trPr>
        <w:tc>
          <w:tcPr>
            <w:tcW w:w="360" w:type="dxa"/>
            <w:tcBorders>
              <w:top w:val="nil"/>
              <w:left w:val="nil"/>
              <w:bottom w:val="nil"/>
              <w:right w:val="nil"/>
            </w:tcBorders>
          </w:tcPr>
          <w:p w14:paraId="69002EFE" w14:textId="77777777" w:rsidR="00F7176D" w:rsidRPr="00E23439" w:rsidRDefault="00F7176D" w:rsidP="00515B83">
            <w:pPr>
              <w:spacing w:line="259" w:lineRule="auto"/>
            </w:pPr>
            <w:r w:rsidRPr="00E23439">
              <w:rPr>
                <w:rFonts w:ascii="Segoe UI Symbol" w:eastAsia="Segoe UI Symbol" w:hAnsi="Segoe UI Symbol" w:cs="Segoe UI Symbol"/>
              </w:rPr>
              <w:t></w:t>
            </w:r>
            <w:r w:rsidRPr="00E23439">
              <w:t xml:space="preserve"> </w:t>
            </w:r>
          </w:p>
        </w:tc>
        <w:tc>
          <w:tcPr>
            <w:tcW w:w="3889" w:type="dxa"/>
            <w:tcBorders>
              <w:top w:val="nil"/>
              <w:left w:val="nil"/>
              <w:bottom w:val="nil"/>
              <w:right w:val="nil"/>
            </w:tcBorders>
          </w:tcPr>
          <w:p w14:paraId="4717BC5C" w14:textId="77777777" w:rsidR="00F7176D" w:rsidRPr="00E23439" w:rsidRDefault="00F7176D" w:rsidP="00515B83">
            <w:pPr>
              <w:tabs>
                <w:tab w:val="center" w:pos="3181"/>
              </w:tabs>
              <w:spacing w:line="259" w:lineRule="auto"/>
            </w:pPr>
            <w:proofErr w:type="spellStart"/>
            <w:r w:rsidRPr="00E23439">
              <w:t>ligne</w:t>
            </w:r>
            <w:proofErr w:type="spellEnd"/>
            <w:r w:rsidRPr="00E23439">
              <w:t xml:space="preserve"> discontinue de </w:t>
            </w:r>
            <w:proofErr w:type="gramStart"/>
            <w:r w:rsidRPr="00E23439">
              <w:t xml:space="preserve">rive  </w:t>
            </w:r>
            <w:r w:rsidRPr="00E23439">
              <w:tab/>
            </w:r>
            <w:proofErr w:type="gramEnd"/>
            <w:r w:rsidRPr="00E23439">
              <w:t xml:space="preserve"> </w:t>
            </w:r>
          </w:p>
        </w:tc>
        <w:tc>
          <w:tcPr>
            <w:tcW w:w="708" w:type="dxa"/>
            <w:tcBorders>
              <w:top w:val="nil"/>
              <w:left w:val="nil"/>
              <w:bottom w:val="nil"/>
              <w:right w:val="nil"/>
            </w:tcBorders>
          </w:tcPr>
          <w:p w14:paraId="74A1F973" w14:textId="77777777" w:rsidR="00F7176D" w:rsidRPr="00E23439" w:rsidRDefault="00F7176D" w:rsidP="00515B83">
            <w:pPr>
              <w:spacing w:line="259" w:lineRule="auto"/>
            </w:pPr>
            <w:r w:rsidRPr="00E23439">
              <w:t xml:space="preserve">= </w:t>
            </w:r>
          </w:p>
        </w:tc>
        <w:tc>
          <w:tcPr>
            <w:tcW w:w="719" w:type="dxa"/>
            <w:tcBorders>
              <w:top w:val="nil"/>
              <w:left w:val="nil"/>
              <w:bottom w:val="nil"/>
              <w:right w:val="nil"/>
            </w:tcBorders>
          </w:tcPr>
          <w:p w14:paraId="04EB9D6D" w14:textId="77777777" w:rsidR="00F7176D" w:rsidRPr="00E23439" w:rsidRDefault="00F7176D" w:rsidP="00515B83">
            <w:pPr>
              <w:spacing w:line="259" w:lineRule="auto"/>
            </w:pPr>
            <w:r w:rsidRPr="00E23439">
              <w:t xml:space="preserve">15 cm </w:t>
            </w:r>
          </w:p>
        </w:tc>
      </w:tr>
    </w:tbl>
    <w:p w14:paraId="390C9B3A" w14:textId="77777777" w:rsidR="00F7176D" w:rsidRPr="00E23439" w:rsidRDefault="00F7176D" w:rsidP="00F7176D">
      <w:pPr>
        <w:ind w:left="716" w:right="277"/>
      </w:pPr>
      <w:proofErr w:type="gramStart"/>
      <w:r w:rsidRPr="00E23439">
        <w:rPr>
          <w:rFonts w:ascii="Segoe UI Symbol" w:eastAsia="Segoe UI Symbol" w:hAnsi="Segoe UI Symbol" w:cs="Segoe UI Symbol"/>
        </w:rPr>
        <w:t></w:t>
      </w:r>
      <w:r w:rsidRPr="00E23439">
        <w:t xml:space="preserve">  les</w:t>
      </w:r>
      <w:proofErr w:type="gramEnd"/>
      <w:r w:rsidRPr="00E23439">
        <w:t xml:space="preserve"> </w:t>
      </w:r>
      <w:proofErr w:type="spellStart"/>
      <w:r w:rsidRPr="00E23439">
        <w:t>largeurs</w:t>
      </w:r>
      <w:proofErr w:type="spellEnd"/>
      <w:r w:rsidRPr="00E23439">
        <w:t xml:space="preserve"> des </w:t>
      </w:r>
      <w:proofErr w:type="spellStart"/>
      <w:r w:rsidRPr="00E23439">
        <w:t>lignes</w:t>
      </w:r>
      <w:proofErr w:type="spellEnd"/>
      <w:r w:rsidRPr="00E23439">
        <w:t xml:space="preserve"> STOP et “</w:t>
      </w:r>
      <w:proofErr w:type="spellStart"/>
      <w:r w:rsidRPr="00E23439">
        <w:t>cedez</w:t>
      </w:r>
      <w:proofErr w:type="spellEnd"/>
      <w:r w:rsidRPr="00E23439">
        <w:t xml:space="preserve"> le passage” </w:t>
      </w:r>
      <w:proofErr w:type="spellStart"/>
      <w:r w:rsidRPr="00E23439">
        <w:t>seront</w:t>
      </w:r>
      <w:proofErr w:type="spellEnd"/>
      <w:r w:rsidRPr="00E23439">
        <w:t xml:space="preserve">  de 50 cm.  </w:t>
      </w:r>
    </w:p>
    <w:p w14:paraId="33ABD75D" w14:textId="77777777" w:rsidR="00F7176D" w:rsidRPr="00E23439" w:rsidRDefault="00F7176D" w:rsidP="00F7176D">
      <w:pPr>
        <w:spacing w:after="19" w:line="259" w:lineRule="auto"/>
        <w:ind w:left="720"/>
      </w:pPr>
      <w:r w:rsidRPr="00E23439">
        <w:t xml:space="preserve"> </w:t>
      </w:r>
    </w:p>
    <w:p w14:paraId="6271D5B6" w14:textId="77777777" w:rsidR="00F7176D" w:rsidRPr="00E23439" w:rsidRDefault="00F7176D" w:rsidP="00F7176D">
      <w:pPr>
        <w:spacing w:after="31"/>
        <w:ind w:left="728" w:right="277"/>
      </w:pPr>
      <w:proofErr w:type="spellStart"/>
      <w:r w:rsidRPr="00E23439">
        <w:t>Celles</w:t>
      </w:r>
      <w:proofErr w:type="spellEnd"/>
      <w:r w:rsidRPr="00E23439">
        <w:t xml:space="preserve"> de début et de fin de </w:t>
      </w:r>
      <w:proofErr w:type="spellStart"/>
      <w:r w:rsidRPr="00E23439">
        <w:t>voie</w:t>
      </w:r>
      <w:proofErr w:type="spellEnd"/>
      <w:r w:rsidRPr="00E23439">
        <w:t xml:space="preserve"> cyclable </w:t>
      </w:r>
      <w:proofErr w:type="spellStart"/>
      <w:r w:rsidRPr="00E23439">
        <w:t>seront</w:t>
      </w:r>
      <w:proofErr w:type="spellEnd"/>
      <w:r w:rsidRPr="00E23439">
        <w:t xml:space="preserve"> de 25 cm. </w:t>
      </w:r>
    </w:p>
    <w:p w14:paraId="44209988" w14:textId="77777777" w:rsidR="00F7176D" w:rsidRPr="00E23439" w:rsidRDefault="00F7176D" w:rsidP="00F7176D">
      <w:pPr>
        <w:spacing w:after="19" w:line="259" w:lineRule="auto"/>
        <w:ind w:left="1066"/>
      </w:pPr>
      <w:r w:rsidRPr="00E23439">
        <w:t xml:space="preserve"> </w:t>
      </w:r>
    </w:p>
    <w:p w14:paraId="31AEDE42" w14:textId="77777777" w:rsidR="00F7176D" w:rsidRPr="00E23439" w:rsidRDefault="00F7176D" w:rsidP="00F7176D">
      <w:pPr>
        <w:spacing w:after="26"/>
        <w:ind w:left="-7" w:right="277"/>
      </w:pPr>
      <w:proofErr w:type="spellStart"/>
      <w:r w:rsidRPr="00E23439">
        <w:t>L’Entrepreneur</w:t>
      </w:r>
      <w:proofErr w:type="spellEnd"/>
      <w:r w:rsidRPr="00E23439">
        <w:t xml:space="preserve"> </w:t>
      </w:r>
      <w:proofErr w:type="spellStart"/>
      <w:r w:rsidRPr="00E23439">
        <w:t>exécutera</w:t>
      </w:r>
      <w:proofErr w:type="spellEnd"/>
      <w:r w:rsidRPr="00E23439">
        <w:t xml:space="preserve"> les marques sur la chaussée </w:t>
      </w:r>
      <w:proofErr w:type="spellStart"/>
      <w:r w:rsidRPr="00E23439">
        <w:t>en</w:t>
      </w:r>
      <w:proofErr w:type="spellEnd"/>
      <w:r w:rsidRPr="00E23439">
        <w:t xml:space="preserve"> </w:t>
      </w:r>
      <w:proofErr w:type="spellStart"/>
      <w:r w:rsidRPr="00E23439">
        <w:t>peinture</w:t>
      </w:r>
      <w:proofErr w:type="spellEnd"/>
      <w:r w:rsidRPr="00E23439">
        <w:t xml:space="preserve"> blanche. Les surfaces </w:t>
      </w:r>
      <w:proofErr w:type="spellStart"/>
      <w:r w:rsidRPr="00E23439">
        <w:t>devant</w:t>
      </w:r>
      <w:proofErr w:type="spellEnd"/>
      <w:r w:rsidRPr="00E23439">
        <w:t xml:space="preserve"> </w:t>
      </w:r>
      <w:proofErr w:type="spellStart"/>
      <w:r w:rsidRPr="00E23439">
        <w:t>recevoir</w:t>
      </w:r>
      <w:proofErr w:type="spellEnd"/>
      <w:r w:rsidRPr="00E23439">
        <w:t xml:space="preserve"> la </w:t>
      </w:r>
      <w:proofErr w:type="spellStart"/>
      <w:r w:rsidRPr="00E23439">
        <w:t>peinture</w:t>
      </w:r>
      <w:proofErr w:type="spell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soigneusement</w:t>
      </w:r>
      <w:proofErr w:type="spellEnd"/>
      <w:r w:rsidRPr="00E23439">
        <w:t xml:space="preserve"> </w:t>
      </w:r>
      <w:proofErr w:type="spellStart"/>
      <w:r w:rsidRPr="00E23439">
        <w:t>balayées</w:t>
      </w:r>
      <w:proofErr w:type="spellEnd"/>
      <w:r w:rsidRPr="00E23439">
        <w:t xml:space="preserve"> et </w:t>
      </w:r>
      <w:proofErr w:type="spellStart"/>
      <w:r w:rsidRPr="00E23439">
        <w:t>débarrassées</w:t>
      </w:r>
      <w:proofErr w:type="spellEnd"/>
      <w:r w:rsidRPr="00E23439">
        <w:t xml:space="preserve"> de </w:t>
      </w:r>
      <w:proofErr w:type="spellStart"/>
      <w:r w:rsidRPr="00E23439">
        <w:t>toute</w:t>
      </w:r>
      <w:proofErr w:type="spellEnd"/>
      <w:r w:rsidRPr="00E23439">
        <w:t xml:space="preserve"> </w:t>
      </w:r>
      <w:proofErr w:type="spellStart"/>
      <w:r w:rsidRPr="00E23439">
        <w:t>souillure</w:t>
      </w:r>
      <w:proofErr w:type="spellEnd"/>
      <w:r w:rsidRPr="00E23439">
        <w:t xml:space="preserve">. </w:t>
      </w:r>
    </w:p>
    <w:p w14:paraId="1C915A61" w14:textId="77777777" w:rsidR="00F7176D" w:rsidRPr="00E23439" w:rsidRDefault="00F7176D" w:rsidP="00F7176D">
      <w:pPr>
        <w:spacing w:after="225"/>
        <w:ind w:left="-7" w:right="277"/>
      </w:pPr>
      <w:r w:rsidRPr="00E23439">
        <w:rPr>
          <w:b/>
        </w:rPr>
        <w:t>III.4.2.2)</w:t>
      </w:r>
      <w:r w:rsidRPr="00E23439">
        <w:t xml:space="preserve"> La </w:t>
      </w:r>
      <w:proofErr w:type="spellStart"/>
      <w:r w:rsidRPr="00E23439">
        <w:t>peinture</w:t>
      </w:r>
      <w:proofErr w:type="spellEnd"/>
      <w:r w:rsidRPr="00E23439">
        <w:t xml:space="preserve"> sera </w:t>
      </w:r>
      <w:proofErr w:type="spellStart"/>
      <w:r w:rsidRPr="00E23439">
        <w:t>appliquée</w:t>
      </w:r>
      <w:proofErr w:type="spellEnd"/>
      <w:r w:rsidRPr="00E23439">
        <w:t xml:space="preserve"> par </w:t>
      </w:r>
      <w:proofErr w:type="spellStart"/>
      <w:r w:rsidRPr="00E23439">
        <w:t>traceur</w:t>
      </w:r>
      <w:proofErr w:type="spellEnd"/>
      <w:r w:rsidRPr="00E23439">
        <w:t xml:space="preserve"> </w:t>
      </w:r>
      <w:proofErr w:type="spellStart"/>
      <w:proofErr w:type="gramStart"/>
      <w:r w:rsidRPr="00E23439">
        <w:t>automoteur</w:t>
      </w:r>
      <w:proofErr w:type="spellEnd"/>
      <w:r w:rsidRPr="00E23439">
        <w:t xml:space="preserve"> ;</w:t>
      </w:r>
      <w:proofErr w:type="gramEnd"/>
      <w:r w:rsidRPr="00E23439">
        <w:t xml:space="preserve"> pour les </w:t>
      </w:r>
      <w:proofErr w:type="spellStart"/>
      <w:r w:rsidRPr="00E23439">
        <w:t>marquages</w:t>
      </w:r>
      <w:proofErr w:type="spellEnd"/>
      <w:r w:rsidRPr="00E23439">
        <w:t xml:space="preserve"> </w:t>
      </w:r>
      <w:proofErr w:type="spellStart"/>
      <w:r w:rsidRPr="00E23439">
        <w:t>isolés</w:t>
      </w:r>
      <w:proofErr w:type="spellEnd"/>
      <w:r w:rsidRPr="00E23439">
        <w:t xml:space="preserve">, un </w:t>
      </w:r>
      <w:proofErr w:type="spellStart"/>
      <w:r w:rsidRPr="00E23439">
        <w:t>pistolet</w:t>
      </w:r>
      <w:proofErr w:type="spellEnd"/>
      <w:r w:rsidRPr="00E23439">
        <w:t xml:space="preserve"> </w:t>
      </w:r>
      <w:proofErr w:type="spellStart"/>
      <w:r w:rsidRPr="00E23439">
        <w:t>devra</w:t>
      </w:r>
      <w:proofErr w:type="spellEnd"/>
      <w:r w:rsidRPr="00E23439">
        <w:t xml:space="preserve"> </w:t>
      </w:r>
      <w:proofErr w:type="spellStart"/>
      <w:r w:rsidRPr="00E23439">
        <w:t>être</w:t>
      </w:r>
      <w:proofErr w:type="spellEnd"/>
      <w:r w:rsidRPr="00E23439">
        <w:t xml:space="preserve"> </w:t>
      </w:r>
      <w:proofErr w:type="spellStart"/>
      <w:r w:rsidRPr="00E23439">
        <w:t>utilisé</w:t>
      </w:r>
      <w:proofErr w:type="spellEnd"/>
      <w:r w:rsidRPr="00E23439">
        <w:t xml:space="preserve">. Les </w:t>
      </w:r>
      <w:proofErr w:type="spellStart"/>
      <w:r w:rsidRPr="00E23439">
        <w:t>lignes</w:t>
      </w:r>
      <w:proofErr w:type="spellEnd"/>
      <w:r w:rsidRPr="00E23439">
        <w:t xml:space="preserve"> </w:t>
      </w:r>
      <w:proofErr w:type="spellStart"/>
      <w:r w:rsidRPr="00E23439">
        <w:t>devront</w:t>
      </w:r>
      <w:proofErr w:type="spellEnd"/>
      <w:r w:rsidRPr="00E23439">
        <w:t xml:space="preserve"> </w:t>
      </w:r>
      <w:proofErr w:type="spellStart"/>
      <w:r w:rsidRPr="00E23439">
        <w:t>suivre</w:t>
      </w:r>
      <w:proofErr w:type="spellEnd"/>
      <w:r w:rsidRPr="00E23439">
        <w:t xml:space="preserve"> </w:t>
      </w:r>
      <w:proofErr w:type="spellStart"/>
      <w:r w:rsidRPr="00E23439">
        <w:t>parfaitement</w:t>
      </w:r>
      <w:proofErr w:type="spellEnd"/>
      <w:r w:rsidRPr="00E23439">
        <w:t xml:space="preserve"> </w:t>
      </w:r>
      <w:proofErr w:type="spellStart"/>
      <w:r w:rsidRPr="00E23439">
        <w:t>l’axe</w:t>
      </w:r>
      <w:proofErr w:type="spellEnd"/>
      <w:r w:rsidRPr="00E23439">
        <w:t xml:space="preserve"> de la route </w:t>
      </w:r>
      <w:proofErr w:type="spellStart"/>
      <w:r w:rsidRPr="00E23439">
        <w:t>ou</w:t>
      </w:r>
      <w:proofErr w:type="spellEnd"/>
      <w:r w:rsidRPr="00E23439">
        <w:t xml:space="preserve"> le bord de la chaussée (</w:t>
      </w:r>
      <w:proofErr w:type="spellStart"/>
      <w:r w:rsidRPr="00E23439">
        <w:t>cas</w:t>
      </w:r>
      <w:proofErr w:type="spellEnd"/>
      <w:r w:rsidRPr="00E23439">
        <w:t xml:space="preserve"> des </w:t>
      </w:r>
      <w:proofErr w:type="spellStart"/>
      <w:r w:rsidRPr="00E23439">
        <w:t>lignes</w:t>
      </w:r>
      <w:proofErr w:type="spellEnd"/>
      <w:r w:rsidRPr="00E23439">
        <w:t xml:space="preserve"> discontinues de rive qui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posées</w:t>
      </w:r>
      <w:proofErr w:type="spellEnd"/>
      <w:r w:rsidRPr="00E23439">
        <w:t xml:space="preserve"> à 15 cm du bord de chaussée</w:t>
      </w:r>
      <w:proofErr w:type="gramStart"/>
      <w:r w:rsidRPr="00E23439">
        <w:t>) ;</w:t>
      </w:r>
      <w:proofErr w:type="gramEnd"/>
      <w:r w:rsidRPr="00E23439">
        <w:t xml:space="preserve"> à </w:t>
      </w:r>
      <w:proofErr w:type="spellStart"/>
      <w:r w:rsidRPr="00E23439">
        <w:t>cette</w:t>
      </w:r>
      <w:proofErr w:type="spellEnd"/>
      <w:r w:rsidRPr="00E23439">
        <w:t xml:space="preserve"> fin, le </w:t>
      </w:r>
      <w:proofErr w:type="spellStart"/>
      <w:r w:rsidRPr="00E23439">
        <w:t>traceur</w:t>
      </w:r>
      <w:proofErr w:type="spellEnd"/>
      <w:r w:rsidRPr="00E23439">
        <w:t xml:space="preserve"> </w:t>
      </w:r>
      <w:proofErr w:type="spellStart"/>
      <w:r w:rsidRPr="00E23439">
        <w:t>devra</w:t>
      </w:r>
      <w:proofErr w:type="spellEnd"/>
      <w:r w:rsidRPr="00E23439">
        <w:t xml:space="preserve"> </w:t>
      </w:r>
      <w:proofErr w:type="spellStart"/>
      <w:r w:rsidRPr="00E23439">
        <w:t>posséder</w:t>
      </w:r>
      <w:proofErr w:type="spellEnd"/>
      <w:r w:rsidRPr="00E23439">
        <w:t xml:space="preserve"> un </w:t>
      </w:r>
      <w:proofErr w:type="spellStart"/>
      <w:r w:rsidRPr="00E23439">
        <w:t>dispositif</w:t>
      </w:r>
      <w:proofErr w:type="spellEnd"/>
      <w:r w:rsidRPr="00E23439">
        <w:t xml:space="preserve"> </w:t>
      </w:r>
      <w:proofErr w:type="spellStart"/>
      <w:r w:rsidRPr="00E23439">
        <w:t>permettant</w:t>
      </w:r>
      <w:proofErr w:type="spellEnd"/>
      <w:r w:rsidRPr="00E23439">
        <w:t xml:space="preserve"> de </w:t>
      </w:r>
      <w:proofErr w:type="spellStart"/>
      <w:r w:rsidRPr="00E23439">
        <w:t>joindre</w:t>
      </w:r>
      <w:proofErr w:type="spellEnd"/>
      <w:r w:rsidRPr="00E23439">
        <w:t xml:space="preserve"> les points de </w:t>
      </w:r>
      <w:proofErr w:type="spellStart"/>
      <w:r w:rsidRPr="00E23439">
        <w:t>repère</w:t>
      </w:r>
      <w:proofErr w:type="spellEnd"/>
      <w:r w:rsidRPr="00E23439">
        <w:t xml:space="preserve"> par des </w:t>
      </w:r>
      <w:proofErr w:type="spellStart"/>
      <w:r w:rsidRPr="00E23439">
        <w:t>lignes</w:t>
      </w:r>
      <w:proofErr w:type="spellEnd"/>
      <w:r w:rsidRPr="00E23439">
        <w:t xml:space="preserve"> </w:t>
      </w:r>
      <w:proofErr w:type="spellStart"/>
      <w:r w:rsidRPr="00E23439">
        <w:t>coulantes</w:t>
      </w:r>
      <w:proofErr w:type="spellEnd"/>
      <w:r w:rsidRPr="00E23439">
        <w:t xml:space="preserve">. </w:t>
      </w:r>
    </w:p>
    <w:p w14:paraId="0F44EAE5" w14:textId="77777777" w:rsidR="00F7176D" w:rsidRPr="00E23439" w:rsidRDefault="00F7176D" w:rsidP="00F7176D">
      <w:pPr>
        <w:spacing w:after="225"/>
        <w:ind w:left="-7" w:right="277"/>
      </w:pPr>
      <w:proofErr w:type="spellStart"/>
      <w:r w:rsidRPr="00E23439">
        <w:t>L’effet</w:t>
      </w:r>
      <w:proofErr w:type="spellEnd"/>
      <w:r w:rsidRPr="00E23439">
        <w:t xml:space="preserve"> </w:t>
      </w:r>
      <w:proofErr w:type="spellStart"/>
      <w:r w:rsidRPr="00E23439">
        <w:t>rétroréfléchissant</w:t>
      </w:r>
      <w:proofErr w:type="spellEnd"/>
      <w:r w:rsidRPr="00E23439">
        <w:t xml:space="preserve"> sera </w:t>
      </w:r>
      <w:proofErr w:type="spellStart"/>
      <w:r w:rsidRPr="00E23439">
        <w:t>obtenu</w:t>
      </w:r>
      <w:proofErr w:type="spellEnd"/>
      <w:r w:rsidRPr="00E23439">
        <w:t xml:space="preserve"> par </w:t>
      </w:r>
      <w:proofErr w:type="spellStart"/>
      <w:r w:rsidRPr="00E23439">
        <w:t>l’utilisation</w:t>
      </w:r>
      <w:proofErr w:type="spellEnd"/>
      <w:r w:rsidRPr="00E23439">
        <w:t xml:space="preserve"> des </w:t>
      </w:r>
      <w:proofErr w:type="spellStart"/>
      <w:r w:rsidRPr="00E23439">
        <w:t>microbilles</w:t>
      </w:r>
      <w:proofErr w:type="spellEnd"/>
      <w:r w:rsidRPr="00E23439">
        <w:t xml:space="preserve">. </w:t>
      </w:r>
      <w:proofErr w:type="spellStart"/>
      <w:r w:rsidRPr="00E23439">
        <w:t>Ils</w:t>
      </w:r>
      <w:proofErr w:type="spellEnd"/>
      <w:r w:rsidRPr="00E23439">
        <w:t xml:space="preserve"> </w:t>
      </w:r>
      <w:proofErr w:type="spellStart"/>
      <w:r w:rsidRPr="00E23439">
        <w:t>seront</w:t>
      </w:r>
      <w:proofErr w:type="spellEnd"/>
      <w:r w:rsidRPr="00E23439">
        <w:t xml:space="preserve">, </w:t>
      </w:r>
      <w:proofErr w:type="spellStart"/>
      <w:r w:rsidRPr="00E23439">
        <w:t>soit</w:t>
      </w:r>
      <w:proofErr w:type="spellEnd"/>
      <w:r w:rsidRPr="00E23439">
        <w:t xml:space="preserve"> </w:t>
      </w:r>
      <w:proofErr w:type="spellStart"/>
      <w:r w:rsidRPr="00E23439">
        <w:t>incorporés</w:t>
      </w:r>
      <w:proofErr w:type="spellEnd"/>
      <w:r w:rsidRPr="00E23439">
        <w:t xml:space="preserve"> dans la </w:t>
      </w:r>
      <w:proofErr w:type="spellStart"/>
      <w:r w:rsidRPr="00E23439">
        <w:t>peinture</w:t>
      </w:r>
      <w:proofErr w:type="spellEnd"/>
      <w:r w:rsidRPr="00E23439">
        <w:t xml:space="preserve"> et bien </w:t>
      </w:r>
      <w:proofErr w:type="spellStart"/>
      <w:r w:rsidRPr="00E23439">
        <w:t>malaxés</w:t>
      </w:r>
      <w:proofErr w:type="spellEnd"/>
      <w:r w:rsidRPr="00E23439">
        <w:t xml:space="preserve"> </w:t>
      </w:r>
      <w:proofErr w:type="spellStart"/>
      <w:r w:rsidRPr="00E23439">
        <w:t>avant</w:t>
      </w:r>
      <w:proofErr w:type="spellEnd"/>
      <w:r w:rsidRPr="00E23439">
        <w:t xml:space="preserve"> </w:t>
      </w:r>
      <w:proofErr w:type="spellStart"/>
      <w:r w:rsidRPr="00E23439">
        <w:t>répandage</w:t>
      </w:r>
      <w:proofErr w:type="spellEnd"/>
      <w:r w:rsidRPr="00E23439">
        <w:t xml:space="preserve"> </w:t>
      </w:r>
      <w:proofErr w:type="spellStart"/>
      <w:r w:rsidRPr="00E23439">
        <w:t>ou</w:t>
      </w:r>
      <w:proofErr w:type="spellEnd"/>
      <w:r w:rsidRPr="00E23439">
        <w:t xml:space="preserve"> </w:t>
      </w:r>
      <w:proofErr w:type="spellStart"/>
      <w:r w:rsidRPr="00E23439">
        <w:t>saupoudrés</w:t>
      </w:r>
      <w:proofErr w:type="spellEnd"/>
      <w:r w:rsidRPr="00E23439">
        <w:t xml:space="preserve"> sur la </w:t>
      </w:r>
      <w:proofErr w:type="spellStart"/>
      <w:r w:rsidRPr="00E23439">
        <w:t>peinture</w:t>
      </w:r>
      <w:proofErr w:type="spellEnd"/>
      <w:r w:rsidRPr="00E23439">
        <w:t xml:space="preserve"> </w:t>
      </w:r>
      <w:proofErr w:type="spellStart"/>
      <w:r w:rsidRPr="00E23439">
        <w:t>immédiatement</w:t>
      </w:r>
      <w:proofErr w:type="spellEnd"/>
      <w:r w:rsidRPr="00E23439">
        <w:t xml:space="preserve"> mise </w:t>
      </w:r>
      <w:proofErr w:type="spellStart"/>
      <w:r w:rsidRPr="00E23439">
        <w:t>en</w:t>
      </w:r>
      <w:proofErr w:type="spellEnd"/>
      <w:r w:rsidRPr="00E23439">
        <w:t xml:space="preserve"> place. </w:t>
      </w:r>
    </w:p>
    <w:p w14:paraId="61F41ABF" w14:textId="77777777" w:rsidR="00F7176D" w:rsidRPr="00E23439" w:rsidRDefault="00F7176D" w:rsidP="00F7176D">
      <w:pPr>
        <w:spacing w:after="199" w:line="259" w:lineRule="auto"/>
      </w:pPr>
      <w:r w:rsidRPr="00E23439">
        <w:t xml:space="preserve"> </w:t>
      </w:r>
    </w:p>
    <w:p w14:paraId="6CB2FD22" w14:textId="77777777" w:rsidR="00F7176D" w:rsidRPr="00E23439" w:rsidRDefault="00F7176D" w:rsidP="00531F34">
      <w:pPr>
        <w:numPr>
          <w:ilvl w:val="3"/>
          <w:numId w:val="43"/>
        </w:numPr>
        <w:tabs>
          <w:tab w:val="left" w:pos="1512"/>
        </w:tabs>
        <w:overflowPunct w:val="0"/>
        <w:autoSpaceDE w:val="0"/>
        <w:autoSpaceDN w:val="0"/>
        <w:adjustRightInd w:val="0"/>
        <w:spacing w:after="14" w:line="249" w:lineRule="auto"/>
        <w:ind w:left="1401" w:right="267" w:hanging="1416"/>
        <w:jc w:val="both"/>
        <w:textAlignment w:val="baseline"/>
        <w:outlineLvl w:val="3"/>
      </w:pPr>
      <w:r w:rsidRPr="00E23439">
        <w:t xml:space="preserve">III.4.2.3) </w:t>
      </w:r>
      <w:r w:rsidRPr="00E23439">
        <w:tab/>
        <w:t xml:space="preserve">Les </w:t>
      </w:r>
      <w:proofErr w:type="spellStart"/>
      <w:r w:rsidRPr="00E23439">
        <w:t>levés</w:t>
      </w:r>
      <w:proofErr w:type="spellEnd"/>
      <w:r w:rsidRPr="00E23439">
        <w:t xml:space="preserve"> </w:t>
      </w:r>
      <w:proofErr w:type="spellStart"/>
      <w:r w:rsidRPr="00E23439">
        <w:t>contradictoires</w:t>
      </w:r>
      <w:proofErr w:type="spellEnd"/>
      <w:r w:rsidRPr="00E23439">
        <w:t xml:space="preserve"> pour </w:t>
      </w:r>
      <w:proofErr w:type="spellStart"/>
      <w:r w:rsidRPr="00E23439">
        <w:t>métrés</w:t>
      </w:r>
      <w:proofErr w:type="spellEnd"/>
      <w:r w:rsidRPr="00E23439">
        <w:t xml:space="preserve"> et </w:t>
      </w:r>
      <w:proofErr w:type="spellStart"/>
      <w:r w:rsidRPr="00E23439">
        <w:t>attachements</w:t>
      </w:r>
      <w:proofErr w:type="spellEnd"/>
      <w:r w:rsidRPr="00E23439">
        <w:t xml:space="preserve">, </w:t>
      </w:r>
      <w:proofErr w:type="spellStart"/>
      <w:r w:rsidRPr="00E23439">
        <w:t>réceptions</w:t>
      </w:r>
      <w:proofErr w:type="spellEnd"/>
      <w:r w:rsidRPr="00E23439">
        <w:t xml:space="preserve"> </w:t>
      </w:r>
      <w:proofErr w:type="gramStart"/>
      <w:r w:rsidRPr="00E23439">
        <w:t xml:space="preserve">des  </w:t>
      </w:r>
      <w:proofErr w:type="spellStart"/>
      <w:r w:rsidRPr="00E23439">
        <w:t>tâches</w:t>
      </w:r>
      <w:proofErr w:type="spellEnd"/>
      <w:proofErr w:type="gramEnd"/>
      <w:r w:rsidRPr="00E23439">
        <w:t xml:space="preserve">  </w:t>
      </w:r>
    </w:p>
    <w:p w14:paraId="29A5E2D6" w14:textId="77777777" w:rsidR="00F7176D" w:rsidRPr="00E23439" w:rsidRDefault="00F7176D" w:rsidP="00F7176D">
      <w:pPr>
        <w:spacing w:after="19" w:line="259" w:lineRule="auto"/>
      </w:pPr>
      <w:r w:rsidRPr="00E23439">
        <w:t xml:space="preserve"> </w:t>
      </w:r>
    </w:p>
    <w:p w14:paraId="5BFBEB5B" w14:textId="77777777" w:rsidR="00F7176D" w:rsidRPr="00E23439" w:rsidRDefault="00F7176D" w:rsidP="00F7176D">
      <w:pPr>
        <w:spacing w:after="44"/>
        <w:ind w:left="-7" w:right="277"/>
      </w:pPr>
      <w:r w:rsidRPr="00E23439">
        <w:t xml:space="preserve">Les </w:t>
      </w:r>
      <w:proofErr w:type="spellStart"/>
      <w:r w:rsidRPr="00E23439">
        <w:t>levés</w:t>
      </w:r>
      <w:proofErr w:type="spellEnd"/>
      <w:r w:rsidRPr="00E23439">
        <w:t xml:space="preserve"> </w:t>
      </w:r>
      <w:proofErr w:type="spellStart"/>
      <w:r w:rsidRPr="00E23439">
        <w:t>contradictoires</w:t>
      </w:r>
      <w:proofErr w:type="spellEnd"/>
      <w:r w:rsidRPr="00E23439">
        <w:t xml:space="preserve"> pour </w:t>
      </w:r>
      <w:proofErr w:type="spellStart"/>
      <w:r w:rsidRPr="00E23439">
        <w:t>métrés</w:t>
      </w:r>
      <w:proofErr w:type="spellEnd"/>
      <w:r w:rsidRPr="00E23439">
        <w:t xml:space="preserve"> et </w:t>
      </w:r>
      <w:proofErr w:type="spellStart"/>
      <w:r w:rsidRPr="00E23439">
        <w:t>attachements</w:t>
      </w:r>
      <w:proofErr w:type="spellEnd"/>
      <w:r w:rsidRPr="00E23439">
        <w:t xml:space="preserve"> </w:t>
      </w:r>
      <w:proofErr w:type="spellStart"/>
      <w:r w:rsidRPr="00E23439">
        <w:t>seront</w:t>
      </w:r>
      <w:proofErr w:type="spellEnd"/>
      <w:r w:rsidRPr="00E23439">
        <w:t xml:space="preserve"> </w:t>
      </w:r>
      <w:proofErr w:type="gramStart"/>
      <w:r w:rsidRPr="00E23439">
        <w:t>faits :</w:t>
      </w:r>
      <w:proofErr w:type="gramEnd"/>
      <w:r w:rsidRPr="00E23439">
        <w:t xml:space="preserve"> </w:t>
      </w:r>
    </w:p>
    <w:p w14:paraId="6A80E410" w14:textId="77777777" w:rsidR="00F7176D" w:rsidRPr="00E23439" w:rsidRDefault="00F7176D" w:rsidP="00531F34">
      <w:pPr>
        <w:numPr>
          <w:ilvl w:val="0"/>
          <w:numId w:val="114"/>
        </w:numPr>
        <w:spacing w:after="5" w:line="249" w:lineRule="auto"/>
        <w:ind w:right="277"/>
        <w:jc w:val="both"/>
      </w:pPr>
      <w:r w:rsidRPr="00E23439">
        <w:t xml:space="preserve">après </w:t>
      </w:r>
      <w:proofErr w:type="spellStart"/>
      <w:r w:rsidRPr="00E23439">
        <w:t>délimitation</w:t>
      </w:r>
      <w:proofErr w:type="spellEnd"/>
      <w:r w:rsidRPr="00E23439">
        <w:t xml:space="preserve"> et </w:t>
      </w:r>
      <w:proofErr w:type="spellStart"/>
      <w:r w:rsidRPr="00E23439">
        <w:t>marquage</w:t>
      </w:r>
      <w:proofErr w:type="spellEnd"/>
      <w:r w:rsidRPr="00E23439">
        <w:t xml:space="preserve"> des zones à </w:t>
      </w:r>
      <w:proofErr w:type="spellStart"/>
      <w:r w:rsidRPr="00E23439">
        <w:t>traiter</w:t>
      </w:r>
      <w:proofErr w:type="spellEnd"/>
      <w:r w:rsidRPr="00E23439">
        <w:t xml:space="preserve">, </w:t>
      </w:r>
    </w:p>
    <w:p w14:paraId="6DBA2A21" w14:textId="77777777" w:rsidR="00F7176D" w:rsidRPr="00E23439" w:rsidRDefault="00F7176D" w:rsidP="00531F34">
      <w:pPr>
        <w:numPr>
          <w:ilvl w:val="0"/>
          <w:numId w:val="114"/>
        </w:numPr>
        <w:spacing w:after="5" w:line="249" w:lineRule="auto"/>
        <w:ind w:right="277"/>
        <w:jc w:val="both"/>
      </w:pPr>
      <w:r w:rsidRPr="00E23439">
        <w:t xml:space="preserve">et après </w:t>
      </w:r>
      <w:proofErr w:type="spellStart"/>
      <w:r w:rsidRPr="00E23439">
        <w:t>finition</w:t>
      </w:r>
      <w:proofErr w:type="spellEnd"/>
      <w:r w:rsidRPr="00E23439">
        <w:t xml:space="preserve"> des travaux, </w:t>
      </w:r>
    </w:p>
    <w:p w14:paraId="19EF188B" w14:textId="77777777" w:rsidR="00F7176D" w:rsidRPr="00E23439" w:rsidRDefault="00F7176D" w:rsidP="00F7176D">
      <w:pPr>
        <w:spacing w:line="259" w:lineRule="auto"/>
        <w:ind w:left="1702"/>
      </w:pPr>
      <w:r w:rsidRPr="00E23439">
        <w:t xml:space="preserve"> </w:t>
      </w:r>
    </w:p>
    <w:p w14:paraId="048D5D59" w14:textId="77777777" w:rsidR="00F7176D" w:rsidRPr="00E23439" w:rsidRDefault="00F7176D" w:rsidP="00F7176D">
      <w:pPr>
        <w:spacing w:after="228"/>
        <w:ind w:left="-7" w:right="277"/>
      </w:pPr>
      <w:r w:rsidRPr="00E23439">
        <w:t xml:space="preserve">Les </w:t>
      </w:r>
      <w:proofErr w:type="spellStart"/>
      <w:r w:rsidRPr="00E23439">
        <w:t>quantités</w:t>
      </w:r>
      <w:proofErr w:type="spellEnd"/>
      <w:r w:rsidRPr="00E23439">
        <w:t xml:space="preserve"> à prendre </w:t>
      </w:r>
      <w:proofErr w:type="spellStart"/>
      <w:r w:rsidRPr="00E23439">
        <w:t>en</w:t>
      </w:r>
      <w:proofErr w:type="spellEnd"/>
      <w:r w:rsidRPr="00E23439">
        <w:t xml:space="preserve"> </w:t>
      </w:r>
      <w:proofErr w:type="spellStart"/>
      <w:r w:rsidRPr="00E23439">
        <w:t>compte</w:t>
      </w:r>
      <w:proofErr w:type="spellEnd"/>
      <w:r w:rsidRPr="00E23439">
        <w:t xml:space="preserve"> pour la </w:t>
      </w:r>
      <w:proofErr w:type="spellStart"/>
      <w:r w:rsidRPr="00E23439">
        <w:t>rémunération</w:t>
      </w:r>
      <w:proofErr w:type="spellEnd"/>
      <w:r w:rsidRPr="00E23439">
        <w:t xml:space="preserve"> des </w:t>
      </w:r>
      <w:proofErr w:type="spellStart"/>
      <w:r w:rsidRPr="00E23439">
        <w:t>prestations</w:t>
      </w:r>
      <w:proofErr w:type="spellEnd"/>
      <w:r w:rsidRPr="00E23439">
        <w:t xml:space="preserve"> </w:t>
      </w:r>
      <w:proofErr w:type="spellStart"/>
      <w:r w:rsidRPr="00E23439">
        <w:t>seront</w:t>
      </w:r>
      <w:proofErr w:type="spellEnd"/>
      <w:r w:rsidRPr="00E23439">
        <w:t xml:space="preserve"> les </w:t>
      </w:r>
      <w:proofErr w:type="spellStart"/>
      <w:r w:rsidRPr="00E23439">
        <w:t>quantités</w:t>
      </w:r>
      <w:proofErr w:type="spellEnd"/>
      <w:r w:rsidRPr="00E23439">
        <w:t xml:space="preserve"> </w:t>
      </w:r>
      <w:proofErr w:type="spellStart"/>
      <w:r w:rsidRPr="00E23439">
        <w:t>réelles</w:t>
      </w:r>
      <w:proofErr w:type="spellEnd"/>
      <w:r w:rsidRPr="00E23439">
        <w:t xml:space="preserve"> de marques sur chaussée (</w:t>
      </w:r>
      <w:proofErr w:type="spellStart"/>
      <w:r w:rsidRPr="00E23439">
        <w:t>bandes</w:t>
      </w:r>
      <w:proofErr w:type="spellEnd"/>
      <w:r w:rsidRPr="00E23439">
        <w:t xml:space="preserve"> de </w:t>
      </w:r>
      <w:proofErr w:type="spellStart"/>
      <w:r w:rsidRPr="00E23439">
        <w:t>peinture</w:t>
      </w:r>
      <w:proofErr w:type="spellEnd"/>
      <w:r w:rsidRPr="00E23439">
        <w:t xml:space="preserve">). Les vides entre </w:t>
      </w:r>
      <w:proofErr w:type="spellStart"/>
      <w:r w:rsidRPr="00E23439">
        <w:t>bandes</w:t>
      </w:r>
      <w:proofErr w:type="spellEnd"/>
      <w:r w:rsidRPr="00E23439">
        <w:t xml:space="preserve"> ne </w:t>
      </w:r>
      <w:proofErr w:type="spellStart"/>
      <w:r w:rsidRPr="00E23439">
        <w:t>seront</w:t>
      </w:r>
      <w:proofErr w:type="spellEnd"/>
      <w:r w:rsidRPr="00E23439">
        <w:t xml:space="preserve"> pas pris </w:t>
      </w:r>
      <w:proofErr w:type="spellStart"/>
      <w:r w:rsidRPr="00E23439">
        <w:t>en</w:t>
      </w:r>
      <w:proofErr w:type="spellEnd"/>
      <w:r w:rsidRPr="00E23439">
        <w:t xml:space="preserve"> </w:t>
      </w:r>
      <w:proofErr w:type="spellStart"/>
      <w:r w:rsidRPr="00E23439">
        <w:t>compte</w:t>
      </w:r>
      <w:proofErr w:type="spellEnd"/>
      <w:r w:rsidRPr="00E23439">
        <w:t xml:space="preserve">. </w:t>
      </w:r>
    </w:p>
    <w:p w14:paraId="3E42D26F" w14:textId="77777777" w:rsidR="00F7176D" w:rsidRPr="00E23439" w:rsidRDefault="00F7176D" w:rsidP="00F7176D">
      <w:pPr>
        <w:spacing w:after="223"/>
        <w:ind w:left="-7" w:right="277"/>
      </w:pPr>
      <w:r w:rsidRPr="00E23439">
        <w:t xml:space="preserve">Les </w:t>
      </w:r>
      <w:proofErr w:type="spellStart"/>
      <w:r w:rsidRPr="00E23439">
        <w:t>réceptions</w:t>
      </w:r>
      <w:proofErr w:type="spellEnd"/>
      <w:r w:rsidRPr="00E23439">
        <w:t xml:space="preserve"> </w:t>
      </w:r>
      <w:proofErr w:type="spellStart"/>
      <w:r w:rsidRPr="00E23439">
        <w:t>provisoire</w:t>
      </w:r>
      <w:proofErr w:type="spellEnd"/>
      <w:r w:rsidRPr="00E23439">
        <w:t xml:space="preserve"> et </w:t>
      </w:r>
      <w:proofErr w:type="spellStart"/>
      <w:r w:rsidRPr="00E23439">
        <w:t>définitive</w:t>
      </w:r>
      <w:proofErr w:type="spellEnd"/>
      <w:r w:rsidRPr="00E23439">
        <w:t xml:space="preserve"> se </w:t>
      </w:r>
      <w:proofErr w:type="spellStart"/>
      <w:r w:rsidRPr="00E23439">
        <w:t>feront</w:t>
      </w:r>
      <w:proofErr w:type="spellEnd"/>
      <w:r w:rsidRPr="00E23439">
        <w:t xml:space="preserve"> </w:t>
      </w:r>
      <w:proofErr w:type="spellStart"/>
      <w:r w:rsidRPr="00E23439">
        <w:t>suivant</w:t>
      </w:r>
      <w:proofErr w:type="spellEnd"/>
      <w:r w:rsidRPr="00E23439">
        <w:t xml:space="preserve"> les clauses </w:t>
      </w:r>
      <w:proofErr w:type="spellStart"/>
      <w:r w:rsidRPr="00E23439">
        <w:t>s’y</w:t>
      </w:r>
      <w:proofErr w:type="spellEnd"/>
      <w:r w:rsidRPr="00E23439">
        <w:t xml:space="preserve"> </w:t>
      </w:r>
      <w:proofErr w:type="spellStart"/>
      <w:r w:rsidRPr="00E23439">
        <w:t>rapportant</w:t>
      </w:r>
      <w:proofErr w:type="spellEnd"/>
      <w:r w:rsidRPr="00E23439">
        <w:t xml:space="preserve"> du Cahier des Clauses </w:t>
      </w:r>
      <w:proofErr w:type="spellStart"/>
      <w:r w:rsidRPr="00E23439">
        <w:t>Administratives</w:t>
      </w:r>
      <w:proofErr w:type="spellEnd"/>
      <w:r w:rsidRPr="00E23439">
        <w:t xml:space="preserve"> </w:t>
      </w:r>
      <w:proofErr w:type="spellStart"/>
      <w:r w:rsidRPr="00E23439">
        <w:t>Particulières</w:t>
      </w:r>
      <w:proofErr w:type="spellEnd"/>
      <w:r w:rsidRPr="00E23439">
        <w:t xml:space="preserve"> (CCAP). </w:t>
      </w:r>
    </w:p>
    <w:p w14:paraId="248FC185" w14:textId="77777777" w:rsidR="00F7176D" w:rsidRPr="00E23439" w:rsidRDefault="00F7176D" w:rsidP="00F7176D">
      <w:pPr>
        <w:spacing w:line="259" w:lineRule="auto"/>
      </w:pPr>
      <w:r w:rsidRPr="00E23439">
        <w:rPr>
          <w:b/>
        </w:rPr>
        <w:t xml:space="preserve"> </w:t>
      </w:r>
    </w:p>
    <w:p w14:paraId="39FFD2F3" w14:textId="77777777" w:rsidR="00F7176D" w:rsidRPr="00E23439" w:rsidRDefault="00F7176D" w:rsidP="00F7176D">
      <w:pPr>
        <w:ind w:left="-5"/>
        <w:jc w:val="center"/>
        <w:outlineLvl w:val="1"/>
        <w:rPr>
          <w:b/>
          <w:sz w:val="28"/>
        </w:rPr>
      </w:pPr>
      <w:r w:rsidRPr="00E23439">
        <w:rPr>
          <w:b/>
          <w:sz w:val="28"/>
        </w:rPr>
        <w:t xml:space="preserve">III.5) POSE DES GLISSIERES DE SECURITE </w:t>
      </w:r>
    </w:p>
    <w:p w14:paraId="264C80A2" w14:textId="77777777" w:rsidR="00F7176D" w:rsidRPr="00E23439" w:rsidRDefault="00F7176D" w:rsidP="00F7176D">
      <w:pPr>
        <w:spacing w:line="259" w:lineRule="auto"/>
      </w:pPr>
      <w:r w:rsidRPr="00E23439">
        <w:t xml:space="preserve"> </w:t>
      </w:r>
    </w:p>
    <w:p w14:paraId="5FEF7DD9" w14:textId="77777777" w:rsidR="00F7176D" w:rsidRPr="00E23439" w:rsidRDefault="00F7176D" w:rsidP="00F7176D">
      <w:pPr>
        <w:ind w:left="-7" w:right="277"/>
      </w:pPr>
      <w:r w:rsidRPr="00E23439">
        <w:t xml:space="preserve">Les </w:t>
      </w:r>
      <w:proofErr w:type="spellStart"/>
      <w:r w:rsidRPr="00E23439">
        <w:t>glissières</w:t>
      </w:r>
      <w:proofErr w:type="spellEnd"/>
      <w:r w:rsidRPr="00E23439">
        <w:t xml:space="preserve"> de </w:t>
      </w:r>
      <w:proofErr w:type="spellStart"/>
      <w:r w:rsidRPr="00E23439">
        <w:t>sécurité</w:t>
      </w:r>
      <w:proofErr w:type="spellEnd"/>
      <w:r w:rsidRPr="00E23439">
        <w:t xml:space="preserve"> </w:t>
      </w:r>
      <w:proofErr w:type="spellStart"/>
      <w:r w:rsidRPr="00E23439">
        <w:t>en</w:t>
      </w:r>
      <w:proofErr w:type="spellEnd"/>
      <w:r w:rsidRPr="00E23439">
        <w:t xml:space="preserve"> </w:t>
      </w:r>
      <w:proofErr w:type="spellStart"/>
      <w:r w:rsidRPr="00E23439">
        <w:t>acier</w:t>
      </w:r>
      <w:proofErr w:type="spellEnd"/>
      <w:r w:rsidRPr="00E23439">
        <w:t xml:space="preserve"> </w:t>
      </w:r>
      <w:proofErr w:type="spellStart"/>
      <w:r w:rsidRPr="00E23439">
        <w:t>seront</w:t>
      </w:r>
      <w:proofErr w:type="spellEnd"/>
      <w:r w:rsidRPr="00E23439">
        <w:t xml:space="preserve"> </w:t>
      </w:r>
      <w:proofErr w:type="spellStart"/>
      <w:r w:rsidRPr="00E23439">
        <w:t>installées</w:t>
      </w:r>
      <w:proofErr w:type="spellEnd"/>
      <w:r w:rsidRPr="00E23439">
        <w:t xml:space="preserve"> </w:t>
      </w:r>
      <w:proofErr w:type="spellStart"/>
      <w:r w:rsidRPr="00E23439">
        <w:t>conformément</w:t>
      </w:r>
      <w:proofErr w:type="spellEnd"/>
      <w:r w:rsidRPr="00E23439">
        <w:t xml:space="preserve"> aux prescriptions du cahier </w:t>
      </w:r>
      <w:proofErr w:type="spellStart"/>
      <w:r w:rsidRPr="00E23439">
        <w:t>découlant</w:t>
      </w:r>
      <w:proofErr w:type="spellEnd"/>
      <w:r w:rsidRPr="00E23439">
        <w:t xml:space="preserve"> du </w:t>
      </w:r>
      <w:proofErr w:type="spellStart"/>
      <w:r w:rsidRPr="00E23439">
        <w:t>Programme</w:t>
      </w:r>
      <w:proofErr w:type="spellEnd"/>
      <w:r w:rsidRPr="00E23439">
        <w:t xml:space="preserve"> des travaux, </w:t>
      </w:r>
      <w:proofErr w:type="spellStart"/>
      <w:r w:rsidRPr="00E23439">
        <w:t>ou</w:t>
      </w:r>
      <w:proofErr w:type="spellEnd"/>
      <w:r w:rsidRPr="00E23439">
        <w:t xml:space="preserve"> </w:t>
      </w:r>
      <w:proofErr w:type="spellStart"/>
      <w:r w:rsidRPr="00E23439">
        <w:t>éventuellement</w:t>
      </w:r>
      <w:proofErr w:type="spellEnd"/>
      <w:r w:rsidRPr="00E23439">
        <w:t xml:space="preserve"> et à </w:t>
      </w:r>
      <w:proofErr w:type="spellStart"/>
      <w:r w:rsidRPr="00E23439">
        <w:t>titre</w:t>
      </w:r>
      <w:proofErr w:type="spellEnd"/>
      <w:r w:rsidRPr="00E23439">
        <w:t xml:space="preserve"> </w:t>
      </w:r>
      <w:proofErr w:type="spellStart"/>
      <w:r w:rsidRPr="00E23439">
        <w:t>exceptionnel</w:t>
      </w:r>
      <w:proofErr w:type="spellEnd"/>
      <w:r w:rsidRPr="00E23439">
        <w:t xml:space="preserve">, aux indications du Maître </w:t>
      </w:r>
      <w:proofErr w:type="spellStart"/>
      <w:r w:rsidRPr="00E23439">
        <w:t>d’Œuvre</w:t>
      </w:r>
      <w:proofErr w:type="spellEnd"/>
      <w:r w:rsidRPr="00E23439">
        <w:t xml:space="preserve">, </w:t>
      </w:r>
      <w:proofErr w:type="spellStart"/>
      <w:r w:rsidRPr="00E23439">
        <w:t>en</w:t>
      </w:r>
      <w:proofErr w:type="spellEnd"/>
      <w:r w:rsidRPr="00E23439">
        <w:t xml:space="preserve"> matière </w:t>
      </w:r>
      <w:proofErr w:type="spellStart"/>
      <w:r w:rsidRPr="00E23439">
        <w:t>d’emplacement</w:t>
      </w:r>
      <w:proofErr w:type="spellEnd"/>
      <w:r w:rsidRPr="00E23439">
        <w:t xml:space="preserve">, et dans le respect des </w:t>
      </w:r>
      <w:proofErr w:type="spellStart"/>
      <w:r w:rsidRPr="00E23439">
        <w:t>règles</w:t>
      </w:r>
      <w:proofErr w:type="spellEnd"/>
      <w:r w:rsidRPr="00E23439">
        <w:t xml:space="preserve"> de </w:t>
      </w:r>
      <w:proofErr w:type="spellStart"/>
      <w:r w:rsidRPr="00E23439">
        <w:t>l’art</w:t>
      </w:r>
      <w:proofErr w:type="spellEnd"/>
      <w:r w:rsidRPr="00E23439">
        <w:t xml:space="preserve"> et des dispositions </w:t>
      </w:r>
      <w:proofErr w:type="spellStart"/>
      <w:r w:rsidRPr="00E23439">
        <w:t>constructives</w:t>
      </w:r>
      <w:proofErr w:type="spellEnd"/>
      <w:r w:rsidRPr="00E23439">
        <w:t xml:space="preserve"> </w:t>
      </w:r>
      <w:proofErr w:type="spellStart"/>
      <w:r w:rsidRPr="00E23439">
        <w:t>en</w:t>
      </w:r>
      <w:proofErr w:type="spellEnd"/>
      <w:r w:rsidRPr="00E23439">
        <w:t xml:space="preserve"> </w:t>
      </w:r>
      <w:proofErr w:type="spellStart"/>
      <w:r w:rsidRPr="00E23439">
        <w:t>vigueur</w:t>
      </w:r>
      <w:proofErr w:type="spellEnd"/>
      <w:r w:rsidRPr="00E23439">
        <w:t xml:space="preserve">. </w:t>
      </w:r>
    </w:p>
    <w:p w14:paraId="01BBD41D" w14:textId="77777777" w:rsidR="00F7176D" w:rsidRPr="00E23439" w:rsidRDefault="00F7176D" w:rsidP="00F7176D">
      <w:pPr>
        <w:spacing w:after="197" w:line="314" w:lineRule="auto"/>
        <w:ind w:left="-7" w:right="277"/>
      </w:pPr>
      <w:proofErr w:type="spellStart"/>
      <w:r w:rsidRPr="00E23439">
        <w:t>L’Entrepreneur</w:t>
      </w:r>
      <w:proofErr w:type="spellEnd"/>
      <w:r w:rsidRPr="00E23439">
        <w:t xml:space="preserve"> </w:t>
      </w:r>
      <w:proofErr w:type="spellStart"/>
      <w:r w:rsidRPr="00E23439">
        <w:t>devra</w:t>
      </w:r>
      <w:proofErr w:type="spellEnd"/>
      <w:r w:rsidRPr="00E23439">
        <w:t xml:space="preserve"> </w:t>
      </w:r>
      <w:proofErr w:type="spellStart"/>
      <w:r w:rsidRPr="00E23439">
        <w:t>soumettre</w:t>
      </w:r>
      <w:proofErr w:type="spellEnd"/>
      <w:r w:rsidRPr="00E23439">
        <w:t xml:space="preserve"> (dans son Dossier </w:t>
      </w:r>
      <w:proofErr w:type="spellStart"/>
      <w:r w:rsidRPr="00E23439">
        <w:t>d’Exécution</w:t>
      </w:r>
      <w:proofErr w:type="spellEnd"/>
      <w:r w:rsidRPr="00E23439">
        <w:t xml:space="preserve">) au Maître </w:t>
      </w:r>
      <w:proofErr w:type="spellStart"/>
      <w:r w:rsidRPr="00E23439">
        <w:t>d’Œuvre</w:t>
      </w:r>
      <w:proofErr w:type="spellEnd"/>
      <w:r w:rsidRPr="00E23439">
        <w:t xml:space="preserve">, le mode </w:t>
      </w:r>
      <w:proofErr w:type="spellStart"/>
      <w:r w:rsidRPr="00E23439">
        <w:t>d’exécution</w:t>
      </w:r>
      <w:proofErr w:type="spellEnd"/>
      <w:r w:rsidRPr="00E23439">
        <w:t xml:space="preserve"> des travaux de pose </w:t>
      </w:r>
      <w:proofErr w:type="spellStart"/>
      <w:r w:rsidRPr="00E23439">
        <w:t>qu’il</w:t>
      </w:r>
      <w:proofErr w:type="spellEnd"/>
      <w:r w:rsidRPr="00E23439">
        <w:t xml:space="preserve"> envisage </w:t>
      </w:r>
      <w:proofErr w:type="spellStart"/>
      <w:r w:rsidRPr="00E23439">
        <w:t>d’utiliser</w:t>
      </w:r>
      <w:proofErr w:type="spellEnd"/>
      <w:r w:rsidRPr="00E23439">
        <w:t xml:space="preserve">. </w:t>
      </w:r>
    </w:p>
    <w:p w14:paraId="1DC50DB1" w14:textId="77777777" w:rsidR="00F7176D" w:rsidRPr="00E23439" w:rsidRDefault="00F7176D" w:rsidP="00F7176D">
      <w:pPr>
        <w:spacing w:after="175" w:line="312" w:lineRule="auto"/>
        <w:ind w:left="-7" w:right="277"/>
      </w:pPr>
      <w:r w:rsidRPr="00E23439">
        <w:t xml:space="preserve">Les supports </w:t>
      </w:r>
      <w:proofErr w:type="spellStart"/>
      <w:r w:rsidRPr="00E23439">
        <w:t>seront</w:t>
      </w:r>
      <w:proofErr w:type="spellEnd"/>
      <w:r w:rsidRPr="00E23439">
        <w:t xml:space="preserve"> </w:t>
      </w:r>
      <w:proofErr w:type="spellStart"/>
      <w:r w:rsidRPr="00E23439">
        <w:t>battus</w:t>
      </w:r>
      <w:proofErr w:type="spellEnd"/>
      <w:r w:rsidRPr="00E23439">
        <w:t xml:space="preserve"> à </w:t>
      </w:r>
      <w:proofErr w:type="spellStart"/>
      <w:r w:rsidRPr="00E23439">
        <w:t>l’aide</w:t>
      </w:r>
      <w:proofErr w:type="spellEnd"/>
      <w:r w:rsidRPr="00E23439">
        <w:t xml:space="preserve"> d’un mouton. Le matériel de </w:t>
      </w:r>
      <w:proofErr w:type="spellStart"/>
      <w:r w:rsidRPr="00E23439">
        <w:t>fonçage</w:t>
      </w:r>
      <w:proofErr w:type="spellEnd"/>
      <w:r w:rsidRPr="00E23439">
        <w:t xml:space="preserve"> sera </w:t>
      </w:r>
      <w:proofErr w:type="spellStart"/>
      <w:r w:rsidRPr="00E23439">
        <w:t>soumis</w:t>
      </w:r>
      <w:proofErr w:type="spellEnd"/>
      <w:r w:rsidRPr="00E23439">
        <w:t xml:space="preserve"> à </w:t>
      </w:r>
      <w:proofErr w:type="spellStart"/>
      <w:r w:rsidRPr="00E23439">
        <w:t>l’acceptation</w:t>
      </w:r>
      <w:proofErr w:type="spellEnd"/>
      <w:r w:rsidRPr="00E23439">
        <w:t xml:space="preserve"> du Maître </w:t>
      </w:r>
      <w:proofErr w:type="spellStart"/>
      <w:r w:rsidRPr="00E23439">
        <w:t>d’Œuvre</w:t>
      </w:r>
      <w:proofErr w:type="spellEnd"/>
      <w:r w:rsidRPr="00E23439">
        <w:t xml:space="preserve"> </w:t>
      </w:r>
    </w:p>
    <w:p w14:paraId="2BAAF8C6" w14:textId="77777777" w:rsidR="00F7176D" w:rsidRPr="00E23439" w:rsidRDefault="00F7176D" w:rsidP="00F7176D">
      <w:pPr>
        <w:ind w:left="720" w:right="277" w:hanging="360"/>
      </w:pPr>
      <w:r w:rsidRPr="00E23439">
        <w:rPr>
          <w:rFonts w:ascii="Segoe UI Symbol" w:eastAsia="Segoe UI Symbol" w:hAnsi="Segoe UI Symbol" w:cs="Segoe UI Symbol"/>
        </w:rPr>
        <w:t></w:t>
      </w:r>
      <w:r w:rsidRPr="00E23439">
        <w:t xml:space="preserve"> Les </w:t>
      </w:r>
      <w:proofErr w:type="spellStart"/>
      <w:r w:rsidRPr="00E23439">
        <w:t>glissières</w:t>
      </w:r>
      <w:proofErr w:type="spellEnd"/>
      <w:r w:rsidRPr="00E23439">
        <w:t xml:space="preserve"> de </w:t>
      </w:r>
      <w:proofErr w:type="spellStart"/>
      <w:r w:rsidRPr="00E23439">
        <w:t>sécurité</w:t>
      </w:r>
      <w:proofErr w:type="spellEnd"/>
      <w:r w:rsidRPr="00E23439">
        <w:t xml:space="preserve"> </w:t>
      </w:r>
      <w:proofErr w:type="spellStart"/>
      <w:r w:rsidRPr="00E23439">
        <w:t>en</w:t>
      </w:r>
      <w:proofErr w:type="spellEnd"/>
      <w:r w:rsidRPr="00E23439">
        <w:t xml:space="preserve"> béton </w:t>
      </w:r>
      <w:proofErr w:type="spellStart"/>
      <w:r w:rsidRPr="00E23439">
        <w:t>seront</w:t>
      </w:r>
      <w:proofErr w:type="spellEnd"/>
      <w:r w:rsidRPr="00E23439">
        <w:t xml:space="preserve"> </w:t>
      </w:r>
      <w:proofErr w:type="spellStart"/>
      <w:r w:rsidRPr="00E23439">
        <w:t>posés</w:t>
      </w:r>
      <w:proofErr w:type="spellEnd"/>
      <w:r w:rsidRPr="00E23439">
        <w:t xml:space="preserve"> </w:t>
      </w:r>
      <w:proofErr w:type="spellStart"/>
      <w:r w:rsidRPr="00E23439">
        <w:t>directement</w:t>
      </w:r>
      <w:proofErr w:type="spellEnd"/>
      <w:r w:rsidRPr="00E23439">
        <w:t xml:space="preserve"> sur la chaussée </w:t>
      </w:r>
      <w:proofErr w:type="spellStart"/>
      <w:r w:rsidRPr="00E23439">
        <w:t>ou</w:t>
      </w:r>
      <w:proofErr w:type="spellEnd"/>
      <w:r w:rsidRPr="00E23439">
        <w:t xml:space="preserve"> le sol. La liaison et le </w:t>
      </w:r>
      <w:proofErr w:type="spellStart"/>
      <w:r w:rsidRPr="00E23439">
        <w:t>raccordement</w:t>
      </w:r>
      <w:proofErr w:type="spellEnd"/>
      <w:r w:rsidRPr="00E23439">
        <w:t xml:space="preserve"> de deux </w:t>
      </w:r>
      <w:proofErr w:type="spellStart"/>
      <w:r w:rsidRPr="00E23439">
        <w:t>éléments</w:t>
      </w:r>
      <w:proofErr w:type="spellEnd"/>
      <w:r w:rsidRPr="00E23439">
        <w:t xml:space="preserve"> </w:t>
      </w:r>
      <w:proofErr w:type="spellStart"/>
      <w:r w:rsidRPr="00E23439">
        <w:t>consécutifs</w:t>
      </w:r>
      <w:proofErr w:type="spellEnd"/>
      <w:r w:rsidRPr="00E23439">
        <w:t xml:space="preserve"> se </w:t>
      </w:r>
      <w:proofErr w:type="spellStart"/>
      <w:r w:rsidRPr="00E23439">
        <w:t>feront</w:t>
      </w:r>
      <w:proofErr w:type="spellEnd"/>
      <w:r w:rsidRPr="00E23439">
        <w:t xml:space="preserve"> par les </w:t>
      </w:r>
      <w:proofErr w:type="spellStart"/>
      <w:r w:rsidRPr="00E23439">
        <w:t>dispositifs</w:t>
      </w:r>
      <w:proofErr w:type="spellEnd"/>
      <w:r w:rsidRPr="00E23439">
        <w:t xml:space="preserve"> </w:t>
      </w:r>
      <w:proofErr w:type="spellStart"/>
      <w:r w:rsidRPr="00E23439">
        <w:t>prévus</w:t>
      </w:r>
      <w:proofErr w:type="spellEnd"/>
      <w:r w:rsidRPr="00E23439">
        <w:t xml:space="preserve"> par le fabricant. Les joints </w:t>
      </w:r>
      <w:proofErr w:type="spellStart"/>
      <w:r w:rsidRPr="00E23439">
        <w:t>seront</w:t>
      </w:r>
      <w:proofErr w:type="spellEnd"/>
      <w:r w:rsidRPr="00E23439">
        <w:t xml:space="preserve"> </w:t>
      </w:r>
      <w:proofErr w:type="spellStart"/>
      <w:r w:rsidRPr="00E23439">
        <w:t>hourdés</w:t>
      </w:r>
      <w:proofErr w:type="spellEnd"/>
      <w:r w:rsidRPr="00E23439">
        <w:t xml:space="preserve"> au mortier de </w:t>
      </w:r>
      <w:proofErr w:type="spellStart"/>
      <w:r w:rsidRPr="00E23439">
        <w:t>ciment</w:t>
      </w:r>
      <w:proofErr w:type="spellEnd"/>
      <w:r w:rsidRPr="00E23439">
        <w:t xml:space="preserve">. </w:t>
      </w:r>
      <w:proofErr w:type="spellStart"/>
      <w:r w:rsidRPr="00E23439">
        <w:rPr>
          <w:sz w:val="32"/>
        </w:rPr>
        <w:t>Glissières</w:t>
      </w:r>
      <w:proofErr w:type="spellEnd"/>
      <w:r w:rsidRPr="00E23439">
        <w:rPr>
          <w:sz w:val="32"/>
        </w:rPr>
        <w:t xml:space="preserve"> de </w:t>
      </w:r>
      <w:proofErr w:type="spellStart"/>
      <w:r w:rsidRPr="00E23439">
        <w:rPr>
          <w:sz w:val="32"/>
        </w:rPr>
        <w:t>sécurité</w:t>
      </w:r>
      <w:proofErr w:type="spellEnd"/>
      <w:r w:rsidRPr="00E23439">
        <w:t xml:space="preserve">  </w:t>
      </w:r>
    </w:p>
    <w:p w14:paraId="59169A9F" w14:textId="77777777" w:rsidR="00F7176D" w:rsidRPr="00E23439" w:rsidRDefault="00F7176D" w:rsidP="00531F34">
      <w:pPr>
        <w:numPr>
          <w:ilvl w:val="0"/>
          <w:numId w:val="115"/>
        </w:numPr>
        <w:spacing w:after="233" w:line="249" w:lineRule="auto"/>
        <w:ind w:right="269"/>
        <w:jc w:val="both"/>
      </w:pPr>
      <w:proofErr w:type="spellStart"/>
      <w:r w:rsidRPr="00E23439">
        <w:t>En</w:t>
      </w:r>
      <w:proofErr w:type="spellEnd"/>
      <w:r w:rsidRPr="00E23439">
        <w:t xml:space="preserve"> </w:t>
      </w:r>
      <w:proofErr w:type="spellStart"/>
      <w:r w:rsidRPr="00E23439">
        <w:t>acier</w:t>
      </w:r>
      <w:proofErr w:type="spellEnd"/>
      <w:r w:rsidRPr="00E23439">
        <w:t xml:space="preserve"> </w:t>
      </w:r>
      <w:proofErr w:type="spellStart"/>
      <w:r w:rsidRPr="00E23439">
        <w:t>galvanisé</w:t>
      </w:r>
      <w:proofErr w:type="spellEnd"/>
      <w:r w:rsidRPr="00E23439">
        <w:t xml:space="preserve"> type A </w:t>
      </w:r>
      <w:proofErr w:type="spellStart"/>
      <w:r w:rsidRPr="00E23439">
        <w:t>ou</w:t>
      </w:r>
      <w:proofErr w:type="spellEnd"/>
      <w:r w:rsidRPr="00E23439">
        <w:t xml:space="preserve"> </w:t>
      </w:r>
      <w:proofErr w:type="spellStart"/>
      <w:r w:rsidRPr="00E23439">
        <w:t>équivalent</w:t>
      </w:r>
      <w:proofErr w:type="spellEnd"/>
      <w:r w:rsidRPr="00E23439">
        <w:rPr>
          <w:b/>
        </w:rPr>
        <w:t xml:space="preserve"> </w:t>
      </w:r>
    </w:p>
    <w:p w14:paraId="5336A5AB" w14:textId="77777777" w:rsidR="00F7176D" w:rsidRPr="00E23439" w:rsidRDefault="00F7176D" w:rsidP="00531F34">
      <w:pPr>
        <w:numPr>
          <w:ilvl w:val="0"/>
          <w:numId w:val="115"/>
        </w:numPr>
        <w:spacing w:after="13" w:line="249" w:lineRule="auto"/>
        <w:ind w:right="269"/>
        <w:jc w:val="both"/>
      </w:pPr>
      <w:proofErr w:type="spellStart"/>
      <w:r w:rsidRPr="00E23439">
        <w:rPr>
          <w:b/>
        </w:rPr>
        <w:t>En</w:t>
      </w:r>
      <w:proofErr w:type="spellEnd"/>
      <w:r w:rsidRPr="00E23439">
        <w:rPr>
          <w:b/>
        </w:rPr>
        <w:t xml:space="preserve"> </w:t>
      </w:r>
      <w:proofErr w:type="spellStart"/>
      <w:r w:rsidRPr="00E23439">
        <w:rPr>
          <w:b/>
        </w:rPr>
        <w:t>acier</w:t>
      </w:r>
      <w:proofErr w:type="spellEnd"/>
      <w:r w:rsidRPr="00E23439">
        <w:rPr>
          <w:b/>
        </w:rPr>
        <w:t xml:space="preserve"> </w:t>
      </w:r>
      <w:proofErr w:type="spellStart"/>
      <w:r w:rsidRPr="00E23439">
        <w:rPr>
          <w:b/>
        </w:rPr>
        <w:t>galvanisé</w:t>
      </w:r>
      <w:proofErr w:type="spellEnd"/>
      <w:r w:rsidRPr="00E23439">
        <w:rPr>
          <w:b/>
        </w:rPr>
        <w:t xml:space="preserve"> type B </w:t>
      </w:r>
      <w:proofErr w:type="spellStart"/>
      <w:r w:rsidRPr="00E23439">
        <w:rPr>
          <w:b/>
        </w:rPr>
        <w:t>ou</w:t>
      </w:r>
      <w:proofErr w:type="spellEnd"/>
      <w:r w:rsidRPr="00E23439">
        <w:rPr>
          <w:b/>
        </w:rPr>
        <w:t xml:space="preserve"> </w:t>
      </w:r>
      <w:proofErr w:type="spellStart"/>
      <w:r w:rsidRPr="00E23439">
        <w:rPr>
          <w:b/>
        </w:rPr>
        <w:t>équivalent</w:t>
      </w:r>
      <w:proofErr w:type="spellEnd"/>
      <w:r w:rsidRPr="00E23439">
        <w:rPr>
          <w:b/>
        </w:rPr>
        <w:t xml:space="preserve"> </w:t>
      </w:r>
    </w:p>
    <w:p w14:paraId="727E7E24" w14:textId="77777777" w:rsidR="00F7176D" w:rsidRPr="00E23439" w:rsidRDefault="00F7176D" w:rsidP="00531F34">
      <w:pPr>
        <w:numPr>
          <w:ilvl w:val="0"/>
          <w:numId w:val="115"/>
        </w:numPr>
        <w:spacing w:after="13" w:line="249" w:lineRule="auto"/>
        <w:ind w:right="269"/>
        <w:jc w:val="both"/>
      </w:pPr>
      <w:r w:rsidRPr="00E23439">
        <w:rPr>
          <w:b/>
        </w:rPr>
        <w:t xml:space="preserve">Entretien des </w:t>
      </w:r>
      <w:proofErr w:type="spellStart"/>
      <w:r w:rsidRPr="00E23439">
        <w:rPr>
          <w:b/>
        </w:rPr>
        <w:t>glissières</w:t>
      </w:r>
      <w:proofErr w:type="spellEnd"/>
      <w:r w:rsidRPr="00E23439">
        <w:rPr>
          <w:b/>
        </w:rPr>
        <w:t xml:space="preserve"> de </w:t>
      </w:r>
      <w:proofErr w:type="spellStart"/>
      <w:r w:rsidRPr="00E23439">
        <w:rPr>
          <w:b/>
        </w:rPr>
        <w:t>sécurité</w:t>
      </w:r>
      <w:proofErr w:type="spellEnd"/>
      <w:r w:rsidRPr="00E23439">
        <w:rPr>
          <w:b/>
        </w:rPr>
        <w:t xml:space="preserve"> </w:t>
      </w:r>
    </w:p>
    <w:p w14:paraId="79BA0FEE" w14:textId="77777777" w:rsidR="00F7176D" w:rsidRPr="00E23439" w:rsidRDefault="00F7176D" w:rsidP="00F7176D">
      <w:pPr>
        <w:spacing w:line="259" w:lineRule="auto"/>
        <w:rPr>
          <w:sz w:val="32"/>
          <w:szCs w:val="32"/>
        </w:rPr>
      </w:pPr>
      <w:r w:rsidRPr="00E23439">
        <w:rPr>
          <w:b/>
        </w:rPr>
        <w:t xml:space="preserve"> </w:t>
      </w:r>
    </w:p>
    <w:p w14:paraId="72020A2E" w14:textId="77777777" w:rsidR="00F7176D" w:rsidRPr="00E23439" w:rsidRDefault="00F7176D" w:rsidP="00F7176D">
      <w:pPr>
        <w:ind w:left="-5"/>
        <w:jc w:val="center"/>
        <w:outlineLvl w:val="1"/>
        <w:rPr>
          <w:b/>
          <w:sz w:val="28"/>
        </w:rPr>
      </w:pPr>
      <w:r w:rsidRPr="00E23439">
        <w:rPr>
          <w:b/>
          <w:sz w:val="28"/>
        </w:rPr>
        <w:t xml:space="preserve">III.6) POSE DES BORNES ET BALISES </w:t>
      </w:r>
    </w:p>
    <w:p w14:paraId="534D7621" w14:textId="77777777" w:rsidR="00F7176D" w:rsidRPr="00E23439" w:rsidRDefault="00F7176D" w:rsidP="00F7176D">
      <w:pPr>
        <w:spacing w:line="259" w:lineRule="auto"/>
        <w:ind w:left="1702"/>
      </w:pPr>
      <w:r w:rsidRPr="00E23439">
        <w:t xml:space="preserve"> </w:t>
      </w:r>
    </w:p>
    <w:p w14:paraId="5DB9ADB9" w14:textId="77777777" w:rsidR="00F7176D" w:rsidRPr="00E23439" w:rsidRDefault="00F7176D" w:rsidP="00F7176D">
      <w:pPr>
        <w:spacing w:after="240"/>
        <w:ind w:left="-7" w:right="277"/>
      </w:pPr>
      <w:r w:rsidRPr="00E23439">
        <w:t xml:space="preserve">Les </w:t>
      </w:r>
      <w:proofErr w:type="spellStart"/>
      <w:r w:rsidRPr="00E23439">
        <w:t>bornes</w:t>
      </w:r>
      <w:proofErr w:type="spellEnd"/>
      <w:r w:rsidRPr="00E23439">
        <w:t xml:space="preserve"> et </w:t>
      </w:r>
      <w:proofErr w:type="spellStart"/>
      <w:r w:rsidRPr="00E23439">
        <w:t>balises</w:t>
      </w:r>
      <w:proofErr w:type="spellEnd"/>
      <w:r w:rsidRPr="00E23439">
        <w:t xml:space="preserve"> à implanter dans le cadre des </w:t>
      </w:r>
      <w:proofErr w:type="spellStart"/>
      <w:proofErr w:type="gramStart"/>
      <w:r w:rsidRPr="00E23439">
        <w:t>marchés</w:t>
      </w:r>
      <w:proofErr w:type="spellEnd"/>
      <w:r w:rsidRPr="00E23439">
        <w:t xml:space="preserve">  de</w:t>
      </w:r>
      <w:proofErr w:type="gramEnd"/>
      <w:r w:rsidRPr="00E23439">
        <w:t xml:space="preserve"> travaux </w:t>
      </w:r>
      <w:proofErr w:type="spellStart"/>
      <w:r w:rsidRPr="00E23439">
        <w:t>d’entretien</w:t>
      </w:r>
      <w:proofErr w:type="spellEnd"/>
      <w:r w:rsidRPr="00E23439">
        <w:t xml:space="preserve"> </w:t>
      </w:r>
      <w:proofErr w:type="spellStart"/>
      <w:r w:rsidRPr="00E23439">
        <w:t>routier</w:t>
      </w:r>
      <w:proofErr w:type="spellEnd"/>
      <w:r w:rsidRPr="00E23439">
        <w:t xml:space="preserve">, </w:t>
      </w:r>
      <w:proofErr w:type="spellStart"/>
      <w:r w:rsidRPr="00E23439">
        <w:t>seront</w:t>
      </w:r>
      <w:proofErr w:type="spellEnd"/>
      <w:r w:rsidRPr="00E23439">
        <w:t xml:space="preserve"> de </w:t>
      </w:r>
      <w:proofErr w:type="spellStart"/>
      <w:r w:rsidRPr="00E23439">
        <w:t>même</w:t>
      </w:r>
      <w:proofErr w:type="spellEnd"/>
      <w:r w:rsidRPr="00E23439">
        <w:t xml:space="preserve"> type et nature que </w:t>
      </w:r>
      <w:proofErr w:type="spellStart"/>
      <w:r w:rsidRPr="00E23439">
        <w:t>celles</w:t>
      </w:r>
      <w:proofErr w:type="spellEnd"/>
      <w:r w:rsidRPr="00E23439">
        <w:t xml:space="preserve"> figurant sur la route </w:t>
      </w:r>
      <w:proofErr w:type="spellStart"/>
      <w:r w:rsidRPr="00E23439">
        <w:t>concernée</w:t>
      </w:r>
      <w:proofErr w:type="spellEnd"/>
      <w:r w:rsidRPr="00E23439">
        <w:t xml:space="preserve">. Ce </w:t>
      </w:r>
      <w:proofErr w:type="spellStart"/>
      <w:proofErr w:type="gramStart"/>
      <w:r w:rsidRPr="00E23439">
        <w:t>sont</w:t>
      </w:r>
      <w:proofErr w:type="spellEnd"/>
      <w:r w:rsidRPr="00E23439">
        <w:t xml:space="preserve"> :</w:t>
      </w:r>
      <w:proofErr w:type="gramEnd"/>
      <w:r w:rsidRPr="00E23439">
        <w:t xml:space="preserve"> </w:t>
      </w:r>
    </w:p>
    <w:p w14:paraId="374A74F7" w14:textId="77777777" w:rsidR="00F7176D" w:rsidRPr="00E23439" w:rsidRDefault="00F7176D" w:rsidP="00531F34">
      <w:pPr>
        <w:numPr>
          <w:ilvl w:val="0"/>
          <w:numId w:val="116"/>
        </w:numPr>
        <w:spacing w:after="84" w:line="249" w:lineRule="auto"/>
        <w:ind w:right="277"/>
        <w:jc w:val="both"/>
      </w:pPr>
      <w:r w:rsidRPr="00E23439">
        <w:t xml:space="preserve">des </w:t>
      </w:r>
      <w:proofErr w:type="spellStart"/>
      <w:r w:rsidRPr="00E23439">
        <w:t>bornes</w:t>
      </w:r>
      <w:proofErr w:type="spellEnd"/>
      <w:r w:rsidRPr="00E23439">
        <w:t xml:space="preserve"> </w:t>
      </w:r>
      <w:proofErr w:type="spellStart"/>
      <w:r w:rsidRPr="00E23439">
        <w:t>kilométriques</w:t>
      </w:r>
      <w:proofErr w:type="spellEnd"/>
      <w:r w:rsidRPr="00E23439">
        <w:t xml:space="preserve"> </w:t>
      </w:r>
      <w:proofErr w:type="spellStart"/>
      <w:r w:rsidRPr="00E23439">
        <w:t>ou</w:t>
      </w:r>
      <w:proofErr w:type="spellEnd"/>
      <w:r w:rsidRPr="00E23439">
        <w:t xml:space="preserve"> </w:t>
      </w:r>
      <w:proofErr w:type="spellStart"/>
      <w:r w:rsidRPr="00E23439">
        <w:t>pentakilométriques</w:t>
      </w:r>
      <w:proofErr w:type="spellEnd"/>
      <w:r w:rsidRPr="00E23439">
        <w:t xml:space="preserve"> </w:t>
      </w:r>
      <w:proofErr w:type="spellStart"/>
      <w:r w:rsidRPr="00E23439">
        <w:t>endommagées</w:t>
      </w:r>
      <w:proofErr w:type="spellEnd"/>
      <w:r w:rsidRPr="00E23439">
        <w:t xml:space="preserve">, </w:t>
      </w:r>
      <w:proofErr w:type="spellStart"/>
      <w:r w:rsidRPr="00E23439">
        <w:t>disparues</w:t>
      </w:r>
      <w:proofErr w:type="spellEnd"/>
      <w:r w:rsidRPr="00E23439">
        <w:t xml:space="preserve"> </w:t>
      </w:r>
      <w:proofErr w:type="spellStart"/>
      <w:r w:rsidRPr="00E23439">
        <w:t>ou</w:t>
      </w:r>
      <w:proofErr w:type="spellEnd"/>
      <w:r w:rsidRPr="00E23439">
        <w:t xml:space="preserve"> </w:t>
      </w:r>
      <w:proofErr w:type="spellStart"/>
      <w:r w:rsidRPr="00E23439">
        <w:t>inexistantes</w:t>
      </w:r>
      <w:proofErr w:type="spellEnd"/>
      <w:r w:rsidRPr="00E23439">
        <w:t xml:space="preserve"> </w:t>
      </w:r>
    </w:p>
    <w:p w14:paraId="3E75EAA4" w14:textId="77777777" w:rsidR="00F7176D" w:rsidRPr="00E23439" w:rsidRDefault="00F7176D" w:rsidP="00531F34">
      <w:pPr>
        <w:numPr>
          <w:ilvl w:val="0"/>
          <w:numId w:val="116"/>
        </w:numPr>
        <w:spacing w:after="5" w:line="249" w:lineRule="auto"/>
        <w:ind w:right="277"/>
        <w:jc w:val="both"/>
      </w:pPr>
      <w:r w:rsidRPr="00E23439">
        <w:t xml:space="preserve">des </w:t>
      </w:r>
      <w:proofErr w:type="spellStart"/>
      <w:r w:rsidRPr="00E23439">
        <w:t>balises</w:t>
      </w:r>
      <w:proofErr w:type="spellEnd"/>
      <w:r w:rsidRPr="00E23439">
        <w:t xml:space="preserve"> </w:t>
      </w:r>
      <w:proofErr w:type="spellStart"/>
      <w:r w:rsidRPr="00E23439">
        <w:t>d’alignement</w:t>
      </w:r>
      <w:proofErr w:type="spellEnd"/>
      <w:r w:rsidRPr="00E23439">
        <w:t xml:space="preserve"> </w:t>
      </w:r>
      <w:proofErr w:type="spellStart"/>
      <w:r w:rsidRPr="00E23439">
        <w:t>endommagées</w:t>
      </w:r>
      <w:proofErr w:type="spellEnd"/>
      <w:r w:rsidRPr="00E23439">
        <w:t xml:space="preserve">, </w:t>
      </w:r>
      <w:proofErr w:type="spellStart"/>
      <w:r w:rsidRPr="00E23439">
        <w:t>disparues</w:t>
      </w:r>
      <w:proofErr w:type="spellEnd"/>
      <w:r w:rsidRPr="00E23439">
        <w:t xml:space="preserve"> </w:t>
      </w:r>
      <w:proofErr w:type="spellStart"/>
      <w:r w:rsidRPr="00E23439">
        <w:t>ou</w:t>
      </w:r>
      <w:proofErr w:type="spellEnd"/>
      <w:r w:rsidRPr="00E23439">
        <w:t xml:space="preserve"> </w:t>
      </w:r>
      <w:proofErr w:type="spellStart"/>
      <w:r w:rsidRPr="00E23439">
        <w:t>inexistantes</w:t>
      </w:r>
      <w:proofErr w:type="spellEnd"/>
      <w:r w:rsidRPr="00E23439">
        <w:t xml:space="preserve"> </w:t>
      </w:r>
    </w:p>
    <w:p w14:paraId="4CB77749" w14:textId="77777777" w:rsidR="00F7176D" w:rsidRPr="00E23439" w:rsidRDefault="00F7176D" w:rsidP="00531F34">
      <w:pPr>
        <w:numPr>
          <w:ilvl w:val="0"/>
          <w:numId w:val="116"/>
        </w:numPr>
        <w:spacing w:after="62" w:line="249" w:lineRule="auto"/>
        <w:ind w:right="277"/>
        <w:jc w:val="both"/>
      </w:pPr>
      <w:r w:rsidRPr="00E23439">
        <w:t xml:space="preserve">des </w:t>
      </w:r>
      <w:proofErr w:type="spellStart"/>
      <w:r w:rsidRPr="00E23439">
        <w:t>balises</w:t>
      </w:r>
      <w:proofErr w:type="spellEnd"/>
      <w:r w:rsidRPr="00E23439">
        <w:t xml:space="preserve"> de </w:t>
      </w:r>
      <w:proofErr w:type="spellStart"/>
      <w:r w:rsidRPr="00E23439">
        <w:t>signalisation</w:t>
      </w:r>
      <w:proofErr w:type="spellEnd"/>
      <w:r w:rsidRPr="00E23439">
        <w:t xml:space="preserve"> (</w:t>
      </w:r>
      <w:proofErr w:type="spellStart"/>
      <w:r w:rsidRPr="00E23439">
        <w:t>ou</w:t>
      </w:r>
      <w:proofErr w:type="spellEnd"/>
      <w:r w:rsidRPr="00E23439">
        <w:t xml:space="preserve"> de </w:t>
      </w:r>
      <w:proofErr w:type="spellStart"/>
      <w:r w:rsidRPr="00E23439">
        <w:t>localisation</w:t>
      </w:r>
      <w:proofErr w:type="spellEnd"/>
      <w:r w:rsidRPr="00E23439">
        <w:t xml:space="preserve">) des buses et des </w:t>
      </w:r>
      <w:proofErr w:type="spellStart"/>
      <w:r w:rsidRPr="00E23439">
        <w:t>dalots</w:t>
      </w:r>
      <w:proofErr w:type="spellEnd"/>
      <w:r w:rsidRPr="00E23439">
        <w:t xml:space="preserve">, </w:t>
      </w:r>
      <w:proofErr w:type="spellStart"/>
      <w:r w:rsidRPr="00E23439">
        <w:t>endommagées</w:t>
      </w:r>
      <w:proofErr w:type="spellEnd"/>
      <w:r w:rsidRPr="00E23439">
        <w:t xml:space="preserve">, </w:t>
      </w:r>
      <w:proofErr w:type="spellStart"/>
      <w:r w:rsidRPr="00E23439">
        <w:t>disparues</w:t>
      </w:r>
      <w:proofErr w:type="spellEnd"/>
      <w:r w:rsidRPr="00E23439">
        <w:t xml:space="preserve"> </w:t>
      </w:r>
      <w:proofErr w:type="spellStart"/>
      <w:r w:rsidRPr="00E23439">
        <w:t>ou</w:t>
      </w:r>
      <w:proofErr w:type="spellEnd"/>
      <w:r w:rsidRPr="00E23439">
        <w:t xml:space="preserve"> </w:t>
      </w:r>
      <w:proofErr w:type="spellStart"/>
      <w:r w:rsidRPr="00E23439">
        <w:t>inexistantes</w:t>
      </w:r>
      <w:proofErr w:type="spellEnd"/>
      <w:r w:rsidRPr="00E23439">
        <w:t xml:space="preserve">. </w:t>
      </w:r>
    </w:p>
    <w:p w14:paraId="3567FFF7" w14:textId="77777777" w:rsidR="00F7176D" w:rsidRPr="00E23439" w:rsidRDefault="00F7176D" w:rsidP="00531F34">
      <w:pPr>
        <w:numPr>
          <w:ilvl w:val="0"/>
          <w:numId w:val="117"/>
        </w:numPr>
        <w:spacing w:after="43" w:line="249" w:lineRule="auto"/>
        <w:ind w:right="277"/>
        <w:jc w:val="both"/>
      </w:pPr>
      <w:r w:rsidRPr="00E23439">
        <w:t xml:space="preserve">Pour </w:t>
      </w:r>
      <w:proofErr w:type="spellStart"/>
      <w:r w:rsidRPr="00E23439">
        <w:t>ce</w:t>
      </w:r>
      <w:proofErr w:type="spellEnd"/>
      <w:r w:rsidRPr="00E23439">
        <w:t xml:space="preserve"> qui </w:t>
      </w:r>
      <w:proofErr w:type="spellStart"/>
      <w:r w:rsidRPr="00E23439">
        <w:t>est</w:t>
      </w:r>
      <w:proofErr w:type="spellEnd"/>
      <w:r w:rsidRPr="00E23439">
        <w:t xml:space="preserve"> de </w:t>
      </w:r>
      <w:proofErr w:type="spellStart"/>
      <w:r w:rsidRPr="00E23439">
        <w:t>leur</w:t>
      </w:r>
      <w:proofErr w:type="spellEnd"/>
      <w:r w:rsidRPr="00E23439">
        <w:t xml:space="preserve"> implantation </w:t>
      </w:r>
      <w:proofErr w:type="spellStart"/>
      <w:r w:rsidRPr="00E23439">
        <w:t>planimétrique</w:t>
      </w:r>
      <w:proofErr w:type="spellEnd"/>
      <w:r w:rsidRPr="00E23439">
        <w:t xml:space="preserve">, </w:t>
      </w:r>
      <w:proofErr w:type="spellStart"/>
      <w:r w:rsidRPr="00E23439">
        <w:t>l’Entrepreneur</w:t>
      </w:r>
      <w:proofErr w:type="spellEnd"/>
      <w:r w:rsidRPr="00E23439">
        <w:t xml:space="preserve"> </w:t>
      </w:r>
      <w:proofErr w:type="spellStart"/>
      <w:r w:rsidRPr="00E23439">
        <w:t>devra</w:t>
      </w:r>
      <w:proofErr w:type="spellEnd"/>
      <w:r w:rsidRPr="00E23439">
        <w:t xml:space="preserve"> </w:t>
      </w:r>
      <w:proofErr w:type="spellStart"/>
      <w:r w:rsidRPr="00E23439">
        <w:t>s’en</w:t>
      </w:r>
      <w:proofErr w:type="spellEnd"/>
      <w:r w:rsidRPr="00E23439">
        <w:t xml:space="preserve"> </w:t>
      </w:r>
      <w:proofErr w:type="spellStart"/>
      <w:r w:rsidRPr="00E23439">
        <w:t>référer</w:t>
      </w:r>
      <w:proofErr w:type="spellEnd"/>
      <w:r w:rsidRPr="00E23439">
        <w:t xml:space="preserve"> aux prescriptions du CCTP, </w:t>
      </w:r>
      <w:proofErr w:type="spellStart"/>
      <w:r w:rsidRPr="00E23439">
        <w:t>découlant</w:t>
      </w:r>
      <w:proofErr w:type="spellEnd"/>
      <w:r w:rsidRPr="00E23439">
        <w:t xml:space="preserve"> du </w:t>
      </w:r>
      <w:proofErr w:type="spellStart"/>
      <w:r w:rsidRPr="00E23439">
        <w:t>Programme</w:t>
      </w:r>
      <w:proofErr w:type="spellEnd"/>
      <w:r w:rsidRPr="00E23439">
        <w:t xml:space="preserve"> des travaux, </w:t>
      </w:r>
      <w:proofErr w:type="spellStart"/>
      <w:r w:rsidRPr="00E23439">
        <w:t>ou</w:t>
      </w:r>
      <w:proofErr w:type="spellEnd"/>
      <w:r w:rsidRPr="00E23439">
        <w:t xml:space="preserve"> </w:t>
      </w:r>
      <w:proofErr w:type="spellStart"/>
      <w:r w:rsidRPr="00E23439">
        <w:t>éventuellement</w:t>
      </w:r>
      <w:proofErr w:type="spellEnd"/>
      <w:r w:rsidRPr="00E23439">
        <w:t xml:space="preserve"> et à </w:t>
      </w:r>
      <w:proofErr w:type="spellStart"/>
      <w:r w:rsidRPr="00E23439">
        <w:t>titre</w:t>
      </w:r>
      <w:proofErr w:type="spellEnd"/>
      <w:r w:rsidRPr="00E23439">
        <w:t xml:space="preserve"> </w:t>
      </w:r>
      <w:proofErr w:type="spellStart"/>
      <w:r w:rsidRPr="00E23439">
        <w:t>exceptionnel</w:t>
      </w:r>
      <w:proofErr w:type="spellEnd"/>
      <w:r w:rsidRPr="00E23439">
        <w:t xml:space="preserve"> aux indications du Maître </w:t>
      </w:r>
      <w:proofErr w:type="spellStart"/>
      <w:r w:rsidRPr="00E23439">
        <w:t>d’Œuvre</w:t>
      </w:r>
      <w:proofErr w:type="spellEnd"/>
      <w:r w:rsidRPr="00E23439">
        <w:t xml:space="preserve">. </w:t>
      </w:r>
      <w:proofErr w:type="spellStart"/>
      <w:r w:rsidRPr="00E23439">
        <w:t>En</w:t>
      </w:r>
      <w:proofErr w:type="spellEnd"/>
      <w:r w:rsidRPr="00E23439">
        <w:t xml:space="preserve"> tout </w:t>
      </w:r>
      <w:proofErr w:type="spellStart"/>
      <w:r w:rsidRPr="00E23439">
        <w:t>état</w:t>
      </w:r>
      <w:proofErr w:type="spellEnd"/>
      <w:r w:rsidRPr="00E23439">
        <w:t xml:space="preserve"> de </w:t>
      </w:r>
      <w:proofErr w:type="gramStart"/>
      <w:r w:rsidRPr="00E23439">
        <w:t>cause :</w:t>
      </w:r>
      <w:proofErr w:type="gramEnd"/>
      <w:r w:rsidRPr="00E23439">
        <w:t xml:space="preserve">  </w:t>
      </w:r>
    </w:p>
    <w:p w14:paraId="71D37567" w14:textId="77777777" w:rsidR="00F7176D" w:rsidRPr="00E23439" w:rsidRDefault="00F7176D" w:rsidP="00531F34">
      <w:pPr>
        <w:numPr>
          <w:ilvl w:val="0"/>
          <w:numId w:val="117"/>
        </w:numPr>
        <w:spacing w:after="5" w:line="249" w:lineRule="auto"/>
        <w:ind w:right="277"/>
        <w:jc w:val="both"/>
      </w:pPr>
      <w:r w:rsidRPr="00E23439">
        <w:t xml:space="preserve">les </w:t>
      </w:r>
      <w:proofErr w:type="spellStart"/>
      <w:r w:rsidRPr="00E23439">
        <w:t>bornes</w:t>
      </w:r>
      <w:proofErr w:type="spellEnd"/>
      <w:r w:rsidRPr="00E23439">
        <w:t xml:space="preserve"> </w:t>
      </w:r>
      <w:proofErr w:type="spellStart"/>
      <w:r w:rsidRPr="00E23439">
        <w:t>kilométriques</w:t>
      </w:r>
      <w:proofErr w:type="spellEnd"/>
      <w:r w:rsidRPr="00E23439">
        <w:t xml:space="preserve"> et </w:t>
      </w:r>
      <w:proofErr w:type="spellStart"/>
      <w:r w:rsidRPr="00E23439">
        <w:t>pentakilométriques</w:t>
      </w:r>
      <w:proofErr w:type="spell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implantées</w:t>
      </w:r>
      <w:proofErr w:type="spellEnd"/>
      <w:r w:rsidRPr="00E23439">
        <w:t xml:space="preserve"> </w:t>
      </w:r>
      <w:proofErr w:type="spellStart"/>
      <w:r w:rsidRPr="00E23439">
        <w:t>aussi</w:t>
      </w:r>
      <w:proofErr w:type="spellEnd"/>
      <w:r w:rsidRPr="00E23439">
        <w:t xml:space="preserve"> loin que possible du bord de la route, dans la </w:t>
      </w:r>
      <w:proofErr w:type="spellStart"/>
      <w:r w:rsidRPr="00E23439">
        <w:t>limite</w:t>
      </w:r>
      <w:proofErr w:type="spellEnd"/>
      <w:r w:rsidRPr="00E23439">
        <w:t xml:space="preserve"> de </w:t>
      </w:r>
      <w:proofErr w:type="spellStart"/>
      <w:r w:rsidRPr="00E23439">
        <w:t>l’accotement</w:t>
      </w:r>
      <w:proofErr w:type="spellEnd"/>
      <w:r w:rsidRPr="00E23439">
        <w:t xml:space="preserve">, tout </w:t>
      </w:r>
      <w:proofErr w:type="spellStart"/>
      <w:r w:rsidRPr="00E23439">
        <w:t>en</w:t>
      </w:r>
      <w:proofErr w:type="spellEnd"/>
      <w:r w:rsidRPr="00E23439">
        <w:t xml:space="preserve"> </w:t>
      </w:r>
      <w:proofErr w:type="spellStart"/>
      <w:r w:rsidRPr="00E23439">
        <w:t>restant</w:t>
      </w:r>
      <w:proofErr w:type="spellEnd"/>
      <w:r w:rsidRPr="00E23439">
        <w:t xml:space="preserve"> visible pour les </w:t>
      </w:r>
      <w:proofErr w:type="spellStart"/>
      <w:r w:rsidRPr="00E23439">
        <w:t>usagers</w:t>
      </w:r>
      <w:proofErr w:type="spellEnd"/>
      <w:r w:rsidRPr="00E23439">
        <w:t xml:space="preserve"> de la route. </w:t>
      </w:r>
      <w:proofErr w:type="spellStart"/>
      <w:r w:rsidRPr="00E23439">
        <w:t>Elles</w:t>
      </w:r>
      <w:proofErr w:type="spellEnd"/>
      <w:r w:rsidRPr="00E23439">
        <w:t xml:space="preserve"> ne </w:t>
      </w:r>
      <w:proofErr w:type="spellStart"/>
      <w:r w:rsidRPr="00E23439">
        <w:t>devront</w:t>
      </w:r>
      <w:proofErr w:type="spellEnd"/>
      <w:r w:rsidRPr="00E23439">
        <w:t xml:space="preserve"> pas </w:t>
      </w:r>
      <w:proofErr w:type="spellStart"/>
      <w:r w:rsidRPr="00E23439">
        <w:t>être</w:t>
      </w:r>
      <w:proofErr w:type="spellEnd"/>
      <w:r w:rsidRPr="00E23439">
        <w:t xml:space="preserve"> </w:t>
      </w:r>
      <w:proofErr w:type="spellStart"/>
      <w:r w:rsidRPr="00E23439">
        <w:t>implantées</w:t>
      </w:r>
      <w:proofErr w:type="spellEnd"/>
      <w:r w:rsidRPr="00E23439">
        <w:t xml:space="preserve"> au bord d’un </w:t>
      </w:r>
      <w:proofErr w:type="spellStart"/>
      <w:proofErr w:type="gramStart"/>
      <w:r w:rsidRPr="00E23439">
        <w:t>remblai</w:t>
      </w:r>
      <w:proofErr w:type="spellEnd"/>
      <w:r w:rsidRPr="00E23439">
        <w:t xml:space="preserve">  </w:t>
      </w:r>
      <w:proofErr w:type="spellStart"/>
      <w:r w:rsidRPr="00E23439">
        <w:t>ou</w:t>
      </w:r>
      <w:proofErr w:type="spellEnd"/>
      <w:proofErr w:type="gramEnd"/>
      <w:r w:rsidRPr="00E23439">
        <w:t xml:space="preserve"> d’un </w:t>
      </w:r>
      <w:proofErr w:type="spellStart"/>
      <w:r w:rsidRPr="00E23439">
        <w:t>fossé</w:t>
      </w:r>
      <w:proofErr w:type="spellEnd"/>
      <w:r w:rsidRPr="00E23439">
        <w:t xml:space="preserve">, </w:t>
      </w:r>
      <w:proofErr w:type="spellStart"/>
      <w:r w:rsidRPr="00E23439">
        <w:t>où</w:t>
      </w:r>
      <w:proofErr w:type="spellEnd"/>
      <w:r w:rsidRPr="00E23439">
        <w:t xml:space="preserve"> </w:t>
      </w:r>
      <w:proofErr w:type="spellStart"/>
      <w:r w:rsidRPr="00E23439">
        <w:t>elles</w:t>
      </w:r>
      <w:proofErr w:type="spellEnd"/>
      <w:r w:rsidRPr="00E23439">
        <w:t xml:space="preserve"> </w:t>
      </w:r>
      <w:proofErr w:type="spellStart"/>
      <w:r w:rsidRPr="00E23439">
        <w:t>risqueraient</w:t>
      </w:r>
      <w:proofErr w:type="spellEnd"/>
      <w:r w:rsidRPr="00E23439">
        <w:t xml:space="preserve"> de </w:t>
      </w:r>
      <w:proofErr w:type="spellStart"/>
      <w:r w:rsidRPr="00E23439">
        <w:t>basculer</w:t>
      </w:r>
      <w:proofErr w:type="spellEnd"/>
      <w:r w:rsidRPr="00E23439">
        <w:t xml:space="preserve">. </w:t>
      </w:r>
    </w:p>
    <w:p w14:paraId="584BE5FB" w14:textId="77777777" w:rsidR="00F7176D" w:rsidRPr="00E23439" w:rsidRDefault="00F7176D" w:rsidP="00F7176D">
      <w:pPr>
        <w:spacing w:after="37" w:line="259" w:lineRule="auto"/>
        <w:ind w:left="1980"/>
      </w:pPr>
      <w:r w:rsidRPr="00E23439">
        <w:t xml:space="preserve"> </w:t>
      </w:r>
    </w:p>
    <w:p w14:paraId="72C2A7DF" w14:textId="77777777" w:rsidR="00F7176D" w:rsidRPr="00E23439" w:rsidRDefault="00F7176D" w:rsidP="00531F34">
      <w:pPr>
        <w:numPr>
          <w:ilvl w:val="0"/>
          <w:numId w:val="117"/>
        </w:numPr>
        <w:spacing w:after="5" w:line="249" w:lineRule="auto"/>
        <w:ind w:right="277"/>
        <w:jc w:val="both"/>
      </w:pPr>
      <w:r w:rsidRPr="00E23439">
        <w:t xml:space="preserve">les </w:t>
      </w:r>
      <w:proofErr w:type="spellStart"/>
      <w:r w:rsidRPr="00E23439">
        <w:t>balises</w:t>
      </w:r>
      <w:proofErr w:type="spellEnd"/>
      <w:r w:rsidRPr="00E23439">
        <w:t xml:space="preserve"> </w:t>
      </w:r>
      <w:proofErr w:type="spellStart"/>
      <w:r w:rsidRPr="00E23439">
        <w:t>d’alignement</w:t>
      </w:r>
      <w:proofErr w:type="spell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implantées</w:t>
      </w:r>
      <w:proofErr w:type="spellEnd"/>
      <w:r w:rsidRPr="00E23439">
        <w:t xml:space="preserve"> de </w:t>
      </w:r>
      <w:proofErr w:type="spellStart"/>
      <w:r w:rsidRPr="00E23439">
        <w:t>telle</w:t>
      </w:r>
      <w:proofErr w:type="spellEnd"/>
      <w:r w:rsidRPr="00E23439">
        <w:t xml:space="preserve"> manière à </w:t>
      </w:r>
      <w:proofErr w:type="spellStart"/>
      <w:r w:rsidRPr="00E23439">
        <w:t>reconstituer</w:t>
      </w:r>
      <w:proofErr w:type="spellEnd"/>
      <w:r w:rsidRPr="00E23439">
        <w:t xml:space="preserve"> le </w:t>
      </w:r>
      <w:proofErr w:type="spellStart"/>
      <w:r w:rsidRPr="00E23439">
        <w:t>développement</w:t>
      </w:r>
      <w:proofErr w:type="spellEnd"/>
      <w:r w:rsidRPr="00E23439">
        <w:t xml:space="preserve"> des </w:t>
      </w:r>
      <w:proofErr w:type="spellStart"/>
      <w:r w:rsidRPr="00E23439">
        <w:t>courbes</w:t>
      </w:r>
      <w:proofErr w:type="spellEnd"/>
      <w:r w:rsidRPr="00E23439">
        <w:t xml:space="preserve"> </w:t>
      </w:r>
      <w:proofErr w:type="spellStart"/>
      <w:r w:rsidRPr="00E23439">
        <w:t>qu’elles</w:t>
      </w:r>
      <w:proofErr w:type="spellEnd"/>
      <w:r w:rsidRPr="00E23439">
        <w:t xml:space="preserve"> </w:t>
      </w:r>
      <w:proofErr w:type="spellStart"/>
      <w:r w:rsidRPr="00E23439">
        <w:t>ont</w:t>
      </w:r>
      <w:proofErr w:type="spellEnd"/>
      <w:r w:rsidRPr="00E23439">
        <w:t xml:space="preserve"> pour </w:t>
      </w:r>
      <w:proofErr w:type="spellStart"/>
      <w:r w:rsidRPr="00E23439">
        <w:t>rôle</w:t>
      </w:r>
      <w:proofErr w:type="spellEnd"/>
      <w:r w:rsidRPr="00E23439">
        <w:t xml:space="preserve"> de signaler. </w:t>
      </w:r>
      <w:proofErr w:type="spellStart"/>
      <w:r w:rsidRPr="00E23439">
        <w:t>Elles</w:t>
      </w:r>
      <w:proofErr w:type="spell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implantées</w:t>
      </w:r>
      <w:proofErr w:type="spellEnd"/>
      <w:r w:rsidRPr="00E23439">
        <w:t xml:space="preserve"> sur </w:t>
      </w:r>
      <w:proofErr w:type="spellStart"/>
      <w:r w:rsidRPr="00E23439">
        <w:t>l’accotement</w:t>
      </w:r>
      <w:proofErr w:type="spellEnd"/>
      <w:r w:rsidRPr="00E23439">
        <w:t xml:space="preserve">, </w:t>
      </w:r>
      <w:proofErr w:type="spellStart"/>
      <w:r w:rsidRPr="00E23439">
        <w:t>juste</w:t>
      </w:r>
      <w:proofErr w:type="spellEnd"/>
      <w:r w:rsidRPr="00E23439">
        <w:t xml:space="preserve"> à la </w:t>
      </w:r>
      <w:proofErr w:type="spellStart"/>
      <w:r w:rsidRPr="00E23439">
        <w:t>limite</w:t>
      </w:r>
      <w:proofErr w:type="spellEnd"/>
      <w:r w:rsidRPr="00E23439">
        <w:t xml:space="preserve"> du bord de la chaussée. </w:t>
      </w:r>
    </w:p>
    <w:p w14:paraId="30AF001D" w14:textId="77777777" w:rsidR="00F7176D" w:rsidRPr="00E23439" w:rsidRDefault="00F7176D" w:rsidP="00F7176D">
      <w:pPr>
        <w:spacing w:line="259" w:lineRule="auto"/>
        <w:ind w:left="1980"/>
      </w:pPr>
      <w:r w:rsidRPr="00E23439">
        <w:t xml:space="preserve"> </w:t>
      </w:r>
    </w:p>
    <w:p w14:paraId="44A413CE" w14:textId="77777777" w:rsidR="00F7176D" w:rsidRPr="00E23439" w:rsidRDefault="00F7176D" w:rsidP="00531F34">
      <w:pPr>
        <w:numPr>
          <w:ilvl w:val="0"/>
          <w:numId w:val="117"/>
        </w:numPr>
        <w:spacing w:after="29" w:line="249" w:lineRule="auto"/>
        <w:ind w:right="277"/>
        <w:jc w:val="both"/>
      </w:pPr>
      <w:r w:rsidRPr="00E23439">
        <w:t xml:space="preserve">les </w:t>
      </w:r>
      <w:proofErr w:type="spellStart"/>
      <w:r w:rsidRPr="00E23439">
        <w:t>balises</w:t>
      </w:r>
      <w:proofErr w:type="spellEnd"/>
      <w:r w:rsidRPr="00E23439">
        <w:t xml:space="preserve"> de </w:t>
      </w:r>
      <w:proofErr w:type="spellStart"/>
      <w:r w:rsidRPr="00E23439">
        <w:t>localisation</w:t>
      </w:r>
      <w:proofErr w:type="spellEnd"/>
      <w:r w:rsidRPr="00E23439">
        <w:t xml:space="preserve"> </w:t>
      </w:r>
      <w:proofErr w:type="spellStart"/>
      <w:r w:rsidRPr="00E23439">
        <w:t>devront</w:t>
      </w:r>
      <w:proofErr w:type="spellEnd"/>
      <w:r w:rsidRPr="00E23439">
        <w:t xml:space="preserve"> </w:t>
      </w:r>
      <w:proofErr w:type="spellStart"/>
      <w:r w:rsidRPr="00E23439">
        <w:t>être</w:t>
      </w:r>
      <w:proofErr w:type="spellEnd"/>
      <w:r w:rsidRPr="00E23439">
        <w:t xml:space="preserve"> </w:t>
      </w:r>
      <w:proofErr w:type="spellStart"/>
      <w:r w:rsidRPr="00E23439">
        <w:t>implantées</w:t>
      </w:r>
      <w:proofErr w:type="spellEnd"/>
      <w:r w:rsidRPr="00E23439">
        <w:t xml:space="preserve"> </w:t>
      </w:r>
      <w:proofErr w:type="spellStart"/>
      <w:r w:rsidRPr="00E23439">
        <w:t>devant</w:t>
      </w:r>
      <w:proofErr w:type="spellEnd"/>
      <w:r w:rsidRPr="00E23439">
        <w:t xml:space="preserve"> les </w:t>
      </w:r>
      <w:proofErr w:type="spellStart"/>
      <w:r w:rsidRPr="00E23439">
        <w:t>murs</w:t>
      </w:r>
      <w:proofErr w:type="spellEnd"/>
      <w:r w:rsidRPr="00E23439">
        <w:t xml:space="preserve"> de tête des buses </w:t>
      </w:r>
      <w:proofErr w:type="spellStart"/>
      <w:r w:rsidRPr="00E23439">
        <w:t>ou</w:t>
      </w:r>
      <w:proofErr w:type="spellEnd"/>
      <w:r w:rsidRPr="00E23439">
        <w:t xml:space="preserve"> des </w:t>
      </w:r>
      <w:proofErr w:type="spellStart"/>
      <w:r w:rsidRPr="00E23439">
        <w:t>dalots</w:t>
      </w:r>
      <w:proofErr w:type="spellEnd"/>
      <w:r w:rsidRPr="00E23439">
        <w:t xml:space="preserve">, à environ 50 cm des </w:t>
      </w:r>
      <w:proofErr w:type="spellStart"/>
      <w:r w:rsidRPr="00E23439">
        <w:t>murs</w:t>
      </w:r>
      <w:proofErr w:type="spellEnd"/>
      <w:r w:rsidRPr="00E23439">
        <w:t xml:space="preserve"> et dans </w:t>
      </w:r>
      <w:proofErr w:type="spellStart"/>
      <w:r w:rsidRPr="00E23439">
        <w:t>l’axe</w:t>
      </w:r>
      <w:proofErr w:type="spellEnd"/>
      <w:r w:rsidRPr="00E23439">
        <w:t xml:space="preserve"> de </w:t>
      </w:r>
      <w:proofErr w:type="spellStart"/>
      <w:r w:rsidRPr="00E23439">
        <w:t>ces</w:t>
      </w:r>
      <w:proofErr w:type="spellEnd"/>
      <w:r w:rsidRPr="00E23439">
        <w:t xml:space="preserve"> </w:t>
      </w:r>
      <w:proofErr w:type="spellStart"/>
      <w:r w:rsidRPr="00E23439">
        <w:t>derniers</w:t>
      </w:r>
      <w:proofErr w:type="spellEnd"/>
      <w:r w:rsidRPr="00E23439">
        <w:t xml:space="preserve">. </w:t>
      </w:r>
    </w:p>
    <w:p w14:paraId="6598934F" w14:textId="77777777" w:rsidR="00F7176D" w:rsidRPr="00E23439" w:rsidRDefault="00F7176D" w:rsidP="00F7176D">
      <w:pPr>
        <w:spacing w:after="243"/>
        <w:ind w:left="-7" w:right="277"/>
      </w:pPr>
      <w:r w:rsidRPr="00E23439">
        <w:t xml:space="preserve">Pour la pose des </w:t>
      </w:r>
      <w:proofErr w:type="spellStart"/>
      <w:r w:rsidRPr="00E23439">
        <w:t>bornes</w:t>
      </w:r>
      <w:proofErr w:type="spellEnd"/>
      <w:r w:rsidRPr="00E23439">
        <w:t xml:space="preserve"> et des </w:t>
      </w:r>
      <w:proofErr w:type="spellStart"/>
      <w:r w:rsidRPr="00E23439">
        <w:t>balises</w:t>
      </w:r>
      <w:proofErr w:type="spellEnd"/>
      <w:r w:rsidRPr="00E23439">
        <w:t xml:space="preserve">, </w:t>
      </w:r>
      <w:proofErr w:type="spellStart"/>
      <w:r w:rsidRPr="00E23439">
        <w:t>l’Entrepreneur</w:t>
      </w:r>
      <w:proofErr w:type="spellEnd"/>
      <w:r w:rsidRPr="00E23439">
        <w:t xml:space="preserve">, </w:t>
      </w:r>
    </w:p>
    <w:p w14:paraId="295836DC" w14:textId="77777777" w:rsidR="00F7176D" w:rsidRPr="00E23439" w:rsidRDefault="00F7176D" w:rsidP="00531F34">
      <w:pPr>
        <w:numPr>
          <w:ilvl w:val="0"/>
          <w:numId w:val="117"/>
        </w:numPr>
        <w:spacing w:after="40" w:line="249" w:lineRule="auto"/>
        <w:ind w:right="277"/>
        <w:jc w:val="both"/>
      </w:pPr>
      <w:proofErr w:type="spellStart"/>
      <w:r w:rsidRPr="00E23439">
        <w:t>aménagera</w:t>
      </w:r>
      <w:proofErr w:type="spellEnd"/>
      <w:r w:rsidRPr="00E23439">
        <w:t xml:space="preserve"> les </w:t>
      </w:r>
      <w:proofErr w:type="spellStart"/>
      <w:r w:rsidRPr="00E23439">
        <w:t>trous</w:t>
      </w:r>
      <w:proofErr w:type="spellEnd"/>
      <w:r w:rsidRPr="00E23439">
        <w:t xml:space="preserve"> aux dimensions </w:t>
      </w:r>
      <w:proofErr w:type="spellStart"/>
      <w:proofErr w:type="gramStart"/>
      <w:r w:rsidRPr="00E23439">
        <w:t>requises</w:t>
      </w:r>
      <w:proofErr w:type="spellEnd"/>
      <w:r w:rsidRPr="00E23439">
        <w:t xml:space="preserve"> ;</w:t>
      </w:r>
      <w:proofErr w:type="gramEnd"/>
      <w:r w:rsidRPr="00E23439">
        <w:t xml:space="preserve"> </w:t>
      </w:r>
    </w:p>
    <w:p w14:paraId="383D64BF" w14:textId="77777777" w:rsidR="00F7176D" w:rsidRPr="00E23439" w:rsidRDefault="00F7176D" w:rsidP="00531F34">
      <w:pPr>
        <w:numPr>
          <w:ilvl w:val="0"/>
          <w:numId w:val="117"/>
        </w:numPr>
        <w:spacing w:after="5" w:line="249" w:lineRule="auto"/>
        <w:ind w:right="277"/>
        <w:jc w:val="both"/>
      </w:pPr>
      <w:proofErr w:type="spellStart"/>
      <w:r w:rsidRPr="00E23439">
        <w:t>nivellera</w:t>
      </w:r>
      <w:proofErr w:type="spellEnd"/>
      <w:r w:rsidRPr="00E23439">
        <w:t xml:space="preserve"> le fond des </w:t>
      </w:r>
      <w:proofErr w:type="spellStart"/>
      <w:r w:rsidRPr="00E23439">
        <w:t>trous</w:t>
      </w:r>
      <w:proofErr w:type="spellEnd"/>
      <w:r w:rsidRPr="00E23439">
        <w:t xml:space="preserve"> et le </w:t>
      </w:r>
      <w:proofErr w:type="spellStart"/>
      <w:r w:rsidRPr="00E23439">
        <w:t>compactera</w:t>
      </w:r>
      <w:proofErr w:type="spellEnd"/>
      <w:r w:rsidRPr="00E23439">
        <w:t xml:space="preserve"> à </w:t>
      </w:r>
      <w:proofErr w:type="spellStart"/>
      <w:r w:rsidRPr="00E23439">
        <w:t>l’aide</w:t>
      </w:r>
      <w:proofErr w:type="spellEnd"/>
      <w:r w:rsidRPr="00E23439">
        <w:t xml:space="preserve"> des dames à </w:t>
      </w:r>
      <w:proofErr w:type="gramStart"/>
      <w:r w:rsidRPr="00E23439">
        <w:t>main ;</w:t>
      </w:r>
      <w:proofErr w:type="gramEnd"/>
      <w:r w:rsidRPr="00E23439">
        <w:t xml:space="preserve"> </w:t>
      </w:r>
    </w:p>
    <w:p w14:paraId="264ED086" w14:textId="77777777" w:rsidR="00F7176D" w:rsidRPr="00E23439" w:rsidRDefault="00F7176D" w:rsidP="00531F34">
      <w:pPr>
        <w:numPr>
          <w:ilvl w:val="0"/>
          <w:numId w:val="117"/>
        </w:numPr>
        <w:spacing w:after="62" w:line="249" w:lineRule="auto"/>
        <w:ind w:right="277"/>
        <w:jc w:val="both"/>
      </w:pPr>
      <w:proofErr w:type="spellStart"/>
      <w:r w:rsidRPr="00E23439">
        <w:t>centrera</w:t>
      </w:r>
      <w:proofErr w:type="spellEnd"/>
      <w:r w:rsidRPr="00E23439">
        <w:t xml:space="preserve"> les </w:t>
      </w:r>
      <w:proofErr w:type="spellStart"/>
      <w:r w:rsidRPr="00E23439">
        <w:t>bornes</w:t>
      </w:r>
      <w:proofErr w:type="spellEnd"/>
      <w:r w:rsidRPr="00E23439">
        <w:t xml:space="preserve"> et les </w:t>
      </w:r>
      <w:proofErr w:type="spellStart"/>
      <w:r w:rsidRPr="00E23439">
        <w:t>balises</w:t>
      </w:r>
      <w:proofErr w:type="spellEnd"/>
      <w:r w:rsidRPr="00E23439">
        <w:t xml:space="preserve"> dans les </w:t>
      </w:r>
      <w:proofErr w:type="spellStart"/>
      <w:r w:rsidRPr="00E23439">
        <w:t>trous</w:t>
      </w:r>
      <w:proofErr w:type="spellEnd"/>
      <w:r w:rsidRPr="00E23439">
        <w:t xml:space="preserve"> de </w:t>
      </w:r>
      <w:proofErr w:type="spellStart"/>
      <w:r w:rsidRPr="00E23439">
        <w:t>fondation</w:t>
      </w:r>
      <w:proofErr w:type="spellEnd"/>
      <w:r w:rsidRPr="00E23439">
        <w:t xml:space="preserve">, </w:t>
      </w:r>
      <w:proofErr w:type="spellStart"/>
      <w:r w:rsidRPr="00E23439">
        <w:t>vérifiera</w:t>
      </w:r>
      <w:proofErr w:type="spellEnd"/>
      <w:r w:rsidRPr="00E23439">
        <w:t xml:space="preserve"> </w:t>
      </w:r>
      <w:proofErr w:type="spellStart"/>
      <w:r w:rsidRPr="00E23439">
        <w:t>leur</w:t>
      </w:r>
      <w:proofErr w:type="spellEnd"/>
      <w:r w:rsidRPr="00E23439">
        <w:t xml:space="preserve"> aplomb, et pour </w:t>
      </w:r>
      <w:proofErr w:type="spellStart"/>
      <w:r w:rsidRPr="00E23439">
        <w:t>ce</w:t>
      </w:r>
      <w:proofErr w:type="spellEnd"/>
      <w:r w:rsidRPr="00E23439">
        <w:t xml:space="preserve"> qui </w:t>
      </w:r>
      <w:proofErr w:type="spellStart"/>
      <w:r w:rsidRPr="00E23439">
        <w:t>est</w:t>
      </w:r>
      <w:proofErr w:type="spellEnd"/>
      <w:r w:rsidRPr="00E23439">
        <w:t xml:space="preserve"> des </w:t>
      </w:r>
      <w:proofErr w:type="spellStart"/>
      <w:r w:rsidRPr="00E23439">
        <w:t>bornes</w:t>
      </w:r>
      <w:proofErr w:type="spellEnd"/>
      <w:r w:rsidRPr="00E23439">
        <w:t xml:space="preserve">, </w:t>
      </w:r>
      <w:proofErr w:type="spellStart"/>
      <w:r w:rsidRPr="00E23439">
        <w:t>corrigera</w:t>
      </w:r>
      <w:proofErr w:type="spellEnd"/>
      <w:r w:rsidRPr="00E23439">
        <w:t xml:space="preserve"> </w:t>
      </w:r>
      <w:proofErr w:type="spellStart"/>
      <w:r w:rsidRPr="00E23439">
        <w:t>leur</w:t>
      </w:r>
      <w:proofErr w:type="spellEnd"/>
      <w:r w:rsidRPr="00E23439">
        <w:t xml:space="preserve"> </w:t>
      </w:r>
      <w:proofErr w:type="gramStart"/>
      <w:r w:rsidRPr="00E23439">
        <w:t>orientation ;</w:t>
      </w:r>
      <w:proofErr w:type="gramEnd"/>
      <w:r w:rsidRPr="00E23439">
        <w:t xml:space="preserve"> </w:t>
      </w:r>
    </w:p>
    <w:p w14:paraId="38A2760D" w14:textId="77777777" w:rsidR="00F7176D" w:rsidRPr="00E23439" w:rsidRDefault="00F7176D" w:rsidP="00531F34">
      <w:pPr>
        <w:numPr>
          <w:ilvl w:val="0"/>
          <w:numId w:val="117"/>
        </w:numPr>
        <w:spacing w:after="217" w:line="249" w:lineRule="auto"/>
        <w:ind w:right="277"/>
        <w:jc w:val="both"/>
      </w:pPr>
      <w:proofErr w:type="spellStart"/>
      <w:r w:rsidRPr="00E23439">
        <w:t>posera</w:t>
      </w:r>
      <w:proofErr w:type="spellEnd"/>
      <w:r w:rsidRPr="00E23439">
        <w:t xml:space="preserve"> dans les </w:t>
      </w:r>
      <w:proofErr w:type="spellStart"/>
      <w:r w:rsidRPr="00E23439">
        <w:t>trous</w:t>
      </w:r>
      <w:proofErr w:type="spellEnd"/>
      <w:r w:rsidRPr="00E23439">
        <w:t xml:space="preserve"> de </w:t>
      </w:r>
      <w:proofErr w:type="spellStart"/>
      <w:r w:rsidRPr="00E23439">
        <w:t>fondation</w:t>
      </w:r>
      <w:proofErr w:type="spellEnd"/>
      <w:r w:rsidRPr="00E23439">
        <w:t xml:space="preserve"> </w:t>
      </w:r>
      <w:proofErr w:type="spellStart"/>
      <w:r w:rsidRPr="00E23439">
        <w:t>jusqu’à</w:t>
      </w:r>
      <w:proofErr w:type="spellEnd"/>
      <w:r w:rsidRPr="00E23439">
        <w:t xml:space="preserve"> </w:t>
      </w:r>
      <w:proofErr w:type="spellStart"/>
      <w:r w:rsidRPr="00E23439">
        <w:t>leur</w:t>
      </w:r>
      <w:proofErr w:type="spellEnd"/>
      <w:r w:rsidRPr="00E23439">
        <w:t xml:space="preserve"> </w:t>
      </w:r>
      <w:proofErr w:type="spellStart"/>
      <w:r w:rsidRPr="00E23439">
        <w:t>remplissage</w:t>
      </w:r>
      <w:proofErr w:type="spellEnd"/>
      <w:r w:rsidRPr="00E23439">
        <w:t xml:space="preserve">, du béton maigre </w:t>
      </w:r>
      <w:proofErr w:type="spellStart"/>
      <w:r w:rsidRPr="00E23439">
        <w:t>dosé</w:t>
      </w:r>
      <w:proofErr w:type="spellEnd"/>
      <w:r w:rsidRPr="00E23439">
        <w:t xml:space="preserve"> à 150kg/m</w:t>
      </w:r>
      <w:r w:rsidRPr="00E23439">
        <w:rPr>
          <w:vertAlign w:val="superscript"/>
        </w:rPr>
        <w:t>3</w:t>
      </w:r>
      <w:r w:rsidRPr="00E23439">
        <w:t xml:space="preserve"> </w:t>
      </w:r>
      <w:proofErr w:type="spellStart"/>
      <w:r w:rsidRPr="00E23439">
        <w:t>ou</w:t>
      </w:r>
      <w:proofErr w:type="spellEnd"/>
      <w:r w:rsidRPr="00E23439">
        <w:t xml:space="preserve"> du mortier sec qui sera </w:t>
      </w:r>
      <w:proofErr w:type="spellStart"/>
      <w:r w:rsidRPr="00E23439">
        <w:t>correctement</w:t>
      </w:r>
      <w:proofErr w:type="spellEnd"/>
      <w:r w:rsidRPr="00E23439">
        <w:t xml:space="preserve"> </w:t>
      </w:r>
      <w:proofErr w:type="spellStart"/>
      <w:proofErr w:type="gramStart"/>
      <w:r w:rsidRPr="00E23439">
        <w:t>compacté</w:t>
      </w:r>
      <w:proofErr w:type="spellEnd"/>
      <w:r w:rsidRPr="00E23439">
        <w:t xml:space="preserve"> ;</w:t>
      </w:r>
      <w:proofErr w:type="gramEnd"/>
      <w:r w:rsidRPr="00E23439">
        <w:t xml:space="preserve"> </w:t>
      </w:r>
      <w:r w:rsidRPr="00E23439">
        <w:rPr>
          <w:rFonts w:ascii="Segoe UI Symbol" w:eastAsia="Segoe UI Symbol" w:hAnsi="Segoe UI Symbol" w:cs="Segoe UI Symbol"/>
        </w:rPr>
        <w:t></w:t>
      </w:r>
      <w:r w:rsidRPr="00E23439">
        <w:t xml:space="preserve"> </w:t>
      </w:r>
      <w:proofErr w:type="spellStart"/>
      <w:r w:rsidRPr="00E23439">
        <w:t>enlèvera</w:t>
      </w:r>
      <w:proofErr w:type="spellEnd"/>
      <w:r w:rsidRPr="00E23439">
        <w:t xml:space="preserve"> la </w:t>
      </w:r>
      <w:proofErr w:type="spellStart"/>
      <w:r w:rsidRPr="00E23439">
        <w:t>terre</w:t>
      </w:r>
      <w:proofErr w:type="spellEnd"/>
      <w:r w:rsidRPr="00E23439">
        <w:t xml:space="preserve"> </w:t>
      </w:r>
      <w:proofErr w:type="spellStart"/>
      <w:r w:rsidRPr="00E23439">
        <w:t>excédentaire</w:t>
      </w:r>
      <w:proofErr w:type="spellEnd"/>
      <w:r w:rsidRPr="00E23439">
        <w:t xml:space="preserve">, les </w:t>
      </w:r>
      <w:proofErr w:type="spellStart"/>
      <w:r w:rsidRPr="00E23439">
        <w:t>déchets</w:t>
      </w:r>
      <w:proofErr w:type="spellEnd"/>
      <w:r w:rsidRPr="00E23439">
        <w:t xml:space="preserve"> de béton et </w:t>
      </w:r>
      <w:proofErr w:type="spellStart"/>
      <w:r w:rsidRPr="00E23439">
        <w:t>autres</w:t>
      </w:r>
      <w:proofErr w:type="spellEnd"/>
      <w:r w:rsidRPr="00E23439">
        <w:t xml:space="preserve"> </w:t>
      </w:r>
      <w:proofErr w:type="spellStart"/>
      <w:r w:rsidRPr="00E23439">
        <w:t>débris</w:t>
      </w:r>
      <w:proofErr w:type="spellEnd"/>
      <w:r w:rsidRPr="00E23439">
        <w:t xml:space="preserve">. </w:t>
      </w:r>
    </w:p>
    <w:p w14:paraId="4B97B49A" w14:textId="77777777" w:rsidR="00F7176D" w:rsidRPr="00E23439" w:rsidRDefault="00F7176D" w:rsidP="00F7176D">
      <w:pPr>
        <w:spacing w:after="228"/>
        <w:ind w:left="-7" w:right="277"/>
      </w:pPr>
      <w:r w:rsidRPr="00E23439">
        <w:t xml:space="preserve">Les </w:t>
      </w:r>
      <w:proofErr w:type="spellStart"/>
      <w:r w:rsidRPr="00E23439">
        <w:t>bornes</w:t>
      </w:r>
      <w:proofErr w:type="spellEnd"/>
      <w:r w:rsidRPr="00E23439">
        <w:t xml:space="preserve"> </w:t>
      </w:r>
      <w:proofErr w:type="spellStart"/>
      <w:r w:rsidRPr="00E23439">
        <w:t>kilométriques</w:t>
      </w:r>
      <w:proofErr w:type="spellEnd"/>
      <w:r w:rsidRPr="00E23439">
        <w:t xml:space="preserve"> </w:t>
      </w:r>
      <w:proofErr w:type="spellStart"/>
      <w:r w:rsidRPr="00E23439">
        <w:t>seront</w:t>
      </w:r>
      <w:proofErr w:type="spellEnd"/>
      <w:r w:rsidRPr="00E23439">
        <w:t xml:space="preserve"> </w:t>
      </w:r>
      <w:proofErr w:type="spellStart"/>
      <w:r w:rsidRPr="00E23439">
        <w:t>peintes</w:t>
      </w:r>
      <w:proofErr w:type="spellEnd"/>
      <w:r w:rsidRPr="00E23439">
        <w:t xml:space="preserve"> </w:t>
      </w:r>
      <w:proofErr w:type="spellStart"/>
      <w:r w:rsidRPr="00E23439">
        <w:t>en</w:t>
      </w:r>
      <w:proofErr w:type="spellEnd"/>
      <w:r w:rsidRPr="00E23439">
        <w:t xml:space="preserve"> </w:t>
      </w:r>
      <w:proofErr w:type="spellStart"/>
      <w:r w:rsidRPr="00E23439">
        <w:t>blanc</w:t>
      </w:r>
      <w:proofErr w:type="spellEnd"/>
      <w:r w:rsidRPr="00E23439">
        <w:t xml:space="preserve">, et les chiffres </w:t>
      </w:r>
      <w:proofErr w:type="spellStart"/>
      <w:r w:rsidRPr="00E23439">
        <w:t>d’indication</w:t>
      </w:r>
      <w:proofErr w:type="spellEnd"/>
      <w:r w:rsidRPr="00E23439">
        <w:t xml:space="preserve"> du </w:t>
      </w:r>
      <w:proofErr w:type="spellStart"/>
      <w:r w:rsidRPr="00E23439">
        <w:t>kilométrage</w:t>
      </w:r>
      <w:proofErr w:type="spellEnd"/>
      <w:r w:rsidRPr="00E23439">
        <w:t xml:space="preserve"> </w:t>
      </w:r>
      <w:proofErr w:type="spellStart"/>
      <w:r w:rsidRPr="00E23439">
        <w:t>seront</w:t>
      </w:r>
      <w:proofErr w:type="spellEnd"/>
      <w:r w:rsidRPr="00E23439">
        <w:t xml:space="preserve"> </w:t>
      </w:r>
      <w:proofErr w:type="spellStart"/>
      <w:r w:rsidRPr="00E23439">
        <w:t>en</w:t>
      </w:r>
      <w:proofErr w:type="spellEnd"/>
      <w:r w:rsidRPr="00E23439">
        <w:t xml:space="preserve"> noir. </w:t>
      </w:r>
    </w:p>
    <w:p w14:paraId="15F856A8" w14:textId="77777777" w:rsidR="00F7176D" w:rsidRPr="00E23439" w:rsidRDefault="00F7176D" w:rsidP="00F7176D">
      <w:pPr>
        <w:spacing w:after="90"/>
        <w:ind w:left="-7" w:right="277"/>
      </w:pPr>
      <w:r w:rsidRPr="00E23439">
        <w:t xml:space="preserve">Les </w:t>
      </w:r>
      <w:proofErr w:type="spellStart"/>
      <w:r w:rsidRPr="00E23439">
        <w:t>bornes</w:t>
      </w:r>
      <w:proofErr w:type="spellEnd"/>
      <w:r w:rsidRPr="00E23439">
        <w:t xml:space="preserve"> </w:t>
      </w:r>
      <w:proofErr w:type="spellStart"/>
      <w:r w:rsidRPr="00E23439">
        <w:t>penta</w:t>
      </w:r>
      <w:proofErr w:type="spellEnd"/>
      <w:r w:rsidRPr="00E23439">
        <w:t xml:space="preserve"> </w:t>
      </w:r>
      <w:proofErr w:type="spellStart"/>
      <w:r w:rsidRPr="00E23439">
        <w:t>kilométriques</w:t>
      </w:r>
      <w:proofErr w:type="spellEnd"/>
      <w:r w:rsidRPr="00E23439">
        <w:t xml:space="preserve"> </w:t>
      </w:r>
      <w:proofErr w:type="spellStart"/>
      <w:r w:rsidRPr="00E23439">
        <w:t>auront</w:t>
      </w:r>
      <w:proofErr w:type="spellEnd"/>
      <w:r w:rsidRPr="00E23439">
        <w:t xml:space="preserve"> </w:t>
      </w:r>
      <w:proofErr w:type="spellStart"/>
      <w:r w:rsidRPr="00E23439">
        <w:t>leur</w:t>
      </w:r>
      <w:proofErr w:type="spellEnd"/>
      <w:r w:rsidRPr="00E23439">
        <w:t xml:space="preserve"> tronc </w:t>
      </w:r>
      <w:proofErr w:type="spellStart"/>
      <w:r w:rsidRPr="00E23439">
        <w:t>peint</w:t>
      </w:r>
      <w:proofErr w:type="spellEnd"/>
      <w:r w:rsidRPr="00E23439">
        <w:t xml:space="preserve"> </w:t>
      </w:r>
      <w:proofErr w:type="spellStart"/>
      <w:r w:rsidRPr="00E23439">
        <w:t>en</w:t>
      </w:r>
      <w:proofErr w:type="spellEnd"/>
      <w:r w:rsidRPr="00E23439">
        <w:t xml:space="preserve"> </w:t>
      </w:r>
      <w:proofErr w:type="spellStart"/>
      <w:r w:rsidRPr="00E23439">
        <w:t>blanc</w:t>
      </w:r>
      <w:proofErr w:type="spellEnd"/>
      <w:r w:rsidRPr="00E23439">
        <w:t xml:space="preserve">, et </w:t>
      </w:r>
      <w:proofErr w:type="spellStart"/>
      <w:r w:rsidRPr="00E23439">
        <w:t>leur</w:t>
      </w:r>
      <w:proofErr w:type="spellEnd"/>
      <w:r w:rsidRPr="00E23439">
        <w:t xml:space="preserve"> tête </w:t>
      </w:r>
      <w:proofErr w:type="spellStart"/>
      <w:r w:rsidRPr="00E23439">
        <w:t>en</w:t>
      </w:r>
      <w:proofErr w:type="spellEnd"/>
      <w:r w:rsidRPr="00E23439">
        <w:t xml:space="preserve"> </w:t>
      </w:r>
      <w:proofErr w:type="spellStart"/>
      <w:r w:rsidRPr="00E23439">
        <w:t>rouge</w:t>
      </w:r>
      <w:proofErr w:type="spellEnd"/>
      <w:r w:rsidRPr="00E23439">
        <w:t xml:space="preserve">. </w:t>
      </w:r>
      <w:proofErr w:type="spellStart"/>
      <w:r w:rsidRPr="00E23439">
        <w:t>Elles</w:t>
      </w:r>
      <w:proofErr w:type="spellEnd"/>
      <w:r w:rsidRPr="00E23439">
        <w:t xml:space="preserve"> </w:t>
      </w:r>
      <w:proofErr w:type="spellStart"/>
      <w:r w:rsidRPr="00E23439">
        <w:t>comporteront</w:t>
      </w:r>
      <w:proofErr w:type="spellEnd"/>
      <w:r w:rsidRPr="00E23439">
        <w:t xml:space="preserve"> sur les faces </w:t>
      </w:r>
      <w:proofErr w:type="spellStart"/>
      <w:r w:rsidRPr="00E23439">
        <w:t>vues</w:t>
      </w:r>
      <w:proofErr w:type="spellEnd"/>
      <w:r w:rsidRPr="00E23439">
        <w:t xml:space="preserve"> par les </w:t>
      </w:r>
      <w:proofErr w:type="spellStart"/>
      <w:r w:rsidRPr="00E23439">
        <w:t>usagers</w:t>
      </w:r>
      <w:proofErr w:type="spellEnd"/>
      <w:r w:rsidRPr="00E23439">
        <w:t xml:space="preserve"> de la route, des </w:t>
      </w:r>
      <w:proofErr w:type="spellStart"/>
      <w:proofErr w:type="gramStart"/>
      <w:r w:rsidRPr="00E23439">
        <w:t>informations</w:t>
      </w:r>
      <w:proofErr w:type="spellEnd"/>
      <w:proofErr w:type="gramEnd"/>
      <w:r w:rsidRPr="00E23439">
        <w:t xml:space="preserve"> relatives au nom de la route et aux distances les </w:t>
      </w:r>
      <w:proofErr w:type="spellStart"/>
      <w:r w:rsidRPr="00E23439">
        <w:t>séparant</w:t>
      </w:r>
      <w:proofErr w:type="spellEnd"/>
      <w:r w:rsidRPr="00E23439">
        <w:t xml:space="preserve"> de </w:t>
      </w:r>
      <w:proofErr w:type="spellStart"/>
      <w:r w:rsidRPr="00E23439">
        <w:t>localités</w:t>
      </w:r>
      <w:proofErr w:type="spellEnd"/>
      <w:r w:rsidRPr="00E23439">
        <w:t xml:space="preserve"> </w:t>
      </w:r>
      <w:proofErr w:type="spellStart"/>
      <w:r w:rsidRPr="00E23439">
        <w:t>importantes</w:t>
      </w:r>
      <w:proofErr w:type="spellEnd"/>
      <w:r w:rsidRPr="00E23439">
        <w:t xml:space="preserve">. </w:t>
      </w:r>
    </w:p>
    <w:p w14:paraId="73213548" w14:textId="77777777" w:rsidR="00F7176D" w:rsidRPr="00E23439" w:rsidRDefault="00F7176D" w:rsidP="00F7176D">
      <w:pPr>
        <w:spacing w:after="228"/>
        <w:ind w:left="-7" w:right="277"/>
      </w:pPr>
      <w:proofErr w:type="spellStart"/>
      <w:r w:rsidRPr="00E23439">
        <w:t>Ces</w:t>
      </w:r>
      <w:proofErr w:type="spellEnd"/>
      <w:r w:rsidRPr="00E23439">
        <w:t xml:space="preserve"> </w:t>
      </w:r>
      <w:proofErr w:type="spellStart"/>
      <w:proofErr w:type="gramStart"/>
      <w:r w:rsidRPr="00E23439">
        <w:t>informations</w:t>
      </w:r>
      <w:proofErr w:type="spellEnd"/>
      <w:proofErr w:type="gramEnd"/>
      <w:r w:rsidRPr="00E23439">
        <w:t xml:space="preserve"> </w:t>
      </w:r>
      <w:proofErr w:type="spellStart"/>
      <w:r w:rsidRPr="00E23439">
        <w:t>sont</w:t>
      </w:r>
      <w:proofErr w:type="spellEnd"/>
      <w:r w:rsidRPr="00E23439">
        <w:t xml:space="preserve"> </w:t>
      </w:r>
      <w:proofErr w:type="spellStart"/>
      <w:r w:rsidRPr="00E23439">
        <w:t>fournies</w:t>
      </w:r>
      <w:proofErr w:type="spellEnd"/>
      <w:r w:rsidRPr="00E23439">
        <w:t xml:space="preserve"> par le Maître </w:t>
      </w:r>
      <w:proofErr w:type="spellStart"/>
      <w:r w:rsidRPr="00E23439">
        <w:t>d’œuvre</w:t>
      </w:r>
      <w:proofErr w:type="spellEnd"/>
      <w:r w:rsidRPr="00E23439">
        <w:t xml:space="preserve">. </w:t>
      </w:r>
    </w:p>
    <w:p w14:paraId="5C060B95" w14:textId="77777777" w:rsidR="00F7176D" w:rsidRPr="00E23439" w:rsidRDefault="00F7176D" w:rsidP="00F7176D">
      <w:pPr>
        <w:spacing w:after="225"/>
        <w:ind w:left="-7" w:right="277"/>
      </w:pPr>
      <w:r w:rsidRPr="00E23439">
        <w:t>Le ‘‘</w:t>
      </w:r>
      <w:proofErr w:type="spellStart"/>
      <w:r w:rsidRPr="00E23439">
        <w:t>fût</w:t>
      </w:r>
      <w:proofErr w:type="spellEnd"/>
      <w:r w:rsidRPr="00E23439">
        <w:t xml:space="preserve">’’ des </w:t>
      </w:r>
      <w:proofErr w:type="spellStart"/>
      <w:r w:rsidRPr="00E23439">
        <w:t>balises</w:t>
      </w:r>
      <w:proofErr w:type="spellEnd"/>
      <w:r w:rsidRPr="00E23439">
        <w:t xml:space="preserve"> sera </w:t>
      </w:r>
      <w:proofErr w:type="spellStart"/>
      <w:r w:rsidRPr="00E23439">
        <w:t>peint</w:t>
      </w:r>
      <w:proofErr w:type="spellEnd"/>
      <w:r w:rsidRPr="00E23439">
        <w:t xml:space="preserve"> </w:t>
      </w:r>
      <w:proofErr w:type="spellStart"/>
      <w:r w:rsidRPr="00E23439">
        <w:t>en</w:t>
      </w:r>
      <w:proofErr w:type="spellEnd"/>
      <w:r w:rsidRPr="00E23439">
        <w:t xml:space="preserve"> </w:t>
      </w:r>
      <w:proofErr w:type="spellStart"/>
      <w:r w:rsidRPr="00E23439">
        <w:t>blanc</w:t>
      </w:r>
      <w:proofErr w:type="spellEnd"/>
      <w:r w:rsidRPr="00E23439">
        <w:t xml:space="preserve"> et </w:t>
      </w:r>
      <w:proofErr w:type="spellStart"/>
      <w:r w:rsidRPr="00E23439">
        <w:t>leur</w:t>
      </w:r>
      <w:proofErr w:type="spellEnd"/>
      <w:r w:rsidRPr="00E23439">
        <w:t xml:space="preserve"> tête </w:t>
      </w:r>
      <w:proofErr w:type="spellStart"/>
      <w:r w:rsidRPr="00E23439">
        <w:t>en</w:t>
      </w:r>
      <w:proofErr w:type="spellEnd"/>
      <w:r w:rsidRPr="00E23439">
        <w:t xml:space="preserve"> </w:t>
      </w:r>
      <w:proofErr w:type="spellStart"/>
      <w:r w:rsidRPr="00E23439">
        <w:t>rouge</w:t>
      </w:r>
      <w:proofErr w:type="spellEnd"/>
      <w:r w:rsidRPr="00E23439">
        <w:t xml:space="preserve">. La </w:t>
      </w:r>
      <w:proofErr w:type="spellStart"/>
      <w:r w:rsidRPr="00E23439">
        <w:t>peinture</w:t>
      </w:r>
      <w:proofErr w:type="spellEnd"/>
      <w:r w:rsidRPr="00E23439">
        <w:t xml:space="preserve"> </w:t>
      </w:r>
      <w:proofErr w:type="spellStart"/>
      <w:r w:rsidRPr="00E23439">
        <w:t>utilisée</w:t>
      </w:r>
      <w:proofErr w:type="spellEnd"/>
      <w:r w:rsidRPr="00E23439">
        <w:t xml:space="preserve"> sera </w:t>
      </w:r>
      <w:proofErr w:type="spellStart"/>
      <w:r w:rsidRPr="00E23439">
        <w:t>rétro</w:t>
      </w:r>
      <w:proofErr w:type="spellEnd"/>
      <w:r w:rsidRPr="00E23439">
        <w:t xml:space="preserve"> </w:t>
      </w:r>
      <w:proofErr w:type="spellStart"/>
      <w:r w:rsidRPr="00E23439">
        <w:t>réfléchissante</w:t>
      </w:r>
      <w:proofErr w:type="spellEnd"/>
      <w:r w:rsidRPr="00E23439">
        <w:t xml:space="preserve">. </w:t>
      </w:r>
    </w:p>
    <w:p w14:paraId="6EF739DA" w14:textId="77777777" w:rsidR="00F7176D" w:rsidRPr="00E23439" w:rsidRDefault="00F7176D" w:rsidP="00F7176D">
      <w:pPr>
        <w:spacing w:line="259" w:lineRule="auto"/>
      </w:pPr>
      <w:r w:rsidRPr="00E23439">
        <w:rPr>
          <w:b/>
        </w:rPr>
        <w:t xml:space="preserve"> </w:t>
      </w:r>
    </w:p>
    <w:p w14:paraId="1D736186" w14:textId="77777777" w:rsidR="00F7176D" w:rsidRPr="00E23439" w:rsidRDefault="00F7176D" w:rsidP="00F7176D">
      <w:pPr>
        <w:spacing w:after="3" w:line="259" w:lineRule="auto"/>
        <w:ind w:left="-5" w:hanging="10"/>
      </w:pPr>
      <w:r w:rsidRPr="00E23439">
        <w:rPr>
          <w:b/>
        </w:rPr>
        <w:t xml:space="preserve">III.7 – </w:t>
      </w:r>
      <w:r w:rsidRPr="00E23439">
        <w:rPr>
          <w:b/>
          <w:u w:val="single" w:color="000000"/>
        </w:rPr>
        <w:t>TRAVAUX DE REPARATION, REMPLACEMENT OU CONSTRUCTION</w:t>
      </w:r>
      <w:r w:rsidRPr="00E23439">
        <w:rPr>
          <w:b/>
        </w:rPr>
        <w:t xml:space="preserve">  </w:t>
      </w:r>
    </w:p>
    <w:p w14:paraId="6E7118EF" w14:textId="77777777" w:rsidR="00F7176D" w:rsidRPr="00E23439" w:rsidRDefault="00F7176D" w:rsidP="00F7176D">
      <w:pPr>
        <w:ind w:left="718"/>
        <w:jc w:val="center"/>
        <w:outlineLvl w:val="1"/>
        <w:rPr>
          <w:b/>
          <w:sz w:val="28"/>
        </w:rPr>
      </w:pPr>
      <w:r w:rsidRPr="00E23439">
        <w:rPr>
          <w:b/>
          <w:sz w:val="28"/>
        </w:rPr>
        <w:t xml:space="preserve">DES OUVRAGES D’ART </w:t>
      </w:r>
    </w:p>
    <w:p w14:paraId="03D67F11" w14:textId="77777777" w:rsidR="00F7176D" w:rsidRPr="00E23439" w:rsidRDefault="00F7176D" w:rsidP="00F7176D">
      <w:pPr>
        <w:spacing w:after="211" w:line="259" w:lineRule="auto"/>
      </w:pPr>
      <w:r w:rsidRPr="00E23439">
        <w:t xml:space="preserve"> </w:t>
      </w:r>
    </w:p>
    <w:p w14:paraId="56D55490" w14:textId="77777777" w:rsidR="00F7176D" w:rsidRPr="00E23439" w:rsidRDefault="00F7176D" w:rsidP="00F7176D">
      <w:pPr>
        <w:tabs>
          <w:tab w:val="left" w:pos="864"/>
        </w:tabs>
        <w:spacing w:after="249" w:line="249" w:lineRule="auto"/>
        <w:ind w:left="-5" w:right="267" w:hanging="432"/>
        <w:outlineLvl w:val="2"/>
      </w:pPr>
      <w:proofErr w:type="gramStart"/>
      <w:r w:rsidRPr="00E23439">
        <w:t>III.7.1  Implantation</w:t>
      </w:r>
      <w:proofErr w:type="gramEnd"/>
      <w:r w:rsidRPr="00E23439">
        <w:t xml:space="preserve"> </w:t>
      </w:r>
    </w:p>
    <w:p w14:paraId="511A0AA7" w14:textId="77777777" w:rsidR="00F7176D" w:rsidRPr="00E23439" w:rsidRDefault="00F7176D" w:rsidP="00F7176D">
      <w:pPr>
        <w:spacing w:after="174" w:line="312" w:lineRule="auto"/>
        <w:ind w:left="-7" w:right="277"/>
      </w:pPr>
      <w:r w:rsidRPr="00E23439">
        <w:t xml:space="preserve">Le </w:t>
      </w:r>
      <w:proofErr w:type="spellStart"/>
      <w:r w:rsidRPr="00E23439">
        <w:t>piquetage</w:t>
      </w:r>
      <w:proofErr w:type="spellEnd"/>
      <w:r w:rsidRPr="00E23439">
        <w:t xml:space="preserve"> des </w:t>
      </w:r>
      <w:proofErr w:type="spellStart"/>
      <w:r w:rsidRPr="00E23439">
        <w:t>ouvrages</w:t>
      </w:r>
      <w:proofErr w:type="spellEnd"/>
      <w:r w:rsidRPr="00E23439">
        <w:t xml:space="preserve"> </w:t>
      </w:r>
      <w:proofErr w:type="spellStart"/>
      <w:r w:rsidRPr="00E23439">
        <w:t>est</w:t>
      </w:r>
      <w:proofErr w:type="spellEnd"/>
      <w:r w:rsidRPr="00E23439">
        <w:t xml:space="preserve"> </w:t>
      </w:r>
      <w:proofErr w:type="spellStart"/>
      <w:r w:rsidRPr="00E23439">
        <w:t>effectué</w:t>
      </w:r>
      <w:proofErr w:type="spellEnd"/>
      <w:r w:rsidRPr="00E23439">
        <w:t xml:space="preserve"> par </w:t>
      </w:r>
      <w:proofErr w:type="spellStart"/>
      <w:r w:rsidRPr="00E23439">
        <w:t>l’Entrepreneur</w:t>
      </w:r>
      <w:proofErr w:type="spellEnd"/>
      <w:r w:rsidRPr="00E23439">
        <w:t xml:space="preserve"> </w:t>
      </w:r>
      <w:proofErr w:type="spellStart"/>
      <w:r w:rsidRPr="00E23439">
        <w:t>conformément</w:t>
      </w:r>
      <w:proofErr w:type="spellEnd"/>
      <w:r w:rsidRPr="00E23439">
        <w:t xml:space="preserve"> aux dispositions </w:t>
      </w:r>
      <w:proofErr w:type="spellStart"/>
      <w:r w:rsidRPr="00E23439">
        <w:t>indiquées</w:t>
      </w:r>
      <w:proofErr w:type="spellEnd"/>
      <w:r w:rsidRPr="00E23439">
        <w:t xml:space="preserve"> sur les </w:t>
      </w:r>
      <w:proofErr w:type="spellStart"/>
      <w:r w:rsidRPr="00E23439">
        <w:t>projets</w:t>
      </w:r>
      <w:proofErr w:type="spellEnd"/>
      <w:r w:rsidRPr="00E23439">
        <w:t xml:space="preserve"> </w:t>
      </w:r>
      <w:proofErr w:type="spellStart"/>
      <w:r w:rsidRPr="00E23439">
        <w:t>d’exécution</w:t>
      </w:r>
      <w:proofErr w:type="spellEnd"/>
      <w:r w:rsidRPr="00E23439">
        <w:t xml:space="preserve">. </w:t>
      </w:r>
    </w:p>
    <w:p w14:paraId="6F17898C" w14:textId="77777777" w:rsidR="00F7176D" w:rsidRPr="00E23439" w:rsidRDefault="00F7176D" w:rsidP="00F7176D">
      <w:pPr>
        <w:spacing w:after="228"/>
        <w:ind w:left="-7" w:right="277"/>
      </w:pPr>
      <w:proofErr w:type="spellStart"/>
      <w:r w:rsidRPr="00E23439">
        <w:t>L’Entrepreneur</w:t>
      </w:r>
      <w:proofErr w:type="spellEnd"/>
      <w:r w:rsidRPr="00E23439">
        <w:t xml:space="preserve"> doit </w:t>
      </w:r>
      <w:proofErr w:type="spellStart"/>
      <w:r w:rsidRPr="00E23439">
        <w:t>vérifier</w:t>
      </w:r>
      <w:proofErr w:type="spellEnd"/>
      <w:r w:rsidRPr="00E23439">
        <w:t xml:space="preserve"> le bien-</w:t>
      </w:r>
      <w:proofErr w:type="spellStart"/>
      <w:r w:rsidRPr="00E23439">
        <w:t>fondé</w:t>
      </w:r>
      <w:proofErr w:type="spellEnd"/>
      <w:r w:rsidRPr="00E23439">
        <w:t xml:space="preserve"> des </w:t>
      </w:r>
      <w:proofErr w:type="spellStart"/>
      <w:r w:rsidRPr="00E23439">
        <w:t>décisions</w:t>
      </w:r>
      <w:proofErr w:type="spellEnd"/>
      <w:r w:rsidRPr="00E23439">
        <w:t xml:space="preserve"> </w:t>
      </w:r>
      <w:proofErr w:type="spellStart"/>
      <w:r w:rsidRPr="00E23439">
        <w:t>prises</w:t>
      </w:r>
      <w:proofErr w:type="spellEnd"/>
      <w:r w:rsidRPr="00E23439">
        <w:t xml:space="preserve"> pour </w:t>
      </w:r>
      <w:proofErr w:type="spellStart"/>
      <w:r w:rsidRPr="00E23439">
        <w:t>l'implantation</w:t>
      </w:r>
      <w:proofErr w:type="spellEnd"/>
      <w:r w:rsidRPr="00E23439">
        <w:t xml:space="preserve"> des </w:t>
      </w:r>
      <w:proofErr w:type="spellStart"/>
      <w:r w:rsidRPr="00E23439">
        <w:t>ouvrages</w:t>
      </w:r>
      <w:proofErr w:type="spellEnd"/>
      <w:r w:rsidRPr="00E23439">
        <w:t xml:space="preserve">. Un </w:t>
      </w:r>
      <w:proofErr w:type="spellStart"/>
      <w:r w:rsidRPr="00E23439">
        <w:t>levé</w:t>
      </w:r>
      <w:proofErr w:type="spellEnd"/>
      <w:r w:rsidRPr="00E23439">
        <w:t xml:space="preserve"> </w:t>
      </w:r>
      <w:proofErr w:type="spellStart"/>
      <w:r w:rsidRPr="00E23439">
        <w:t>topographique</w:t>
      </w:r>
      <w:proofErr w:type="spellEnd"/>
      <w:r w:rsidRPr="00E23439">
        <w:t xml:space="preserve"> </w:t>
      </w:r>
      <w:proofErr w:type="spellStart"/>
      <w:r w:rsidRPr="00E23439">
        <w:t>contradictoire</w:t>
      </w:r>
      <w:proofErr w:type="spellEnd"/>
      <w:r w:rsidRPr="00E23439">
        <w:t xml:space="preserve"> </w:t>
      </w:r>
      <w:proofErr w:type="spellStart"/>
      <w:r w:rsidRPr="00E23439">
        <w:t>peut</w:t>
      </w:r>
      <w:proofErr w:type="spellEnd"/>
      <w:r w:rsidRPr="00E23439">
        <w:t xml:space="preserve"> </w:t>
      </w:r>
      <w:proofErr w:type="spellStart"/>
      <w:r w:rsidRPr="00E23439">
        <w:t>s'avérer</w:t>
      </w:r>
      <w:proofErr w:type="spellEnd"/>
      <w:r w:rsidRPr="00E23439">
        <w:t xml:space="preserve"> </w:t>
      </w:r>
      <w:proofErr w:type="spellStart"/>
      <w:r w:rsidRPr="00E23439">
        <w:t>nécessaire</w:t>
      </w:r>
      <w:proofErr w:type="spellEnd"/>
      <w:r w:rsidRPr="00E23439">
        <w:t xml:space="preserve"> pour </w:t>
      </w:r>
      <w:proofErr w:type="spellStart"/>
      <w:r w:rsidRPr="00E23439">
        <w:t>trancher</w:t>
      </w:r>
      <w:proofErr w:type="spellEnd"/>
      <w:r w:rsidRPr="00E23439">
        <w:t xml:space="preserve"> tout </w:t>
      </w:r>
      <w:proofErr w:type="spellStart"/>
      <w:r w:rsidRPr="00E23439">
        <w:t>litige</w:t>
      </w:r>
      <w:proofErr w:type="spellEnd"/>
      <w:r w:rsidRPr="00E23439">
        <w:t xml:space="preserve"> à </w:t>
      </w:r>
      <w:proofErr w:type="spellStart"/>
      <w:r w:rsidRPr="00E23439">
        <w:t>ce</w:t>
      </w:r>
      <w:proofErr w:type="spellEnd"/>
      <w:r w:rsidRPr="00E23439">
        <w:t xml:space="preserve"> </w:t>
      </w:r>
      <w:proofErr w:type="spellStart"/>
      <w:r w:rsidRPr="00E23439">
        <w:t>sujet</w:t>
      </w:r>
      <w:proofErr w:type="spellEnd"/>
      <w:r w:rsidRPr="00E23439">
        <w:t xml:space="preserve">. Tout début </w:t>
      </w:r>
      <w:proofErr w:type="spellStart"/>
      <w:r w:rsidRPr="00E23439">
        <w:t>d’exécution</w:t>
      </w:r>
      <w:proofErr w:type="spellEnd"/>
      <w:r w:rsidRPr="00E23439">
        <w:t xml:space="preserve"> des travaux engage la </w:t>
      </w:r>
      <w:proofErr w:type="spellStart"/>
      <w:r w:rsidRPr="00E23439">
        <w:t>responsabilité</w:t>
      </w:r>
      <w:proofErr w:type="spellEnd"/>
      <w:r w:rsidRPr="00E23439">
        <w:t xml:space="preserve"> de </w:t>
      </w:r>
      <w:proofErr w:type="spellStart"/>
      <w:r w:rsidRPr="00E23439">
        <w:t>l’Entrepreneur</w:t>
      </w:r>
      <w:proofErr w:type="spellEnd"/>
      <w:r w:rsidRPr="00E23439">
        <w:t xml:space="preserve">. </w:t>
      </w:r>
      <w:proofErr w:type="spellStart"/>
      <w:r w:rsidRPr="00E23439">
        <w:t>En</w:t>
      </w:r>
      <w:proofErr w:type="spellEnd"/>
      <w:r w:rsidRPr="00E23439">
        <w:t xml:space="preserve"> </w:t>
      </w:r>
      <w:proofErr w:type="spellStart"/>
      <w:r w:rsidRPr="00E23439">
        <w:t>cas</w:t>
      </w:r>
      <w:proofErr w:type="spellEnd"/>
      <w:r w:rsidRPr="00E23439">
        <w:t xml:space="preserve"> </w:t>
      </w:r>
      <w:proofErr w:type="spellStart"/>
      <w:r w:rsidRPr="00E23439">
        <w:t>d’erreur</w:t>
      </w:r>
      <w:proofErr w:type="spellEnd"/>
      <w:r w:rsidRPr="00E23439">
        <w:t xml:space="preserve">, il a </w:t>
      </w:r>
      <w:proofErr w:type="spellStart"/>
      <w:r w:rsidRPr="00E23439">
        <w:t>l’obligation</w:t>
      </w:r>
      <w:proofErr w:type="spellEnd"/>
      <w:r w:rsidRPr="00E23439">
        <w:t xml:space="preserve"> de prendre à sa charge </w:t>
      </w:r>
      <w:proofErr w:type="spellStart"/>
      <w:r w:rsidRPr="00E23439">
        <w:t>toutes</w:t>
      </w:r>
      <w:proofErr w:type="spellEnd"/>
      <w:r w:rsidRPr="00E23439">
        <w:t xml:space="preserve"> les </w:t>
      </w:r>
      <w:proofErr w:type="spellStart"/>
      <w:r w:rsidRPr="00E23439">
        <w:t>opérations</w:t>
      </w:r>
      <w:proofErr w:type="spellEnd"/>
      <w:r w:rsidRPr="00E23439">
        <w:t xml:space="preserve"> de destruction et reconstruction </w:t>
      </w:r>
      <w:proofErr w:type="spellStart"/>
      <w:r w:rsidRPr="00E23439">
        <w:t>éventuelles</w:t>
      </w:r>
      <w:proofErr w:type="spellEnd"/>
      <w:r w:rsidRPr="00E23439">
        <w:t xml:space="preserve">. </w:t>
      </w:r>
    </w:p>
    <w:p w14:paraId="7504BABD" w14:textId="77777777" w:rsidR="00F7176D" w:rsidRPr="00E23439" w:rsidRDefault="00F7176D" w:rsidP="00F7176D">
      <w:pPr>
        <w:spacing w:after="204"/>
        <w:ind w:left="-7" w:right="277"/>
      </w:pPr>
      <w:proofErr w:type="spellStart"/>
      <w:r w:rsidRPr="00E23439">
        <w:t>D'une</w:t>
      </w:r>
      <w:proofErr w:type="spellEnd"/>
      <w:r w:rsidRPr="00E23439">
        <w:t xml:space="preserve"> manière </w:t>
      </w:r>
      <w:proofErr w:type="spellStart"/>
      <w:r w:rsidRPr="00E23439">
        <w:t>générale</w:t>
      </w:r>
      <w:proofErr w:type="spellEnd"/>
      <w:r w:rsidRPr="00E23439">
        <w:t xml:space="preserve">, la construction des </w:t>
      </w:r>
      <w:proofErr w:type="spellStart"/>
      <w:r w:rsidRPr="00E23439">
        <w:t>ouvrages</w:t>
      </w:r>
      <w:proofErr w:type="spellEnd"/>
      <w:r w:rsidRPr="00E23439">
        <w:t xml:space="preserve"> d'art doit se faire </w:t>
      </w:r>
      <w:proofErr w:type="spellStart"/>
      <w:r w:rsidRPr="00E23439">
        <w:t>avant</w:t>
      </w:r>
      <w:proofErr w:type="spellEnd"/>
      <w:r w:rsidRPr="00E23439">
        <w:t xml:space="preserve"> la </w:t>
      </w:r>
      <w:proofErr w:type="spellStart"/>
      <w:r w:rsidRPr="00E23439">
        <w:t>réalisation</w:t>
      </w:r>
      <w:proofErr w:type="spellEnd"/>
      <w:r w:rsidRPr="00E23439">
        <w:t xml:space="preserve"> des </w:t>
      </w:r>
      <w:proofErr w:type="spellStart"/>
      <w:r w:rsidRPr="00E23439">
        <w:t>terrassements</w:t>
      </w:r>
      <w:proofErr w:type="spellEnd"/>
      <w:r w:rsidRPr="00E23439">
        <w:t xml:space="preserve">. Si </w:t>
      </w:r>
      <w:proofErr w:type="spellStart"/>
      <w:r w:rsidRPr="00E23439">
        <w:t>l'Entrepreneur</w:t>
      </w:r>
      <w:proofErr w:type="spellEnd"/>
      <w:r w:rsidRPr="00E23439">
        <w:t xml:space="preserve"> </w:t>
      </w:r>
      <w:proofErr w:type="spellStart"/>
      <w:r w:rsidRPr="00E23439">
        <w:t>décide</w:t>
      </w:r>
      <w:proofErr w:type="spellEnd"/>
      <w:r w:rsidRPr="00E23439">
        <w:t xml:space="preserve"> de les </w:t>
      </w:r>
      <w:proofErr w:type="spellStart"/>
      <w:r w:rsidRPr="00E23439">
        <w:t>construire</w:t>
      </w:r>
      <w:proofErr w:type="spellEnd"/>
      <w:r w:rsidRPr="00E23439">
        <w:t xml:space="preserve"> après les </w:t>
      </w:r>
      <w:proofErr w:type="spellStart"/>
      <w:r w:rsidRPr="00E23439">
        <w:t>terrassements</w:t>
      </w:r>
      <w:proofErr w:type="spellEnd"/>
      <w:r w:rsidRPr="00E23439">
        <w:t xml:space="preserve">, les </w:t>
      </w:r>
      <w:proofErr w:type="spellStart"/>
      <w:r w:rsidRPr="00E23439">
        <w:t>surcoûts</w:t>
      </w:r>
      <w:proofErr w:type="spellEnd"/>
      <w:r w:rsidRPr="00E23439">
        <w:t xml:space="preserve"> </w:t>
      </w:r>
      <w:proofErr w:type="spellStart"/>
      <w:r w:rsidRPr="00E23439">
        <w:t>engendrés</w:t>
      </w:r>
      <w:proofErr w:type="spellEnd"/>
      <w:r w:rsidRPr="00E23439">
        <w:t xml:space="preserve"> par </w:t>
      </w:r>
      <w:proofErr w:type="spellStart"/>
      <w:r w:rsidRPr="00E23439">
        <w:t>cette</w:t>
      </w:r>
      <w:proofErr w:type="spellEnd"/>
      <w:r w:rsidRPr="00E23439">
        <w:t xml:space="preserve"> modification (</w:t>
      </w:r>
      <w:proofErr w:type="spellStart"/>
      <w:r w:rsidRPr="00E23439">
        <w:t>fouilles</w:t>
      </w:r>
      <w:proofErr w:type="spellEnd"/>
      <w:r w:rsidRPr="00E23439">
        <w:t xml:space="preserve"> </w:t>
      </w:r>
      <w:proofErr w:type="spellStart"/>
      <w:r w:rsidRPr="00E23439">
        <w:t>supplémentaires</w:t>
      </w:r>
      <w:proofErr w:type="spellEnd"/>
      <w:r w:rsidRPr="00E23439">
        <w:t xml:space="preserve">, etc.) </w:t>
      </w:r>
      <w:proofErr w:type="spellStart"/>
      <w:r w:rsidRPr="00E23439">
        <w:t>sont</w:t>
      </w:r>
      <w:proofErr w:type="spellEnd"/>
      <w:r w:rsidRPr="00E23439">
        <w:t xml:space="preserve"> à sa charge. </w:t>
      </w:r>
    </w:p>
    <w:p w14:paraId="517CE0AA" w14:textId="77777777" w:rsidR="00F7176D" w:rsidRPr="00E23439" w:rsidRDefault="00F7176D" w:rsidP="00F7176D">
      <w:pPr>
        <w:tabs>
          <w:tab w:val="left" w:pos="864"/>
        </w:tabs>
        <w:spacing w:after="249" w:line="249" w:lineRule="auto"/>
        <w:ind w:left="-5" w:right="267" w:hanging="432"/>
        <w:outlineLvl w:val="2"/>
      </w:pPr>
      <w:r w:rsidRPr="00E23439">
        <w:t xml:space="preserve">III.7.2   </w:t>
      </w:r>
      <w:proofErr w:type="spellStart"/>
      <w:r w:rsidRPr="00E23439">
        <w:t>Fouilles</w:t>
      </w:r>
      <w:proofErr w:type="spellEnd"/>
      <w:r w:rsidRPr="00E23439">
        <w:t xml:space="preserve"> pour </w:t>
      </w:r>
      <w:proofErr w:type="spellStart"/>
      <w:r w:rsidRPr="00E23439">
        <w:t>fondations</w:t>
      </w:r>
      <w:proofErr w:type="spellEnd"/>
      <w:r w:rsidRPr="00E23439">
        <w:t xml:space="preserve"> </w:t>
      </w:r>
    </w:p>
    <w:p w14:paraId="3EC3CB46" w14:textId="77777777" w:rsidR="00F7176D" w:rsidRPr="00E23439" w:rsidRDefault="00F7176D" w:rsidP="00F7176D">
      <w:pPr>
        <w:spacing w:after="228"/>
        <w:ind w:left="-7" w:right="277"/>
      </w:pPr>
      <w:proofErr w:type="spellStart"/>
      <w:r w:rsidRPr="00E23439">
        <w:t>L'Entrepreneur</w:t>
      </w:r>
      <w:proofErr w:type="spellEnd"/>
      <w:r w:rsidRPr="00E23439">
        <w:t xml:space="preserve"> doit prendre </w:t>
      </w:r>
      <w:proofErr w:type="spellStart"/>
      <w:r w:rsidRPr="00E23439">
        <w:t>toutes</w:t>
      </w:r>
      <w:proofErr w:type="spellEnd"/>
      <w:r w:rsidRPr="00E23439">
        <w:t xml:space="preserve"> les dispositions </w:t>
      </w:r>
      <w:proofErr w:type="spellStart"/>
      <w:r w:rsidRPr="00E23439">
        <w:t>nécessaires</w:t>
      </w:r>
      <w:proofErr w:type="spellEnd"/>
      <w:r w:rsidRPr="00E23439">
        <w:t xml:space="preserve"> (</w:t>
      </w:r>
      <w:proofErr w:type="spellStart"/>
      <w:r w:rsidRPr="00E23439">
        <w:t>signalisation</w:t>
      </w:r>
      <w:proofErr w:type="spellEnd"/>
      <w:r w:rsidRPr="00E23439">
        <w:t xml:space="preserve">, </w:t>
      </w:r>
      <w:proofErr w:type="spellStart"/>
      <w:r w:rsidRPr="00E23439">
        <w:t>déviation</w:t>
      </w:r>
      <w:proofErr w:type="spellEnd"/>
      <w:r w:rsidRPr="00E23439">
        <w:t xml:space="preserve">, </w:t>
      </w:r>
      <w:proofErr w:type="spellStart"/>
      <w:r w:rsidRPr="00E23439">
        <w:t>gardiennage</w:t>
      </w:r>
      <w:proofErr w:type="spellEnd"/>
      <w:r w:rsidRPr="00E23439">
        <w:t xml:space="preserve">, etc.) pour </w:t>
      </w:r>
      <w:proofErr w:type="spellStart"/>
      <w:r w:rsidRPr="00E23439">
        <w:t>maintenir</w:t>
      </w:r>
      <w:proofErr w:type="spellEnd"/>
      <w:r w:rsidRPr="00E23439">
        <w:t xml:space="preserve"> la </w:t>
      </w:r>
      <w:proofErr w:type="spellStart"/>
      <w:r w:rsidRPr="00E23439">
        <w:t>sécurité</w:t>
      </w:r>
      <w:proofErr w:type="spellEnd"/>
      <w:r w:rsidRPr="00E23439">
        <w:t xml:space="preserve"> de la circulation automobile et des </w:t>
      </w:r>
      <w:proofErr w:type="spellStart"/>
      <w:r w:rsidRPr="00E23439">
        <w:t>piétons</w:t>
      </w:r>
      <w:proofErr w:type="spellEnd"/>
      <w:r w:rsidRPr="00E23439">
        <w:t xml:space="preserve">. </w:t>
      </w:r>
    </w:p>
    <w:p w14:paraId="785A1D62" w14:textId="77777777" w:rsidR="00F7176D" w:rsidRPr="00E23439" w:rsidRDefault="00F7176D" w:rsidP="00F7176D">
      <w:pPr>
        <w:spacing w:after="226"/>
        <w:ind w:left="-7" w:right="277"/>
      </w:pPr>
      <w:r w:rsidRPr="00E23439">
        <w:t xml:space="preserve">Les fonds de </w:t>
      </w:r>
      <w:proofErr w:type="spellStart"/>
      <w:r w:rsidRPr="00E23439">
        <w:t>fouilles</w:t>
      </w:r>
      <w:proofErr w:type="spellEnd"/>
      <w:r w:rsidRPr="00E23439">
        <w:t xml:space="preserve"> pour </w:t>
      </w:r>
      <w:proofErr w:type="spellStart"/>
      <w:r w:rsidRPr="00E23439">
        <w:t>fondations</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descendus</w:t>
      </w:r>
      <w:proofErr w:type="spellEnd"/>
      <w:r w:rsidRPr="00E23439">
        <w:t xml:space="preserve"> aux </w:t>
      </w:r>
      <w:proofErr w:type="spellStart"/>
      <w:r w:rsidRPr="00E23439">
        <w:t>profondeurs</w:t>
      </w:r>
      <w:proofErr w:type="spellEnd"/>
      <w:r w:rsidRPr="00E23439">
        <w:t xml:space="preserve"> </w:t>
      </w:r>
      <w:proofErr w:type="spellStart"/>
      <w:r w:rsidRPr="00E23439">
        <w:t>requises</w:t>
      </w:r>
      <w:proofErr w:type="spellEnd"/>
      <w:r w:rsidRPr="00E23439">
        <w:t xml:space="preserve"> pour la construction des </w:t>
      </w:r>
      <w:proofErr w:type="spellStart"/>
      <w:r w:rsidRPr="00E23439">
        <w:t>ouvrages</w:t>
      </w:r>
      <w:proofErr w:type="spellEnd"/>
      <w:r w:rsidRPr="00E23439">
        <w:t xml:space="preserve"> </w:t>
      </w:r>
      <w:proofErr w:type="spellStart"/>
      <w:r w:rsidRPr="00E23439">
        <w:t>indiquées</w:t>
      </w:r>
      <w:proofErr w:type="spellEnd"/>
      <w:r w:rsidRPr="00E23439">
        <w:t xml:space="preserve"> sur les plans. La </w:t>
      </w:r>
      <w:proofErr w:type="spellStart"/>
      <w:r w:rsidRPr="00E23439">
        <w:t>profondeur</w:t>
      </w:r>
      <w:proofErr w:type="spellEnd"/>
      <w:r w:rsidRPr="00E23439">
        <w:t xml:space="preserve"> de </w:t>
      </w:r>
      <w:proofErr w:type="spellStart"/>
      <w:r w:rsidRPr="00E23439">
        <w:t>fouille</w:t>
      </w:r>
      <w:proofErr w:type="spellEnd"/>
      <w:r w:rsidRPr="00E23439">
        <w:t xml:space="preserve"> </w:t>
      </w:r>
      <w:proofErr w:type="spellStart"/>
      <w:r w:rsidRPr="00E23439">
        <w:t>peut</w:t>
      </w:r>
      <w:proofErr w:type="spellEnd"/>
      <w:r w:rsidRPr="00E23439">
        <w:t xml:space="preserve"> </w:t>
      </w:r>
      <w:proofErr w:type="spellStart"/>
      <w:r w:rsidRPr="00E23439">
        <w:t>être</w:t>
      </w:r>
      <w:proofErr w:type="spellEnd"/>
      <w:r w:rsidRPr="00E23439">
        <w:t xml:space="preserve"> </w:t>
      </w:r>
      <w:proofErr w:type="spellStart"/>
      <w:r w:rsidRPr="00E23439">
        <w:t>modifiée</w:t>
      </w:r>
      <w:proofErr w:type="spellEnd"/>
      <w:r w:rsidRPr="00E23439">
        <w:t xml:space="preserve"> (purges) par le Maître </w:t>
      </w:r>
      <w:proofErr w:type="spellStart"/>
      <w:r w:rsidRPr="00E23439">
        <w:t>d’œuvre</w:t>
      </w:r>
      <w:proofErr w:type="spellEnd"/>
      <w:r w:rsidRPr="00E23439">
        <w:t xml:space="preserve"> </w:t>
      </w:r>
      <w:proofErr w:type="spellStart"/>
      <w:r w:rsidRPr="00E23439">
        <w:t>s'il</w:t>
      </w:r>
      <w:proofErr w:type="spellEnd"/>
      <w:r w:rsidRPr="00E23439">
        <w:t xml:space="preserve"> </w:t>
      </w:r>
      <w:proofErr w:type="spellStart"/>
      <w:r w:rsidRPr="00E23439">
        <w:t>apparaît</w:t>
      </w:r>
      <w:proofErr w:type="spellEnd"/>
      <w:r w:rsidRPr="00E23439">
        <w:t xml:space="preserve"> que la portance du sol au </w:t>
      </w:r>
      <w:proofErr w:type="spellStart"/>
      <w:r w:rsidRPr="00E23439">
        <w:t>niveau</w:t>
      </w:r>
      <w:proofErr w:type="spellEnd"/>
      <w:r w:rsidRPr="00E23439">
        <w:t xml:space="preserve"> </w:t>
      </w:r>
      <w:proofErr w:type="spellStart"/>
      <w:r w:rsidRPr="00E23439">
        <w:t>prévu</w:t>
      </w:r>
      <w:proofErr w:type="spellEnd"/>
      <w:r w:rsidRPr="00E23439">
        <w:t xml:space="preserve"> </w:t>
      </w:r>
      <w:proofErr w:type="spellStart"/>
      <w:r w:rsidRPr="00E23439">
        <w:t>est</w:t>
      </w:r>
      <w:proofErr w:type="spellEnd"/>
      <w:r w:rsidRPr="00E23439">
        <w:t xml:space="preserve"> </w:t>
      </w:r>
      <w:proofErr w:type="spellStart"/>
      <w:r w:rsidRPr="00E23439">
        <w:t>insuffisante</w:t>
      </w:r>
      <w:proofErr w:type="spellEnd"/>
      <w:r w:rsidRPr="00E23439">
        <w:t xml:space="preserve"> pour supporter </w:t>
      </w:r>
      <w:proofErr w:type="spellStart"/>
      <w:r w:rsidRPr="00E23439">
        <w:t>l'ouvrage</w:t>
      </w:r>
      <w:proofErr w:type="spellEnd"/>
      <w:r w:rsidRPr="00E23439">
        <w:t xml:space="preserve">. Les </w:t>
      </w:r>
      <w:proofErr w:type="spellStart"/>
      <w:r w:rsidRPr="00E23439">
        <w:t>parois</w:t>
      </w:r>
      <w:proofErr w:type="spellEnd"/>
      <w:r w:rsidRPr="00E23439">
        <w:t xml:space="preserve"> et le fond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convenablement</w:t>
      </w:r>
      <w:proofErr w:type="spellEnd"/>
      <w:r w:rsidRPr="00E23439">
        <w:t xml:space="preserve"> </w:t>
      </w:r>
      <w:proofErr w:type="spellStart"/>
      <w:r w:rsidRPr="00E23439">
        <w:t>dressés</w:t>
      </w:r>
      <w:proofErr w:type="spellEnd"/>
      <w:r w:rsidRPr="00E23439">
        <w:t xml:space="preserve">. Si le Maître </w:t>
      </w:r>
      <w:proofErr w:type="spellStart"/>
      <w:r w:rsidRPr="00E23439">
        <w:t>d’œuvre</w:t>
      </w:r>
      <w:proofErr w:type="spellEnd"/>
      <w:r w:rsidRPr="00E23439">
        <w:t xml:space="preserve"> le </w:t>
      </w:r>
      <w:proofErr w:type="spellStart"/>
      <w:r w:rsidRPr="00E23439">
        <w:t>juge</w:t>
      </w:r>
      <w:proofErr w:type="spellEnd"/>
      <w:r w:rsidRPr="00E23439">
        <w:t xml:space="preserve"> utile, le fond de </w:t>
      </w:r>
      <w:proofErr w:type="spellStart"/>
      <w:r w:rsidRPr="00E23439">
        <w:t>fouille</w:t>
      </w:r>
      <w:proofErr w:type="spellEnd"/>
      <w:r w:rsidRPr="00E23439">
        <w:t xml:space="preserve"> </w:t>
      </w:r>
      <w:proofErr w:type="spellStart"/>
      <w:r w:rsidRPr="00E23439">
        <w:t>est</w:t>
      </w:r>
      <w:proofErr w:type="spellEnd"/>
      <w:r w:rsidRPr="00E23439">
        <w:t xml:space="preserve"> </w:t>
      </w:r>
      <w:proofErr w:type="spellStart"/>
      <w:r w:rsidRPr="00E23439">
        <w:t>compacté</w:t>
      </w:r>
      <w:proofErr w:type="spellEnd"/>
      <w:r w:rsidRPr="00E23439">
        <w:t xml:space="preserve"> à 90 % de </w:t>
      </w:r>
      <w:proofErr w:type="spellStart"/>
      <w:r w:rsidRPr="00E23439">
        <w:t>l'OPM</w:t>
      </w:r>
      <w:proofErr w:type="spellEnd"/>
      <w:r w:rsidRPr="00E23439">
        <w:t xml:space="preserve"> sur les 30 </w:t>
      </w:r>
      <w:proofErr w:type="spellStart"/>
      <w:r w:rsidRPr="00E23439">
        <w:t>derniers</w:t>
      </w:r>
      <w:proofErr w:type="spellEnd"/>
      <w:r w:rsidRPr="00E23439">
        <w:t xml:space="preserve"> </w:t>
      </w:r>
      <w:proofErr w:type="spellStart"/>
      <w:r w:rsidRPr="00E23439">
        <w:t>centimètres</w:t>
      </w:r>
      <w:proofErr w:type="spellEnd"/>
      <w:r w:rsidRPr="00E23439">
        <w:t xml:space="preserve">. Les </w:t>
      </w:r>
      <w:proofErr w:type="spellStart"/>
      <w:r w:rsidRPr="00E23439">
        <w:t>fouilles</w:t>
      </w:r>
      <w:proofErr w:type="spellEnd"/>
      <w:r w:rsidRPr="00E23439">
        <w:t xml:space="preserve"> </w:t>
      </w:r>
      <w:proofErr w:type="spellStart"/>
      <w:r w:rsidRPr="00E23439">
        <w:t>sont</w:t>
      </w:r>
      <w:proofErr w:type="spellEnd"/>
      <w:r w:rsidRPr="00E23439">
        <w:t xml:space="preserve"> </w:t>
      </w:r>
      <w:proofErr w:type="spellStart"/>
      <w:r w:rsidRPr="00E23439">
        <w:t>réceptionnées</w:t>
      </w:r>
      <w:proofErr w:type="spellEnd"/>
      <w:r w:rsidRPr="00E23439">
        <w:t xml:space="preserve"> par le Maître </w:t>
      </w:r>
      <w:proofErr w:type="spellStart"/>
      <w:r w:rsidRPr="00E23439">
        <w:t>d’œuvre</w:t>
      </w:r>
      <w:proofErr w:type="spellEnd"/>
      <w:r w:rsidRPr="00E23439">
        <w:t xml:space="preserve">. </w:t>
      </w:r>
    </w:p>
    <w:p w14:paraId="34263A74" w14:textId="77777777" w:rsidR="00F7176D" w:rsidRPr="00E23439" w:rsidRDefault="00F7176D" w:rsidP="00F7176D">
      <w:pPr>
        <w:spacing w:after="232"/>
        <w:ind w:left="-7" w:right="277"/>
      </w:pPr>
      <w:r w:rsidRPr="00E23439">
        <w:t xml:space="preserve">Les </w:t>
      </w:r>
      <w:proofErr w:type="spellStart"/>
      <w:r w:rsidRPr="00E23439">
        <w:t>matériaux</w:t>
      </w:r>
      <w:proofErr w:type="spellEnd"/>
      <w:r w:rsidRPr="00E23439">
        <w:t xml:space="preserve"> </w:t>
      </w:r>
      <w:proofErr w:type="spellStart"/>
      <w:r w:rsidRPr="00E23439">
        <w:t>en</w:t>
      </w:r>
      <w:proofErr w:type="spellEnd"/>
      <w:r w:rsidRPr="00E23439">
        <w:t xml:space="preserve"> provenance des </w:t>
      </w:r>
      <w:proofErr w:type="spellStart"/>
      <w:r w:rsidRPr="00E23439">
        <w:t>fouilles</w:t>
      </w:r>
      <w:proofErr w:type="spellEnd"/>
      <w:r w:rsidRPr="00E23439">
        <w:t xml:space="preserve"> </w:t>
      </w:r>
      <w:proofErr w:type="spellStart"/>
      <w:r w:rsidRPr="00E23439">
        <w:t>sont</w:t>
      </w:r>
      <w:proofErr w:type="spellEnd"/>
      <w:r w:rsidRPr="00E23439">
        <w:t xml:space="preserve"> </w:t>
      </w:r>
      <w:proofErr w:type="spellStart"/>
      <w:r w:rsidRPr="00E23439">
        <w:t>soit</w:t>
      </w:r>
      <w:proofErr w:type="spellEnd"/>
      <w:r w:rsidRPr="00E23439">
        <w:t xml:space="preserve"> </w:t>
      </w:r>
      <w:proofErr w:type="spellStart"/>
      <w:r w:rsidRPr="00E23439">
        <w:t>laissés</w:t>
      </w:r>
      <w:proofErr w:type="spellEnd"/>
      <w:r w:rsidRPr="00E23439">
        <w:t xml:space="preserve"> sur </w:t>
      </w:r>
      <w:proofErr w:type="spellStart"/>
      <w:r w:rsidRPr="00E23439">
        <w:t>berges</w:t>
      </w:r>
      <w:proofErr w:type="spellEnd"/>
      <w:r w:rsidRPr="00E23439">
        <w:t xml:space="preserve"> pour </w:t>
      </w:r>
      <w:proofErr w:type="spellStart"/>
      <w:r w:rsidRPr="00E23439">
        <w:t>être</w:t>
      </w:r>
      <w:proofErr w:type="spellEnd"/>
      <w:r w:rsidRPr="00E23439">
        <w:t xml:space="preserve"> </w:t>
      </w:r>
      <w:proofErr w:type="spellStart"/>
      <w:r w:rsidRPr="00E23439">
        <w:t>réutilisés</w:t>
      </w:r>
      <w:proofErr w:type="spellEnd"/>
      <w:r w:rsidRPr="00E23439">
        <w:t xml:space="preserve"> </w:t>
      </w:r>
      <w:proofErr w:type="spellStart"/>
      <w:r w:rsidRPr="00E23439">
        <w:t>lors</w:t>
      </w:r>
      <w:proofErr w:type="spellEnd"/>
      <w:r w:rsidRPr="00E23439">
        <w:t xml:space="preserve"> du </w:t>
      </w:r>
      <w:proofErr w:type="spellStart"/>
      <w:r w:rsidRPr="00E23439">
        <w:t>remblaiement</w:t>
      </w:r>
      <w:proofErr w:type="spellEnd"/>
      <w:r w:rsidRPr="00E23439">
        <w:t xml:space="preserve">, </w:t>
      </w:r>
      <w:proofErr w:type="spellStart"/>
      <w:r w:rsidRPr="00E23439">
        <w:t>soit</w:t>
      </w:r>
      <w:proofErr w:type="spellEnd"/>
      <w:r w:rsidRPr="00E23439">
        <w:t xml:space="preserve"> mis </w:t>
      </w:r>
      <w:proofErr w:type="spellStart"/>
      <w:r w:rsidRPr="00E23439">
        <w:t>en</w:t>
      </w:r>
      <w:proofErr w:type="spellEnd"/>
      <w:r w:rsidRPr="00E23439">
        <w:t xml:space="preserve"> </w:t>
      </w:r>
      <w:proofErr w:type="spellStart"/>
      <w:r w:rsidRPr="00E23439">
        <w:t>dépôt</w:t>
      </w:r>
      <w:proofErr w:type="spellEnd"/>
      <w:r w:rsidRPr="00E23439">
        <w:t xml:space="preserve"> </w:t>
      </w:r>
      <w:proofErr w:type="spellStart"/>
      <w:r w:rsidRPr="00E23439">
        <w:t>définitif</w:t>
      </w:r>
      <w:proofErr w:type="spellEnd"/>
      <w:r w:rsidRPr="00E23439">
        <w:t xml:space="preserve">, </w:t>
      </w:r>
      <w:proofErr w:type="spellStart"/>
      <w:r w:rsidRPr="00E23439">
        <w:t>suivant</w:t>
      </w:r>
      <w:proofErr w:type="spellEnd"/>
      <w:r w:rsidRPr="00E23439">
        <w:t xml:space="preserve"> </w:t>
      </w:r>
      <w:proofErr w:type="spellStart"/>
      <w:r w:rsidRPr="00E23439">
        <w:t>leur</w:t>
      </w:r>
      <w:proofErr w:type="spellEnd"/>
      <w:r w:rsidRPr="00E23439">
        <w:t xml:space="preserve"> </w:t>
      </w:r>
      <w:proofErr w:type="spellStart"/>
      <w:r w:rsidRPr="00E23439">
        <w:t>qualité</w:t>
      </w:r>
      <w:proofErr w:type="spellEnd"/>
      <w:r w:rsidRPr="00E23439">
        <w:t xml:space="preserve">. </w:t>
      </w:r>
    </w:p>
    <w:p w14:paraId="399D45BD" w14:textId="77777777" w:rsidR="00F7176D" w:rsidRPr="00E23439" w:rsidRDefault="00F7176D" w:rsidP="00F7176D">
      <w:pPr>
        <w:spacing w:line="312" w:lineRule="auto"/>
        <w:ind w:left="-7" w:right="277"/>
      </w:pPr>
      <w:proofErr w:type="spellStart"/>
      <w:r w:rsidRPr="00E23439">
        <w:t>L’Entrepreneur</w:t>
      </w:r>
      <w:proofErr w:type="spellEnd"/>
      <w:r w:rsidRPr="00E23439">
        <w:t xml:space="preserve"> </w:t>
      </w:r>
      <w:proofErr w:type="spellStart"/>
      <w:r w:rsidRPr="00E23439">
        <w:t>exécute</w:t>
      </w:r>
      <w:proofErr w:type="spellEnd"/>
      <w:r w:rsidRPr="00E23439">
        <w:t xml:space="preserve"> </w:t>
      </w:r>
      <w:proofErr w:type="spellStart"/>
      <w:r w:rsidRPr="00E23439">
        <w:t>tous</w:t>
      </w:r>
      <w:proofErr w:type="spellEnd"/>
      <w:r w:rsidRPr="00E23439">
        <w:t xml:space="preserve"> les blindages, drainages, </w:t>
      </w:r>
      <w:proofErr w:type="spellStart"/>
      <w:r w:rsidRPr="00E23439">
        <w:t>épuisements</w:t>
      </w:r>
      <w:proofErr w:type="spellEnd"/>
      <w:r w:rsidRPr="00E23439">
        <w:t xml:space="preserve"> et </w:t>
      </w:r>
      <w:proofErr w:type="spellStart"/>
      <w:r w:rsidRPr="00E23439">
        <w:t>déviation</w:t>
      </w:r>
      <w:proofErr w:type="spellEnd"/>
      <w:r w:rsidRPr="00E23439">
        <w:t xml:space="preserve"> de </w:t>
      </w:r>
      <w:proofErr w:type="spellStart"/>
      <w:r w:rsidRPr="00E23439">
        <w:t>cours</w:t>
      </w:r>
      <w:proofErr w:type="spellEnd"/>
      <w:r w:rsidRPr="00E23439">
        <w:t xml:space="preserve"> </w:t>
      </w:r>
      <w:proofErr w:type="spellStart"/>
      <w:r w:rsidRPr="00E23439">
        <w:t>d'eau</w:t>
      </w:r>
      <w:proofErr w:type="spellEnd"/>
      <w:r w:rsidRPr="00E23439">
        <w:t xml:space="preserve"> qui </w:t>
      </w:r>
      <w:proofErr w:type="spellStart"/>
      <w:r w:rsidRPr="00E23439">
        <w:t>peuvent</w:t>
      </w:r>
      <w:proofErr w:type="spellEnd"/>
      <w:r w:rsidRPr="00E23439">
        <w:t xml:space="preserve"> </w:t>
      </w:r>
      <w:proofErr w:type="spellStart"/>
      <w:r w:rsidRPr="00E23439">
        <w:t>s’avérer</w:t>
      </w:r>
      <w:proofErr w:type="spellEnd"/>
      <w:r w:rsidRPr="00E23439">
        <w:t xml:space="preserve"> </w:t>
      </w:r>
      <w:proofErr w:type="spellStart"/>
      <w:r w:rsidRPr="00E23439">
        <w:t>nécessaires</w:t>
      </w:r>
      <w:proofErr w:type="spellEnd"/>
      <w:r w:rsidRPr="00E23439">
        <w:t xml:space="preserve">. </w:t>
      </w:r>
    </w:p>
    <w:p w14:paraId="61893614" w14:textId="77777777" w:rsidR="00F7176D" w:rsidRPr="00E23439" w:rsidRDefault="00F7176D" w:rsidP="00F7176D">
      <w:pPr>
        <w:spacing w:after="227"/>
        <w:ind w:left="-7" w:right="277"/>
      </w:pPr>
      <w:r w:rsidRPr="00E23439">
        <w:t xml:space="preserve">Au </w:t>
      </w:r>
      <w:proofErr w:type="spellStart"/>
      <w:r w:rsidRPr="00E23439">
        <w:t>cas</w:t>
      </w:r>
      <w:proofErr w:type="spellEnd"/>
      <w:r w:rsidRPr="00E23439">
        <w:t xml:space="preserve"> </w:t>
      </w:r>
      <w:proofErr w:type="spellStart"/>
      <w:r w:rsidRPr="00E23439">
        <w:t>où</w:t>
      </w:r>
      <w:proofErr w:type="spellEnd"/>
      <w:r w:rsidRPr="00E23439">
        <w:t xml:space="preserve">, </w:t>
      </w:r>
      <w:proofErr w:type="spellStart"/>
      <w:r w:rsidRPr="00E23439">
        <w:t>lors</w:t>
      </w:r>
      <w:proofErr w:type="spellEnd"/>
      <w:r w:rsidRPr="00E23439">
        <w:t xml:space="preserve"> de </w:t>
      </w:r>
      <w:proofErr w:type="spellStart"/>
      <w:r w:rsidRPr="00E23439">
        <w:t>l’exécution</w:t>
      </w:r>
      <w:proofErr w:type="spellEnd"/>
      <w:r w:rsidRPr="00E23439">
        <w:t xml:space="preserve"> de la </w:t>
      </w:r>
      <w:proofErr w:type="spellStart"/>
      <w:r w:rsidRPr="00E23439">
        <w:t>fouille</w:t>
      </w:r>
      <w:proofErr w:type="spellEnd"/>
      <w:r w:rsidRPr="00E23439">
        <w:t xml:space="preserve">, </w:t>
      </w:r>
      <w:proofErr w:type="spellStart"/>
      <w:r w:rsidRPr="00E23439">
        <w:t>l’Entrepreneur</w:t>
      </w:r>
      <w:proofErr w:type="spellEnd"/>
      <w:r w:rsidRPr="00E23439">
        <w:t xml:space="preserve"> rencontre des terrains </w:t>
      </w:r>
      <w:proofErr w:type="spellStart"/>
      <w:r w:rsidRPr="00E23439">
        <w:t>durs</w:t>
      </w:r>
      <w:proofErr w:type="spellEnd"/>
      <w:r w:rsidRPr="00E23439">
        <w:t xml:space="preserve"> </w:t>
      </w:r>
      <w:proofErr w:type="spellStart"/>
      <w:r w:rsidRPr="00E23439">
        <w:t>ou</w:t>
      </w:r>
      <w:proofErr w:type="spellEnd"/>
      <w:r w:rsidRPr="00E23439">
        <w:t xml:space="preserve"> </w:t>
      </w:r>
      <w:proofErr w:type="spellStart"/>
      <w:r w:rsidRPr="00E23439">
        <w:t>rocheux</w:t>
      </w:r>
      <w:proofErr w:type="spellEnd"/>
      <w:r w:rsidRPr="00E23439">
        <w:t xml:space="preserve"> </w:t>
      </w:r>
      <w:proofErr w:type="spellStart"/>
      <w:r w:rsidRPr="00E23439">
        <w:t>nécessitant</w:t>
      </w:r>
      <w:proofErr w:type="spellEnd"/>
      <w:r w:rsidRPr="00E23439">
        <w:t xml:space="preserve"> </w:t>
      </w:r>
      <w:proofErr w:type="spellStart"/>
      <w:r w:rsidRPr="00E23439">
        <w:t>l’emploi</w:t>
      </w:r>
      <w:proofErr w:type="spellEnd"/>
      <w:r w:rsidRPr="00E23439">
        <w:t xml:space="preserve"> de </w:t>
      </w:r>
      <w:proofErr w:type="spellStart"/>
      <w:r w:rsidRPr="00E23439">
        <w:t>matériels</w:t>
      </w:r>
      <w:proofErr w:type="spellEnd"/>
      <w:r w:rsidRPr="00E23439">
        <w:t xml:space="preserve"> </w:t>
      </w:r>
      <w:proofErr w:type="spellStart"/>
      <w:r w:rsidRPr="00E23439">
        <w:t>spéciaux</w:t>
      </w:r>
      <w:proofErr w:type="spellEnd"/>
      <w:r w:rsidRPr="00E23439">
        <w:t xml:space="preserve"> de perforation </w:t>
      </w:r>
      <w:proofErr w:type="spellStart"/>
      <w:r w:rsidRPr="00E23439">
        <w:t>ou</w:t>
      </w:r>
      <w:proofErr w:type="spellEnd"/>
      <w:r w:rsidRPr="00E23439">
        <w:t xml:space="preserve"> </w:t>
      </w:r>
      <w:proofErr w:type="spellStart"/>
      <w:r w:rsidRPr="00E23439">
        <w:t>autres</w:t>
      </w:r>
      <w:proofErr w:type="spellEnd"/>
      <w:r w:rsidRPr="00E23439">
        <w:t xml:space="preserve">, il doit </w:t>
      </w:r>
      <w:proofErr w:type="spellStart"/>
      <w:r w:rsidRPr="00E23439">
        <w:t>en</w:t>
      </w:r>
      <w:proofErr w:type="spellEnd"/>
      <w:r w:rsidRPr="00E23439">
        <w:t xml:space="preserve"> </w:t>
      </w:r>
      <w:proofErr w:type="spellStart"/>
      <w:r w:rsidRPr="00E23439">
        <w:t>aviser</w:t>
      </w:r>
      <w:proofErr w:type="spellEnd"/>
      <w:r w:rsidRPr="00E23439">
        <w:t xml:space="preserve"> le Maître </w:t>
      </w:r>
      <w:proofErr w:type="spellStart"/>
      <w:r w:rsidRPr="00E23439">
        <w:t>d’œuvre</w:t>
      </w:r>
      <w:proofErr w:type="spellEnd"/>
      <w:r w:rsidRPr="00E23439">
        <w:t xml:space="preserve"> qui </w:t>
      </w:r>
      <w:proofErr w:type="spellStart"/>
      <w:r w:rsidRPr="00E23439">
        <w:t>décide</w:t>
      </w:r>
      <w:proofErr w:type="spellEnd"/>
      <w:r w:rsidRPr="00E23439">
        <w:t xml:space="preserve"> de </w:t>
      </w:r>
      <w:proofErr w:type="spellStart"/>
      <w:r w:rsidRPr="00E23439">
        <w:t>maintenir</w:t>
      </w:r>
      <w:proofErr w:type="spellEnd"/>
      <w:r w:rsidRPr="00E23439">
        <w:t xml:space="preserve"> </w:t>
      </w:r>
      <w:proofErr w:type="spellStart"/>
      <w:r w:rsidRPr="00E23439">
        <w:t>ou</w:t>
      </w:r>
      <w:proofErr w:type="spellEnd"/>
      <w:r w:rsidRPr="00E23439">
        <w:t xml:space="preserve"> non, la cote </w:t>
      </w:r>
      <w:proofErr w:type="spellStart"/>
      <w:r w:rsidRPr="00E23439">
        <w:t>arrêtée</w:t>
      </w:r>
      <w:proofErr w:type="spellEnd"/>
      <w:r w:rsidRPr="00E23439">
        <w:t xml:space="preserve"> sur les plans. Des </w:t>
      </w:r>
      <w:proofErr w:type="spellStart"/>
      <w:r w:rsidRPr="00E23439">
        <w:t>attachements</w:t>
      </w:r>
      <w:proofErr w:type="spellEnd"/>
      <w:r w:rsidRPr="00E23439">
        <w:t xml:space="preserve"> </w:t>
      </w:r>
      <w:proofErr w:type="spellStart"/>
      <w:r w:rsidRPr="00E23439">
        <w:t>contradictoires</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pris pour </w:t>
      </w:r>
      <w:proofErr w:type="spellStart"/>
      <w:r w:rsidRPr="00E23439">
        <w:t>estimer</w:t>
      </w:r>
      <w:proofErr w:type="spellEnd"/>
      <w:r w:rsidRPr="00E23439">
        <w:t xml:space="preserve"> le volume </w:t>
      </w:r>
      <w:proofErr w:type="spellStart"/>
      <w:r w:rsidRPr="00E23439">
        <w:t>correspondant</w:t>
      </w:r>
      <w:proofErr w:type="spellEnd"/>
      <w:r w:rsidRPr="00E23439">
        <w:t xml:space="preserve"> des terrains </w:t>
      </w:r>
      <w:proofErr w:type="spellStart"/>
      <w:r w:rsidRPr="00E23439">
        <w:t>durs</w:t>
      </w:r>
      <w:proofErr w:type="spellEnd"/>
      <w:r w:rsidRPr="00E23439">
        <w:t xml:space="preserve"> </w:t>
      </w:r>
      <w:proofErr w:type="spellStart"/>
      <w:r w:rsidRPr="00E23439">
        <w:t>ainsi</w:t>
      </w:r>
      <w:proofErr w:type="spellEnd"/>
      <w:r w:rsidRPr="00E23439">
        <w:t xml:space="preserve"> extraits. </w:t>
      </w:r>
    </w:p>
    <w:p w14:paraId="67EC95F9" w14:textId="77777777" w:rsidR="00F7176D" w:rsidRPr="00E23439" w:rsidRDefault="00F7176D" w:rsidP="00F7176D">
      <w:pPr>
        <w:spacing w:after="225"/>
        <w:ind w:left="-7" w:right="277"/>
      </w:pPr>
      <w:r w:rsidRPr="00E23439">
        <w:t xml:space="preserve">Le </w:t>
      </w:r>
      <w:proofErr w:type="spellStart"/>
      <w:r w:rsidRPr="00E23439">
        <w:t>métré</w:t>
      </w:r>
      <w:proofErr w:type="spellEnd"/>
      <w:r w:rsidRPr="00E23439">
        <w:t xml:space="preserve"> ne </w:t>
      </w:r>
      <w:proofErr w:type="spellStart"/>
      <w:r w:rsidRPr="00E23439">
        <w:t>tient</w:t>
      </w:r>
      <w:proofErr w:type="spellEnd"/>
      <w:r w:rsidRPr="00E23439">
        <w:t xml:space="preserve"> pas </w:t>
      </w:r>
      <w:proofErr w:type="spellStart"/>
      <w:r w:rsidRPr="00E23439">
        <w:t>compte</w:t>
      </w:r>
      <w:proofErr w:type="spellEnd"/>
      <w:r w:rsidRPr="00E23439">
        <w:t xml:space="preserve"> des </w:t>
      </w:r>
      <w:proofErr w:type="spellStart"/>
      <w:r w:rsidRPr="00E23439">
        <w:t>éventuelles</w:t>
      </w:r>
      <w:proofErr w:type="spellEnd"/>
      <w:r w:rsidRPr="00E23439">
        <w:t xml:space="preserve"> </w:t>
      </w:r>
      <w:proofErr w:type="spellStart"/>
      <w:r w:rsidRPr="00E23439">
        <w:t>surlargeurs</w:t>
      </w:r>
      <w:proofErr w:type="spellEnd"/>
      <w:r w:rsidRPr="00E23439">
        <w:t xml:space="preserve"> et </w:t>
      </w:r>
      <w:proofErr w:type="spellStart"/>
      <w:r w:rsidRPr="00E23439">
        <w:t>surprofondeurs</w:t>
      </w:r>
      <w:proofErr w:type="spellEnd"/>
      <w:r w:rsidRPr="00E23439">
        <w:t xml:space="preserve"> </w:t>
      </w:r>
      <w:proofErr w:type="spellStart"/>
      <w:r w:rsidRPr="00E23439">
        <w:t>réalisées</w:t>
      </w:r>
      <w:proofErr w:type="spellEnd"/>
      <w:r w:rsidRPr="00E23439">
        <w:t xml:space="preserve"> par </w:t>
      </w:r>
      <w:proofErr w:type="spellStart"/>
      <w:r w:rsidRPr="00E23439">
        <w:t>l'Entrepreneur</w:t>
      </w:r>
      <w:proofErr w:type="spellEnd"/>
      <w:r w:rsidRPr="00E23439">
        <w:t xml:space="preserve"> </w:t>
      </w:r>
      <w:proofErr w:type="spellStart"/>
      <w:r w:rsidRPr="00E23439">
        <w:t>lors</w:t>
      </w:r>
      <w:proofErr w:type="spellEnd"/>
      <w:r w:rsidRPr="00E23439">
        <w:t xml:space="preserve"> des </w:t>
      </w:r>
      <w:proofErr w:type="spellStart"/>
      <w:r w:rsidRPr="00E23439">
        <w:t>fouilles</w:t>
      </w:r>
      <w:proofErr w:type="spellEnd"/>
      <w:r w:rsidRPr="00E23439">
        <w:t xml:space="preserve">, sans </w:t>
      </w:r>
      <w:proofErr w:type="spellStart"/>
      <w:r w:rsidRPr="00E23439">
        <w:t>l'accord</w:t>
      </w:r>
      <w:proofErr w:type="spellEnd"/>
      <w:r w:rsidRPr="00E23439">
        <w:t xml:space="preserve"> </w:t>
      </w:r>
      <w:proofErr w:type="spellStart"/>
      <w:r w:rsidRPr="00E23439">
        <w:t>préalable</w:t>
      </w:r>
      <w:proofErr w:type="spellEnd"/>
      <w:r w:rsidRPr="00E23439">
        <w:t xml:space="preserve"> du Maître </w:t>
      </w:r>
      <w:proofErr w:type="spellStart"/>
      <w:r w:rsidRPr="00E23439">
        <w:t>d’œuvre</w:t>
      </w:r>
      <w:proofErr w:type="spellEnd"/>
      <w:r w:rsidRPr="00E23439">
        <w:t xml:space="preserve">. </w:t>
      </w:r>
    </w:p>
    <w:p w14:paraId="7A426332" w14:textId="77777777" w:rsidR="00F7176D" w:rsidRPr="00E23439" w:rsidRDefault="00F7176D" w:rsidP="00F7176D">
      <w:pPr>
        <w:spacing w:after="228"/>
        <w:ind w:left="-7" w:right="277"/>
      </w:pPr>
      <w:r w:rsidRPr="00E23439">
        <w:t xml:space="preserve">c) </w:t>
      </w:r>
      <w:proofErr w:type="spellStart"/>
      <w:r w:rsidRPr="00E23439">
        <w:t>Démolition</w:t>
      </w:r>
      <w:proofErr w:type="spellEnd"/>
      <w:r w:rsidRPr="00E23439">
        <w:t xml:space="preserve"> </w:t>
      </w:r>
      <w:proofErr w:type="spellStart"/>
      <w:r w:rsidRPr="00E23439">
        <w:t>d'ouvrages</w:t>
      </w:r>
      <w:proofErr w:type="spellEnd"/>
      <w:r w:rsidRPr="00E23439">
        <w:t xml:space="preserve"> </w:t>
      </w:r>
    </w:p>
    <w:p w14:paraId="5FE46B06" w14:textId="77777777" w:rsidR="00F7176D" w:rsidRPr="00E23439" w:rsidRDefault="00F7176D" w:rsidP="00F7176D">
      <w:pPr>
        <w:spacing w:after="28"/>
        <w:ind w:left="-7" w:right="277"/>
      </w:pPr>
      <w:r w:rsidRPr="00E23439">
        <w:t xml:space="preserve">Les </w:t>
      </w:r>
      <w:proofErr w:type="spellStart"/>
      <w:r w:rsidRPr="00E23439">
        <w:t>ouvrages</w:t>
      </w:r>
      <w:proofErr w:type="spellEnd"/>
      <w:r w:rsidRPr="00E23439">
        <w:t xml:space="preserve"> </w:t>
      </w:r>
      <w:proofErr w:type="spellStart"/>
      <w:r w:rsidRPr="00E23439">
        <w:t>existants</w:t>
      </w:r>
      <w:proofErr w:type="spellEnd"/>
      <w:r w:rsidRPr="00E23439">
        <w:t xml:space="preserve"> </w:t>
      </w:r>
      <w:proofErr w:type="spellStart"/>
      <w:r w:rsidRPr="00E23439">
        <w:t>signalés</w:t>
      </w:r>
      <w:proofErr w:type="spellEnd"/>
      <w:r w:rsidRPr="00E23439">
        <w:t xml:space="preserve"> sur les plans et qui </w:t>
      </w:r>
      <w:proofErr w:type="spellStart"/>
      <w:r w:rsidRPr="00E23439">
        <w:t>sont</w:t>
      </w:r>
      <w:proofErr w:type="spellEnd"/>
      <w:r w:rsidRPr="00E23439">
        <w:t xml:space="preserve"> </w:t>
      </w:r>
      <w:proofErr w:type="spellStart"/>
      <w:r w:rsidRPr="00E23439">
        <w:t>prévus</w:t>
      </w:r>
      <w:proofErr w:type="spellEnd"/>
      <w:r w:rsidRPr="00E23439">
        <w:t xml:space="preserve"> pour </w:t>
      </w:r>
      <w:proofErr w:type="spellStart"/>
      <w:r w:rsidRPr="00E23439">
        <w:t>être</w:t>
      </w:r>
      <w:proofErr w:type="spellEnd"/>
      <w:r w:rsidRPr="00E23439">
        <w:t xml:space="preserve"> </w:t>
      </w:r>
      <w:proofErr w:type="spellStart"/>
      <w:r w:rsidRPr="00E23439">
        <w:t>remplacés</w:t>
      </w:r>
      <w:proofErr w:type="spellEnd"/>
      <w:r w:rsidRPr="00E23439">
        <w:t xml:space="preserve">, </w:t>
      </w:r>
      <w:proofErr w:type="spellStart"/>
      <w:r w:rsidRPr="00E23439">
        <w:t>ou</w:t>
      </w:r>
      <w:proofErr w:type="spellEnd"/>
      <w:r w:rsidRPr="00E23439">
        <w:t xml:space="preserve"> </w:t>
      </w:r>
      <w:proofErr w:type="spellStart"/>
      <w:r w:rsidRPr="00E23439">
        <w:t>éventuellement</w:t>
      </w:r>
      <w:proofErr w:type="spellEnd"/>
      <w:r w:rsidRPr="00E23439">
        <w:t xml:space="preserve"> </w:t>
      </w:r>
      <w:proofErr w:type="spellStart"/>
      <w:r w:rsidRPr="00E23439">
        <w:t>désignés</w:t>
      </w:r>
      <w:proofErr w:type="spellEnd"/>
      <w:r w:rsidRPr="00E23439">
        <w:t xml:space="preserve"> par le Maître </w:t>
      </w:r>
      <w:proofErr w:type="spellStart"/>
      <w:proofErr w:type="gramStart"/>
      <w:r w:rsidRPr="00E23439">
        <w:t>d’œuvre</w:t>
      </w:r>
      <w:proofErr w:type="spellEnd"/>
      <w:r w:rsidRPr="00E23439">
        <w:t xml:space="preserve">  </w:t>
      </w:r>
      <w:proofErr w:type="spellStart"/>
      <w:r w:rsidRPr="00E23439">
        <w:t>sont</w:t>
      </w:r>
      <w:proofErr w:type="spellEnd"/>
      <w:proofErr w:type="gramEnd"/>
      <w:r w:rsidRPr="00E23439">
        <w:t xml:space="preserve"> </w:t>
      </w:r>
      <w:proofErr w:type="spellStart"/>
      <w:r w:rsidRPr="00E23439">
        <w:t>démolis</w:t>
      </w:r>
      <w:proofErr w:type="spellEnd"/>
      <w:r w:rsidRPr="00E23439">
        <w:t xml:space="preserve">. </w:t>
      </w:r>
    </w:p>
    <w:p w14:paraId="58EABABE" w14:textId="77777777" w:rsidR="00F7176D" w:rsidRPr="00E23439" w:rsidRDefault="00F7176D" w:rsidP="00F7176D">
      <w:pPr>
        <w:spacing w:line="259" w:lineRule="auto"/>
      </w:pPr>
      <w:r w:rsidRPr="00E23439">
        <w:t xml:space="preserve"> </w:t>
      </w:r>
    </w:p>
    <w:p w14:paraId="400AE4A3" w14:textId="77777777" w:rsidR="00F7176D" w:rsidRPr="00E23439" w:rsidRDefault="00F7176D" w:rsidP="00F7176D">
      <w:pPr>
        <w:spacing w:line="269" w:lineRule="auto"/>
        <w:ind w:left="-5" w:right="277" w:hanging="10"/>
      </w:pPr>
      <w:r w:rsidRPr="00E23439">
        <w:t xml:space="preserve">La </w:t>
      </w:r>
      <w:proofErr w:type="spellStart"/>
      <w:r w:rsidRPr="00E23439">
        <w:t>démolition</w:t>
      </w:r>
      <w:proofErr w:type="spellEnd"/>
      <w:r w:rsidRPr="00E23439">
        <w:t xml:space="preserve"> de </w:t>
      </w:r>
      <w:proofErr w:type="spellStart"/>
      <w:r w:rsidRPr="00E23439">
        <w:t>l'un</w:t>
      </w:r>
      <w:proofErr w:type="spellEnd"/>
      <w:r w:rsidRPr="00E23439">
        <w:t xml:space="preserve"> </w:t>
      </w:r>
      <w:proofErr w:type="spellStart"/>
      <w:r w:rsidRPr="00E23439">
        <w:t>quelconque</w:t>
      </w:r>
      <w:proofErr w:type="spellEnd"/>
      <w:r w:rsidRPr="00E23439">
        <w:t xml:space="preserve"> des </w:t>
      </w:r>
      <w:proofErr w:type="spellStart"/>
      <w:r w:rsidRPr="00E23439">
        <w:t>ouvrages</w:t>
      </w:r>
      <w:proofErr w:type="spellEnd"/>
      <w:r w:rsidRPr="00E23439">
        <w:t xml:space="preserve">, ne </w:t>
      </w:r>
      <w:proofErr w:type="spellStart"/>
      <w:r w:rsidRPr="00E23439">
        <w:t>peut</w:t>
      </w:r>
      <w:proofErr w:type="spellEnd"/>
      <w:r w:rsidRPr="00E23439">
        <w:t xml:space="preserve"> commencer </w:t>
      </w:r>
      <w:proofErr w:type="spellStart"/>
      <w:r w:rsidRPr="00E23439">
        <w:t>avant</w:t>
      </w:r>
      <w:proofErr w:type="spellEnd"/>
      <w:r w:rsidRPr="00E23439">
        <w:t xml:space="preserve"> la mise </w:t>
      </w:r>
      <w:proofErr w:type="spellStart"/>
      <w:r w:rsidRPr="00E23439">
        <w:t>en</w:t>
      </w:r>
      <w:proofErr w:type="spellEnd"/>
      <w:r w:rsidRPr="00E23439">
        <w:t xml:space="preserve"> place d'un </w:t>
      </w:r>
      <w:proofErr w:type="spellStart"/>
      <w:r w:rsidRPr="00E23439">
        <w:t>dispositif</w:t>
      </w:r>
      <w:proofErr w:type="spellEnd"/>
      <w:r w:rsidRPr="00E23439">
        <w:t xml:space="preserve"> </w:t>
      </w:r>
      <w:proofErr w:type="spellStart"/>
      <w:r w:rsidRPr="00E23439">
        <w:t>permettant</w:t>
      </w:r>
      <w:proofErr w:type="spellEnd"/>
      <w:r w:rsidRPr="00E23439">
        <w:t xml:space="preserve"> le </w:t>
      </w:r>
      <w:proofErr w:type="spellStart"/>
      <w:r w:rsidRPr="00E23439">
        <w:t>maintien</w:t>
      </w:r>
      <w:proofErr w:type="spellEnd"/>
      <w:r w:rsidRPr="00E23439">
        <w:t xml:space="preserve"> de la circulation pendant et après la </w:t>
      </w:r>
      <w:proofErr w:type="spellStart"/>
      <w:r w:rsidRPr="00E23439">
        <w:t>démolition</w:t>
      </w:r>
      <w:proofErr w:type="spellEnd"/>
      <w:r w:rsidRPr="00E23439">
        <w:t xml:space="preserve">. </w:t>
      </w:r>
    </w:p>
    <w:p w14:paraId="7CF22457" w14:textId="77777777" w:rsidR="00F7176D" w:rsidRPr="00E23439" w:rsidRDefault="00F7176D" w:rsidP="00F7176D">
      <w:pPr>
        <w:spacing w:line="259" w:lineRule="auto"/>
      </w:pPr>
      <w:r w:rsidRPr="00E23439">
        <w:t xml:space="preserve"> </w:t>
      </w:r>
    </w:p>
    <w:p w14:paraId="706929B8" w14:textId="77777777" w:rsidR="00F7176D" w:rsidRPr="00E23439" w:rsidRDefault="00F7176D" w:rsidP="00F7176D">
      <w:pPr>
        <w:ind w:left="-7" w:right="277"/>
      </w:pPr>
      <w:proofErr w:type="spellStart"/>
      <w:r w:rsidRPr="00E23439">
        <w:t>Sauf</w:t>
      </w:r>
      <w:proofErr w:type="spellEnd"/>
      <w:r w:rsidRPr="00E23439">
        <w:t xml:space="preserve"> instructions </w:t>
      </w:r>
      <w:proofErr w:type="spellStart"/>
      <w:r w:rsidRPr="00E23439">
        <w:t>contraires</w:t>
      </w:r>
      <w:proofErr w:type="spellEnd"/>
      <w:r w:rsidRPr="00E23439">
        <w:t xml:space="preserve"> du Maître </w:t>
      </w:r>
      <w:proofErr w:type="spellStart"/>
      <w:r w:rsidRPr="00E23439">
        <w:t>d’œuvre</w:t>
      </w:r>
      <w:proofErr w:type="spellEnd"/>
      <w:r w:rsidRPr="00E23439">
        <w:t xml:space="preserve">, la </w:t>
      </w:r>
      <w:proofErr w:type="spellStart"/>
      <w:r w:rsidRPr="00E23439">
        <w:t>démolition</w:t>
      </w:r>
      <w:proofErr w:type="spellEnd"/>
      <w:r w:rsidRPr="00E23439">
        <w:t xml:space="preserve"> des </w:t>
      </w:r>
      <w:proofErr w:type="spellStart"/>
      <w:r w:rsidRPr="00E23439">
        <w:t>fondations</w:t>
      </w:r>
      <w:proofErr w:type="spellEnd"/>
      <w:r w:rsidRPr="00E23439">
        <w:t xml:space="preserve"> des </w:t>
      </w:r>
      <w:proofErr w:type="spellStart"/>
      <w:r w:rsidRPr="00E23439">
        <w:t>ouvrages</w:t>
      </w:r>
      <w:proofErr w:type="spellEnd"/>
      <w:r w:rsidRPr="00E23439">
        <w:t xml:space="preserve"> </w:t>
      </w:r>
      <w:proofErr w:type="spellStart"/>
      <w:r w:rsidRPr="00E23439">
        <w:t>concernés</w:t>
      </w:r>
      <w:proofErr w:type="spellEnd"/>
      <w:r w:rsidRPr="00E23439">
        <w:t xml:space="preserve"> </w:t>
      </w:r>
      <w:proofErr w:type="spellStart"/>
      <w:r w:rsidRPr="00E23439">
        <w:t>est</w:t>
      </w:r>
      <w:proofErr w:type="spellEnd"/>
      <w:r w:rsidRPr="00E23439">
        <w:t xml:space="preserve"> </w:t>
      </w:r>
      <w:proofErr w:type="spellStart"/>
      <w:r w:rsidRPr="00E23439">
        <w:t>poursuivie</w:t>
      </w:r>
      <w:proofErr w:type="spellEnd"/>
      <w:r w:rsidRPr="00E23439">
        <w:t xml:space="preserve"> </w:t>
      </w:r>
      <w:proofErr w:type="spellStart"/>
      <w:r w:rsidRPr="00E23439">
        <w:t>jusqu'au</w:t>
      </w:r>
      <w:proofErr w:type="spellEnd"/>
      <w:r w:rsidRPr="00E23439">
        <w:t xml:space="preserve"> </w:t>
      </w:r>
      <w:proofErr w:type="spellStart"/>
      <w:r w:rsidRPr="00E23439">
        <w:t>niveau</w:t>
      </w:r>
      <w:proofErr w:type="spellEnd"/>
      <w:r w:rsidRPr="00E23439">
        <w:t xml:space="preserve"> du lit de la rivière </w:t>
      </w:r>
      <w:proofErr w:type="spellStart"/>
      <w:r w:rsidRPr="00E23439">
        <w:t>ou</w:t>
      </w:r>
      <w:proofErr w:type="spellEnd"/>
      <w:r w:rsidRPr="00E23439">
        <w:t xml:space="preserve"> </w:t>
      </w:r>
      <w:proofErr w:type="spellStart"/>
      <w:r w:rsidRPr="00E23439">
        <w:t>jusqu'à</w:t>
      </w:r>
      <w:proofErr w:type="spellEnd"/>
      <w:r w:rsidRPr="00E23439">
        <w:t xml:space="preserve"> 30 cm au-dessous du terrain naturel. Si les </w:t>
      </w:r>
      <w:proofErr w:type="spellStart"/>
      <w:r w:rsidRPr="00E23439">
        <w:t>fondations</w:t>
      </w:r>
      <w:proofErr w:type="spellEnd"/>
      <w:r w:rsidRPr="00E23439">
        <w:t xml:space="preserve"> des </w:t>
      </w:r>
      <w:proofErr w:type="spellStart"/>
      <w:r w:rsidRPr="00E23439">
        <w:t>ouvrages</w:t>
      </w:r>
      <w:proofErr w:type="spellEnd"/>
      <w:r w:rsidRPr="00E23439">
        <w:t xml:space="preserve"> </w:t>
      </w:r>
      <w:proofErr w:type="spellStart"/>
      <w:r w:rsidRPr="00E23439">
        <w:t>concernés</w:t>
      </w:r>
      <w:proofErr w:type="spellEnd"/>
      <w:r w:rsidRPr="00E23439">
        <w:t xml:space="preserve"> </w:t>
      </w:r>
      <w:proofErr w:type="spellStart"/>
      <w:r w:rsidRPr="00E23439">
        <w:t>sont</w:t>
      </w:r>
      <w:proofErr w:type="spellEnd"/>
      <w:r w:rsidRPr="00E23439">
        <w:t xml:space="preserve"> </w:t>
      </w:r>
      <w:proofErr w:type="spellStart"/>
      <w:r w:rsidRPr="00E23439">
        <w:t>situées</w:t>
      </w:r>
      <w:proofErr w:type="spellEnd"/>
      <w:r w:rsidRPr="00E23439">
        <w:t xml:space="preserve"> dans </w:t>
      </w:r>
      <w:proofErr w:type="spellStart"/>
      <w:r w:rsidRPr="00E23439">
        <w:t>l'emprise</w:t>
      </w:r>
      <w:proofErr w:type="spellEnd"/>
      <w:r w:rsidRPr="00E23439">
        <w:t xml:space="preserve"> d'un </w:t>
      </w:r>
      <w:proofErr w:type="spellStart"/>
      <w:r w:rsidRPr="00E23439">
        <w:t>ouvrage</w:t>
      </w:r>
      <w:proofErr w:type="spellEnd"/>
      <w:r w:rsidRPr="00E23439">
        <w:t xml:space="preserve"> de </w:t>
      </w:r>
      <w:proofErr w:type="spellStart"/>
      <w:r w:rsidRPr="00E23439">
        <w:t>remplacement</w:t>
      </w:r>
      <w:proofErr w:type="spellEnd"/>
      <w:r w:rsidRPr="00E23439">
        <w:t xml:space="preserve">, </w:t>
      </w:r>
      <w:proofErr w:type="spellStart"/>
      <w:r w:rsidRPr="00E23439">
        <w:t>elles</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enlevées</w:t>
      </w:r>
      <w:proofErr w:type="spellEnd"/>
      <w:r w:rsidRPr="00E23439">
        <w:t xml:space="preserve"> de manière à </w:t>
      </w:r>
      <w:proofErr w:type="spellStart"/>
      <w:r w:rsidRPr="00E23439">
        <w:t>permettre</w:t>
      </w:r>
      <w:proofErr w:type="spellEnd"/>
      <w:r w:rsidRPr="00E23439">
        <w:t xml:space="preserve"> la construction du </w:t>
      </w:r>
      <w:proofErr w:type="spellStart"/>
      <w:r w:rsidRPr="00E23439">
        <w:t>nouvel</w:t>
      </w:r>
      <w:proofErr w:type="spellEnd"/>
      <w:r w:rsidRPr="00E23439">
        <w:t xml:space="preserve"> </w:t>
      </w:r>
      <w:proofErr w:type="spellStart"/>
      <w:r w:rsidRPr="00E23439">
        <w:t>ouvrage</w:t>
      </w:r>
      <w:proofErr w:type="spellEnd"/>
      <w:r w:rsidRPr="00E23439">
        <w:t xml:space="preserve">. </w:t>
      </w:r>
    </w:p>
    <w:p w14:paraId="0D726B76" w14:textId="77777777" w:rsidR="00F7176D" w:rsidRPr="00E23439" w:rsidRDefault="00F7176D" w:rsidP="00F7176D">
      <w:pPr>
        <w:spacing w:line="259" w:lineRule="auto"/>
      </w:pPr>
      <w:r w:rsidRPr="00E23439">
        <w:t xml:space="preserve"> </w:t>
      </w:r>
    </w:p>
    <w:p w14:paraId="79914BD4" w14:textId="77777777" w:rsidR="00F7176D" w:rsidRPr="00E23439" w:rsidRDefault="00F7176D" w:rsidP="00F7176D">
      <w:pPr>
        <w:ind w:left="-7" w:right="277"/>
      </w:pPr>
      <w:r w:rsidRPr="00E23439">
        <w:t xml:space="preserve">Les </w:t>
      </w:r>
      <w:proofErr w:type="spellStart"/>
      <w:r w:rsidRPr="00E23439">
        <w:t>ouvrages</w:t>
      </w:r>
      <w:proofErr w:type="spellEnd"/>
      <w:r w:rsidRPr="00E23439">
        <w:t xml:space="preserve"> </w:t>
      </w:r>
      <w:proofErr w:type="spellStart"/>
      <w:r w:rsidRPr="00E23439">
        <w:t>métalliques</w:t>
      </w:r>
      <w:proofErr w:type="spellEnd"/>
      <w:r w:rsidRPr="00E23439">
        <w:t xml:space="preserve"> </w:t>
      </w:r>
      <w:proofErr w:type="spellStart"/>
      <w:r w:rsidRPr="00E23439">
        <w:t>éventuellement</w:t>
      </w:r>
      <w:proofErr w:type="spellEnd"/>
      <w:r w:rsidRPr="00E23439">
        <w:t xml:space="preserve"> </w:t>
      </w:r>
      <w:proofErr w:type="spellStart"/>
      <w:r w:rsidRPr="00E23439">
        <w:t>concernés</w:t>
      </w:r>
      <w:proofErr w:type="spellEnd"/>
      <w:r w:rsidRPr="00E23439">
        <w:t xml:space="preserve"> </w:t>
      </w:r>
      <w:proofErr w:type="spellStart"/>
      <w:r w:rsidRPr="00E23439">
        <w:t>sont</w:t>
      </w:r>
      <w:proofErr w:type="spellEnd"/>
      <w:r w:rsidRPr="00E23439">
        <w:t xml:space="preserve"> </w:t>
      </w:r>
      <w:proofErr w:type="spellStart"/>
      <w:r w:rsidRPr="00E23439">
        <w:t>soigneusement</w:t>
      </w:r>
      <w:proofErr w:type="spellEnd"/>
      <w:r w:rsidRPr="00E23439">
        <w:t xml:space="preserve"> </w:t>
      </w:r>
      <w:proofErr w:type="spellStart"/>
      <w:r w:rsidRPr="00E23439">
        <w:t>démontés</w:t>
      </w:r>
      <w:proofErr w:type="spellEnd"/>
      <w:r w:rsidRPr="00E23439">
        <w:t xml:space="preserve"> et mis </w:t>
      </w:r>
      <w:proofErr w:type="spellStart"/>
      <w:r w:rsidRPr="00E23439">
        <w:t>en</w:t>
      </w:r>
      <w:proofErr w:type="spellEnd"/>
      <w:r w:rsidRPr="00E23439">
        <w:t xml:space="preserve"> </w:t>
      </w:r>
      <w:proofErr w:type="spellStart"/>
      <w:r w:rsidRPr="00E23439">
        <w:t>dépôt</w:t>
      </w:r>
      <w:proofErr w:type="spellEnd"/>
      <w:r w:rsidRPr="00E23439">
        <w:t xml:space="preserve"> de manière </w:t>
      </w:r>
      <w:proofErr w:type="spellStart"/>
      <w:r w:rsidRPr="00E23439">
        <w:t>ordonnée</w:t>
      </w:r>
      <w:proofErr w:type="spellEnd"/>
      <w:r w:rsidRPr="00E23439">
        <w:t xml:space="preserve">. Les </w:t>
      </w:r>
      <w:proofErr w:type="spellStart"/>
      <w:r w:rsidRPr="00E23439">
        <w:t>éléments</w:t>
      </w:r>
      <w:proofErr w:type="spellEnd"/>
      <w:r w:rsidRPr="00E23439">
        <w:t xml:space="preserve"> </w:t>
      </w:r>
      <w:proofErr w:type="spellStart"/>
      <w:r w:rsidRPr="00E23439">
        <w:t>métalliques</w:t>
      </w:r>
      <w:proofErr w:type="spellEnd"/>
      <w:r w:rsidRPr="00E23439">
        <w:t xml:space="preserve"> </w:t>
      </w:r>
      <w:proofErr w:type="spellStart"/>
      <w:r w:rsidRPr="00E23439">
        <w:t>sont</w:t>
      </w:r>
      <w:proofErr w:type="spellEnd"/>
      <w:r w:rsidRPr="00E23439">
        <w:t xml:space="preserve"> </w:t>
      </w:r>
      <w:proofErr w:type="spellStart"/>
      <w:r w:rsidRPr="00E23439">
        <w:t>marqués</w:t>
      </w:r>
      <w:proofErr w:type="spellEnd"/>
      <w:r w:rsidRPr="00E23439">
        <w:t xml:space="preserve"> et </w:t>
      </w:r>
      <w:proofErr w:type="spellStart"/>
      <w:r w:rsidRPr="00E23439">
        <w:t>répertoriés</w:t>
      </w:r>
      <w:proofErr w:type="spellEnd"/>
      <w:r w:rsidRPr="00E23439">
        <w:t xml:space="preserve">, à </w:t>
      </w:r>
      <w:proofErr w:type="spellStart"/>
      <w:r w:rsidRPr="00E23439">
        <w:t>moins</w:t>
      </w:r>
      <w:proofErr w:type="spellEnd"/>
      <w:r w:rsidRPr="00E23439">
        <w:t xml:space="preserve"> que le Maître </w:t>
      </w:r>
      <w:proofErr w:type="spellStart"/>
      <w:proofErr w:type="gramStart"/>
      <w:r w:rsidRPr="00E23439">
        <w:t>d’œuvre</w:t>
      </w:r>
      <w:proofErr w:type="spellEnd"/>
      <w:r w:rsidRPr="00E23439">
        <w:t xml:space="preserve">  ne</w:t>
      </w:r>
      <w:proofErr w:type="gramEnd"/>
      <w:r w:rsidRPr="00E23439">
        <w:t xml:space="preserve"> </w:t>
      </w:r>
      <w:proofErr w:type="spellStart"/>
      <w:r w:rsidRPr="00E23439">
        <w:t>supprime</w:t>
      </w:r>
      <w:proofErr w:type="spellEnd"/>
      <w:r w:rsidRPr="00E23439">
        <w:t xml:space="preserve"> </w:t>
      </w:r>
      <w:proofErr w:type="spellStart"/>
      <w:r w:rsidRPr="00E23439">
        <w:t>cette</w:t>
      </w:r>
      <w:proofErr w:type="spellEnd"/>
      <w:r w:rsidRPr="00E23439">
        <w:t xml:space="preserve"> </w:t>
      </w:r>
      <w:proofErr w:type="spellStart"/>
      <w:r w:rsidRPr="00E23439">
        <w:t>sujétion</w:t>
      </w:r>
      <w:proofErr w:type="spellEnd"/>
      <w:r w:rsidRPr="00E23439">
        <w:t xml:space="preserve">. </w:t>
      </w:r>
      <w:proofErr w:type="spellStart"/>
      <w:r w:rsidRPr="00E23439">
        <w:t>Tous</w:t>
      </w:r>
      <w:proofErr w:type="spellEnd"/>
      <w:r w:rsidRPr="00E23439">
        <w:t xml:space="preserve"> les </w:t>
      </w:r>
      <w:proofErr w:type="spellStart"/>
      <w:r w:rsidRPr="00E23439">
        <w:t>matériaux</w:t>
      </w:r>
      <w:proofErr w:type="spellEnd"/>
      <w:r w:rsidRPr="00E23439">
        <w:t xml:space="preserve"> de </w:t>
      </w:r>
      <w:proofErr w:type="spellStart"/>
      <w:r w:rsidRPr="00E23439">
        <w:t>récupération</w:t>
      </w:r>
      <w:proofErr w:type="spellEnd"/>
      <w:r w:rsidRPr="00E23439">
        <w:t xml:space="preserve"> </w:t>
      </w:r>
      <w:proofErr w:type="spellStart"/>
      <w:r w:rsidRPr="00E23439">
        <w:t>sont</w:t>
      </w:r>
      <w:proofErr w:type="spellEnd"/>
      <w:r w:rsidRPr="00E23439">
        <w:t xml:space="preserve"> </w:t>
      </w:r>
      <w:proofErr w:type="spellStart"/>
      <w:r w:rsidRPr="00E23439">
        <w:t>placés</w:t>
      </w:r>
      <w:proofErr w:type="spellEnd"/>
      <w:r w:rsidRPr="00E23439">
        <w:t xml:space="preserve"> au-dessus du </w:t>
      </w:r>
      <w:proofErr w:type="spellStart"/>
      <w:r w:rsidRPr="00E23439">
        <w:t>niveau</w:t>
      </w:r>
      <w:proofErr w:type="spellEnd"/>
      <w:r w:rsidRPr="00E23439">
        <w:t xml:space="preserve"> des plus </w:t>
      </w:r>
      <w:proofErr w:type="spellStart"/>
      <w:r w:rsidRPr="00E23439">
        <w:t>hautes</w:t>
      </w:r>
      <w:proofErr w:type="spellEnd"/>
      <w:r w:rsidRPr="00E23439">
        <w:t xml:space="preserve"> </w:t>
      </w:r>
      <w:proofErr w:type="spellStart"/>
      <w:r w:rsidRPr="00E23439">
        <w:t>eaux</w:t>
      </w:r>
      <w:proofErr w:type="spellEnd"/>
      <w:r w:rsidRPr="00E23439">
        <w:t xml:space="preserve"> sur des </w:t>
      </w:r>
      <w:proofErr w:type="spellStart"/>
      <w:r w:rsidRPr="00E23439">
        <w:t>aires</w:t>
      </w:r>
      <w:proofErr w:type="spellEnd"/>
      <w:r w:rsidRPr="00E23439">
        <w:t xml:space="preserve"> </w:t>
      </w:r>
      <w:proofErr w:type="spellStart"/>
      <w:r w:rsidRPr="00E23439">
        <w:t>approuvées</w:t>
      </w:r>
      <w:proofErr w:type="spellEnd"/>
      <w:r w:rsidRPr="00E23439">
        <w:t xml:space="preserve"> par le Maître </w:t>
      </w:r>
      <w:proofErr w:type="spellStart"/>
      <w:r w:rsidRPr="00E23439">
        <w:t>d’œuvre</w:t>
      </w:r>
      <w:proofErr w:type="spellEnd"/>
      <w:r w:rsidRPr="00E23439">
        <w:t xml:space="preserve">. </w:t>
      </w:r>
      <w:proofErr w:type="spellStart"/>
      <w:r w:rsidRPr="00E23439">
        <w:t>Ils</w:t>
      </w:r>
      <w:proofErr w:type="spellEnd"/>
      <w:r w:rsidRPr="00E23439">
        <w:t xml:space="preserve"> </w:t>
      </w:r>
      <w:proofErr w:type="spellStart"/>
      <w:r w:rsidRPr="00E23439">
        <w:t>restent</w:t>
      </w:r>
      <w:proofErr w:type="spellEnd"/>
      <w:r w:rsidRPr="00E23439">
        <w:t xml:space="preserve"> </w:t>
      </w:r>
      <w:proofErr w:type="spellStart"/>
      <w:r w:rsidRPr="00E23439">
        <w:t>propriété</w:t>
      </w:r>
      <w:proofErr w:type="spellEnd"/>
      <w:r w:rsidRPr="00E23439">
        <w:t xml:space="preserve"> du Maître de </w:t>
      </w:r>
      <w:proofErr w:type="spellStart"/>
      <w:r w:rsidRPr="00E23439">
        <w:t>l'Ouvrage</w:t>
      </w:r>
      <w:proofErr w:type="spellEnd"/>
      <w:r w:rsidRPr="00E23439">
        <w:t xml:space="preserve"> et ne </w:t>
      </w:r>
      <w:proofErr w:type="spellStart"/>
      <w:r w:rsidRPr="00E23439">
        <w:t>peuvent</w:t>
      </w:r>
      <w:proofErr w:type="spellEnd"/>
      <w:r w:rsidRPr="00E23439">
        <w:t xml:space="preserve"> </w:t>
      </w:r>
      <w:proofErr w:type="spellStart"/>
      <w:r w:rsidRPr="00E23439">
        <w:t>être</w:t>
      </w:r>
      <w:proofErr w:type="spellEnd"/>
      <w:r w:rsidRPr="00E23439">
        <w:t xml:space="preserve"> </w:t>
      </w:r>
      <w:proofErr w:type="spellStart"/>
      <w:r w:rsidRPr="00E23439">
        <w:t>éventuellement</w:t>
      </w:r>
      <w:proofErr w:type="spellEnd"/>
      <w:r w:rsidRPr="00E23439">
        <w:t xml:space="preserve"> </w:t>
      </w:r>
      <w:proofErr w:type="spellStart"/>
      <w:r w:rsidRPr="00E23439">
        <w:t>réemployés</w:t>
      </w:r>
      <w:proofErr w:type="spellEnd"/>
      <w:r w:rsidRPr="00E23439">
        <w:t xml:space="preserve"> </w:t>
      </w:r>
      <w:proofErr w:type="spellStart"/>
      <w:r w:rsidRPr="00E23439">
        <w:t>qu'avec</w:t>
      </w:r>
      <w:proofErr w:type="spellEnd"/>
      <w:r w:rsidRPr="00E23439">
        <w:t xml:space="preserve"> son </w:t>
      </w:r>
      <w:proofErr w:type="spellStart"/>
      <w:r w:rsidRPr="00E23439">
        <w:t>autorisation</w:t>
      </w:r>
      <w:proofErr w:type="spellEnd"/>
      <w:r w:rsidRPr="00E23439">
        <w:t xml:space="preserve">. </w:t>
      </w:r>
    </w:p>
    <w:p w14:paraId="56170C89" w14:textId="77777777" w:rsidR="00F7176D" w:rsidRPr="00E23439" w:rsidRDefault="00F7176D" w:rsidP="00F7176D">
      <w:pPr>
        <w:spacing w:line="259" w:lineRule="auto"/>
      </w:pPr>
      <w:r w:rsidRPr="00E23439">
        <w:t xml:space="preserve"> </w:t>
      </w:r>
    </w:p>
    <w:p w14:paraId="4D48BBCF" w14:textId="77777777" w:rsidR="00F7176D" w:rsidRPr="00E23439" w:rsidRDefault="00F7176D" w:rsidP="00F7176D">
      <w:pPr>
        <w:spacing w:after="267"/>
        <w:ind w:left="-7" w:right="277"/>
      </w:pPr>
      <w:proofErr w:type="spellStart"/>
      <w:r w:rsidRPr="00E23439">
        <w:t>L'usage</w:t>
      </w:r>
      <w:proofErr w:type="spellEnd"/>
      <w:r w:rsidRPr="00E23439">
        <w:t xml:space="preserve"> </w:t>
      </w:r>
      <w:proofErr w:type="spellStart"/>
      <w:r w:rsidRPr="00E23439">
        <w:t>d'explosifs</w:t>
      </w:r>
      <w:proofErr w:type="spellEnd"/>
      <w:r w:rsidRPr="00E23439">
        <w:t xml:space="preserve"> et les </w:t>
      </w:r>
      <w:proofErr w:type="spellStart"/>
      <w:r w:rsidRPr="00E23439">
        <w:t>opérations</w:t>
      </w:r>
      <w:proofErr w:type="spellEnd"/>
      <w:r w:rsidRPr="00E23439">
        <w:t xml:space="preserve"> de </w:t>
      </w:r>
      <w:proofErr w:type="spellStart"/>
      <w:r w:rsidRPr="00E23439">
        <w:t>démolition</w:t>
      </w:r>
      <w:proofErr w:type="spellEnd"/>
      <w:r w:rsidRPr="00E23439">
        <w:t xml:space="preserve"> </w:t>
      </w:r>
      <w:proofErr w:type="spellStart"/>
      <w:r w:rsidRPr="00E23439">
        <w:t>risquant</w:t>
      </w:r>
      <w:proofErr w:type="spellEnd"/>
      <w:r w:rsidRPr="00E23439">
        <w:t xml:space="preserve"> </w:t>
      </w:r>
      <w:proofErr w:type="spellStart"/>
      <w:r w:rsidRPr="00E23439">
        <w:t>d'endommager</w:t>
      </w:r>
      <w:proofErr w:type="spellEnd"/>
      <w:r w:rsidRPr="00E23439">
        <w:t xml:space="preserve"> </w:t>
      </w:r>
      <w:proofErr w:type="spellStart"/>
      <w:r w:rsidRPr="00E23439">
        <w:t>l'ouvrage</w:t>
      </w:r>
      <w:proofErr w:type="spellEnd"/>
      <w:r w:rsidRPr="00E23439">
        <w:t xml:space="preserve"> de </w:t>
      </w:r>
      <w:proofErr w:type="spellStart"/>
      <w:r w:rsidRPr="00E23439">
        <w:t>remplacement</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achevés</w:t>
      </w:r>
      <w:proofErr w:type="spellEnd"/>
      <w:r w:rsidRPr="00E23439">
        <w:t xml:space="preserve"> </w:t>
      </w:r>
      <w:proofErr w:type="spellStart"/>
      <w:r w:rsidRPr="00E23439">
        <w:t>avant</w:t>
      </w:r>
      <w:proofErr w:type="spellEnd"/>
      <w:r w:rsidRPr="00E23439">
        <w:t xml:space="preserve"> la construction du </w:t>
      </w:r>
      <w:proofErr w:type="spellStart"/>
      <w:r w:rsidRPr="00E23439">
        <w:t>nouvel</w:t>
      </w:r>
      <w:proofErr w:type="spellEnd"/>
      <w:r w:rsidRPr="00E23439">
        <w:t xml:space="preserve"> </w:t>
      </w:r>
      <w:proofErr w:type="spellStart"/>
      <w:r w:rsidRPr="00E23439">
        <w:t>ouvrage</w:t>
      </w:r>
      <w:proofErr w:type="spellEnd"/>
      <w:r w:rsidRPr="00E23439">
        <w:t xml:space="preserve">. Les </w:t>
      </w:r>
      <w:proofErr w:type="spellStart"/>
      <w:r w:rsidRPr="00E23439">
        <w:t>tranchées</w:t>
      </w:r>
      <w:proofErr w:type="spellEnd"/>
      <w:r w:rsidRPr="00E23439">
        <w:t xml:space="preserve"> et les </w:t>
      </w:r>
      <w:proofErr w:type="spellStart"/>
      <w:r w:rsidRPr="00E23439">
        <w:t>puits</w:t>
      </w:r>
      <w:proofErr w:type="spellEnd"/>
      <w:r w:rsidRPr="00E23439">
        <w:t xml:space="preserve"> </w:t>
      </w:r>
      <w:proofErr w:type="spellStart"/>
      <w:r w:rsidRPr="00E23439">
        <w:t>occasionnés</w:t>
      </w:r>
      <w:proofErr w:type="spellEnd"/>
      <w:r w:rsidRPr="00E23439">
        <w:t xml:space="preserve"> </w:t>
      </w:r>
      <w:proofErr w:type="spellStart"/>
      <w:r w:rsidRPr="00E23439">
        <w:t>par</w:t>
      </w:r>
      <w:proofErr w:type="spellEnd"/>
      <w:r w:rsidRPr="00E23439">
        <w:t xml:space="preserve"> la </w:t>
      </w:r>
      <w:proofErr w:type="spellStart"/>
      <w:r w:rsidRPr="00E23439">
        <w:t>démolition</w:t>
      </w:r>
      <w:proofErr w:type="spellEnd"/>
      <w:r w:rsidRPr="00E23439">
        <w:t xml:space="preserve"> </w:t>
      </w:r>
      <w:proofErr w:type="spellStart"/>
      <w:r w:rsidRPr="00E23439">
        <w:t>sont</w:t>
      </w:r>
      <w:proofErr w:type="spellEnd"/>
      <w:r w:rsidRPr="00E23439">
        <w:t xml:space="preserve"> </w:t>
      </w:r>
      <w:proofErr w:type="spellStart"/>
      <w:r w:rsidRPr="00E23439">
        <w:t>remblayés</w:t>
      </w:r>
      <w:proofErr w:type="spellEnd"/>
      <w:r w:rsidRPr="00E23439">
        <w:t xml:space="preserve"> à </w:t>
      </w:r>
      <w:proofErr w:type="spellStart"/>
      <w:r w:rsidRPr="00E23439">
        <w:t>l'aide</w:t>
      </w:r>
      <w:proofErr w:type="spellEnd"/>
      <w:r w:rsidRPr="00E23439">
        <w:t xml:space="preserve"> de </w:t>
      </w:r>
      <w:proofErr w:type="spellStart"/>
      <w:r w:rsidRPr="00E23439">
        <w:t>matériaux</w:t>
      </w:r>
      <w:proofErr w:type="spellEnd"/>
      <w:r w:rsidRPr="00E23439">
        <w:t xml:space="preserve"> de </w:t>
      </w:r>
      <w:proofErr w:type="spellStart"/>
      <w:r w:rsidRPr="00E23439">
        <w:t>remblais</w:t>
      </w:r>
      <w:proofErr w:type="spellEnd"/>
      <w:r w:rsidRPr="00E23439">
        <w:t xml:space="preserve">. </w:t>
      </w:r>
    </w:p>
    <w:p w14:paraId="7A59DE72" w14:textId="77777777" w:rsidR="00F7176D" w:rsidRPr="00E23439" w:rsidRDefault="00F7176D" w:rsidP="00F7176D">
      <w:pPr>
        <w:tabs>
          <w:tab w:val="left" w:pos="864"/>
        </w:tabs>
        <w:spacing w:after="39" w:line="259" w:lineRule="auto"/>
        <w:ind w:left="-5" w:hanging="432"/>
        <w:outlineLvl w:val="2"/>
      </w:pPr>
      <w:r w:rsidRPr="00E23439">
        <w:t xml:space="preserve">III.7.3 – </w:t>
      </w:r>
      <w:r w:rsidRPr="00E23439">
        <w:rPr>
          <w:u w:val="single" w:color="000000"/>
        </w:rPr>
        <w:t xml:space="preserve">Etude, fabrication, mise </w:t>
      </w:r>
      <w:proofErr w:type="spellStart"/>
      <w:r w:rsidRPr="00E23439">
        <w:rPr>
          <w:u w:val="single" w:color="000000"/>
        </w:rPr>
        <w:t>en</w:t>
      </w:r>
      <w:proofErr w:type="spellEnd"/>
      <w:r w:rsidRPr="00E23439">
        <w:rPr>
          <w:u w:val="single" w:color="000000"/>
        </w:rPr>
        <w:t xml:space="preserve"> </w:t>
      </w:r>
      <w:proofErr w:type="spellStart"/>
      <w:r w:rsidRPr="00E23439">
        <w:rPr>
          <w:u w:val="single" w:color="000000"/>
        </w:rPr>
        <w:t>œuvre</w:t>
      </w:r>
      <w:proofErr w:type="spellEnd"/>
      <w:r w:rsidRPr="00E23439">
        <w:rPr>
          <w:u w:val="single" w:color="000000"/>
        </w:rPr>
        <w:t xml:space="preserve"> et </w:t>
      </w:r>
      <w:proofErr w:type="spellStart"/>
      <w:r w:rsidRPr="00E23439">
        <w:rPr>
          <w:u w:val="single" w:color="000000"/>
        </w:rPr>
        <w:t>contrôle</w:t>
      </w:r>
      <w:proofErr w:type="spellEnd"/>
      <w:r w:rsidRPr="00E23439">
        <w:rPr>
          <w:u w:val="single" w:color="000000"/>
        </w:rPr>
        <w:t xml:space="preserve"> des </w:t>
      </w:r>
      <w:proofErr w:type="spellStart"/>
      <w:r w:rsidRPr="00E23439">
        <w:rPr>
          <w:u w:val="single" w:color="000000"/>
        </w:rPr>
        <w:t>bétons</w:t>
      </w:r>
      <w:proofErr w:type="spellEnd"/>
      <w:r w:rsidRPr="00E23439">
        <w:t xml:space="preserve"> </w:t>
      </w:r>
    </w:p>
    <w:p w14:paraId="64B7AAFB" w14:textId="77777777" w:rsidR="00F7176D" w:rsidRPr="00E23439" w:rsidRDefault="00F7176D" w:rsidP="00F7176D">
      <w:pPr>
        <w:spacing w:line="259" w:lineRule="auto"/>
      </w:pPr>
      <w:r w:rsidRPr="00E23439">
        <w:t xml:space="preserve"> </w:t>
      </w:r>
    </w:p>
    <w:p w14:paraId="75274ADA" w14:textId="77777777" w:rsidR="00F7176D" w:rsidRPr="00E23439" w:rsidRDefault="00F7176D" w:rsidP="00531F34">
      <w:pPr>
        <w:numPr>
          <w:ilvl w:val="3"/>
          <w:numId w:val="43"/>
        </w:numPr>
        <w:tabs>
          <w:tab w:val="left" w:pos="1512"/>
        </w:tabs>
        <w:overflowPunct w:val="0"/>
        <w:autoSpaceDE w:val="0"/>
        <w:autoSpaceDN w:val="0"/>
        <w:adjustRightInd w:val="0"/>
        <w:spacing w:after="14" w:line="249" w:lineRule="auto"/>
        <w:ind w:left="-5" w:right="267" w:hanging="648"/>
        <w:jc w:val="both"/>
        <w:textAlignment w:val="baseline"/>
        <w:outlineLvl w:val="3"/>
      </w:pPr>
      <w:proofErr w:type="gramStart"/>
      <w:r w:rsidRPr="00E23439">
        <w:t>III.7.3.1  Composition</w:t>
      </w:r>
      <w:proofErr w:type="gramEnd"/>
      <w:r w:rsidRPr="00E23439">
        <w:t xml:space="preserve"> des mortiers </w:t>
      </w:r>
    </w:p>
    <w:p w14:paraId="7F6F8E12" w14:textId="77777777" w:rsidR="00F7176D" w:rsidRPr="00E23439" w:rsidRDefault="00F7176D" w:rsidP="00F7176D">
      <w:pPr>
        <w:spacing w:after="218" w:line="259" w:lineRule="auto"/>
      </w:pPr>
      <w:r w:rsidRPr="00E23439">
        <w:t xml:space="preserve"> </w:t>
      </w:r>
    </w:p>
    <w:p w14:paraId="75AA328F" w14:textId="77777777" w:rsidR="00F7176D" w:rsidRPr="00E23439" w:rsidRDefault="00F7176D" w:rsidP="00F7176D">
      <w:pPr>
        <w:spacing w:after="245"/>
        <w:ind w:left="-7" w:right="277"/>
      </w:pPr>
      <w:r w:rsidRPr="00E23439">
        <w:t xml:space="preserve">Les mortiers </w:t>
      </w:r>
      <w:proofErr w:type="spellStart"/>
      <w:r w:rsidRPr="00E23439">
        <w:t>utilisés</w:t>
      </w:r>
      <w:proofErr w:type="spellEnd"/>
      <w:r w:rsidRPr="00E23439">
        <w:t xml:space="preserve"> </w:t>
      </w:r>
      <w:proofErr w:type="spellStart"/>
      <w:r w:rsidRPr="00E23439">
        <w:t>sont</w:t>
      </w:r>
      <w:proofErr w:type="spellEnd"/>
      <w:r w:rsidRPr="00E23439">
        <w:t xml:space="preserve"> de 2 </w:t>
      </w:r>
      <w:proofErr w:type="gramStart"/>
      <w:r w:rsidRPr="00E23439">
        <w:t>types :</w:t>
      </w:r>
      <w:proofErr w:type="gramEnd"/>
      <w:r w:rsidRPr="00E23439">
        <w:t xml:space="preserve"> </w:t>
      </w:r>
    </w:p>
    <w:p w14:paraId="1D62990E" w14:textId="77777777" w:rsidR="00F7176D" w:rsidRPr="00E23439" w:rsidRDefault="00F7176D" w:rsidP="00531F34">
      <w:pPr>
        <w:numPr>
          <w:ilvl w:val="0"/>
          <w:numId w:val="118"/>
        </w:numPr>
        <w:spacing w:after="5" w:line="249" w:lineRule="auto"/>
        <w:ind w:right="277"/>
        <w:jc w:val="both"/>
      </w:pPr>
      <w:r w:rsidRPr="00E23439">
        <w:t xml:space="preserve">Mortiers pour </w:t>
      </w:r>
      <w:proofErr w:type="spellStart"/>
      <w:r w:rsidRPr="00E23439">
        <w:t>ragréages</w:t>
      </w:r>
      <w:proofErr w:type="spellEnd"/>
      <w:r w:rsidRPr="00E23439">
        <w:t xml:space="preserve"> de petits </w:t>
      </w:r>
      <w:proofErr w:type="spellStart"/>
      <w:r w:rsidRPr="00E23439">
        <w:t>ouvrages</w:t>
      </w:r>
      <w:proofErr w:type="spellEnd"/>
      <w:r w:rsidRPr="00E23439">
        <w:t xml:space="preserve"> ordinaires (</w:t>
      </w:r>
      <w:proofErr w:type="spellStart"/>
      <w:r w:rsidRPr="00E23439">
        <w:t>têtes</w:t>
      </w:r>
      <w:proofErr w:type="spellEnd"/>
      <w:r w:rsidRPr="00E23439">
        <w:t xml:space="preserve"> de buses, etc.) et </w:t>
      </w:r>
      <w:proofErr w:type="spellStart"/>
      <w:r w:rsidRPr="00E23439">
        <w:t>jointoiement</w:t>
      </w:r>
      <w:proofErr w:type="spellEnd"/>
      <w:r w:rsidRPr="00E23439">
        <w:t xml:space="preserve"> des </w:t>
      </w:r>
      <w:proofErr w:type="spellStart"/>
      <w:r w:rsidRPr="00E23439">
        <w:t>maçonneries</w:t>
      </w:r>
      <w:proofErr w:type="spellEnd"/>
      <w:r w:rsidRPr="00E23439">
        <w:t xml:space="preserve"> et bordures </w:t>
      </w:r>
      <w:proofErr w:type="spellStart"/>
      <w:r w:rsidRPr="00E23439">
        <w:t>en</w:t>
      </w:r>
      <w:proofErr w:type="spellEnd"/>
      <w:r w:rsidRPr="00E23439">
        <w:t xml:space="preserve"> béton </w:t>
      </w:r>
    </w:p>
    <w:p w14:paraId="6A96605C" w14:textId="77777777" w:rsidR="00F7176D" w:rsidRPr="00E23439" w:rsidRDefault="00F7176D" w:rsidP="00F7176D">
      <w:pPr>
        <w:spacing w:after="46"/>
        <w:ind w:left="291"/>
      </w:pPr>
      <w:proofErr w:type="spellStart"/>
      <w:r w:rsidRPr="00E23439">
        <w:t>Ces</w:t>
      </w:r>
      <w:proofErr w:type="spellEnd"/>
      <w:r w:rsidRPr="00E23439">
        <w:t xml:space="preserve"> mortiers </w:t>
      </w:r>
      <w:proofErr w:type="spellStart"/>
      <w:r w:rsidRPr="00E23439">
        <w:t>sont</w:t>
      </w:r>
      <w:proofErr w:type="spellEnd"/>
      <w:r w:rsidRPr="00E23439">
        <w:t xml:space="preserve"> </w:t>
      </w:r>
      <w:proofErr w:type="spellStart"/>
      <w:r w:rsidRPr="00E23439">
        <w:t>dosés</w:t>
      </w:r>
      <w:proofErr w:type="spellEnd"/>
      <w:r w:rsidRPr="00E23439">
        <w:t xml:space="preserve"> à 450 kg de </w:t>
      </w:r>
      <w:proofErr w:type="spellStart"/>
      <w:r w:rsidRPr="00E23439">
        <w:t>ciment</w:t>
      </w:r>
      <w:proofErr w:type="spellEnd"/>
      <w:r w:rsidRPr="00E23439">
        <w:t xml:space="preserve"> CPA 45 </w:t>
      </w:r>
      <w:proofErr w:type="spellStart"/>
      <w:r w:rsidRPr="00E23439">
        <w:t>ou</w:t>
      </w:r>
      <w:proofErr w:type="spellEnd"/>
      <w:r w:rsidRPr="00E23439">
        <w:t xml:space="preserve"> tout </w:t>
      </w:r>
      <w:proofErr w:type="spellStart"/>
      <w:r w:rsidRPr="00E23439">
        <w:t>autre</w:t>
      </w:r>
      <w:proofErr w:type="spellEnd"/>
      <w:r w:rsidRPr="00E23439">
        <w:t xml:space="preserve"> </w:t>
      </w:r>
      <w:proofErr w:type="spellStart"/>
      <w:r w:rsidRPr="00E23439">
        <w:t>ciment</w:t>
      </w:r>
      <w:proofErr w:type="spellEnd"/>
      <w:r w:rsidRPr="00E23439">
        <w:t xml:space="preserve"> de </w:t>
      </w:r>
      <w:proofErr w:type="spellStart"/>
      <w:r w:rsidRPr="00E23439">
        <w:t>qualité</w:t>
      </w:r>
      <w:proofErr w:type="spellEnd"/>
      <w:r w:rsidRPr="00E23439">
        <w:t xml:space="preserve"> </w:t>
      </w:r>
      <w:proofErr w:type="spellStart"/>
      <w:r w:rsidRPr="00E23439">
        <w:t>similaire</w:t>
      </w:r>
      <w:proofErr w:type="spellEnd"/>
      <w:r w:rsidRPr="00E23439">
        <w:t xml:space="preserve"> </w:t>
      </w:r>
      <w:proofErr w:type="spellStart"/>
      <w:r w:rsidRPr="00E23439">
        <w:t>approuvé</w:t>
      </w:r>
      <w:proofErr w:type="spellEnd"/>
      <w:r w:rsidRPr="00E23439">
        <w:t xml:space="preserve"> par le Maître </w:t>
      </w:r>
      <w:proofErr w:type="spellStart"/>
      <w:r w:rsidRPr="00E23439">
        <w:t>d’œuvre</w:t>
      </w:r>
      <w:proofErr w:type="spellEnd"/>
      <w:r w:rsidRPr="00E23439">
        <w:t xml:space="preserve"> par </w:t>
      </w:r>
      <w:proofErr w:type="spellStart"/>
      <w:r w:rsidRPr="00E23439">
        <w:t>mètre</w:t>
      </w:r>
      <w:proofErr w:type="spellEnd"/>
      <w:r w:rsidRPr="00E23439">
        <w:t xml:space="preserve"> cube de sable mis </w:t>
      </w:r>
      <w:proofErr w:type="spellStart"/>
      <w:proofErr w:type="gramStart"/>
      <w:r w:rsidRPr="00E23439">
        <w:t>en</w:t>
      </w:r>
      <w:proofErr w:type="spellEnd"/>
      <w:r w:rsidRPr="00E23439">
        <w:t xml:space="preserve">  </w:t>
      </w:r>
      <w:proofErr w:type="spellStart"/>
      <w:r w:rsidRPr="00E23439">
        <w:t>œuvre</w:t>
      </w:r>
      <w:proofErr w:type="spellEnd"/>
      <w:proofErr w:type="gramEnd"/>
      <w:r w:rsidRPr="00E23439">
        <w:t xml:space="preserve">. </w:t>
      </w:r>
    </w:p>
    <w:p w14:paraId="25FBA50E" w14:textId="77777777" w:rsidR="00F7176D" w:rsidRPr="00E23439" w:rsidRDefault="00F7176D" w:rsidP="00531F34">
      <w:pPr>
        <w:numPr>
          <w:ilvl w:val="0"/>
          <w:numId w:val="118"/>
        </w:numPr>
        <w:spacing w:after="5" w:line="249" w:lineRule="auto"/>
        <w:ind w:right="277"/>
        <w:jc w:val="both"/>
      </w:pPr>
      <w:r w:rsidRPr="00E23439">
        <w:t xml:space="preserve">Mortiers </w:t>
      </w:r>
      <w:proofErr w:type="spellStart"/>
      <w:r w:rsidRPr="00E23439">
        <w:t>additionnés</w:t>
      </w:r>
      <w:proofErr w:type="spellEnd"/>
      <w:r w:rsidRPr="00E23439">
        <w:t xml:space="preserve"> de </w:t>
      </w:r>
      <w:proofErr w:type="spellStart"/>
      <w:r w:rsidRPr="00E23439">
        <w:t>résines</w:t>
      </w:r>
      <w:proofErr w:type="spellEnd"/>
      <w:r w:rsidRPr="00E23439">
        <w:t xml:space="preserve"> </w:t>
      </w:r>
      <w:proofErr w:type="spellStart"/>
      <w:r w:rsidRPr="00E23439">
        <w:t>époxydes</w:t>
      </w:r>
      <w:proofErr w:type="spellEnd"/>
      <w:r w:rsidRPr="00E23439">
        <w:t xml:space="preserve"> pour reprises </w:t>
      </w:r>
      <w:proofErr w:type="spellStart"/>
      <w:r w:rsidRPr="00E23439">
        <w:t>d’ouvrages</w:t>
      </w:r>
      <w:proofErr w:type="spellEnd"/>
      <w:r w:rsidRPr="00E23439">
        <w:t xml:space="preserve"> </w:t>
      </w:r>
      <w:proofErr w:type="spellStart"/>
      <w:r w:rsidRPr="00E23439">
        <w:t>routiers</w:t>
      </w:r>
      <w:proofErr w:type="spellEnd"/>
      <w:r w:rsidRPr="00E23439">
        <w:t xml:space="preserve"> à conserver </w:t>
      </w:r>
    </w:p>
    <w:p w14:paraId="41F7D8B0" w14:textId="77777777" w:rsidR="00F7176D" w:rsidRPr="00E23439" w:rsidRDefault="00F7176D" w:rsidP="00F7176D">
      <w:pPr>
        <w:ind w:left="291" w:right="277"/>
      </w:pPr>
      <w:proofErr w:type="spellStart"/>
      <w:r w:rsidRPr="00E23439">
        <w:t>Ces</w:t>
      </w:r>
      <w:proofErr w:type="spellEnd"/>
      <w:r w:rsidRPr="00E23439">
        <w:t xml:space="preserve"> mortiers </w:t>
      </w:r>
      <w:proofErr w:type="spellStart"/>
      <w:r w:rsidRPr="00E23439">
        <w:t>sont</w:t>
      </w:r>
      <w:proofErr w:type="spellEnd"/>
      <w:r w:rsidRPr="00E23439">
        <w:t xml:space="preserve"> </w:t>
      </w:r>
      <w:proofErr w:type="spellStart"/>
      <w:r w:rsidRPr="00E23439">
        <w:t>dosés</w:t>
      </w:r>
      <w:proofErr w:type="spellEnd"/>
      <w:r w:rsidRPr="00E23439">
        <w:t xml:space="preserve"> à 600 kg de </w:t>
      </w:r>
      <w:proofErr w:type="spellStart"/>
      <w:r w:rsidRPr="00E23439">
        <w:t>ciment</w:t>
      </w:r>
      <w:proofErr w:type="spellEnd"/>
      <w:r w:rsidRPr="00E23439">
        <w:t xml:space="preserve"> CPA 45 par </w:t>
      </w:r>
      <w:proofErr w:type="spellStart"/>
      <w:r w:rsidRPr="00E23439">
        <w:t>mètre</w:t>
      </w:r>
      <w:proofErr w:type="spellEnd"/>
      <w:r w:rsidRPr="00E23439">
        <w:t xml:space="preserve"> cube de sable mis </w:t>
      </w:r>
      <w:proofErr w:type="spellStart"/>
      <w:r w:rsidRPr="00E23439">
        <w:t>en</w:t>
      </w:r>
      <w:proofErr w:type="spellEnd"/>
      <w:r w:rsidRPr="00E23439">
        <w:t xml:space="preserve"> </w:t>
      </w:r>
      <w:proofErr w:type="spellStart"/>
      <w:r w:rsidRPr="00E23439">
        <w:t>œuvre</w:t>
      </w:r>
      <w:proofErr w:type="spellEnd"/>
      <w:r w:rsidRPr="00E23439">
        <w:t xml:space="preserve">. Les </w:t>
      </w:r>
      <w:proofErr w:type="spellStart"/>
      <w:r w:rsidRPr="00E23439">
        <w:t>quantités</w:t>
      </w:r>
      <w:proofErr w:type="spellEnd"/>
      <w:r w:rsidRPr="00E23439">
        <w:t xml:space="preserve"> de </w:t>
      </w:r>
      <w:proofErr w:type="spellStart"/>
      <w:r w:rsidRPr="00E23439">
        <w:t>résine</w:t>
      </w:r>
      <w:proofErr w:type="spellEnd"/>
      <w:r w:rsidRPr="00E23439">
        <w:t xml:space="preserve"> à y </w:t>
      </w:r>
      <w:proofErr w:type="spellStart"/>
      <w:r w:rsidRPr="00E23439">
        <w:t>incorporer</w:t>
      </w:r>
      <w:proofErr w:type="spellEnd"/>
      <w:r w:rsidRPr="00E23439">
        <w:t xml:space="preserve"> </w:t>
      </w:r>
      <w:proofErr w:type="spellStart"/>
      <w:r w:rsidRPr="00E23439">
        <w:t>sont</w:t>
      </w:r>
      <w:proofErr w:type="spellEnd"/>
      <w:r w:rsidRPr="00E23439">
        <w:t xml:space="preserve"> de </w:t>
      </w:r>
      <w:proofErr w:type="spellStart"/>
      <w:r w:rsidRPr="00E23439">
        <w:t>l’ordre</w:t>
      </w:r>
      <w:proofErr w:type="spellEnd"/>
      <w:r w:rsidRPr="00E23439">
        <w:t xml:space="preserve"> de 8 à 10 % </w:t>
      </w:r>
      <w:proofErr w:type="spellStart"/>
      <w:r w:rsidRPr="00E23439">
        <w:t>en</w:t>
      </w:r>
      <w:proofErr w:type="spellEnd"/>
      <w:r w:rsidRPr="00E23439">
        <w:t xml:space="preserve"> </w:t>
      </w:r>
      <w:proofErr w:type="spellStart"/>
      <w:r w:rsidRPr="00E23439">
        <w:t>poids</w:t>
      </w:r>
      <w:proofErr w:type="spellEnd"/>
      <w:r w:rsidRPr="00E23439">
        <w:t xml:space="preserve"> de </w:t>
      </w:r>
      <w:proofErr w:type="spellStart"/>
      <w:r w:rsidRPr="00E23439">
        <w:t>ciment</w:t>
      </w:r>
      <w:proofErr w:type="spellEnd"/>
      <w:r w:rsidRPr="00E23439">
        <w:t xml:space="preserve"> par </w:t>
      </w:r>
      <w:proofErr w:type="spellStart"/>
      <w:r w:rsidRPr="00E23439">
        <w:t>mètre</w:t>
      </w:r>
      <w:proofErr w:type="spellEnd"/>
      <w:r w:rsidRPr="00E23439">
        <w:t xml:space="preserve"> cube. La </w:t>
      </w:r>
      <w:proofErr w:type="spellStart"/>
      <w:r w:rsidRPr="00E23439">
        <w:t>résine</w:t>
      </w:r>
      <w:proofErr w:type="spellEnd"/>
      <w:r w:rsidRPr="00E23439">
        <w:t xml:space="preserve"> </w:t>
      </w:r>
      <w:proofErr w:type="spellStart"/>
      <w:r w:rsidRPr="00E23439">
        <w:t>époxyde</w:t>
      </w:r>
      <w:proofErr w:type="spellEnd"/>
      <w:r w:rsidRPr="00E23439">
        <w:t xml:space="preserve"> qui </w:t>
      </w:r>
      <w:proofErr w:type="spellStart"/>
      <w:r w:rsidRPr="00E23439">
        <w:t>est</w:t>
      </w:r>
      <w:proofErr w:type="spellEnd"/>
      <w:r w:rsidRPr="00E23439">
        <w:t xml:space="preserve"> </w:t>
      </w:r>
      <w:proofErr w:type="spellStart"/>
      <w:r w:rsidRPr="00E23439">
        <w:t>utilisée</w:t>
      </w:r>
      <w:proofErr w:type="spellEnd"/>
      <w:r w:rsidRPr="00E23439">
        <w:t xml:space="preserve">, doit </w:t>
      </w:r>
      <w:proofErr w:type="spellStart"/>
      <w:r w:rsidRPr="00E23439">
        <w:t>être</w:t>
      </w:r>
      <w:proofErr w:type="spellEnd"/>
      <w:r w:rsidRPr="00E23439">
        <w:t xml:space="preserve"> </w:t>
      </w:r>
      <w:proofErr w:type="spellStart"/>
      <w:r w:rsidRPr="00E23439">
        <w:t>agréée</w:t>
      </w:r>
      <w:proofErr w:type="spellEnd"/>
      <w:r w:rsidRPr="00E23439">
        <w:t xml:space="preserve"> par le Maître </w:t>
      </w:r>
      <w:proofErr w:type="spellStart"/>
      <w:proofErr w:type="gramStart"/>
      <w:r w:rsidRPr="00E23439">
        <w:t>d’œuvre</w:t>
      </w:r>
      <w:proofErr w:type="spellEnd"/>
      <w:r w:rsidRPr="00E23439">
        <w:t xml:space="preserve">  sur</w:t>
      </w:r>
      <w:proofErr w:type="gramEnd"/>
      <w:r w:rsidRPr="00E23439">
        <w:t xml:space="preserve"> la base de </w:t>
      </w:r>
      <w:proofErr w:type="spellStart"/>
      <w:r w:rsidRPr="00E23439">
        <w:t>ses</w:t>
      </w:r>
      <w:proofErr w:type="spellEnd"/>
      <w:r w:rsidRPr="00E23439">
        <w:t xml:space="preserve"> </w:t>
      </w:r>
      <w:proofErr w:type="spellStart"/>
      <w:r w:rsidRPr="00E23439">
        <w:t>qualités</w:t>
      </w:r>
      <w:proofErr w:type="spellEnd"/>
      <w:r w:rsidRPr="00E23439">
        <w:t xml:space="preserve"> et de sa </w:t>
      </w:r>
      <w:proofErr w:type="spellStart"/>
      <w:r w:rsidRPr="00E23439">
        <w:t>spécificité</w:t>
      </w:r>
      <w:proofErr w:type="spellEnd"/>
      <w:r w:rsidRPr="00E23439">
        <w:t xml:space="preserve">, qui </w:t>
      </w:r>
      <w:proofErr w:type="spellStart"/>
      <w:r w:rsidRPr="00E23439">
        <w:t>lui</w:t>
      </w:r>
      <w:proofErr w:type="spellEnd"/>
      <w:r w:rsidRPr="00E23439">
        <w:t xml:space="preserve"> </w:t>
      </w:r>
      <w:proofErr w:type="spellStart"/>
      <w:r w:rsidRPr="00E23439">
        <w:t>sont</w:t>
      </w:r>
      <w:proofErr w:type="spellEnd"/>
      <w:r w:rsidRPr="00E23439">
        <w:t xml:space="preserve"> </w:t>
      </w:r>
      <w:proofErr w:type="spellStart"/>
      <w:r w:rsidRPr="00E23439">
        <w:t>communiquées</w:t>
      </w:r>
      <w:proofErr w:type="spellEnd"/>
      <w:r w:rsidRPr="00E23439">
        <w:t xml:space="preserve"> par </w:t>
      </w:r>
      <w:proofErr w:type="spellStart"/>
      <w:r w:rsidRPr="00E23439">
        <w:t>l’Entrepreneur</w:t>
      </w:r>
      <w:proofErr w:type="spellEnd"/>
      <w:r w:rsidRPr="00E23439">
        <w:t xml:space="preserve">. Le dosage doit faire </w:t>
      </w:r>
      <w:proofErr w:type="spellStart"/>
      <w:r w:rsidRPr="00E23439">
        <w:t>l’objet</w:t>
      </w:r>
      <w:proofErr w:type="spellEnd"/>
      <w:r w:rsidRPr="00E23439">
        <w:t xml:space="preserve"> </w:t>
      </w:r>
      <w:proofErr w:type="spellStart"/>
      <w:r w:rsidRPr="00E23439">
        <w:t>d’une</w:t>
      </w:r>
      <w:proofErr w:type="spellEnd"/>
      <w:r w:rsidRPr="00E23439">
        <w:t xml:space="preserve"> étude </w:t>
      </w:r>
      <w:proofErr w:type="spellStart"/>
      <w:r w:rsidRPr="00E23439">
        <w:t>en</w:t>
      </w:r>
      <w:proofErr w:type="spellEnd"/>
      <w:r w:rsidRPr="00E23439">
        <w:t xml:space="preserve"> </w:t>
      </w:r>
      <w:proofErr w:type="spellStart"/>
      <w:r w:rsidRPr="00E23439">
        <w:t>laboratoire</w:t>
      </w:r>
      <w:proofErr w:type="spellEnd"/>
      <w:r w:rsidRPr="00E23439">
        <w:t xml:space="preserve"> </w:t>
      </w:r>
      <w:proofErr w:type="spellStart"/>
      <w:r w:rsidRPr="00E23439">
        <w:t>effectuée</w:t>
      </w:r>
      <w:proofErr w:type="spellEnd"/>
      <w:r w:rsidRPr="00E23439">
        <w:t xml:space="preserve"> par </w:t>
      </w:r>
      <w:proofErr w:type="spellStart"/>
      <w:r w:rsidRPr="00E23439">
        <w:t>l’Entrepreneur</w:t>
      </w:r>
      <w:proofErr w:type="spellEnd"/>
      <w:r w:rsidRPr="00E23439">
        <w:t xml:space="preserve">, pour </w:t>
      </w:r>
      <w:proofErr w:type="spellStart"/>
      <w:r w:rsidRPr="00E23439">
        <w:t>déterminer</w:t>
      </w:r>
      <w:proofErr w:type="spellEnd"/>
      <w:r w:rsidRPr="00E23439">
        <w:t xml:space="preserve"> les </w:t>
      </w:r>
      <w:proofErr w:type="spellStart"/>
      <w:r w:rsidRPr="00E23439">
        <w:t>quantités</w:t>
      </w:r>
      <w:proofErr w:type="spellEnd"/>
      <w:r w:rsidRPr="00E23439">
        <w:t xml:space="preserve"> </w:t>
      </w:r>
      <w:proofErr w:type="spellStart"/>
      <w:r w:rsidRPr="00E23439">
        <w:t>exactes</w:t>
      </w:r>
      <w:proofErr w:type="spellEnd"/>
      <w:r w:rsidRPr="00E23439">
        <w:t xml:space="preserve"> de </w:t>
      </w:r>
      <w:proofErr w:type="spellStart"/>
      <w:r w:rsidRPr="00E23439">
        <w:t>résine</w:t>
      </w:r>
      <w:proofErr w:type="spellEnd"/>
      <w:r w:rsidRPr="00E23439">
        <w:t xml:space="preserve"> à </w:t>
      </w:r>
      <w:proofErr w:type="spellStart"/>
      <w:r w:rsidRPr="00E23439">
        <w:t>mettre</w:t>
      </w:r>
      <w:proofErr w:type="spellEnd"/>
      <w:r w:rsidRPr="00E23439">
        <w:t xml:space="preserve"> </w:t>
      </w:r>
      <w:proofErr w:type="spellStart"/>
      <w:r w:rsidRPr="00E23439">
        <w:t>en</w:t>
      </w:r>
      <w:proofErr w:type="spellEnd"/>
      <w:r w:rsidRPr="00E23439">
        <w:t xml:space="preserve"> </w:t>
      </w:r>
      <w:proofErr w:type="spellStart"/>
      <w:r w:rsidRPr="00E23439">
        <w:t>œuvre</w:t>
      </w:r>
      <w:proofErr w:type="spellEnd"/>
      <w:r w:rsidRPr="00E23439">
        <w:t xml:space="preserve">.  </w:t>
      </w:r>
    </w:p>
    <w:p w14:paraId="5C40A02B" w14:textId="77777777" w:rsidR="00F7176D" w:rsidRPr="00E23439" w:rsidRDefault="00F7176D" w:rsidP="00F7176D">
      <w:pPr>
        <w:ind w:left="291" w:right="277"/>
      </w:pPr>
    </w:p>
    <w:p w14:paraId="364D6F5B" w14:textId="77777777" w:rsidR="00F7176D" w:rsidRPr="00E23439" w:rsidRDefault="00F7176D" w:rsidP="00F7176D">
      <w:pPr>
        <w:ind w:left="-5" w:right="267" w:hanging="10"/>
        <w:rPr>
          <w:b/>
        </w:rPr>
      </w:pPr>
      <w:r w:rsidRPr="00E23439">
        <w:rPr>
          <w:b/>
        </w:rPr>
        <w:t xml:space="preserve">III.7.3.2   Étude des </w:t>
      </w:r>
      <w:proofErr w:type="spellStart"/>
      <w:r w:rsidRPr="00E23439">
        <w:rPr>
          <w:b/>
        </w:rPr>
        <w:t>bétons</w:t>
      </w:r>
      <w:proofErr w:type="spellEnd"/>
      <w:r w:rsidRPr="00E23439">
        <w:rPr>
          <w:b/>
        </w:rPr>
        <w:t xml:space="preserve"> </w:t>
      </w:r>
    </w:p>
    <w:p w14:paraId="53B5D8D0" w14:textId="77777777" w:rsidR="00F7176D" w:rsidRPr="00E23439" w:rsidRDefault="00F7176D" w:rsidP="00F7176D">
      <w:pPr>
        <w:ind w:left="-5" w:right="267" w:hanging="10"/>
      </w:pPr>
    </w:p>
    <w:p w14:paraId="024B8CD7" w14:textId="77777777" w:rsidR="00F7176D" w:rsidRPr="00E23439" w:rsidRDefault="00F7176D" w:rsidP="00531F34">
      <w:pPr>
        <w:numPr>
          <w:ilvl w:val="3"/>
          <w:numId w:val="43"/>
        </w:numPr>
        <w:tabs>
          <w:tab w:val="left" w:pos="1512"/>
        </w:tabs>
        <w:overflowPunct w:val="0"/>
        <w:autoSpaceDE w:val="0"/>
        <w:autoSpaceDN w:val="0"/>
        <w:adjustRightInd w:val="0"/>
        <w:spacing w:after="247" w:line="249" w:lineRule="auto"/>
        <w:ind w:left="-5" w:right="267" w:hanging="648"/>
        <w:jc w:val="both"/>
        <w:textAlignment w:val="baseline"/>
        <w:outlineLvl w:val="3"/>
      </w:pPr>
      <w:r w:rsidRPr="00E23439">
        <w:t>III.7.3.2.1</w:t>
      </w:r>
      <w:proofErr w:type="gramStart"/>
      <w:r w:rsidRPr="00E23439">
        <w:t>)  Dispositions</w:t>
      </w:r>
      <w:proofErr w:type="gramEnd"/>
      <w:r w:rsidRPr="00E23439">
        <w:t xml:space="preserve"> </w:t>
      </w:r>
      <w:proofErr w:type="spellStart"/>
      <w:r w:rsidRPr="00E23439">
        <w:t>générales</w:t>
      </w:r>
      <w:proofErr w:type="spellEnd"/>
      <w:r w:rsidRPr="00E23439">
        <w:t xml:space="preserve"> </w:t>
      </w:r>
    </w:p>
    <w:p w14:paraId="2766CF73" w14:textId="77777777" w:rsidR="00F7176D" w:rsidRPr="00E23439" w:rsidRDefault="00F7176D" w:rsidP="00F7176D">
      <w:pPr>
        <w:spacing w:after="204"/>
        <w:ind w:left="-7" w:right="277"/>
      </w:pPr>
      <w:proofErr w:type="spellStart"/>
      <w:r w:rsidRPr="00E23439">
        <w:t>L’Entrepreneur</w:t>
      </w:r>
      <w:proofErr w:type="spellEnd"/>
      <w:r w:rsidRPr="00E23439">
        <w:t xml:space="preserve"> a la </w:t>
      </w:r>
      <w:proofErr w:type="spellStart"/>
      <w:r w:rsidRPr="00E23439">
        <w:t>responsabilité</w:t>
      </w:r>
      <w:proofErr w:type="spellEnd"/>
      <w:r w:rsidRPr="00E23439">
        <w:t xml:space="preserve"> de </w:t>
      </w:r>
      <w:proofErr w:type="spellStart"/>
      <w:r w:rsidRPr="00E23439">
        <w:t>procéder</w:t>
      </w:r>
      <w:proofErr w:type="spellEnd"/>
      <w:r w:rsidRPr="00E23439">
        <w:t xml:space="preserve"> aux </w:t>
      </w:r>
      <w:proofErr w:type="spellStart"/>
      <w:r w:rsidRPr="00E23439">
        <w:t>épreuves</w:t>
      </w:r>
      <w:proofErr w:type="spellEnd"/>
      <w:r w:rsidRPr="00E23439">
        <w:t xml:space="preserve"> </w:t>
      </w:r>
      <w:proofErr w:type="spellStart"/>
      <w:r w:rsidRPr="00E23439">
        <w:t>d’études</w:t>
      </w:r>
      <w:proofErr w:type="spellEnd"/>
      <w:r w:rsidRPr="00E23439">
        <w:t xml:space="preserve"> et aux </w:t>
      </w:r>
      <w:proofErr w:type="spellStart"/>
      <w:r w:rsidRPr="00E23439">
        <w:t>épreuves</w:t>
      </w:r>
      <w:proofErr w:type="spellEnd"/>
      <w:r w:rsidRPr="00E23439">
        <w:t xml:space="preserve"> de convenance, </w:t>
      </w:r>
      <w:proofErr w:type="spellStart"/>
      <w:r w:rsidRPr="00E23439">
        <w:t>en</w:t>
      </w:r>
      <w:proofErr w:type="spellEnd"/>
      <w:r w:rsidRPr="00E23439">
        <w:t xml:space="preserve"> temps utile pour respecter </w:t>
      </w:r>
      <w:proofErr w:type="spellStart"/>
      <w:r w:rsidRPr="00E23439">
        <w:t>ses</w:t>
      </w:r>
      <w:proofErr w:type="spellEnd"/>
      <w:r w:rsidRPr="00E23439">
        <w:t xml:space="preserve"> obligations </w:t>
      </w:r>
      <w:proofErr w:type="spellStart"/>
      <w:r w:rsidRPr="00E23439">
        <w:t>contractuelles</w:t>
      </w:r>
      <w:proofErr w:type="spellEnd"/>
      <w:r w:rsidRPr="00E23439">
        <w:t xml:space="preserve"> </w:t>
      </w:r>
      <w:proofErr w:type="gramStart"/>
      <w:r w:rsidRPr="00E23439">
        <w:t>relatives</w:t>
      </w:r>
      <w:proofErr w:type="gramEnd"/>
      <w:r w:rsidRPr="00E23439">
        <w:t xml:space="preserve"> au </w:t>
      </w:r>
      <w:proofErr w:type="spellStart"/>
      <w:r w:rsidRPr="00E23439">
        <w:t>délai</w:t>
      </w:r>
      <w:proofErr w:type="spellEnd"/>
      <w:r w:rsidRPr="00E23439">
        <w:t xml:space="preserve"> </w:t>
      </w:r>
      <w:proofErr w:type="spellStart"/>
      <w:r w:rsidRPr="00E23439">
        <w:t>d’exécution</w:t>
      </w:r>
      <w:proofErr w:type="spellEnd"/>
      <w:r w:rsidRPr="00E23439">
        <w:t xml:space="preserve">, </w:t>
      </w:r>
      <w:proofErr w:type="spellStart"/>
      <w:r w:rsidRPr="00E23439">
        <w:t>quel</w:t>
      </w:r>
      <w:proofErr w:type="spellEnd"/>
      <w:r w:rsidRPr="00E23439">
        <w:t xml:space="preserve"> que </w:t>
      </w:r>
      <w:proofErr w:type="spellStart"/>
      <w:r w:rsidRPr="00E23439">
        <w:t>soit</w:t>
      </w:r>
      <w:proofErr w:type="spellEnd"/>
      <w:r w:rsidRPr="00E23439">
        <w:t xml:space="preserve"> le </w:t>
      </w:r>
      <w:proofErr w:type="spellStart"/>
      <w:r w:rsidRPr="00E23439">
        <w:t>résultat</w:t>
      </w:r>
      <w:proofErr w:type="spellEnd"/>
      <w:r w:rsidRPr="00E23439">
        <w:t xml:space="preserve"> </w:t>
      </w:r>
      <w:proofErr w:type="spellStart"/>
      <w:r w:rsidRPr="00E23439">
        <w:t>desdites</w:t>
      </w:r>
      <w:proofErr w:type="spellEnd"/>
      <w:r w:rsidRPr="00E23439">
        <w:t xml:space="preserve"> </w:t>
      </w:r>
      <w:proofErr w:type="spellStart"/>
      <w:r w:rsidRPr="00E23439">
        <w:t>épreuves</w:t>
      </w:r>
      <w:proofErr w:type="spellEnd"/>
      <w:r w:rsidRPr="00E23439">
        <w:t xml:space="preserve">. </w:t>
      </w:r>
      <w:proofErr w:type="spellStart"/>
      <w:r w:rsidRPr="00E23439">
        <w:t>Ces</w:t>
      </w:r>
      <w:proofErr w:type="spellEnd"/>
      <w:r w:rsidRPr="00E23439">
        <w:t xml:space="preserve"> </w:t>
      </w:r>
      <w:proofErr w:type="spellStart"/>
      <w:r w:rsidRPr="00E23439">
        <w:t>épreuves</w:t>
      </w:r>
      <w:proofErr w:type="spellEnd"/>
      <w:r w:rsidRPr="00E23439">
        <w:t xml:space="preserve"> </w:t>
      </w:r>
      <w:proofErr w:type="spellStart"/>
      <w:r w:rsidRPr="00E23439">
        <w:t>sont</w:t>
      </w:r>
      <w:proofErr w:type="spellEnd"/>
      <w:r w:rsidRPr="00E23439">
        <w:t xml:space="preserve"> à la charge de </w:t>
      </w:r>
      <w:proofErr w:type="spellStart"/>
      <w:r w:rsidRPr="00E23439">
        <w:t>l’Entrepreneur</w:t>
      </w:r>
      <w:proofErr w:type="spellEnd"/>
      <w:r w:rsidRPr="00E23439">
        <w:t xml:space="preserve">. </w:t>
      </w:r>
    </w:p>
    <w:p w14:paraId="2E31433A" w14:textId="77777777" w:rsidR="00F7176D" w:rsidRPr="00E23439" w:rsidRDefault="00F7176D" w:rsidP="00531F34">
      <w:pPr>
        <w:numPr>
          <w:ilvl w:val="3"/>
          <w:numId w:val="43"/>
        </w:numPr>
        <w:tabs>
          <w:tab w:val="left" w:pos="1512"/>
        </w:tabs>
        <w:overflowPunct w:val="0"/>
        <w:autoSpaceDE w:val="0"/>
        <w:autoSpaceDN w:val="0"/>
        <w:adjustRightInd w:val="0"/>
        <w:spacing w:after="247" w:line="249" w:lineRule="auto"/>
        <w:ind w:left="-5" w:right="267" w:hanging="648"/>
        <w:jc w:val="both"/>
        <w:textAlignment w:val="baseline"/>
        <w:outlineLvl w:val="3"/>
      </w:pPr>
      <w:r w:rsidRPr="00E23439">
        <w:t>III.7.3.2.2</w:t>
      </w:r>
      <w:proofErr w:type="gramStart"/>
      <w:r w:rsidRPr="00E23439">
        <w:t>)  Confection</w:t>
      </w:r>
      <w:proofErr w:type="gramEnd"/>
      <w:r w:rsidRPr="00E23439">
        <w:t xml:space="preserve"> et transport des </w:t>
      </w:r>
      <w:proofErr w:type="spellStart"/>
      <w:r w:rsidRPr="00E23439">
        <w:t>éprouvettes</w:t>
      </w:r>
      <w:proofErr w:type="spellEnd"/>
      <w:r w:rsidRPr="00E23439">
        <w:t xml:space="preserve"> </w:t>
      </w:r>
    </w:p>
    <w:p w14:paraId="32ECC763" w14:textId="77777777" w:rsidR="00F7176D" w:rsidRPr="00E23439" w:rsidRDefault="00F7176D" w:rsidP="00F7176D">
      <w:pPr>
        <w:spacing w:after="225"/>
        <w:ind w:left="-7" w:right="277"/>
      </w:pPr>
      <w:proofErr w:type="spellStart"/>
      <w:r w:rsidRPr="00E23439">
        <w:t>L’emploi</w:t>
      </w:r>
      <w:proofErr w:type="spellEnd"/>
      <w:r w:rsidRPr="00E23439">
        <w:t xml:space="preserve"> de </w:t>
      </w:r>
      <w:proofErr w:type="spellStart"/>
      <w:r w:rsidRPr="00E23439">
        <w:t>moules</w:t>
      </w:r>
      <w:proofErr w:type="spellEnd"/>
      <w:r w:rsidRPr="00E23439">
        <w:t xml:space="preserve"> </w:t>
      </w:r>
      <w:proofErr w:type="spellStart"/>
      <w:r w:rsidRPr="00E23439">
        <w:t>en</w:t>
      </w:r>
      <w:proofErr w:type="spellEnd"/>
      <w:r w:rsidRPr="00E23439">
        <w:t xml:space="preserve"> matière plastique de </w:t>
      </w:r>
      <w:proofErr w:type="spellStart"/>
      <w:r w:rsidRPr="00E23439">
        <w:t>caractéristiques</w:t>
      </w:r>
      <w:proofErr w:type="spellEnd"/>
      <w:r w:rsidRPr="00E23439">
        <w:t xml:space="preserve"> </w:t>
      </w:r>
      <w:proofErr w:type="spellStart"/>
      <w:r w:rsidRPr="00E23439">
        <w:t>préalablement</w:t>
      </w:r>
      <w:proofErr w:type="spellEnd"/>
      <w:r w:rsidRPr="00E23439">
        <w:t xml:space="preserve"> </w:t>
      </w:r>
      <w:proofErr w:type="spellStart"/>
      <w:r w:rsidRPr="00E23439">
        <w:t>agréées</w:t>
      </w:r>
      <w:proofErr w:type="spellEnd"/>
      <w:r w:rsidRPr="00E23439">
        <w:t xml:space="preserve"> par le Maître </w:t>
      </w:r>
      <w:proofErr w:type="spellStart"/>
      <w:r w:rsidRPr="00E23439">
        <w:t>d’œuvre</w:t>
      </w:r>
      <w:proofErr w:type="spellEnd"/>
      <w:r w:rsidRPr="00E23439">
        <w:t xml:space="preserve">, </w:t>
      </w:r>
      <w:proofErr w:type="spellStart"/>
      <w:r w:rsidRPr="00E23439">
        <w:t>est</w:t>
      </w:r>
      <w:proofErr w:type="spellEnd"/>
      <w:r w:rsidRPr="00E23439">
        <w:t xml:space="preserve"> </w:t>
      </w:r>
      <w:proofErr w:type="spellStart"/>
      <w:r w:rsidRPr="00E23439">
        <w:t>autorisé</w:t>
      </w:r>
      <w:proofErr w:type="spellEnd"/>
      <w:r w:rsidRPr="00E23439">
        <w:t xml:space="preserve"> pour la confection des </w:t>
      </w:r>
      <w:proofErr w:type="spellStart"/>
      <w:r w:rsidRPr="00E23439">
        <w:t>cylindres</w:t>
      </w:r>
      <w:proofErr w:type="spellEnd"/>
      <w:r w:rsidRPr="00E23439">
        <w:t xml:space="preserve"> de compression (</w:t>
      </w:r>
      <w:proofErr w:type="spellStart"/>
      <w:r w:rsidRPr="00E23439">
        <w:t>selon</w:t>
      </w:r>
      <w:proofErr w:type="spellEnd"/>
      <w:r w:rsidRPr="00E23439">
        <w:t xml:space="preserve"> </w:t>
      </w:r>
      <w:proofErr w:type="spellStart"/>
      <w:r w:rsidRPr="00E23439">
        <w:t>normes</w:t>
      </w:r>
      <w:proofErr w:type="spellEnd"/>
      <w:r w:rsidRPr="00E23439">
        <w:t xml:space="preserve"> </w:t>
      </w:r>
      <w:proofErr w:type="gramStart"/>
      <w:r w:rsidRPr="00E23439">
        <w:t>NF.P</w:t>
      </w:r>
      <w:proofErr w:type="gramEnd"/>
      <w:r w:rsidRPr="00E23439">
        <w:t xml:space="preserve"> 18-400 et </w:t>
      </w:r>
      <w:proofErr w:type="spellStart"/>
      <w:r w:rsidRPr="00E23439">
        <w:t>suivantes</w:t>
      </w:r>
      <w:proofErr w:type="spellEnd"/>
      <w:r w:rsidRPr="00E23439">
        <w:t xml:space="preserve">). </w:t>
      </w:r>
    </w:p>
    <w:p w14:paraId="40A9E719" w14:textId="77777777" w:rsidR="00F7176D" w:rsidRPr="00E23439" w:rsidRDefault="00F7176D" w:rsidP="00F7176D">
      <w:pPr>
        <w:spacing w:after="201"/>
        <w:ind w:left="-7" w:right="277"/>
      </w:pPr>
      <w:r w:rsidRPr="00E23439">
        <w:t xml:space="preserve">Le transport des </w:t>
      </w:r>
      <w:proofErr w:type="spellStart"/>
      <w:r w:rsidRPr="00E23439">
        <w:t>éprouvettes</w:t>
      </w:r>
      <w:proofErr w:type="spellEnd"/>
      <w:r w:rsidRPr="00E23439">
        <w:t xml:space="preserve"> au </w:t>
      </w:r>
      <w:proofErr w:type="spellStart"/>
      <w:r w:rsidRPr="00E23439">
        <w:t>laboratoire</w:t>
      </w:r>
      <w:proofErr w:type="spellEnd"/>
      <w:r w:rsidRPr="00E23439">
        <w:t xml:space="preserve"> de </w:t>
      </w:r>
      <w:proofErr w:type="spellStart"/>
      <w:r w:rsidRPr="00E23439">
        <w:t>contrôle</w:t>
      </w:r>
      <w:proofErr w:type="spellEnd"/>
      <w:r w:rsidRPr="00E23439">
        <w:t xml:space="preserve">, </w:t>
      </w:r>
      <w:proofErr w:type="spellStart"/>
      <w:r w:rsidRPr="00E23439">
        <w:t>est</w:t>
      </w:r>
      <w:proofErr w:type="spellEnd"/>
      <w:r w:rsidRPr="00E23439">
        <w:t xml:space="preserve"> </w:t>
      </w:r>
      <w:proofErr w:type="spellStart"/>
      <w:r w:rsidRPr="00E23439">
        <w:t>effectué</w:t>
      </w:r>
      <w:proofErr w:type="spellEnd"/>
      <w:r w:rsidRPr="00E23439">
        <w:t xml:space="preserve"> par </w:t>
      </w:r>
      <w:proofErr w:type="spellStart"/>
      <w:r w:rsidRPr="00E23439">
        <w:t>l’Entrepreneur</w:t>
      </w:r>
      <w:proofErr w:type="spellEnd"/>
      <w:r w:rsidRPr="00E23439">
        <w:t xml:space="preserve"> et à </w:t>
      </w:r>
      <w:proofErr w:type="spellStart"/>
      <w:r w:rsidRPr="00E23439">
        <w:t>ses</w:t>
      </w:r>
      <w:proofErr w:type="spellEnd"/>
      <w:r w:rsidRPr="00E23439">
        <w:t xml:space="preserve"> frais (conservation et </w:t>
      </w:r>
      <w:proofErr w:type="spellStart"/>
      <w:r w:rsidRPr="00E23439">
        <w:t>essais</w:t>
      </w:r>
      <w:proofErr w:type="spellEnd"/>
      <w:r w:rsidRPr="00E23439">
        <w:t xml:space="preserve"> </w:t>
      </w:r>
      <w:proofErr w:type="spellStart"/>
      <w:r w:rsidRPr="00E23439">
        <w:t>conformes</w:t>
      </w:r>
      <w:proofErr w:type="spellEnd"/>
      <w:r w:rsidRPr="00E23439">
        <w:t xml:space="preserve"> aux </w:t>
      </w:r>
      <w:proofErr w:type="spellStart"/>
      <w:r w:rsidRPr="00E23439">
        <w:t>normes</w:t>
      </w:r>
      <w:proofErr w:type="spellEnd"/>
      <w:r w:rsidRPr="00E23439">
        <w:t xml:space="preserve"> </w:t>
      </w:r>
      <w:proofErr w:type="gramStart"/>
      <w:r w:rsidRPr="00E23439">
        <w:t>NF.P</w:t>
      </w:r>
      <w:proofErr w:type="gramEnd"/>
      <w:r w:rsidRPr="00E23439">
        <w:t xml:space="preserve"> 18400 et </w:t>
      </w:r>
      <w:proofErr w:type="spellStart"/>
      <w:r w:rsidRPr="00E23439">
        <w:t>suivantes</w:t>
      </w:r>
      <w:proofErr w:type="spellEnd"/>
      <w:r w:rsidRPr="00E23439">
        <w:t xml:space="preserve">). </w:t>
      </w:r>
    </w:p>
    <w:p w14:paraId="51138485" w14:textId="77777777" w:rsidR="00F7176D" w:rsidRPr="00E23439" w:rsidRDefault="00F7176D" w:rsidP="00531F34">
      <w:pPr>
        <w:numPr>
          <w:ilvl w:val="3"/>
          <w:numId w:val="43"/>
        </w:numPr>
        <w:tabs>
          <w:tab w:val="left" w:pos="1512"/>
        </w:tabs>
        <w:overflowPunct w:val="0"/>
        <w:autoSpaceDE w:val="0"/>
        <w:autoSpaceDN w:val="0"/>
        <w:adjustRightInd w:val="0"/>
        <w:spacing w:after="249" w:line="249" w:lineRule="auto"/>
        <w:ind w:left="-5" w:right="267" w:hanging="648"/>
        <w:jc w:val="both"/>
        <w:textAlignment w:val="baseline"/>
        <w:outlineLvl w:val="3"/>
      </w:pPr>
      <w:r w:rsidRPr="00E23439">
        <w:t xml:space="preserve">III.7.3.2.3)   Conditions techniques des </w:t>
      </w:r>
      <w:proofErr w:type="spellStart"/>
      <w:r w:rsidRPr="00E23439">
        <w:t>essais</w:t>
      </w:r>
      <w:proofErr w:type="spellEnd"/>
      <w:r w:rsidRPr="00E23439">
        <w:t xml:space="preserve"> </w:t>
      </w:r>
    </w:p>
    <w:p w14:paraId="74CFC55E" w14:textId="77777777" w:rsidR="00F7176D" w:rsidRPr="00E23439" w:rsidRDefault="00F7176D" w:rsidP="00F7176D">
      <w:pPr>
        <w:spacing w:after="228"/>
        <w:ind w:left="-7" w:right="277"/>
      </w:pPr>
      <w:r w:rsidRPr="00E23439">
        <w:t xml:space="preserve">Les </w:t>
      </w:r>
      <w:proofErr w:type="spellStart"/>
      <w:r w:rsidRPr="00E23439">
        <w:t>éprouvettes</w:t>
      </w:r>
      <w:proofErr w:type="spellEnd"/>
      <w:r w:rsidRPr="00E23439">
        <w:t xml:space="preserve"> </w:t>
      </w:r>
      <w:proofErr w:type="spellStart"/>
      <w:r w:rsidRPr="00E23439">
        <w:t>cylindriques</w:t>
      </w:r>
      <w:proofErr w:type="spellEnd"/>
      <w:r w:rsidRPr="00E23439">
        <w:t xml:space="preserve"> pour </w:t>
      </w:r>
      <w:proofErr w:type="spellStart"/>
      <w:r w:rsidRPr="00E23439">
        <w:t>essais</w:t>
      </w:r>
      <w:proofErr w:type="spellEnd"/>
      <w:r w:rsidRPr="00E23439">
        <w:t xml:space="preserve"> de compression </w:t>
      </w:r>
      <w:proofErr w:type="spellStart"/>
      <w:r w:rsidRPr="00E23439">
        <w:t>ont</w:t>
      </w:r>
      <w:proofErr w:type="spellEnd"/>
      <w:r w:rsidRPr="00E23439">
        <w:t xml:space="preserve"> </w:t>
      </w:r>
      <w:proofErr w:type="spellStart"/>
      <w:r w:rsidRPr="00E23439">
        <w:t>une</w:t>
      </w:r>
      <w:proofErr w:type="spellEnd"/>
      <w:r w:rsidRPr="00E23439">
        <w:t xml:space="preserve"> section de deux cents (200) </w:t>
      </w:r>
      <w:proofErr w:type="spellStart"/>
      <w:r w:rsidRPr="00E23439">
        <w:t>centimètres</w:t>
      </w:r>
      <w:proofErr w:type="spellEnd"/>
      <w:r w:rsidRPr="00E23439">
        <w:t xml:space="preserve"> </w:t>
      </w:r>
      <w:proofErr w:type="spellStart"/>
      <w:r w:rsidRPr="00E23439">
        <w:t>carrés</w:t>
      </w:r>
      <w:proofErr w:type="spellEnd"/>
      <w:r w:rsidRPr="00E23439">
        <w:t xml:space="preserve">, et </w:t>
      </w:r>
      <w:proofErr w:type="spellStart"/>
      <w:r w:rsidRPr="00E23439">
        <w:t>une</w:t>
      </w:r>
      <w:proofErr w:type="spellEnd"/>
      <w:r w:rsidRPr="00E23439">
        <w:t xml:space="preserve"> hauteur de </w:t>
      </w:r>
      <w:proofErr w:type="spellStart"/>
      <w:r w:rsidRPr="00E23439">
        <w:t>trente</w:t>
      </w:r>
      <w:proofErr w:type="spellEnd"/>
      <w:r w:rsidRPr="00E23439">
        <w:t xml:space="preserve">-deux (32) </w:t>
      </w:r>
      <w:proofErr w:type="spellStart"/>
      <w:r w:rsidRPr="00E23439">
        <w:t>centimètres</w:t>
      </w:r>
      <w:proofErr w:type="spellEnd"/>
      <w:r w:rsidRPr="00E23439">
        <w:t xml:space="preserve">. </w:t>
      </w:r>
    </w:p>
    <w:p w14:paraId="61D3AC4B" w14:textId="77777777" w:rsidR="00F7176D" w:rsidRPr="00E23439" w:rsidRDefault="00F7176D" w:rsidP="00F7176D">
      <w:pPr>
        <w:spacing w:after="204"/>
        <w:ind w:left="-7" w:right="277"/>
      </w:pPr>
      <w:r w:rsidRPr="00E23439">
        <w:t xml:space="preserve">Les </w:t>
      </w:r>
      <w:proofErr w:type="spellStart"/>
      <w:r w:rsidRPr="00E23439">
        <w:t>éprouvettes</w:t>
      </w:r>
      <w:proofErr w:type="spellEnd"/>
      <w:r w:rsidRPr="00E23439">
        <w:t xml:space="preserve"> </w:t>
      </w:r>
      <w:proofErr w:type="spellStart"/>
      <w:r w:rsidRPr="00E23439">
        <w:t>prismatiques</w:t>
      </w:r>
      <w:proofErr w:type="spellEnd"/>
      <w:r w:rsidRPr="00E23439">
        <w:t xml:space="preserve"> pour </w:t>
      </w:r>
      <w:proofErr w:type="spellStart"/>
      <w:r w:rsidRPr="00E23439">
        <w:t>essais</w:t>
      </w:r>
      <w:proofErr w:type="spellEnd"/>
      <w:r w:rsidRPr="00E23439">
        <w:t xml:space="preserve"> de traction par flexion </w:t>
      </w:r>
      <w:proofErr w:type="spellStart"/>
      <w:r w:rsidRPr="00E23439">
        <w:t>ont</w:t>
      </w:r>
      <w:proofErr w:type="spellEnd"/>
      <w:r w:rsidRPr="00E23439">
        <w:t xml:space="preserve"> </w:t>
      </w:r>
      <w:proofErr w:type="spellStart"/>
      <w:r w:rsidRPr="00E23439">
        <w:t>une</w:t>
      </w:r>
      <w:proofErr w:type="spellEnd"/>
      <w:r w:rsidRPr="00E23439">
        <w:t xml:space="preserve"> section de cent (100) </w:t>
      </w:r>
      <w:proofErr w:type="spellStart"/>
      <w:r w:rsidRPr="00E23439">
        <w:t>centimètres</w:t>
      </w:r>
      <w:proofErr w:type="spellEnd"/>
      <w:r w:rsidRPr="00E23439">
        <w:t xml:space="preserve"> </w:t>
      </w:r>
      <w:proofErr w:type="spellStart"/>
      <w:r w:rsidRPr="00E23439">
        <w:t>carrés</w:t>
      </w:r>
      <w:proofErr w:type="spellEnd"/>
      <w:r w:rsidRPr="00E23439">
        <w:t xml:space="preserve"> et </w:t>
      </w:r>
      <w:proofErr w:type="spellStart"/>
      <w:r w:rsidRPr="00E23439">
        <w:t>une</w:t>
      </w:r>
      <w:proofErr w:type="spellEnd"/>
      <w:r w:rsidRPr="00E23439">
        <w:t xml:space="preserve"> longueur de </w:t>
      </w:r>
      <w:proofErr w:type="spellStart"/>
      <w:r w:rsidRPr="00E23439">
        <w:t>quarante</w:t>
      </w:r>
      <w:proofErr w:type="spellEnd"/>
      <w:r w:rsidRPr="00E23439">
        <w:t xml:space="preserve"> (40) </w:t>
      </w:r>
      <w:proofErr w:type="spellStart"/>
      <w:r w:rsidRPr="00E23439">
        <w:t>centimètres</w:t>
      </w:r>
      <w:proofErr w:type="spellEnd"/>
      <w:r w:rsidRPr="00E23439">
        <w:t xml:space="preserve">. </w:t>
      </w:r>
    </w:p>
    <w:p w14:paraId="1085B0E9" w14:textId="77777777" w:rsidR="00F7176D" w:rsidRPr="00E23439" w:rsidRDefault="00F7176D" w:rsidP="00531F34">
      <w:pPr>
        <w:numPr>
          <w:ilvl w:val="3"/>
          <w:numId w:val="43"/>
        </w:numPr>
        <w:tabs>
          <w:tab w:val="left" w:pos="1512"/>
        </w:tabs>
        <w:overflowPunct w:val="0"/>
        <w:autoSpaceDE w:val="0"/>
        <w:autoSpaceDN w:val="0"/>
        <w:adjustRightInd w:val="0"/>
        <w:spacing w:after="250" w:line="249" w:lineRule="auto"/>
        <w:ind w:left="-5" w:right="267" w:hanging="648"/>
        <w:jc w:val="both"/>
        <w:textAlignment w:val="baseline"/>
        <w:outlineLvl w:val="3"/>
      </w:pPr>
      <w:r w:rsidRPr="00E23439">
        <w:t>III.7.3.2.4</w:t>
      </w:r>
      <w:proofErr w:type="gramStart"/>
      <w:r w:rsidRPr="00E23439">
        <w:t>)  Etude</w:t>
      </w:r>
      <w:proofErr w:type="gramEnd"/>
      <w:r w:rsidRPr="00E23439">
        <w:t xml:space="preserve"> de formulation </w:t>
      </w:r>
    </w:p>
    <w:p w14:paraId="73E09131" w14:textId="77777777" w:rsidR="00F7176D" w:rsidRPr="00E23439" w:rsidRDefault="00F7176D" w:rsidP="00F7176D">
      <w:pPr>
        <w:spacing w:after="160" w:line="312" w:lineRule="auto"/>
        <w:ind w:left="-7" w:right="277"/>
      </w:pPr>
      <w:proofErr w:type="spellStart"/>
      <w:r w:rsidRPr="00E23439">
        <w:t>Seuls</w:t>
      </w:r>
      <w:proofErr w:type="spellEnd"/>
      <w:r w:rsidRPr="00E23439">
        <w:t xml:space="preserve"> les </w:t>
      </w:r>
      <w:proofErr w:type="spellStart"/>
      <w:r w:rsidRPr="00E23439">
        <w:t>bétons</w:t>
      </w:r>
      <w:proofErr w:type="spellEnd"/>
      <w:r w:rsidRPr="00E23439">
        <w:t xml:space="preserve"> Q 300 et Q 350 </w:t>
      </w:r>
      <w:proofErr w:type="spellStart"/>
      <w:r w:rsidRPr="00E23439">
        <w:t>sont</w:t>
      </w:r>
      <w:proofErr w:type="spellEnd"/>
      <w:r w:rsidRPr="00E23439">
        <w:t xml:space="preserve"> </w:t>
      </w:r>
      <w:proofErr w:type="spellStart"/>
      <w:r w:rsidRPr="00E23439">
        <w:t>soumis</w:t>
      </w:r>
      <w:proofErr w:type="spellEnd"/>
      <w:r w:rsidRPr="00E23439">
        <w:t xml:space="preserve"> à </w:t>
      </w:r>
      <w:proofErr w:type="spellStart"/>
      <w:r w:rsidRPr="00E23439">
        <w:t>l’épreuve</w:t>
      </w:r>
      <w:proofErr w:type="spellEnd"/>
      <w:r w:rsidRPr="00E23439">
        <w:t xml:space="preserve"> </w:t>
      </w:r>
      <w:proofErr w:type="spellStart"/>
      <w:r w:rsidRPr="00E23439">
        <w:t>d’étude</w:t>
      </w:r>
      <w:proofErr w:type="spellEnd"/>
      <w:r w:rsidRPr="00E23439">
        <w:t xml:space="preserve"> dans le cadre de </w:t>
      </w:r>
      <w:proofErr w:type="spellStart"/>
      <w:r w:rsidRPr="00E23439">
        <w:t>l’étude</w:t>
      </w:r>
      <w:proofErr w:type="spellEnd"/>
      <w:r w:rsidRPr="00E23439">
        <w:t xml:space="preserve"> de la composition des </w:t>
      </w:r>
      <w:proofErr w:type="spellStart"/>
      <w:r w:rsidRPr="00E23439">
        <w:t>bétons</w:t>
      </w:r>
      <w:proofErr w:type="spellEnd"/>
      <w:r w:rsidRPr="00E23439">
        <w:t xml:space="preserve">. </w:t>
      </w:r>
    </w:p>
    <w:p w14:paraId="092EE7A3" w14:textId="77777777" w:rsidR="00F7176D" w:rsidRPr="00E23439" w:rsidRDefault="00F7176D" w:rsidP="00F7176D">
      <w:pPr>
        <w:spacing w:after="258"/>
        <w:ind w:left="-7" w:right="277"/>
      </w:pPr>
      <w:r w:rsidRPr="00E23439">
        <w:t xml:space="preserve">Le Maître </w:t>
      </w:r>
      <w:proofErr w:type="spellStart"/>
      <w:proofErr w:type="gramStart"/>
      <w:r w:rsidRPr="00E23439">
        <w:t>d’œuvre</w:t>
      </w:r>
      <w:proofErr w:type="spellEnd"/>
      <w:r w:rsidRPr="00E23439">
        <w:t xml:space="preserve">  </w:t>
      </w:r>
      <w:proofErr w:type="spellStart"/>
      <w:r w:rsidRPr="00E23439">
        <w:t>peut</w:t>
      </w:r>
      <w:proofErr w:type="spellEnd"/>
      <w:proofErr w:type="gramEnd"/>
      <w:r w:rsidRPr="00E23439">
        <w:t xml:space="preserve"> </w:t>
      </w:r>
      <w:proofErr w:type="spellStart"/>
      <w:r w:rsidRPr="00E23439">
        <w:t>autoriser</w:t>
      </w:r>
      <w:proofErr w:type="spellEnd"/>
      <w:r w:rsidRPr="00E23439">
        <w:t xml:space="preserve"> </w:t>
      </w:r>
      <w:proofErr w:type="spellStart"/>
      <w:r w:rsidRPr="00E23439">
        <w:t>l’Entrepreneur</w:t>
      </w:r>
      <w:proofErr w:type="spellEnd"/>
      <w:r w:rsidRPr="00E23439">
        <w:t xml:space="preserve"> à </w:t>
      </w:r>
      <w:proofErr w:type="spellStart"/>
      <w:r w:rsidRPr="00E23439">
        <w:t>utiliser</w:t>
      </w:r>
      <w:proofErr w:type="spellEnd"/>
      <w:r w:rsidRPr="00E23439">
        <w:t xml:space="preserve">, à </w:t>
      </w:r>
      <w:proofErr w:type="spellStart"/>
      <w:r w:rsidRPr="00E23439">
        <w:t>ses</w:t>
      </w:r>
      <w:proofErr w:type="spellEnd"/>
      <w:r w:rsidRPr="00E23439">
        <w:t xml:space="preserve"> </w:t>
      </w:r>
      <w:proofErr w:type="spellStart"/>
      <w:r w:rsidRPr="00E23439">
        <w:t>risques</w:t>
      </w:r>
      <w:proofErr w:type="spellEnd"/>
      <w:r w:rsidRPr="00E23439">
        <w:t xml:space="preserve"> et </w:t>
      </w:r>
      <w:proofErr w:type="spellStart"/>
      <w:r w:rsidRPr="00E23439">
        <w:t>périls</w:t>
      </w:r>
      <w:proofErr w:type="spellEnd"/>
      <w:r w:rsidRPr="00E23439">
        <w:t xml:space="preserve">, </w:t>
      </w:r>
      <w:proofErr w:type="spellStart"/>
      <w:r w:rsidRPr="00E23439">
        <w:t>comme</w:t>
      </w:r>
      <w:proofErr w:type="spellEnd"/>
      <w:r w:rsidRPr="00E23439">
        <w:t xml:space="preserve"> </w:t>
      </w:r>
      <w:proofErr w:type="spellStart"/>
      <w:r w:rsidRPr="00E23439">
        <w:t>épreuve</w:t>
      </w:r>
      <w:proofErr w:type="spellEnd"/>
      <w:r w:rsidRPr="00E23439">
        <w:t xml:space="preserve"> </w:t>
      </w:r>
      <w:proofErr w:type="spellStart"/>
      <w:r w:rsidRPr="00E23439">
        <w:t>d’étude</w:t>
      </w:r>
      <w:proofErr w:type="spellEnd"/>
      <w:r w:rsidRPr="00E23439">
        <w:t xml:space="preserve">, les </w:t>
      </w:r>
      <w:proofErr w:type="spellStart"/>
      <w:r w:rsidRPr="00E23439">
        <w:t>résultats</w:t>
      </w:r>
      <w:proofErr w:type="spellEnd"/>
      <w:r w:rsidRPr="00E23439">
        <w:t xml:space="preserve"> </w:t>
      </w:r>
      <w:proofErr w:type="spellStart"/>
      <w:r w:rsidRPr="00E23439">
        <w:t>d’essais</w:t>
      </w:r>
      <w:proofErr w:type="spellEnd"/>
      <w:r w:rsidRPr="00E23439">
        <w:t xml:space="preserve"> </w:t>
      </w:r>
      <w:proofErr w:type="spellStart"/>
      <w:r w:rsidRPr="00E23439">
        <w:t>relatifs</w:t>
      </w:r>
      <w:proofErr w:type="spellEnd"/>
      <w:r w:rsidRPr="00E23439">
        <w:t xml:space="preserve"> à des </w:t>
      </w:r>
      <w:proofErr w:type="spellStart"/>
      <w:r w:rsidRPr="00E23439">
        <w:t>chantiers</w:t>
      </w:r>
      <w:proofErr w:type="spellEnd"/>
      <w:r w:rsidRPr="00E23439">
        <w:t xml:space="preserve"> </w:t>
      </w:r>
      <w:proofErr w:type="spellStart"/>
      <w:r w:rsidRPr="00E23439">
        <w:t>antérieurs</w:t>
      </w:r>
      <w:proofErr w:type="spellEnd"/>
      <w:r w:rsidRPr="00E23439">
        <w:t xml:space="preserve">, à condition que les </w:t>
      </w:r>
      <w:proofErr w:type="spellStart"/>
      <w:r w:rsidRPr="00E23439">
        <w:t>matériaux</w:t>
      </w:r>
      <w:proofErr w:type="spellEnd"/>
      <w:r w:rsidRPr="00E23439">
        <w:t xml:space="preserve"> </w:t>
      </w:r>
      <w:proofErr w:type="spellStart"/>
      <w:r w:rsidRPr="00E23439">
        <w:t>utilisés</w:t>
      </w:r>
      <w:proofErr w:type="spellEnd"/>
      <w:r w:rsidRPr="00E23439">
        <w:t xml:space="preserve"> </w:t>
      </w:r>
      <w:proofErr w:type="spellStart"/>
      <w:r w:rsidRPr="00E23439">
        <w:t>soient</w:t>
      </w:r>
      <w:proofErr w:type="spellEnd"/>
      <w:r w:rsidRPr="00E23439">
        <w:t xml:space="preserve"> de nature, </w:t>
      </w:r>
      <w:proofErr w:type="spellStart"/>
      <w:r w:rsidRPr="00E23439">
        <w:t>désignation</w:t>
      </w:r>
      <w:proofErr w:type="spellEnd"/>
      <w:r w:rsidRPr="00E23439">
        <w:t xml:space="preserve"> et provenance </w:t>
      </w:r>
      <w:proofErr w:type="spellStart"/>
      <w:r w:rsidRPr="00E23439">
        <w:t>rigoureusement</w:t>
      </w:r>
      <w:proofErr w:type="spellEnd"/>
      <w:r w:rsidRPr="00E23439">
        <w:t xml:space="preserve"> </w:t>
      </w:r>
      <w:proofErr w:type="spellStart"/>
      <w:r w:rsidRPr="00E23439">
        <w:t>identiques</w:t>
      </w:r>
      <w:proofErr w:type="spellEnd"/>
      <w:r w:rsidRPr="00E23439">
        <w:t xml:space="preserve">, et que les dosages </w:t>
      </w:r>
      <w:proofErr w:type="spellStart"/>
      <w:r w:rsidRPr="00E23439">
        <w:t>soient</w:t>
      </w:r>
      <w:proofErr w:type="spellEnd"/>
      <w:r w:rsidRPr="00E23439">
        <w:t xml:space="preserve"> </w:t>
      </w:r>
      <w:proofErr w:type="spellStart"/>
      <w:r w:rsidRPr="00E23439">
        <w:t>conservés</w:t>
      </w:r>
      <w:proofErr w:type="spellEnd"/>
      <w:r w:rsidRPr="00E23439">
        <w:t xml:space="preserve">. </w:t>
      </w:r>
    </w:p>
    <w:p w14:paraId="6778FBCE" w14:textId="77777777" w:rsidR="00F7176D" w:rsidRPr="00E23439" w:rsidRDefault="00F7176D" w:rsidP="00F7176D">
      <w:pPr>
        <w:ind w:left="-7" w:right="277"/>
      </w:pPr>
      <w:proofErr w:type="spellStart"/>
      <w:r w:rsidRPr="00E23439">
        <w:t>L’épreuve</w:t>
      </w:r>
      <w:proofErr w:type="spellEnd"/>
      <w:r w:rsidRPr="00E23439">
        <w:t xml:space="preserve"> </w:t>
      </w:r>
      <w:proofErr w:type="spellStart"/>
      <w:r w:rsidRPr="00E23439">
        <w:t>d’étude</w:t>
      </w:r>
      <w:proofErr w:type="spellEnd"/>
      <w:r w:rsidRPr="00E23439">
        <w:t xml:space="preserve"> </w:t>
      </w:r>
      <w:proofErr w:type="spellStart"/>
      <w:r w:rsidRPr="00E23439">
        <w:t>implique</w:t>
      </w:r>
      <w:proofErr w:type="spellEnd"/>
      <w:r w:rsidRPr="00E23439">
        <w:t xml:space="preserve"> </w:t>
      </w:r>
      <w:proofErr w:type="spellStart"/>
      <w:proofErr w:type="gramStart"/>
      <w:r w:rsidRPr="00E23439">
        <w:t>l’exécution</w:t>
      </w:r>
      <w:proofErr w:type="spellEnd"/>
      <w:r w:rsidRPr="00E23439">
        <w:t xml:space="preserve"> :</w:t>
      </w:r>
      <w:proofErr w:type="gramEnd"/>
      <w:r w:rsidRPr="00E23439">
        <w:t xml:space="preserve"> </w:t>
      </w:r>
    </w:p>
    <w:p w14:paraId="2760F264" w14:textId="77777777" w:rsidR="00F7176D" w:rsidRPr="00E23439" w:rsidRDefault="00F7176D" w:rsidP="00531F34">
      <w:pPr>
        <w:numPr>
          <w:ilvl w:val="0"/>
          <w:numId w:val="119"/>
        </w:numPr>
        <w:spacing w:after="5" w:line="249" w:lineRule="auto"/>
        <w:ind w:right="277"/>
        <w:jc w:val="both"/>
      </w:pPr>
      <w:r w:rsidRPr="00E23439">
        <w:t xml:space="preserve">de trois </w:t>
      </w:r>
      <w:proofErr w:type="spellStart"/>
      <w:r w:rsidRPr="00E23439">
        <w:t>gâchées</w:t>
      </w:r>
      <w:proofErr w:type="spellEnd"/>
      <w:r w:rsidRPr="00E23439">
        <w:t xml:space="preserve"> </w:t>
      </w:r>
      <w:proofErr w:type="spellStart"/>
      <w:r w:rsidRPr="00E23439">
        <w:t>répondant</w:t>
      </w:r>
      <w:proofErr w:type="spellEnd"/>
      <w:r w:rsidRPr="00E23439">
        <w:t xml:space="preserve"> à la </w:t>
      </w:r>
      <w:proofErr w:type="spellStart"/>
      <w:r w:rsidRPr="00E23439">
        <w:t>formule</w:t>
      </w:r>
      <w:proofErr w:type="spellEnd"/>
      <w:r w:rsidRPr="00E23439">
        <w:t xml:space="preserve"> </w:t>
      </w:r>
      <w:proofErr w:type="spellStart"/>
      <w:r w:rsidRPr="00E23439">
        <w:t>nominale</w:t>
      </w:r>
      <w:proofErr w:type="spellEnd"/>
      <w:r w:rsidRPr="00E23439">
        <w:t xml:space="preserve">, </w:t>
      </w:r>
    </w:p>
    <w:p w14:paraId="4D3FB707" w14:textId="77777777" w:rsidR="00F7176D" w:rsidRPr="00E23439" w:rsidRDefault="00F7176D" w:rsidP="00531F34">
      <w:pPr>
        <w:numPr>
          <w:ilvl w:val="0"/>
          <w:numId w:val="119"/>
        </w:numPr>
        <w:spacing w:after="5" w:line="249" w:lineRule="auto"/>
        <w:ind w:right="277"/>
        <w:jc w:val="both"/>
      </w:pPr>
      <w:r w:rsidRPr="00E23439">
        <w:t xml:space="preserve">de deux </w:t>
      </w:r>
      <w:proofErr w:type="spellStart"/>
      <w:r w:rsidRPr="00E23439">
        <w:t>gâchées</w:t>
      </w:r>
      <w:proofErr w:type="spellEnd"/>
      <w:r w:rsidRPr="00E23439">
        <w:t xml:space="preserve"> </w:t>
      </w:r>
      <w:proofErr w:type="spellStart"/>
      <w:r w:rsidRPr="00E23439">
        <w:t>dérivées</w:t>
      </w:r>
      <w:proofErr w:type="spellEnd"/>
      <w:r w:rsidRPr="00E23439">
        <w:t xml:space="preserve"> de la </w:t>
      </w:r>
      <w:proofErr w:type="spellStart"/>
      <w:r w:rsidRPr="00E23439">
        <w:t>formule</w:t>
      </w:r>
      <w:proofErr w:type="spellEnd"/>
      <w:r w:rsidRPr="00E23439">
        <w:t xml:space="preserve"> </w:t>
      </w:r>
      <w:proofErr w:type="spellStart"/>
      <w:r w:rsidRPr="00E23439">
        <w:t>nominale</w:t>
      </w:r>
      <w:proofErr w:type="spellEnd"/>
      <w:r w:rsidRPr="00E23439">
        <w:t xml:space="preserve"> par </w:t>
      </w:r>
      <w:proofErr w:type="spellStart"/>
      <w:r w:rsidRPr="00E23439">
        <w:t>une</w:t>
      </w:r>
      <w:proofErr w:type="spellEnd"/>
      <w:r w:rsidRPr="00E23439">
        <w:t xml:space="preserve"> modification du rapport entre le </w:t>
      </w:r>
      <w:proofErr w:type="spellStart"/>
      <w:r w:rsidRPr="00E23439">
        <w:t>poids</w:t>
      </w:r>
      <w:proofErr w:type="spellEnd"/>
      <w:r w:rsidRPr="00E23439">
        <w:t xml:space="preserve"> de sable et </w:t>
      </w:r>
      <w:proofErr w:type="spellStart"/>
      <w:r w:rsidRPr="00E23439">
        <w:t>celui</w:t>
      </w:r>
      <w:proofErr w:type="spellEnd"/>
      <w:r w:rsidRPr="00E23439">
        <w:t xml:space="preserve"> du total des </w:t>
      </w:r>
      <w:proofErr w:type="spellStart"/>
      <w:r w:rsidRPr="00E23439">
        <w:t>granulats</w:t>
      </w:r>
      <w:proofErr w:type="spellEnd"/>
      <w:r w:rsidRPr="00E23439">
        <w:t xml:space="preserve">, </w:t>
      </w:r>
    </w:p>
    <w:p w14:paraId="205D5313" w14:textId="77777777" w:rsidR="00F7176D" w:rsidRPr="00E23439" w:rsidRDefault="00F7176D" w:rsidP="00531F34">
      <w:pPr>
        <w:numPr>
          <w:ilvl w:val="0"/>
          <w:numId w:val="119"/>
        </w:numPr>
        <w:spacing w:after="29" w:line="249" w:lineRule="auto"/>
        <w:ind w:right="277"/>
        <w:jc w:val="both"/>
      </w:pPr>
      <w:r w:rsidRPr="00E23439">
        <w:t xml:space="preserve">de deux </w:t>
      </w:r>
      <w:proofErr w:type="spellStart"/>
      <w:r w:rsidRPr="00E23439">
        <w:t>gâchées</w:t>
      </w:r>
      <w:proofErr w:type="spellEnd"/>
      <w:r w:rsidRPr="00E23439">
        <w:t xml:space="preserve"> </w:t>
      </w:r>
      <w:proofErr w:type="spellStart"/>
      <w:r w:rsidRPr="00E23439">
        <w:t>dérivées</w:t>
      </w:r>
      <w:proofErr w:type="spellEnd"/>
      <w:r w:rsidRPr="00E23439">
        <w:t xml:space="preserve"> de la </w:t>
      </w:r>
      <w:proofErr w:type="spellStart"/>
      <w:r w:rsidRPr="00E23439">
        <w:t>formule</w:t>
      </w:r>
      <w:proofErr w:type="spellEnd"/>
      <w:r w:rsidRPr="00E23439">
        <w:t xml:space="preserve"> </w:t>
      </w:r>
      <w:proofErr w:type="spellStart"/>
      <w:r w:rsidRPr="00E23439">
        <w:t>nominale</w:t>
      </w:r>
      <w:proofErr w:type="spellEnd"/>
      <w:r w:rsidRPr="00E23439">
        <w:t xml:space="preserve"> par </w:t>
      </w:r>
      <w:proofErr w:type="spellStart"/>
      <w:r w:rsidRPr="00E23439">
        <w:t>une</w:t>
      </w:r>
      <w:proofErr w:type="spellEnd"/>
      <w:r w:rsidRPr="00E23439">
        <w:t xml:space="preserve"> modification de la </w:t>
      </w:r>
      <w:proofErr w:type="spellStart"/>
      <w:r w:rsidRPr="00E23439">
        <w:t>quantité</w:t>
      </w:r>
      <w:proofErr w:type="spellEnd"/>
      <w:r w:rsidRPr="00E23439">
        <w:t xml:space="preserve"> </w:t>
      </w:r>
      <w:proofErr w:type="spellStart"/>
      <w:r w:rsidRPr="00E23439">
        <w:t>d’eau</w:t>
      </w:r>
      <w:proofErr w:type="spellEnd"/>
      <w:r w:rsidRPr="00E23439">
        <w:t xml:space="preserve"> de </w:t>
      </w:r>
      <w:proofErr w:type="spellStart"/>
      <w:r w:rsidRPr="00E23439">
        <w:t>gâchage</w:t>
      </w:r>
      <w:proofErr w:type="spellEnd"/>
      <w:r w:rsidRPr="00E23439">
        <w:t xml:space="preserve">. </w:t>
      </w:r>
    </w:p>
    <w:p w14:paraId="3748B6FA" w14:textId="77777777" w:rsidR="00F7176D" w:rsidRPr="00E23439" w:rsidRDefault="00F7176D" w:rsidP="00F7176D">
      <w:pPr>
        <w:spacing w:line="259" w:lineRule="auto"/>
      </w:pPr>
      <w:r w:rsidRPr="00E23439">
        <w:t xml:space="preserve"> </w:t>
      </w:r>
    </w:p>
    <w:p w14:paraId="7BA05BB3" w14:textId="77777777" w:rsidR="00F7176D" w:rsidRPr="00E23439" w:rsidRDefault="00F7176D" w:rsidP="00F7176D">
      <w:pPr>
        <w:spacing w:line="259" w:lineRule="auto"/>
      </w:pPr>
      <w:r w:rsidRPr="00E23439">
        <w:t xml:space="preserve"> </w:t>
      </w:r>
      <w:proofErr w:type="spellStart"/>
      <w:r w:rsidRPr="00E23439">
        <w:t>Chaque</w:t>
      </w:r>
      <w:proofErr w:type="spellEnd"/>
      <w:r w:rsidRPr="00E23439">
        <w:t xml:space="preserve"> </w:t>
      </w:r>
      <w:proofErr w:type="spellStart"/>
      <w:r w:rsidRPr="00E23439">
        <w:t>gâchée</w:t>
      </w:r>
      <w:proofErr w:type="spellEnd"/>
      <w:r w:rsidRPr="00E23439">
        <w:t xml:space="preserve"> </w:t>
      </w:r>
      <w:proofErr w:type="spellStart"/>
      <w:r w:rsidRPr="00E23439">
        <w:t>donne</w:t>
      </w:r>
      <w:proofErr w:type="spellEnd"/>
      <w:r w:rsidRPr="00E23439">
        <w:t xml:space="preserve"> lieu à un </w:t>
      </w:r>
      <w:proofErr w:type="spellStart"/>
      <w:r w:rsidRPr="00E23439">
        <w:t>prélèvement</w:t>
      </w:r>
      <w:proofErr w:type="spellEnd"/>
      <w:r w:rsidRPr="00E23439">
        <w:t xml:space="preserve"> à </w:t>
      </w:r>
      <w:proofErr w:type="spellStart"/>
      <w:r w:rsidRPr="00E23439">
        <w:t>partir</w:t>
      </w:r>
      <w:proofErr w:type="spellEnd"/>
      <w:r w:rsidRPr="00E23439">
        <w:t xml:space="preserve"> </w:t>
      </w:r>
      <w:proofErr w:type="spellStart"/>
      <w:r w:rsidRPr="00E23439">
        <w:t>duquel</w:t>
      </w:r>
      <w:proofErr w:type="spellEnd"/>
      <w:r w:rsidRPr="00E23439">
        <w:t xml:space="preserve"> </w:t>
      </w:r>
      <w:proofErr w:type="spellStart"/>
      <w:r w:rsidRPr="00E23439">
        <w:t>sont</w:t>
      </w:r>
      <w:proofErr w:type="spellEnd"/>
      <w:r w:rsidRPr="00E23439">
        <w:t xml:space="preserve"> </w:t>
      </w:r>
      <w:proofErr w:type="spellStart"/>
      <w:proofErr w:type="gramStart"/>
      <w:r w:rsidRPr="00E23439">
        <w:t>effectués</w:t>
      </w:r>
      <w:proofErr w:type="spellEnd"/>
      <w:r w:rsidRPr="00E23439">
        <w:t xml:space="preserve"> :</w:t>
      </w:r>
      <w:proofErr w:type="gramEnd"/>
      <w:r w:rsidRPr="00E23439">
        <w:t xml:space="preserve"> </w:t>
      </w:r>
    </w:p>
    <w:p w14:paraId="51EADBC9" w14:textId="77777777" w:rsidR="00F7176D" w:rsidRPr="00E23439" w:rsidRDefault="00F7176D" w:rsidP="00531F34">
      <w:pPr>
        <w:numPr>
          <w:ilvl w:val="0"/>
          <w:numId w:val="119"/>
        </w:numPr>
        <w:spacing w:after="5" w:line="249" w:lineRule="auto"/>
        <w:ind w:right="277"/>
        <w:jc w:val="both"/>
      </w:pPr>
      <w:r w:rsidRPr="00E23439">
        <w:t xml:space="preserve">un </w:t>
      </w:r>
      <w:proofErr w:type="spellStart"/>
      <w:r w:rsidRPr="00E23439">
        <w:t>essai</w:t>
      </w:r>
      <w:proofErr w:type="spellEnd"/>
      <w:r w:rsidRPr="00E23439">
        <w:t xml:space="preserve"> de </w:t>
      </w:r>
      <w:proofErr w:type="spellStart"/>
      <w:r w:rsidRPr="00E23439">
        <w:t>maniabilité</w:t>
      </w:r>
      <w:proofErr w:type="spellEnd"/>
      <w:r w:rsidRPr="00E23439">
        <w:t xml:space="preserve">, </w:t>
      </w:r>
    </w:p>
    <w:p w14:paraId="39FE8E4E" w14:textId="77777777" w:rsidR="00F7176D" w:rsidRPr="00E23439" w:rsidRDefault="00F7176D" w:rsidP="00531F34">
      <w:pPr>
        <w:numPr>
          <w:ilvl w:val="0"/>
          <w:numId w:val="119"/>
        </w:numPr>
        <w:spacing w:after="5" w:line="249" w:lineRule="auto"/>
        <w:ind w:right="277"/>
        <w:jc w:val="both"/>
      </w:pPr>
      <w:r w:rsidRPr="00E23439">
        <w:t xml:space="preserve">un </w:t>
      </w:r>
      <w:proofErr w:type="spellStart"/>
      <w:r w:rsidRPr="00E23439">
        <w:t>essai</w:t>
      </w:r>
      <w:proofErr w:type="spellEnd"/>
      <w:r w:rsidRPr="00E23439">
        <w:t xml:space="preserve"> de </w:t>
      </w:r>
      <w:proofErr w:type="spellStart"/>
      <w:r w:rsidRPr="00E23439">
        <w:t>résistance</w:t>
      </w:r>
      <w:proofErr w:type="spellEnd"/>
      <w:r w:rsidRPr="00E23439">
        <w:t xml:space="preserve"> à la compression à 7 </w:t>
      </w:r>
      <w:proofErr w:type="spellStart"/>
      <w:r w:rsidRPr="00E23439">
        <w:t>jours</w:t>
      </w:r>
      <w:proofErr w:type="spellEnd"/>
      <w:r w:rsidRPr="00E23439">
        <w:t xml:space="preserve"> (6 </w:t>
      </w:r>
      <w:proofErr w:type="spellStart"/>
      <w:r w:rsidRPr="00E23439">
        <w:t>cylindres</w:t>
      </w:r>
      <w:proofErr w:type="spellEnd"/>
      <w:r w:rsidRPr="00E23439">
        <w:t xml:space="preserve">), </w:t>
      </w:r>
    </w:p>
    <w:p w14:paraId="75A60978" w14:textId="77777777" w:rsidR="00F7176D" w:rsidRPr="00E23439" w:rsidRDefault="00F7176D" w:rsidP="00531F34">
      <w:pPr>
        <w:numPr>
          <w:ilvl w:val="0"/>
          <w:numId w:val="119"/>
        </w:numPr>
        <w:spacing w:after="5" w:line="249" w:lineRule="auto"/>
        <w:ind w:right="277"/>
        <w:jc w:val="both"/>
      </w:pPr>
      <w:r w:rsidRPr="00E23439">
        <w:t xml:space="preserve">un </w:t>
      </w:r>
      <w:proofErr w:type="spellStart"/>
      <w:r w:rsidRPr="00E23439">
        <w:t>essai</w:t>
      </w:r>
      <w:proofErr w:type="spellEnd"/>
      <w:r w:rsidRPr="00E23439">
        <w:t xml:space="preserve"> de </w:t>
      </w:r>
      <w:proofErr w:type="spellStart"/>
      <w:r w:rsidRPr="00E23439">
        <w:t>résistance</w:t>
      </w:r>
      <w:proofErr w:type="spellEnd"/>
      <w:r w:rsidRPr="00E23439">
        <w:t xml:space="preserve"> à la compression à 28 </w:t>
      </w:r>
      <w:proofErr w:type="spellStart"/>
      <w:r w:rsidRPr="00E23439">
        <w:t>jours</w:t>
      </w:r>
      <w:proofErr w:type="spellEnd"/>
      <w:r w:rsidRPr="00E23439">
        <w:t xml:space="preserve"> (16 </w:t>
      </w:r>
      <w:proofErr w:type="spellStart"/>
      <w:r w:rsidRPr="00E23439">
        <w:t>cylindres</w:t>
      </w:r>
      <w:proofErr w:type="spellEnd"/>
      <w:r w:rsidRPr="00E23439">
        <w:t xml:space="preserve">), </w:t>
      </w:r>
      <w:r w:rsidRPr="00E23439">
        <w:rPr>
          <w:rFonts w:ascii="Segoe UI Symbol" w:eastAsia="Segoe UI Symbol" w:hAnsi="Segoe UI Symbol" w:cs="Segoe UI Symbol"/>
        </w:rPr>
        <w:t></w:t>
      </w:r>
      <w:r w:rsidRPr="00E23439">
        <w:t xml:space="preserve"> un </w:t>
      </w:r>
      <w:proofErr w:type="spellStart"/>
      <w:r w:rsidRPr="00E23439">
        <w:t>essai</w:t>
      </w:r>
      <w:proofErr w:type="spellEnd"/>
      <w:r w:rsidRPr="00E23439">
        <w:t xml:space="preserve"> de </w:t>
      </w:r>
      <w:proofErr w:type="spellStart"/>
      <w:r w:rsidRPr="00E23439">
        <w:t>résistance</w:t>
      </w:r>
      <w:proofErr w:type="spellEnd"/>
      <w:r w:rsidRPr="00E23439">
        <w:t xml:space="preserve"> à la traction à 7 </w:t>
      </w:r>
      <w:proofErr w:type="spellStart"/>
      <w:r w:rsidRPr="00E23439">
        <w:t>jours</w:t>
      </w:r>
      <w:proofErr w:type="spellEnd"/>
      <w:r w:rsidRPr="00E23439">
        <w:t xml:space="preserve"> (6 </w:t>
      </w:r>
      <w:proofErr w:type="spellStart"/>
      <w:r w:rsidRPr="00E23439">
        <w:t>prismes</w:t>
      </w:r>
      <w:proofErr w:type="spellEnd"/>
      <w:r w:rsidRPr="00E23439">
        <w:t xml:space="preserve">), </w:t>
      </w:r>
    </w:p>
    <w:p w14:paraId="7DC63734" w14:textId="77777777" w:rsidR="00F7176D" w:rsidRPr="00E23439" w:rsidRDefault="00F7176D" w:rsidP="00531F34">
      <w:pPr>
        <w:numPr>
          <w:ilvl w:val="0"/>
          <w:numId w:val="119"/>
        </w:numPr>
        <w:spacing w:after="5" w:line="249" w:lineRule="auto"/>
        <w:ind w:right="277"/>
        <w:jc w:val="both"/>
      </w:pPr>
      <w:r w:rsidRPr="00E23439">
        <w:t xml:space="preserve">un </w:t>
      </w:r>
      <w:proofErr w:type="spellStart"/>
      <w:r w:rsidRPr="00E23439">
        <w:t>essai</w:t>
      </w:r>
      <w:proofErr w:type="spellEnd"/>
      <w:r w:rsidRPr="00E23439">
        <w:t xml:space="preserve"> de </w:t>
      </w:r>
      <w:proofErr w:type="spellStart"/>
      <w:r w:rsidRPr="00E23439">
        <w:t>résistance</w:t>
      </w:r>
      <w:proofErr w:type="spellEnd"/>
      <w:r w:rsidRPr="00E23439">
        <w:t xml:space="preserve"> à la traction à 28 </w:t>
      </w:r>
      <w:proofErr w:type="spellStart"/>
      <w:r w:rsidRPr="00E23439">
        <w:t>jours</w:t>
      </w:r>
      <w:proofErr w:type="spellEnd"/>
      <w:r w:rsidRPr="00E23439">
        <w:t xml:space="preserve"> (12 </w:t>
      </w:r>
      <w:proofErr w:type="spellStart"/>
      <w:r w:rsidRPr="00E23439">
        <w:t>prismes</w:t>
      </w:r>
      <w:proofErr w:type="spellEnd"/>
      <w:r w:rsidRPr="00E23439">
        <w:t xml:space="preserve">). </w:t>
      </w:r>
    </w:p>
    <w:p w14:paraId="3840B469" w14:textId="77777777" w:rsidR="00F7176D" w:rsidRPr="00E23439" w:rsidRDefault="00F7176D" w:rsidP="00F7176D">
      <w:pPr>
        <w:spacing w:line="259" w:lineRule="auto"/>
      </w:pPr>
      <w:r w:rsidRPr="00E23439">
        <w:t xml:space="preserve"> </w:t>
      </w:r>
    </w:p>
    <w:p w14:paraId="2555F6FD" w14:textId="77777777" w:rsidR="00F7176D" w:rsidRPr="00E23439" w:rsidRDefault="00F7176D" w:rsidP="00F7176D">
      <w:pPr>
        <w:ind w:left="-7" w:right="277"/>
      </w:pPr>
      <w:r w:rsidRPr="00E23439">
        <w:t xml:space="preserve">La </w:t>
      </w:r>
      <w:proofErr w:type="spellStart"/>
      <w:r w:rsidRPr="00E23439">
        <w:t>maniabilité</w:t>
      </w:r>
      <w:proofErr w:type="spellEnd"/>
      <w:r w:rsidRPr="00E23439">
        <w:t xml:space="preserve"> du béton doit </w:t>
      </w:r>
      <w:proofErr w:type="spellStart"/>
      <w:r w:rsidRPr="00E23439">
        <w:t>être</w:t>
      </w:r>
      <w:proofErr w:type="spellEnd"/>
      <w:r w:rsidRPr="00E23439">
        <w:t xml:space="preserve"> </w:t>
      </w:r>
      <w:proofErr w:type="spellStart"/>
      <w:r w:rsidRPr="00E23439">
        <w:t>adaptée</w:t>
      </w:r>
      <w:proofErr w:type="spellEnd"/>
      <w:r w:rsidRPr="00E23439">
        <w:t xml:space="preserve"> à sa destination et aux </w:t>
      </w:r>
      <w:proofErr w:type="spellStart"/>
      <w:r w:rsidRPr="00E23439">
        <w:t>moyens</w:t>
      </w:r>
      <w:proofErr w:type="spellEnd"/>
      <w:r w:rsidRPr="00E23439">
        <w:t xml:space="preserve"> de mise </w:t>
      </w:r>
      <w:proofErr w:type="spellStart"/>
      <w:r w:rsidRPr="00E23439">
        <w:t>en</w:t>
      </w:r>
      <w:proofErr w:type="spellEnd"/>
      <w:r w:rsidRPr="00E23439">
        <w:t xml:space="preserve"> </w:t>
      </w:r>
      <w:proofErr w:type="spellStart"/>
      <w:r w:rsidRPr="00E23439">
        <w:t>œuvre</w:t>
      </w:r>
      <w:proofErr w:type="spellEnd"/>
      <w:r w:rsidRPr="00E23439">
        <w:t xml:space="preserve">. </w:t>
      </w:r>
    </w:p>
    <w:p w14:paraId="6DF10F64" w14:textId="77777777" w:rsidR="00F7176D" w:rsidRPr="00E23439" w:rsidRDefault="00F7176D" w:rsidP="00F7176D">
      <w:pPr>
        <w:spacing w:after="27"/>
        <w:ind w:left="-7" w:right="277"/>
      </w:pPr>
      <w:proofErr w:type="spellStart"/>
      <w:r w:rsidRPr="00E23439">
        <w:t>L’Entrepreneur</w:t>
      </w:r>
      <w:proofErr w:type="spellEnd"/>
      <w:r w:rsidRPr="00E23439">
        <w:t xml:space="preserve"> doit </w:t>
      </w:r>
      <w:proofErr w:type="spellStart"/>
      <w:r w:rsidRPr="00E23439">
        <w:t>réaliser</w:t>
      </w:r>
      <w:proofErr w:type="spellEnd"/>
      <w:r w:rsidRPr="00E23439">
        <w:t xml:space="preserve"> </w:t>
      </w:r>
      <w:proofErr w:type="spellStart"/>
      <w:r w:rsidRPr="00E23439">
        <w:t>une</w:t>
      </w:r>
      <w:proofErr w:type="spellEnd"/>
      <w:r w:rsidRPr="00E23439">
        <w:t xml:space="preserve"> nouvelle </w:t>
      </w:r>
      <w:proofErr w:type="spellStart"/>
      <w:r w:rsidRPr="00E23439">
        <w:t>épreuve</w:t>
      </w:r>
      <w:proofErr w:type="spellEnd"/>
      <w:r w:rsidRPr="00E23439">
        <w:t xml:space="preserve"> </w:t>
      </w:r>
      <w:proofErr w:type="spellStart"/>
      <w:r w:rsidRPr="00E23439">
        <w:t>d’étude</w:t>
      </w:r>
      <w:proofErr w:type="spellEnd"/>
      <w:r w:rsidRPr="00E23439">
        <w:t xml:space="preserve"> </w:t>
      </w:r>
      <w:proofErr w:type="spellStart"/>
      <w:r w:rsidRPr="00E23439">
        <w:t>préalablement</w:t>
      </w:r>
      <w:proofErr w:type="spellEnd"/>
      <w:r w:rsidRPr="00E23439">
        <w:t xml:space="preserve"> à </w:t>
      </w:r>
      <w:proofErr w:type="spellStart"/>
      <w:r w:rsidRPr="00E23439">
        <w:t>chaque</w:t>
      </w:r>
      <w:proofErr w:type="spellEnd"/>
      <w:r w:rsidRPr="00E23439">
        <w:t xml:space="preserve"> </w:t>
      </w:r>
      <w:proofErr w:type="spellStart"/>
      <w:r w:rsidRPr="00E23439">
        <w:t>changement</w:t>
      </w:r>
      <w:proofErr w:type="spellEnd"/>
      <w:r w:rsidRPr="00E23439">
        <w:t xml:space="preserve"> </w:t>
      </w:r>
      <w:proofErr w:type="spellStart"/>
      <w:r w:rsidRPr="00E23439">
        <w:t>d’origine</w:t>
      </w:r>
      <w:proofErr w:type="spellEnd"/>
      <w:r w:rsidRPr="00E23439">
        <w:t xml:space="preserve"> d’un des </w:t>
      </w:r>
      <w:proofErr w:type="spellStart"/>
      <w:r w:rsidRPr="00E23439">
        <w:t>constituants</w:t>
      </w:r>
      <w:proofErr w:type="spellEnd"/>
      <w:r w:rsidRPr="00E23439">
        <w:t xml:space="preserve"> du béton. </w:t>
      </w:r>
    </w:p>
    <w:p w14:paraId="53E8541B" w14:textId="77777777" w:rsidR="00F7176D" w:rsidRPr="00E23439" w:rsidRDefault="00F7176D" w:rsidP="00F7176D">
      <w:pPr>
        <w:spacing w:line="259" w:lineRule="auto"/>
      </w:pPr>
      <w:r w:rsidRPr="00E23439">
        <w:t xml:space="preserve"> </w:t>
      </w:r>
    </w:p>
    <w:p w14:paraId="12EF757D" w14:textId="77777777" w:rsidR="00F7176D" w:rsidRPr="00E23439" w:rsidRDefault="00F7176D" w:rsidP="00531F34">
      <w:pPr>
        <w:numPr>
          <w:ilvl w:val="3"/>
          <w:numId w:val="43"/>
        </w:numPr>
        <w:tabs>
          <w:tab w:val="left" w:pos="1512"/>
        </w:tabs>
        <w:overflowPunct w:val="0"/>
        <w:autoSpaceDE w:val="0"/>
        <w:autoSpaceDN w:val="0"/>
        <w:adjustRightInd w:val="0"/>
        <w:spacing w:after="14" w:line="249" w:lineRule="auto"/>
        <w:ind w:left="-5" w:right="267" w:hanging="648"/>
        <w:jc w:val="both"/>
        <w:textAlignment w:val="baseline"/>
        <w:outlineLvl w:val="3"/>
      </w:pPr>
      <w:r w:rsidRPr="00E23439">
        <w:t>III.7.3.2.5</w:t>
      </w:r>
      <w:proofErr w:type="gramStart"/>
      <w:r w:rsidRPr="00E23439">
        <w:t xml:space="preserve">)  </w:t>
      </w:r>
      <w:proofErr w:type="spellStart"/>
      <w:r w:rsidRPr="00E23439">
        <w:t>Épreuve</w:t>
      </w:r>
      <w:proofErr w:type="spellEnd"/>
      <w:proofErr w:type="gramEnd"/>
      <w:r w:rsidRPr="00E23439">
        <w:t xml:space="preserve"> de convenance </w:t>
      </w:r>
    </w:p>
    <w:p w14:paraId="077B028C" w14:textId="77777777" w:rsidR="00F7176D" w:rsidRPr="00E23439" w:rsidRDefault="00F7176D" w:rsidP="00F7176D">
      <w:pPr>
        <w:spacing w:after="20" w:line="259" w:lineRule="auto"/>
      </w:pPr>
      <w:r w:rsidRPr="00E23439">
        <w:t xml:space="preserve"> </w:t>
      </w:r>
    </w:p>
    <w:p w14:paraId="151D68F0" w14:textId="77777777" w:rsidR="00F7176D" w:rsidRPr="00E23439" w:rsidRDefault="00F7176D" w:rsidP="00F7176D">
      <w:pPr>
        <w:ind w:left="-7" w:right="277"/>
      </w:pPr>
      <w:proofErr w:type="spellStart"/>
      <w:r w:rsidRPr="00E23439">
        <w:t>Seuls</w:t>
      </w:r>
      <w:proofErr w:type="spellEnd"/>
      <w:r w:rsidRPr="00E23439">
        <w:t xml:space="preserve"> les </w:t>
      </w:r>
      <w:proofErr w:type="spellStart"/>
      <w:r w:rsidRPr="00E23439">
        <w:t>bétons</w:t>
      </w:r>
      <w:proofErr w:type="spellEnd"/>
      <w:r w:rsidRPr="00E23439">
        <w:t xml:space="preserve"> Q 300 et Q 350 </w:t>
      </w:r>
      <w:proofErr w:type="spellStart"/>
      <w:r w:rsidRPr="00E23439">
        <w:t>sont</w:t>
      </w:r>
      <w:proofErr w:type="spellEnd"/>
      <w:r w:rsidRPr="00E23439">
        <w:t xml:space="preserve"> </w:t>
      </w:r>
      <w:proofErr w:type="spellStart"/>
      <w:r w:rsidRPr="00E23439">
        <w:t>soumis</w:t>
      </w:r>
      <w:proofErr w:type="spellEnd"/>
      <w:r w:rsidRPr="00E23439">
        <w:t xml:space="preserve"> à </w:t>
      </w:r>
      <w:proofErr w:type="spellStart"/>
      <w:r w:rsidRPr="00E23439">
        <w:t>l’épreuve</w:t>
      </w:r>
      <w:proofErr w:type="spellEnd"/>
      <w:r w:rsidRPr="00E23439">
        <w:t xml:space="preserve"> de convenance. </w:t>
      </w:r>
    </w:p>
    <w:p w14:paraId="244F7BE2" w14:textId="77777777" w:rsidR="00F7176D" w:rsidRPr="00E23439" w:rsidRDefault="00F7176D" w:rsidP="00F7176D">
      <w:pPr>
        <w:spacing w:line="259" w:lineRule="auto"/>
      </w:pPr>
      <w:r w:rsidRPr="00E23439">
        <w:t xml:space="preserve"> </w:t>
      </w:r>
    </w:p>
    <w:p w14:paraId="18504586" w14:textId="77777777" w:rsidR="00F7176D" w:rsidRPr="00E23439" w:rsidRDefault="00F7176D" w:rsidP="00F7176D">
      <w:pPr>
        <w:spacing w:after="221"/>
        <w:ind w:left="-7" w:right="277"/>
      </w:pPr>
      <w:r w:rsidRPr="00E23439">
        <w:t xml:space="preserve">Un béton </w:t>
      </w:r>
      <w:proofErr w:type="spellStart"/>
      <w:r w:rsidRPr="00E23439">
        <w:t>témoin</w:t>
      </w:r>
      <w:proofErr w:type="spellEnd"/>
      <w:r w:rsidRPr="00E23439">
        <w:t xml:space="preserve"> </w:t>
      </w:r>
      <w:proofErr w:type="spellStart"/>
      <w:r w:rsidRPr="00E23439">
        <w:t>est</w:t>
      </w:r>
      <w:proofErr w:type="spellEnd"/>
      <w:r w:rsidRPr="00E23439">
        <w:t xml:space="preserve"> </w:t>
      </w:r>
      <w:proofErr w:type="spellStart"/>
      <w:r w:rsidRPr="00E23439">
        <w:t>exécuté</w:t>
      </w:r>
      <w:proofErr w:type="spellEnd"/>
      <w:r w:rsidRPr="00E23439">
        <w:t xml:space="preserve"> sur le </w:t>
      </w:r>
      <w:proofErr w:type="spellStart"/>
      <w:r w:rsidRPr="00E23439">
        <w:t>chantier</w:t>
      </w:r>
      <w:proofErr w:type="spellEnd"/>
      <w:r w:rsidRPr="00E23439">
        <w:t xml:space="preserve">, </w:t>
      </w:r>
      <w:proofErr w:type="spellStart"/>
      <w:r w:rsidRPr="00E23439">
        <w:t>avant</w:t>
      </w:r>
      <w:proofErr w:type="spellEnd"/>
      <w:r w:rsidRPr="00E23439">
        <w:t xml:space="preserve"> le </w:t>
      </w:r>
      <w:proofErr w:type="spellStart"/>
      <w:r w:rsidRPr="00E23439">
        <w:t>démarrage</w:t>
      </w:r>
      <w:proofErr w:type="spellEnd"/>
      <w:r w:rsidRPr="00E23439">
        <w:t xml:space="preserve"> des travaux de </w:t>
      </w:r>
      <w:proofErr w:type="spellStart"/>
      <w:r w:rsidRPr="00E23439">
        <w:t>bétonnage</w:t>
      </w:r>
      <w:proofErr w:type="spellEnd"/>
      <w:r w:rsidRPr="00E23439">
        <w:t xml:space="preserve">, pour </w:t>
      </w:r>
      <w:proofErr w:type="spellStart"/>
      <w:r w:rsidRPr="00E23439">
        <w:t>chaque</w:t>
      </w:r>
      <w:proofErr w:type="spellEnd"/>
      <w:r w:rsidRPr="00E23439">
        <w:t xml:space="preserve"> atelier de </w:t>
      </w:r>
      <w:proofErr w:type="spellStart"/>
      <w:r w:rsidRPr="00E23439">
        <w:t>bétonnage</w:t>
      </w:r>
      <w:proofErr w:type="spellEnd"/>
      <w:r w:rsidRPr="00E23439">
        <w:t xml:space="preserve">. On </w:t>
      </w:r>
      <w:proofErr w:type="spellStart"/>
      <w:r w:rsidRPr="00E23439">
        <w:t>considère</w:t>
      </w:r>
      <w:proofErr w:type="spellEnd"/>
      <w:r w:rsidRPr="00E23439">
        <w:t xml:space="preserve"> </w:t>
      </w:r>
      <w:proofErr w:type="spellStart"/>
      <w:r w:rsidRPr="00E23439">
        <w:t>comme</w:t>
      </w:r>
      <w:proofErr w:type="spellEnd"/>
      <w:r w:rsidRPr="00E23439">
        <w:t xml:space="preserve"> atelier de </w:t>
      </w:r>
      <w:proofErr w:type="spellStart"/>
      <w:r w:rsidRPr="00E23439">
        <w:t>bétonnage</w:t>
      </w:r>
      <w:proofErr w:type="spellEnd"/>
      <w:r w:rsidRPr="00E23439">
        <w:t xml:space="preserve">, un ensemble </w:t>
      </w:r>
      <w:proofErr w:type="spellStart"/>
      <w:r w:rsidRPr="00E23439">
        <w:t>déterminé</w:t>
      </w:r>
      <w:proofErr w:type="spellEnd"/>
      <w:r w:rsidRPr="00E23439">
        <w:t xml:space="preserve"> </w:t>
      </w:r>
      <w:proofErr w:type="spellStart"/>
      <w:r w:rsidRPr="00E23439">
        <w:t>d’appareils</w:t>
      </w:r>
      <w:proofErr w:type="spellEnd"/>
      <w:r w:rsidRPr="00E23439">
        <w:t xml:space="preserve">, </w:t>
      </w:r>
      <w:proofErr w:type="spellStart"/>
      <w:r w:rsidRPr="00E23439">
        <w:t>qu’il</w:t>
      </w:r>
      <w:proofErr w:type="spellEnd"/>
      <w:r w:rsidRPr="00E23439">
        <w:t xml:space="preserve"> </w:t>
      </w:r>
      <w:proofErr w:type="spellStart"/>
      <w:r w:rsidRPr="00E23439">
        <w:t>soit</w:t>
      </w:r>
      <w:proofErr w:type="spellEnd"/>
      <w:r w:rsidRPr="00E23439">
        <w:t xml:space="preserve"> à poste fixe </w:t>
      </w:r>
      <w:proofErr w:type="spellStart"/>
      <w:r w:rsidRPr="00E23439">
        <w:t>ou</w:t>
      </w:r>
      <w:proofErr w:type="spellEnd"/>
      <w:r w:rsidRPr="00E23439">
        <w:t xml:space="preserve"> mobile d’un </w:t>
      </w:r>
      <w:proofErr w:type="spellStart"/>
      <w:r w:rsidRPr="00E23439">
        <w:t>chantier</w:t>
      </w:r>
      <w:proofErr w:type="spellEnd"/>
      <w:r w:rsidRPr="00E23439">
        <w:t xml:space="preserve"> à </w:t>
      </w:r>
      <w:proofErr w:type="spellStart"/>
      <w:r w:rsidRPr="00E23439">
        <w:t>l’autre</w:t>
      </w:r>
      <w:proofErr w:type="spellEnd"/>
      <w:r w:rsidRPr="00E23439">
        <w:t xml:space="preserve">, </w:t>
      </w:r>
      <w:proofErr w:type="spellStart"/>
      <w:r w:rsidRPr="00E23439">
        <w:t>servi</w:t>
      </w:r>
      <w:proofErr w:type="spellEnd"/>
      <w:r w:rsidRPr="00E23439">
        <w:t xml:space="preserve"> par </w:t>
      </w:r>
      <w:proofErr w:type="spellStart"/>
      <w:r w:rsidRPr="00E23439">
        <w:t>une</w:t>
      </w:r>
      <w:proofErr w:type="spellEnd"/>
      <w:r w:rsidRPr="00E23439">
        <w:t xml:space="preserve"> </w:t>
      </w:r>
      <w:proofErr w:type="spellStart"/>
      <w:r w:rsidRPr="00E23439">
        <w:t>équipe</w:t>
      </w:r>
      <w:proofErr w:type="spellEnd"/>
      <w:r w:rsidRPr="00E23439">
        <w:t xml:space="preserve"> </w:t>
      </w:r>
      <w:proofErr w:type="spellStart"/>
      <w:r w:rsidRPr="00E23439">
        <w:t>déterminée</w:t>
      </w:r>
      <w:proofErr w:type="spellEnd"/>
      <w:r w:rsidRPr="00E23439">
        <w:t xml:space="preserve">. </w:t>
      </w:r>
    </w:p>
    <w:p w14:paraId="5A87F6E7" w14:textId="77777777" w:rsidR="00F7176D" w:rsidRPr="00E23439" w:rsidRDefault="00F7176D" w:rsidP="00F7176D">
      <w:pPr>
        <w:ind w:left="-7" w:right="277"/>
      </w:pPr>
      <w:r w:rsidRPr="00E23439">
        <w:t xml:space="preserve">Il </w:t>
      </w:r>
      <w:proofErr w:type="spellStart"/>
      <w:r w:rsidRPr="00E23439">
        <w:t>est</w:t>
      </w:r>
      <w:proofErr w:type="spellEnd"/>
      <w:r w:rsidRPr="00E23439">
        <w:t xml:space="preserve"> </w:t>
      </w:r>
      <w:proofErr w:type="spellStart"/>
      <w:r w:rsidRPr="00E23439">
        <w:t>exécuté</w:t>
      </w:r>
      <w:proofErr w:type="spellEnd"/>
      <w:r w:rsidRPr="00E23439">
        <w:t xml:space="preserve"> trois (3) </w:t>
      </w:r>
      <w:proofErr w:type="spellStart"/>
      <w:r w:rsidRPr="00E23439">
        <w:t>gâchées</w:t>
      </w:r>
      <w:proofErr w:type="spellEnd"/>
      <w:r w:rsidRPr="00E23439">
        <w:t xml:space="preserve"> </w:t>
      </w:r>
      <w:proofErr w:type="spellStart"/>
      <w:r w:rsidRPr="00E23439">
        <w:t>correspondant</w:t>
      </w:r>
      <w:proofErr w:type="spellEnd"/>
      <w:r w:rsidRPr="00E23439">
        <w:t xml:space="preserve"> à la </w:t>
      </w:r>
      <w:proofErr w:type="spellStart"/>
      <w:r w:rsidRPr="00E23439">
        <w:t>formule</w:t>
      </w:r>
      <w:proofErr w:type="spellEnd"/>
      <w:r w:rsidRPr="00E23439">
        <w:t xml:space="preserve"> </w:t>
      </w:r>
      <w:proofErr w:type="spellStart"/>
      <w:proofErr w:type="gramStart"/>
      <w:r w:rsidRPr="00E23439">
        <w:t>nominale</w:t>
      </w:r>
      <w:proofErr w:type="spellEnd"/>
      <w:r w:rsidRPr="00E23439">
        <w:t xml:space="preserve"> ;</w:t>
      </w:r>
      <w:proofErr w:type="gramEnd"/>
      <w:r w:rsidRPr="00E23439">
        <w:t xml:space="preserve"> sur </w:t>
      </w:r>
      <w:proofErr w:type="spellStart"/>
      <w:r w:rsidRPr="00E23439">
        <w:t>chaque</w:t>
      </w:r>
      <w:proofErr w:type="spellEnd"/>
      <w:r w:rsidRPr="00E23439">
        <w:t xml:space="preserve"> </w:t>
      </w:r>
      <w:proofErr w:type="spellStart"/>
      <w:r w:rsidRPr="00E23439">
        <w:t>gâchée</w:t>
      </w:r>
      <w:proofErr w:type="spellEnd"/>
      <w:r w:rsidRPr="00E23439">
        <w:t xml:space="preserve"> </w:t>
      </w:r>
      <w:proofErr w:type="spellStart"/>
      <w:r w:rsidRPr="00E23439">
        <w:t>sont</w:t>
      </w:r>
      <w:proofErr w:type="spellEnd"/>
      <w:r w:rsidRPr="00E23439">
        <w:t xml:space="preserve"> </w:t>
      </w:r>
      <w:proofErr w:type="spellStart"/>
      <w:r w:rsidRPr="00E23439">
        <w:t>effectués</w:t>
      </w:r>
      <w:proofErr w:type="spellEnd"/>
      <w:r w:rsidRPr="00E23439">
        <w:t xml:space="preserve"> les </w:t>
      </w:r>
      <w:proofErr w:type="spellStart"/>
      <w:r w:rsidRPr="00E23439">
        <w:t>contrôles</w:t>
      </w:r>
      <w:proofErr w:type="spellEnd"/>
      <w:r w:rsidRPr="00E23439">
        <w:t xml:space="preserve"> </w:t>
      </w:r>
      <w:proofErr w:type="spellStart"/>
      <w:r w:rsidRPr="00E23439">
        <w:t>prévus</w:t>
      </w:r>
      <w:proofErr w:type="spellEnd"/>
      <w:r w:rsidRPr="00E23439">
        <w:t xml:space="preserve"> par </w:t>
      </w:r>
      <w:proofErr w:type="spellStart"/>
      <w:r w:rsidRPr="00E23439">
        <w:t>l’épreuve</w:t>
      </w:r>
      <w:proofErr w:type="spellEnd"/>
      <w:r w:rsidRPr="00E23439">
        <w:t xml:space="preserve"> </w:t>
      </w:r>
      <w:proofErr w:type="spellStart"/>
      <w:r w:rsidRPr="00E23439">
        <w:t>d’étude</w:t>
      </w:r>
      <w:proofErr w:type="spellEnd"/>
      <w:r w:rsidRPr="00E23439">
        <w:t xml:space="preserve">. Le Maître </w:t>
      </w:r>
      <w:proofErr w:type="gramStart"/>
      <w:r w:rsidRPr="00E23439">
        <w:t xml:space="preserve">d’oeuvre  </w:t>
      </w:r>
      <w:proofErr w:type="spellStart"/>
      <w:r w:rsidRPr="00E23439">
        <w:t>peut</w:t>
      </w:r>
      <w:proofErr w:type="spellEnd"/>
      <w:proofErr w:type="gramEnd"/>
      <w:r w:rsidRPr="00E23439">
        <w:t xml:space="preserve"> </w:t>
      </w:r>
      <w:proofErr w:type="spellStart"/>
      <w:r w:rsidRPr="00E23439">
        <w:t>autoriser</w:t>
      </w:r>
      <w:proofErr w:type="spellEnd"/>
      <w:r w:rsidRPr="00E23439">
        <w:t xml:space="preserve"> </w:t>
      </w:r>
      <w:proofErr w:type="spellStart"/>
      <w:r w:rsidRPr="00E23439">
        <w:t>l’Entrepreneur</w:t>
      </w:r>
      <w:proofErr w:type="spellEnd"/>
      <w:r w:rsidRPr="00E23439">
        <w:t xml:space="preserve"> à </w:t>
      </w:r>
      <w:proofErr w:type="spellStart"/>
      <w:r w:rsidRPr="00E23439">
        <w:t>démarrer</w:t>
      </w:r>
      <w:proofErr w:type="spellEnd"/>
      <w:r w:rsidRPr="00E23439">
        <w:t xml:space="preserve"> la fabrication effective du béton, </w:t>
      </w:r>
      <w:proofErr w:type="spellStart"/>
      <w:r w:rsidRPr="00E23439">
        <w:t>si</w:t>
      </w:r>
      <w:proofErr w:type="spellEnd"/>
      <w:r w:rsidRPr="00E23439">
        <w:t xml:space="preserve"> les </w:t>
      </w:r>
      <w:proofErr w:type="spellStart"/>
      <w:r w:rsidRPr="00E23439">
        <w:t>résistances</w:t>
      </w:r>
      <w:proofErr w:type="spellEnd"/>
      <w:r w:rsidRPr="00E23439">
        <w:t xml:space="preserve"> à la traction et à la compression à 7 </w:t>
      </w:r>
      <w:proofErr w:type="spellStart"/>
      <w:r w:rsidRPr="00E23439">
        <w:t>jours</w:t>
      </w:r>
      <w:proofErr w:type="spellEnd"/>
      <w:r w:rsidRPr="00E23439">
        <w:t xml:space="preserve"> (sur 4 </w:t>
      </w:r>
      <w:proofErr w:type="spellStart"/>
      <w:r w:rsidRPr="00E23439">
        <w:t>éprouvettes</w:t>
      </w:r>
      <w:proofErr w:type="spellEnd"/>
      <w:r w:rsidRPr="00E23439">
        <w:t xml:space="preserve">) </w:t>
      </w:r>
      <w:proofErr w:type="spellStart"/>
      <w:r w:rsidRPr="00E23439">
        <w:t>sont</w:t>
      </w:r>
      <w:proofErr w:type="spellEnd"/>
      <w:r w:rsidRPr="00E23439">
        <w:t xml:space="preserve"> au </w:t>
      </w:r>
      <w:proofErr w:type="spellStart"/>
      <w:r w:rsidRPr="00E23439">
        <w:t>moins</w:t>
      </w:r>
      <w:proofErr w:type="spellEnd"/>
      <w:r w:rsidRPr="00E23439">
        <w:t xml:space="preserve"> </w:t>
      </w:r>
      <w:proofErr w:type="spellStart"/>
      <w:r w:rsidRPr="00E23439">
        <w:t>égales</w:t>
      </w:r>
      <w:proofErr w:type="spellEnd"/>
      <w:r w:rsidRPr="00E23439">
        <w:t xml:space="preserve"> aux quatre-</w:t>
      </w:r>
      <w:proofErr w:type="spellStart"/>
      <w:r w:rsidRPr="00E23439">
        <w:t>vingt</w:t>
      </w:r>
      <w:proofErr w:type="spellEnd"/>
      <w:r w:rsidRPr="00E23439">
        <w:t xml:space="preserve"> </w:t>
      </w:r>
      <w:proofErr w:type="spellStart"/>
      <w:r w:rsidRPr="00E23439">
        <w:t>centièmes</w:t>
      </w:r>
      <w:proofErr w:type="spellEnd"/>
      <w:r w:rsidRPr="00E23439">
        <w:t xml:space="preserve"> (80/l00</w:t>
      </w:r>
      <w:r w:rsidRPr="00E23439">
        <w:rPr>
          <w:vertAlign w:val="superscript"/>
        </w:rPr>
        <w:t>ème</w:t>
      </w:r>
      <w:r w:rsidRPr="00E23439">
        <w:t xml:space="preserve">) des </w:t>
      </w:r>
      <w:proofErr w:type="spellStart"/>
      <w:r w:rsidRPr="00E23439">
        <w:t>résistances</w:t>
      </w:r>
      <w:proofErr w:type="spellEnd"/>
      <w:r w:rsidRPr="00E23439">
        <w:t xml:space="preserve"> </w:t>
      </w:r>
      <w:proofErr w:type="spellStart"/>
      <w:r w:rsidRPr="00E23439">
        <w:t>obtenues</w:t>
      </w:r>
      <w:proofErr w:type="spellEnd"/>
      <w:r w:rsidRPr="00E23439">
        <w:t xml:space="preserve"> à 28 </w:t>
      </w:r>
      <w:proofErr w:type="spellStart"/>
      <w:r w:rsidRPr="00E23439">
        <w:t>jours</w:t>
      </w:r>
      <w:proofErr w:type="spellEnd"/>
      <w:r w:rsidRPr="00E23439">
        <w:t xml:space="preserve"> </w:t>
      </w:r>
      <w:proofErr w:type="spellStart"/>
      <w:r w:rsidRPr="00E23439">
        <w:t>lors</w:t>
      </w:r>
      <w:proofErr w:type="spellEnd"/>
      <w:r w:rsidRPr="00E23439">
        <w:t xml:space="preserve"> de </w:t>
      </w:r>
      <w:proofErr w:type="spellStart"/>
      <w:r w:rsidRPr="00E23439">
        <w:t>l'épreuve</w:t>
      </w:r>
      <w:proofErr w:type="spellEnd"/>
      <w:r w:rsidRPr="00E23439">
        <w:t xml:space="preserve"> </w:t>
      </w:r>
      <w:proofErr w:type="spellStart"/>
      <w:r w:rsidRPr="00E23439">
        <w:t>d'étude</w:t>
      </w:r>
      <w:proofErr w:type="spellEnd"/>
      <w:r w:rsidRPr="00E23439">
        <w:t xml:space="preserve">. </w:t>
      </w:r>
    </w:p>
    <w:p w14:paraId="2D17D1DD" w14:textId="77777777" w:rsidR="00F7176D" w:rsidRPr="00E23439" w:rsidRDefault="00F7176D" w:rsidP="00F7176D">
      <w:pPr>
        <w:spacing w:line="259" w:lineRule="auto"/>
      </w:pPr>
      <w:r w:rsidRPr="00E23439">
        <w:t xml:space="preserve"> </w:t>
      </w:r>
    </w:p>
    <w:p w14:paraId="05DACBE1" w14:textId="77777777" w:rsidR="00F7176D" w:rsidRPr="00E23439" w:rsidRDefault="00F7176D" w:rsidP="00F7176D">
      <w:pPr>
        <w:ind w:left="-7" w:right="277"/>
      </w:pPr>
      <w:r w:rsidRPr="00E23439">
        <w:t xml:space="preserve">Si les </w:t>
      </w:r>
      <w:proofErr w:type="spellStart"/>
      <w:r w:rsidRPr="00E23439">
        <w:t>résistances</w:t>
      </w:r>
      <w:proofErr w:type="spellEnd"/>
      <w:r w:rsidRPr="00E23439">
        <w:t xml:space="preserve"> à 28 </w:t>
      </w:r>
      <w:proofErr w:type="spellStart"/>
      <w:r w:rsidRPr="00E23439">
        <w:t>jours</w:t>
      </w:r>
      <w:proofErr w:type="spellEnd"/>
      <w:r w:rsidRPr="00E23439">
        <w:t xml:space="preserve"> (sur 10 </w:t>
      </w:r>
      <w:proofErr w:type="spellStart"/>
      <w:r w:rsidRPr="00E23439">
        <w:t>éprouvettes</w:t>
      </w:r>
      <w:proofErr w:type="spellEnd"/>
      <w:r w:rsidRPr="00E23439">
        <w:t xml:space="preserve">) ne </w:t>
      </w:r>
      <w:proofErr w:type="spellStart"/>
      <w:r w:rsidRPr="00E23439">
        <w:t>sont</w:t>
      </w:r>
      <w:proofErr w:type="spellEnd"/>
      <w:r w:rsidRPr="00E23439">
        <w:t xml:space="preserve"> </w:t>
      </w:r>
      <w:proofErr w:type="gramStart"/>
      <w:r w:rsidRPr="00E23439">
        <w:t>pas</w:t>
      </w:r>
      <w:proofErr w:type="gramEnd"/>
      <w:r w:rsidRPr="00E23439">
        <w:t xml:space="preserve"> au </w:t>
      </w:r>
      <w:proofErr w:type="spellStart"/>
      <w:r w:rsidRPr="00E23439">
        <w:t>moins</w:t>
      </w:r>
      <w:proofErr w:type="spellEnd"/>
      <w:r w:rsidRPr="00E23439">
        <w:t xml:space="preserve"> </w:t>
      </w:r>
      <w:proofErr w:type="spellStart"/>
      <w:r w:rsidRPr="00E23439">
        <w:t>égales</w:t>
      </w:r>
      <w:proofErr w:type="spellEnd"/>
      <w:r w:rsidRPr="00E23439">
        <w:t xml:space="preserve"> à </w:t>
      </w:r>
      <w:proofErr w:type="spellStart"/>
      <w:r w:rsidRPr="00E23439">
        <w:t>celles</w:t>
      </w:r>
      <w:proofErr w:type="spellEnd"/>
      <w:r w:rsidRPr="00E23439">
        <w:t xml:space="preserve"> </w:t>
      </w:r>
      <w:proofErr w:type="spellStart"/>
      <w:r w:rsidRPr="00E23439">
        <w:t>requises</w:t>
      </w:r>
      <w:proofErr w:type="spellEnd"/>
      <w:r w:rsidRPr="00E23439">
        <w:t xml:space="preserve">, il </w:t>
      </w:r>
      <w:proofErr w:type="spellStart"/>
      <w:r w:rsidRPr="00E23439">
        <w:t>appartient</w:t>
      </w:r>
      <w:proofErr w:type="spellEnd"/>
      <w:r w:rsidRPr="00E23439">
        <w:t xml:space="preserve"> à </w:t>
      </w:r>
      <w:proofErr w:type="spellStart"/>
      <w:r w:rsidRPr="00E23439">
        <w:t>l’Entrepreneur</w:t>
      </w:r>
      <w:proofErr w:type="spellEnd"/>
      <w:r w:rsidRPr="00E23439">
        <w:t xml:space="preserve"> de </w:t>
      </w:r>
      <w:proofErr w:type="spellStart"/>
      <w:r w:rsidRPr="00E23439">
        <w:t>présenter</w:t>
      </w:r>
      <w:proofErr w:type="spellEnd"/>
      <w:r w:rsidRPr="00E23439">
        <w:t xml:space="preserve"> un nouveau béton </w:t>
      </w:r>
      <w:proofErr w:type="spellStart"/>
      <w:r w:rsidRPr="00E23439">
        <w:t>témoin</w:t>
      </w:r>
      <w:proofErr w:type="spellEnd"/>
      <w:r w:rsidRPr="00E23439">
        <w:t xml:space="preserve">, après </w:t>
      </w:r>
      <w:proofErr w:type="spellStart"/>
      <w:r w:rsidRPr="00E23439">
        <w:t>avoir</w:t>
      </w:r>
      <w:proofErr w:type="spellEnd"/>
      <w:r w:rsidRPr="00E23439">
        <w:t xml:space="preserve"> </w:t>
      </w:r>
      <w:proofErr w:type="spellStart"/>
      <w:r w:rsidRPr="00E23439">
        <w:t>apporté</w:t>
      </w:r>
      <w:proofErr w:type="spellEnd"/>
      <w:r w:rsidRPr="00E23439">
        <w:t xml:space="preserve"> à </w:t>
      </w:r>
      <w:proofErr w:type="spellStart"/>
      <w:r w:rsidRPr="00E23439">
        <w:t>ses</w:t>
      </w:r>
      <w:proofErr w:type="spellEnd"/>
      <w:r w:rsidRPr="00E23439">
        <w:t xml:space="preserve"> installations les </w:t>
      </w:r>
      <w:proofErr w:type="spellStart"/>
      <w:r w:rsidRPr="00E23439">
        <w:t>améliorations</w:t>
      </w:r>
      <w:proofErr w:type="spellEnd"/>
      <w:r w:rsidRPr="00E23439">
        <w:t xml:space="preserve"> </w:t>
      </w:r>
      <w:proofErr w:type="spellStart"/>
      <w:r w:rsidRPr="00E23439">
        <w:t>nécessaires</w:t>
      </w:r>
      <w:proofErr w:type="spellEnd"/>
      <w:r w:rsidRPr="00E23439">
        <w:t xml:space="preserve">. </w:t>
      </w:r>
    </w:p>
    <w:p w14:paraId="35CC19E1" w14:textId="77777777" w:rsidR="00F7176D" w:rsidRPr="00E23439" w:rsidRDefault="00F7176D" w:rsidP="00F7176D">
      <w:pPr>
        <w:spacing w:line="259" w:lineRule="auto"/>
      </w:pPr>
      <w:r w:rsidRPr="00E23439">
        <w:t xml:space="preserve"> </w:t>
      </w:r>
    </w:p>
    <w:p w14:paraId="7209ADD8" w14:textId="77777777" w:rsidR="00F7176D" w:rsidRPr="00E23439" w:rsidRDefault="00F7176D" w:rsidP="00531F34">
      <w:pPr>
        <w:numPr>
          <w:ilvl w:val="3"/>
          <w:numId w:val="43"/>
        </w:numPr>
        <w:tabs>
          <w:tab w:val="left" w:pos="1512"/>
        </w:tabs>
        <w:overflowPunct w:val="0"/>
        <w:autoSpaceDE w:val="0"/>
        <w:autoSpaceDN w:val="0"/>
        <w:adjustRightInd w:val="0"/>
        <w:spacing w:after="14" w:line="249" w:lineRule="auto"/>
        <w:ind w:left="-5" w:right="267" w:hanging="648"/>
        <w:jc w:val="both"/>
        <w:textAlignment w:val="baseline"/>
        <w:outlineLvl w:val="3"/>
      </w:pPr>
      <w:r w:rsidRPr="00E23439">
        <w:t>III.7.3.2.6</w:t>
      </w:r>
      <w:proofErr w:type="gramStart"/>
      <w:r w:rsidRPr="00E23439">
        <w:t xml:space="preserve">)  </w:t>
      </w:r>
      <w:proofErr w:type="spellStart"/>
      <w:r w:rsidRPr="00E23439">
        <w:t>Épreuve</w:t>
      </w:r>
      <w:proofErr w:type="spellEnd"/>
      <w:proofErr w:type="gramEnd"/>
      <w:r w:rsidRPr="00E23439">
        <w:t xml:space="preserve"> de </w:t>
      </w:r>
      <w:proofErr w:type="spellStart"/>
      <w:r w:rsidRPr="00E23439">
        <w:t>contrôle</w:t>
      </w:r>
      <w:proofErr w:type="spellEnd"/>
      <w:r w:rsidRPr="00E23439">
        <w:t xml:space="preserve"> </w:t>
      </w:r>
    </w:p>
    <w:p w14:paraId="785F20E4" w14:textId="77777777" w:rsidR="00F7176D" w:rsidRPr="00E23439" w:rsidRDefault="00F7176D" w:rsidP="00F7176D">
      <w:pPr>
        <w:spacing w:line="259" w:lineRule="auto"/>
      </w:pPr>
      <w:r w:rsidRPr="00E23439">
        <w:t xml:space="preserve"> </w:t>
      </w:r>
    </w:p>
    <w:p w14:paraId="747DBA8B" w14:textId="77777777" w:rsidR="00F7176D" w:rsidRPr="00E23439" w:rsidRDefault="00F7176D" w:rsidP="00F7176D">
      <w:pPr>
        <w:ind w:left="-7" w:right="277"/>
      </w:pPr>
      <w:proofErr w:type="spellStart"/>
      <w:r w:rsidRPr="00E23439">
        <w:t>L’épreuve</w:t>
      </w:r>
      <w:proofErr w:type="spellEnd"/>
      <w:r w:rsidRPr="00E23439">
        <w:t xml:space="preserve"> de </w:t>
      </w:r>
      <w:proofErr w:type="spellStart"/>
      <w:r w:rsidRPr="00E23439">
        <w:t>contrôle</w:t>
      </w:r>
      <w:proofErr w:type="spellEnd"/>
      <w:r w:rsidRPr="00E23439">
        <w:t xml:space="preserve"> </w:t>
      </w:r>
      <w:proofErr w:type="spellStart"/>
      <w:r w:rsidRPr="00E23439">
        <w:t>comprend</w:t>
      </w:r>
      <w:proofErr w:type="spellEnd"/>
      <w:r w:rsidRPr="00E23439">
        <w:t xml:space="preserve"> des </w:t>
      </w:r>
      <w:proofErr w:type="spellStart"/>
      <w:r w:rsidRPr="00E23439">
        <w:t>essais</w:t>
      </w:r>
      <w:proofErr w:type="spellEnd"/>
      <w:r w:rsidRPr="00E23439">
        <w:t xml:space="preserve"> de </w:t>
      </w:r>
      <w:proofErr w:type="spellStart"/>
      <w:r w:rsidRPr="00E23439">
        <w:t>résistance</w:t>
      </w:r>
      <w:proofErr w:type="spellEnd"/>
      <w:r w:rsidRPr="00E23439">
        <w:t xml:space="preserve"> à la compression à 28 </w:t>
      </w:r>
      <w:proofErr w:type="spellStart"/>
      <w:r w:rsidRPr="00E23439">
        <w:t>jours</w:t>
      </w:r>
      <w:proofErr w:type="spellEnd"/>
      <w:r w:rsidRPr="00E23439">
        <w:t xml:space="preserve">, de </w:t>
      </w:r>
      <w:proofErr w:type="spellStart"/>
      <w:r w:rsidRPr="00E23439">
        <w:t>résistance</w:t>
      </w:r>
      <w:proofErr w:type="spellEnd"/>
      <w:r w:rsidRPr="00E23439">
        <w:t xml:space="preserve"> à la traction par flexion aux </w:t>
      </w:r>
      <w:proofErr w:type="spellStart"/>
      <w:r w:rsidRPr="00E23439">
        <w:t>mêmes</w:t>
      </w:r>
      <w:proofErr w:type="spellEnd"/>
      <w:r w:rsidRPr="00E23439">
        <w:t xml:space="preserve"> dates, et des </w:t>
      </w:r>
      <w:proofErr w:type="spellStart"/>
      <w:r w:rsidRPr="00E23439">
        <w:t>mesures</w:t>
      </w:r>
      <w:proofErr w:type="spellEnd"/>
      <w:r w:rsidRPr="00E23439">
        <w:t xml:space="preserve"> de la </w:t>
      </w:r>
      <w:proofErr w:type="spellStart"/>
      <w:r w:rsidRPr="00E23439">
        <w:t>maniabilité</w:t>
      </w:r>
      <w:proofErr w:type="spellEnd"/>
      <w:r w:rsidRPr="00E23439">
        <w:t xml:space="preserve"> du béton frais. </w:t>
      </w:r>
    </w:p>
    <w:p w14:paraId="166A601C" w14:textId="77777777" w:rsidR="00F7176D" w:rsidRPr="00E23439" w:rsidRDefault="00F7176D" w:rsidP="00F7176D">
      <w:pPr>
        <w:spacing w:line="259" w:lineRule="auto"/>
      </w:pPr>
      <w:r w:rsidRPr="00E23439">
        <w:t xml:space="preserve"> </w:t>
      </w:r>
    </w:p>
    <w:p w14:paraId="09F5BE29" w14:textId="77777777" w:rsidR="00F7176D" w:rsidRPr="00E23439" w:rsidRDefault="00F7176D" w:rsidP="00F7176D">
      <w:pPr>
        <w:ind w:left="-7" w:right="277"/>
      </w:pPr>
      <w:r w:rsidRPr="00E23439">
        <w:t xml:space="preserve">Il </w:t>
      </w:r>
      <w:proofErr w:type="spellStart"/>
      <w:r w:rsidRPr="00E23439">
        <w:t>est</w:t>
      </w:r>
      <w:proofErr w:type="spellEnd"/>
      <w:r w:rsidRPr="00E23439">
        <w:t xml:space="preserve"> </w:t>
      </w:r>
      <w:proofErr w:type="spellStart"/>
      <w:r w:rsidRPr="00E23439">
        <w:t>prélevé</w:t>
      </w:r>
      <w:proofErr w:type="spellEnd"/>
      <w:r w:rsidRPr="00E23439">
        <w:t xml:space="preserve"> au minimum 12 </w:t>
      </w:r>
      <w:proofErr w:type="spellStart"/>
      <w:r w:rsidRPr="00E23439">
        <w:t>cylindres</w:t>
      </w:r>
      <w:proofErr w:type="spellEnd"/>
      <w:r w:rsidRPr="00E23439">
        <w:t xml:space="preserve"> (4 pour </w:t>
      </w:r>
      <w:proofErr w:type="spellStart"/>
      <w:r w:rsidRPr="00E23439">
        <w:t>l'essai</w:t>
      </w:r>
      <w:proofErr w:type="spellEnd"/>
      <w:r w:rsidRPr="00E23439">
        <w:t xml:space="preserve"> à 7 j, 4 pour </w:t>
      </w:r>
      <w:proofErr w:type="spellStart"/>
      <w:r w:rsidRPr="00E23439">
        <w:t>l'essai</w:t>
      </w:r>
      <w:proofErr w:type="spellEnd"/>
      <w:r w:rsidRPr="00E23439">
        <w:t xml:space="preserve"> à 28 j, 4 pour </w:t>
      </w:r>
      <w:proofErr w:type="spellStart"/>
      <w:r w:rsidRPr="00E23439">
        <w:t>l'essai</w:t>
      </w:r>
      <w:proofErr w:type="spellEnd"/>
      <w:r w:rsidRPr="00E23439">
        <w:t xml:space="preserve"> à 90 j) par </w:t>
      </w:r>
      <w:proofErr w:type="spellStart"/>
      <w:r w:rsidRPr="00E23439">
        <w:t>partie</w:t>
      </w:r>
      <w:proofErr w:type="spellEnd"/>
      <w:r w:rsidRPr="00E23439">
        <w:t xml:space="preserve"> </w:t>
      </w:r>
      <w:proofErr w:type="spellStart"/>
      <w:r w:rsidRPr="00E23439">
        <w:t>d’ouvrage</w:t>
      </w:r>
      <w:proofErr w:type="spellEnd"/>
      <w:r w:rsidRPr="00E23439">
        <w:t xml:space="preserve">. </w:t>
      </w:r>
      <w:proofErr w:type="spellStart"/>
      <w:r w:rsidRPr="00E23439">
        <w:t>Cependant</w:t>
      </w:r>
      <w:proofErr w:type="spellEnd"/>
      <w:r w:rsidRPr="00E23439">
        <w:t xml:space="preserve"> le Maître </w:t>
      </w:r>
      <w:proofErr w:type="spellStart"/>
      <w:proofErr w:type="gramStart"/>
      <w:r w:rsidRPr="00E23439">
        <w:t>d’œuvre</w:t>
      </w:r>
      <w:proofErr w:type="spellEnd"/>
      <w:r w:rsidRPr="00E23439">
        <w:t xml:space="preserve">  se</w:t>
      </w:r>
      <w:proofErr w:type="gramEnd"/>
      <w:r w:rsidRPr="00E23439">
        <w:t xml:space="preserve"> </w:t>
      </w:r>
      <w:proofErr w:type="spellStart"/>
      <w:r w:rsidRPr="00E23439">
        <w:t>réserve</w:t>
      </w:r>
      <w:proofErr w:type="spellEnd"/>
      <w:r w:rsidRPr="00E23439">
        <w:t xml:space="preserve"> le droit </w:t>
      </w:r>
      <w:proofErr w:type="spellStart"/>
      <w:r w:rsidRPr="00E23439">
        <w:t>d’augmenter</w:t>
      </w:r>
      <w:proofErr w:type="spellEnd"/>
      <w:r w:rsidRPr="00E23439">
        <w:t xml:space="preserve"> le </w:t>
      </w:r>
      <w:proofErr w:type="spellStart"/>
      <w:r w:rsidRPr="00E23439">
        <w:t>nombre</w:t>
      </w:r>
      <w:proofErr w:type="spellEnd"/>
      <w:r w:rsidRPr="00E23439">
        <w:t xml:space="preserve"> </w:t>
      </w:r>
      <w:proofErr w:type="spellStart"/>
      <w:r w:rsidRPr="00E23439">
        <w:t>d'éprouvettes</w:t>
      </w:r>
      <w:proofErr w:type="spellEnd"/>
      <w:r w:rsidRPr="00E23439">
        <w:t xml:space="preserve"> </w:t>
      </w:r>
      <w:proofErr w:type="spellStart"/>
      <w:r w:rsidRPr="00E23439">
        <w:t>prélevées</w:t>
      </w:r>
      <w:proofErr w:type="spellEnd"/>
      <w:r w:rsidRPr="00E23439">
        <w:t xml:space="preserve">, et de fixer le </w:t>
      </w:r>
      <w:proofErr w:type="spellStart"/>
      <w:r w:rsidRPr="00E23439">
        <w:t>nombre</w:t>
      </w:r>
      <w:proofErr w:type="spellEnd"/>
      <w:r w:rsidRPr="00E23439">
        <w:t xml:space="preserve"> de </w:t>
      </w:r>
      <w:proofErr w:type="spellStart"/>
      <w:r w:rsidRPr="00E23439">
        <w:t>prismes</w:t>
      </w:r>
      <w:proofErr w:type="spellEnd"/>
      <w:r w:rsidRPr="00E23439">
        <w:t xml:space="preserve"> pour les </w:t>
      </w:r>
      <w:proofErr w:type="spellStart"/>
      <w:r w:rsidRPr="00E23439">
        <w:t>essais</w:t>
      </w:r>
      <w:proofErr w:type="spellEnd"/>
      <w:r w:rsidRPr="00E23439">
        <w:t xml:space="preserve"> de </w:t>
      </w:r>
      <w:proofErr w:type="spellStart"/>
      <w:r w:rsidRPr="00E23439">
        <w:t>résistance</w:t>
      </w:r>
      <w:proofErr w:type="spellEnd"/>
      <w:r w:rsidRPr="00E23439">
        <w:t xml:space="preserve"> à la traction. </w:t>
      </w:r>
    </w:p>
    <w:p w14:paraId="338CCFE9" w14:textId="77777777" w:rsidR="00F7176D" w:rsidRPr="00E23439" w:rsidRDefault="00F7176D" w:rsidP="00F7176D">
      <w:pPr>
        <w:spacing w:line="259" w:lineRule="auto"/>
      </w:pPr>
      <w:r w:rsidRPr="00E23439">
        <w:t xml:space="preserve"> </w:t>
      </w:r>
    </w:p>
    <w:p w14:paraId="3C10ED25" w14:textId="77777777" w:rsidR="00F7176D" w:rsidRPr="00E23439" w:rsidRDefault="00F7176D" w:rsidP="00F7176D">
      <w:pPr>
        <w:ind w:left="-7" w:right="277"/>
      </w:pPr>
      <w:proofErr w:type="spellStart"/>
      <w:r w:rsidRPr="00E23439">
        <w:t>En</w:t>
      </w:r>
      <w:proofErr w:type="spellEnd"/>
      <w:r w:rsidRPr="00E23439">
        <w:t xml:space="preserve"> </w:t>
      </w:r>
      <w:proofErr w:type="spellStart"/>
      <w:r w:rsidRPr="00E23439">
        <w:t>ce</w:t>
      </w:r>
      <w:proofErr w:type="spellEnd"/>
      <w:r w:rsidRPr="00E23439">
        <w:t xml:space="preserve"> qui </w:t>
      </w:r>
      <w:proofErr w:type="spellStart"/>
      <w:r w:rsidRPr="00E23439">
        <w:t>concerne</w:t>
      </w:r>
      <w:proofErr w:type="spellEnd"/>
      <w:r w:rsidRPr="00E23439">
        <w:t xml:space="preserve"> le </w:t>
      </w:r>
      <w:proofErr w:type="spellStart"/>
      <w:r w:rsidRPr="00E23439">
        <w:t>contrôle</w:t>
      </w:r>
      <w:proofErr w:type="spellEnd"/>
      <w:r w:rsidRPr="00E23439">
        <w:t xml:space="preserve"> de </w:t>
      </w:r>
      <w:proofErr w:type="spellStart"/>
      <w:r w:rsidRPr="00E23439">
        <w:t>maniabilité</w:t>
      </w:r>
      <w:proofErr w:type="spellEnd"/>
      <w:r w:rsidRPr="00E23439">
        <w:t xml:space="preserve"> du béton frais, il </w:t>
      </w:r>
      <w:proofErr w:type="spellStart"/>
      <w:r w:rsidRPr="00E23439">
        <w:t>est</w:t>
      </w:r>
      <w:proofErr w:type="spellEnd"/>
      <w:r w:rsidRPr="00E23439">
        <w:t xml:space="preserve"> </w:t>
      </w:r>
      <w:proofErr w:type="spellStart"/>
      <w:r w:rsidRPr="00E23439">
        <w:t>d’au</w:t>
      </w:r>
      <w:proofErr w:type="spellEnd"/>
      <w:r w:rsidRPr="00E23439">
        <w:t xml:space="preserve"> </w:t>
      </w:r>
      <w:proofErr w:type="spellStart"/>
      <w:r w:rsidRPr="00E23439">
        <w:t>moins</w:t>
      </w:r>
      <w:proofErr w:type="spellEnd"/>
      <w:r w:rsidRPr="00E23439">
        <w:t xml:space="preserve"> un (1) par </w:t>
      </w:r>
      <w:proofErr w:type="spellStart"/>
      <w:r w:rsidRPr="00E23439">
        <w:t>heure</w:t>
      </w:r>
      <w:proofErr w:type="spellEnd"/>
      <w:r w:rsidRPr="00E23439">
        <w:t xml:space="preserve"> de </w:t>
      </w:r>
      <w:proofErr w:type="spellStart"/>
      <w:r w:rsidRPr="00E23439">
        <w:t>bétonnage</w:t>
      </w:r>
      <w:proofErr w:type="spellEnd"/>
      <w:r w:rsidRPr="00E23439">
        <w:t xml:space="preserve">. Les </w:t>
      </w:r>
      <w:proofErr w:type="spellStart"/>
      <w:r w:rsidRPr="00E23439">
        <w:t>mesures</w:t>
      </w:r>
      <w:proofErr w:type="spellEnd"/>
      <w:r w:rsidRPr="00E23439">
        <w:t xml:space="preserve"> de </w:t>
      </w:r>
      <w:proofErr w:type="spellStart"/>
      <w:r w:rsidRPr="00E23439">
        <w:t>maniabilité</w:t>
      </w:r>
      <w:proofErr w:type="spellEnd"/>
      <w:r w:rsidRPr="00E23439">
        <w:t xml:space="preserve"> au </w:t>
      </w:r>
      <w:proofErr w:type="spellStart"/>
      <w:r w:rsidRPr="00E23439">
        <w:t>cône</w:t>
      </w:r>
      <w:proofErr w:type="spellEnd"/>
      <w:r w:rsidRPr="00E23439">
        <w:t xml:space="preserve"> </w:t>
      </w:r>
      <w:proofErr w:type="spellStart"/>
      <w:r w:rsidRPr="00E23439">
        <w:t>d’Abrams</w:t>
      </w:r>
      <w:proofErr w:type="spellEnd"/>
      <w:r w:rsidRPr="00E23439">
        <w:t xml:space="preserve"> </w:t>
      </w:r>
      <w:proofErr w:type="spellStart"/>
      <w:r w:rsidRPr="00E23439">
        <w:t>sont</w:t>
      </w:r>
      <w:proofErr w:type="spellEnd"/>
      <w:r w:rsidRPr="00E23439">
        <w:t xml:space="preserve"> </w:t>
      </w:r>
      <w:proofErr w:type="spellStart"/>
      <w:r w:rsidRPr="00E23439">
        <w:t>groupées</w:t>
      </w:r>
      <w:proofErr w:type="spellEnd"/>
      <w:r w:rsidRPr="00E23439">
        <w:t xml:space="preserve"> par trois (3) au fur et à </w:t>
      </w:r>
      <w:proofErr w:type="spellStart"/>
      <w:r w:rsidRPr="00E23439">
        <w:t>mesure</w:t>
      </w:r>
      <w:proofErr w:type="spellEnd"/>
      <w:r w:rsidRPr="00E23439">
        <w:t xml:space="preserve"> de </w:t>
      </w:r>
      <w:proofErr w:type="spellStart"/>
      <w:r w:rsidRPr="00E23439">
        <w:t>leur</w:t>
      </w:r>
      <w:proofErr w:type="spellEnd"/>
      <w:r w:rsidRPr="00E23439">
        <w:t xml:space="preserve"> </w:t>
      </w:r>
      <w:proofErr w:type="spellStart"/>
      <w:r w:rsidRPr="00E23439">
        <w:t>exécution</w:t>
      </w:r>
      <w:proofErr w:type="spellEnd"/>
      <w:r w:rsidRPr="00E23439">
        <w:t xml:space="preserve"> et par convention, </w:t>
      </w:r>
      <w:proofErr w:type="spellStart"/>
      <w:r w:rsidRPr="00E23439">
        <w:t>leur</w:t>
      </w:r>
      <w:proofErr w:type="spellEnd"/>
      <w:r w:rsidRPr="00E23439">
        <w:t xml:space="preserve"> </w:t>
      </w:r>
      <w:proofErr w:type="spellStart"/>
      <w:r w:rsidRPr="00E23439">
        <w:t>valeur</w:t>
      </w:r>
      <w:proofErr w:type="spellEnd"/>
      <w:r w:rsidRPr="00E23439">
        <w:t xml:space="preserve"> </w:t>
      </w:r>
      <w:proofErr w:type="spellStart"/>
      <w:r w:rsidRPr="00E23439">
        <w:t>représentative</w:t>
      </w:r>
      <w:proofErr w:type="spellEnd"/>
      <w:r w:rsidRPr="00E23439">
        <w:t xml:space="preserve"> </w:t>
      </w:r>
      <w:proofErr w:type="spellStart"/>
      <w:r w:rsidRPr="00E23439">
        <w:t>est</w:t>
      </w:r>
      <w:proofErr w:type="spellEnd"/>
      <w:r w:rsidRPr="00E23439">
        <w:t xml:space="preserve"> </w:t>
      </w:r>
      <w:proofErr w:type="spellStart"/>
      <w:r w:rsidRPr="00E23439">
        <w:t>prise</w:t>
      </w:r>
      <w:proofErr w:type="spellEnd"/>
      <w:r w:rsidRPr="00E23439">
        <w:t xml:space="preserve"> </w:t>
      </w:r>
      <w:proofErr w:type="spellStart"/>
      <w:r w:rsidRPr="00E23439">
        <w:t>égale</w:t>
      </w:r>
      <w:proofErr w:type="spellEnd"/>
      <w:r w:rsidRPr="00E23439">
        <w:t xml:space="preserve"> à la </w:t>
      </w:r>
      <w:proofErr w:type="spellStart"/>
      <w:r w:rsidRPr="00E23439">
        <w:t>moyenne</w:t>
      </w:r>
      <w:proofErr w:type="spellEnd"/>
      <w:r w:rsidRPr="00E23439">
        <w:t xml:space="preserve"> </w:t>
      </w:r>
      <w:proofErr w:type="spellStart"/>
      <w:r w:rsidRPr="00E23439">
        <w:t>arithmétique</w:t>
      </w:r>
      <w:proofErr w:type="spellEnd"/>
      <w:r w:rsidRPr="00E23439">
        <w:t xml:space="preserve"> des </w:t>
      </w:r>
      <w:proofErr w:type="spellStart"/>
      <w:r w:rsidRPr="00E23439">
        <w:t>résultats</w:t>
      </w:r>
      <w:proofErr w:type="spellEnd"/>
      <w:r w:rsidRPr="00E23439">
        <w:t xml:space="preserve"> des trois (3) </w:t>
      </w:r>
      <w:proofErr w:type="spellStart"/>
      <w:r w:rsidRPr="00E23439">
        <w:t>mesures</w:t>
      </w:r>
      <w:proofErr w:type="spellEnd"/>
      <w:r w:rsidRPr="00E23439">
        <w:t xml:space="preserve">. </w:t>
      </w:r>
    </w:p>
    <w:p w14:paraId="70667390" w14:textId="77777777" w:rsidR="00F7176D" w:rsidRPr="00E23439" w:rsidRDefault="00F7176D" w:rsidP="00F7176D">
      <w:pPr>
        <w:spacing w:line="259" w:lineRule="auto"/>
      </w:pPr>
      <w:r w:rsidRPr="00E23439">
        <w:t xml:space="preserve"> </w:t>
      </w:r>
    </w:p>
    <w:p w14:paraId="256C5453" w14:textId="77777777" w:rsidR="00F7176D" w:rsidRPr="00E23439" w:rsidRDefault="00F7176D" w:rsidP="00531F34">
      <w:pPr>
        <w:numPr>
          <w:ilvl w:val="3"/>
          <w:numId w:val="43"/>
        </w:numPr>
        <w:tabs>
          <w:tab w:val="left" w:pos="1512"/>
        </w:tabs>
        <w:overflowPunct w:val="0"/>
        <w:autoSpaceDE w:val="0"/>
        <w:autoSpaceDN w:val="0"/>
        <w:adjustRightInd w:val="0"/>
        <w:spacing w:after="14" w:line="249" w:lineRule="auto"/>
        <w:ind w:left="-5" w:right="267" w:hanging="648"/>
        <w:jc w:val="both"/>
        <w:textAlignment w:val="baseline"/>
        <w:outlineLvl w:val="3"/>
      </w:pPr>
      <w:r w:rsidRPr="00E23439">
        <w:t>III.7.3.2.7</w:t>
      </w:r>
      <w:proofErr w:type="gramStart"/>
      <w:r w:rsidRPr="00E23439">
        <w:t xml:space="preserve">)  </w:t>
      </w:r>
      <w:proofErr w:type="spellStart"/>
      <w:r w:rsidRPr="00E23439">
        <w:t>Interprétation</w:t>
      </w:r>
      <w:proofErr w:type="spellEnd"/>
      <w:proofErr w:type="gramEnd"/>
      <w:r w:rsidRPr="00E23439">
        <w:t xml:space="preserve"> des </w:t>
      </w:r>
      <w:proofErr w:type="spellStart"/>
      <w:r w:rsidRPr="00E23439">
        <w:t>essais</w:t>
      </w:r>
      <w:proofErr w:type="spellEnd"/>
      <w:r w:rsidRPr="00E23439">
        <w:t xml:space="preserve"> </w:t>
      </w:r>
    </w:p>
    <w:p w14:paraId="47EBB51D" w14:textId="77777777" w:rsidR="00F7176D" w:rsidRPr="00E23439" w:rsidRDefault="00F7176D" w:rsidP="00F7176D">
      <w:pPr>
        <w:spacing w:line="259" w:lineRule="auto"/>
      </w:pPr>
      <w:r w:rsidRPr="00E23439">
        <w:t xml:space="preserve"> </w:t>
      </w:r>
    </w:p>
    <w:p w14:paraId="389005E2" w14:textId="77777777" w:rsidR="00F7176D" w:rsidRPr="00E23439" w:rsidRDefault="00F7176D" w:rsidP="00F7176D">
      <w:pPr>
        <w:ind w:left="-7" w:right="277"/>
      </w:pPr>
      <w:r w:rsidRPr="00E23439">
        <w:t xml:space="preserve">Dans le </w:t>
      </w:r>
      <w:proofErr w:type="spellStart"/>
      <w:r w:rsidRPr="00E23439">
        <w:t>cas</w:t>
      </w:r>
      <w:proofErr w:type="spellEnd"/>
      <w:r w:rsidRPr="00E23439">
        <w:t xml:space="preserve"> </w:t>
      </w:r>
      <w:proofErr w:type="spellStart"/>
      <w:r w:rsidRPr="00E23439">
        <w:t>où</w:t>
      </w:r>
      <w:proofErr w:type="spellEnd"/>
      <w:r w:rsidRPr="00E23439">
        <w:t xml:space="preserve"> </w:t>
      </w:r>
      <w:proofErr w:type="spellStart"/>
      <w:r w:rsidRPr="00E23439">
        <w:t>l’une</w:t>
      </w:r>
      <w:proofErr w:type="spellEnd"/>
      <w:r w:rsidRPr="00E23439">
        <w:t xml:space="preserve"> des </w:t>
      </w:r>
      <w:proofErr w:type="spellStart"/>
      <w:r w:rsidRPr="00E23439">
        <w:t>résistances</w:t>
      </w:r>
      <w:proofErr w:type="spellEnd"/>
      <w:r w:rsidRPr="00E23439">
        <w:t xml:space="preserve"> à la traction </w:t>
      </w:r>
      <w:proofErr w:type="spellStart"/>
      <w:r w:rsidRPr="00E23439">
        <w:t>ou</w:t>
      </w:r>
      <w:proofErr w:type="spellEnd"/>
      <w:r w:rsidRPr="00E23439">
        <w:t xml:space="preserve"> à la compression, et a fortiori les deux, </w:t>
      </w:r>
      <w:proofErr w:type="spellStart"/>
      <w:r w:rsidRPr="00E23439">
        <w:t>obtenue</w:t>
      </w:r>
      <w:proofErr w:type="spellEnd"/>
      <w:r w:rsidRPr="00E23439">
        <w:t xml:space="preserve"> par </w:t>
      </w:r>
      <w:proofErr w:type="spellStart"/>
      <w:r w:rsidRPr="00E23439">
        <w:t>une</w:t>
      </w:r>
      <w:proofErr w:type="spellEnd"/>
      <w:r w:rsidRPr="00E23439">
        <w:t xml:space="preserve"> </w:t>
      </w:r>
      <w:proofErr w:type="spellStart"/>
      <w:r w:rsidRPr="00E23439">
        <w:t>épreuve</w:t>
      </w:r>
      <w:proofErr w:type="spellEnd"/>
      <w:r w:rsidRPr="00E23439">
        <w:t xml:space="preserve"> de </w:t>
      </w:r>
      <w:proofErr w:type="spellStart"/>
      <w:r w:rsidRPr="00E23439">
        <w:t>contrôle</w:t>
      </w:r>
      <w:proofErr w:type="spellEnd"/>
      <w:r w:rsidRPr="00E23439">
        <w:t xml:space="preserve"> à sept (7) </w:t>
      </w:r>
      <w:proofErr w:type="spellStart"/>
      <w:r w:rsidRPr="00E23439">
        <w:t>jours</w:t>
      </w:r>
      <w:proofErr w:type="spellEnd"/>
      <w:r w:rsidRPr="00E23439">
        <w:t xml:space="preserve"> </w:t>
      </w:r>
      <w:proofErr w:type="spellStart"/>
      <w:r w:rsidRPr="00E23439">
        <w:t>est</w:t>
      </w:r>
      <w:proofErr w:type="spellEnd"/>
      <w:r w:rsidRPr="00E23439">
        <w:t xml:space="preserve"> </w:t>
      </w:r>
      <w:proofErr w:type="spellStart"/>
      <w:r w:rsidRPr="00E23439">
        <w:t>inférieure</w:t>
      </w:r>
      <w:proofErr w:type="spellEnd"/>
      <w:r w:rsidRPr="00E23439">
        <w:t xml:space="preserve"> à </w:t>
      </w:r>
      <w:proofErr w:type="spellStart"/>
      <w:r w:rsidRPr="00E23439">
        <w:t>neuf</w:t>
      </w:r>
      <w:proofErr w:type="spellEnd"/>
      <w:r w:rsidRPr="00E23439">
        <w:t xml:space="preserve"> </w:t>
      </w:r>
      <w:proofErr w:type="spellStart"/>
      <w:r w:rsidRPr="00E23439">
        <w:t>dixième</w:t>
      </w:r>
      <w:proofErr w:type="spellEnd"/>
      <w:r w:rsidRPr="00E23439">
        <w:t xml:space="preserve"> (9/10</w:t>
      </w:r>
      <w:r w:rsidRPr="00E23439">
        <w:rPr>
          <w:vertAlign w:val="superscript"/>
        </w:rPr>
        <w:t>ème</w:t>
      </w:r>
      <w:r w:rsidRPr="00E23439">
        <w:t xml:space="preserve">) de la </w:t>
      </w:r>
      <w:proofErr w:type="spellStart"/>
      <w:r w:rsidRPr="00E23439">
        <w:t>valeur</w:t>
      </w:r>
      <w:proofErr w:type="spellEnd"/>
      <w:r w:rsidRPr="00E23439">
        <w:t xml:space="preserve"> </w:t>
      </w:r>
      <w:proofErr w:type="spellStart"/>
      <w:r w:rsidRPr="00E23439">
        <w:t>déduite</w:t>
      </w:r>
      <w:proofErr w:type="spellEnd"/>
      <w:r w:rsidRPr="00E23439">
        <w:t xml:space="preserve"> de </w:t>
      </w:r>
      <w:proofErr w:type="spellStart"/>
      <w:r w:rsidRPr="00E23439">
        <w:t>l’épreuve</w:t>
      </w:r>
      <w:proofErr w:type="spellEnd"/>
      <w:r w:rsidRPr="00E23439">
        <w:t xml:space="preserve"> de convenance, </w:t>
      </w:r>
      <w:proofErr w:type="spellStart"/>
      <w:r w:rsidRPr="00E23439">
        <w:t>l’Entrepreneur</w:t>
      </w:r>
      <w:proofErr w:type="spellEnd"/>
      <w:r w:rsidRPr="00E23439">
        <w:t xml:space="preserve"> doit </w:t>
      </w:r>
      <w:proofErr w:type="spellStart"/>
      <w:r w:rsidRPr="00E23439">
        <w:t>arrêter</w:t>
      </w:r>
      <w:proofErr w:type="spellEnd"/>
      <w:r w:rsidRPr="00E23439">
        <w:t xml:space="preserve"> le </w:t>
      </w:r>
      <w:proofErr w:type="spellStart"/>
      <w:r w:rsidRPr="00E23439">
        <w:t>bétonnage</w:t>
      </w:r>
      <w:proofErr w:type="spellEnd"/>
      <w:r w:rsidRPr="00E23439">
        <w:t xml:space="preserve"> et ne </w:t>
      </w:r>
      <w:proofErr w:type="spellStart"/>
      <w:r w:rsidRPr="00E23439">
        <w:t>peut</w:t>
      </w:r>
      <w:proofErr w:type="spellEnd"/>
      <w:r w:rsidRPr="00E23439">
        <w:t xml:space="preserve"> le </w:t>
      </w:r>
      <w:proofErr w:type="spellStart"/>
      <w:r w:rsidRPr="00E23439">
        <w:t>reprendre</w:t>
      </w:r>
      <w:proofErr w:type="spellEnd"/>
      <w:r w:rsidRPr="00E23439">
        <w:t xml:space="preserve"> </w:t>
      </w:r>
      <w:proofErr w:type="spellStart"/>
      <w:r w:rsidRPr="00E23439">
        <w:t>qu’après</w:t>
      </w:r>
      <w:proofErr w:type="spellEnd"/>
      <w:r w:rsidRPr="00E23439">
        <w:t xml:space="preserve"> </w:t>
      </w:r>
      <w:proofErr w:type="spellStart"/>
      <w:r w:rsidRPr="00E23439">
        <w:t>autorisation</w:t>
      </w:r>
      <w:proofErr w:type="spellEnd"/>
      <w:r w:rsidRPr="00E23439">
        <w:t xml:space="preserve"> du Maître </w:t>
      </w:r>
      <w:proofErr w:type="spellStart"/>
      <w:r w:rsidRPr="00E23439">
        <w:t>d’œuvre</w:t>
      </w:r>
      <w:proofErr w:type="spellEnd"/>
      <w:r w:rsidRPr="00E23439">
        <w:t xml:space="preserve">. </w:t>
      </w:r>
    </w:p>
    <w:p w14:paraId="083E7B9B" w14:textId="77777777" w:rsidR="00F7176D" w:rsidRPr="00E23439" w:rsidRDefault="00F7176D" w:rsidP="00F7176D">
      <w:pPr>
        <w:spacing w:line="259" w:lineRule="auto"/>
      </w:pPr>
      <w:r w:rsidRPr="00E23439">
        <w:t xml:space="preserve"> </w:t>
      </w:r>
    </w:p>
    <w:p w14:paraId="6018AE3E" w14:textId="77777777" w:rsidR="00F7176D" w:rsidRPr="00E23439" w:rsidRDefault="00F7176D" w:rsidP="00F7176D">
      <w:pPr>
        <w:ind w:left="-7" w:right="277"/>
      </w:pPr>
      <w:r w:rsidRPr="00E23439">
        <w:t xml:space="preserve">Si les </w:t>
      </w:r>
      <w:proofErr w:type="spellStart"/>
      <w:r w:rsidRPr="00E23439">
        <w:t>résultats</w:t>
      </w:r>
      <w:proofErr w:type="spellEnd"/>
      <w:r w:rsidRPr="00E23439">
        <w:t xml:space="preserve"> </w:t>
      </w:r>
      <w:proofErr w:type="spellStart"/>
      <w:r w:rsidRPr="00E23439">
        <w:t>obtenus</w:t>
      </w:r>
      <w:proofErr w:type="spellEnd"/>
      <w:r w:rsidRPr="00E23439">
        <w:t xml:space="preserve"> à </w:t>
      </w:r>
      <w:proofErr w:type="spellStart"/>
      <w:r w:rsidRPr="00E23439">
        <w:t>vingt-huit</w:t>
      </w:r>
      <w:proofErr w:type="spellEnd"/>
      <w:r w:rsidRPr="00E23439">
        <w:t xml:space="preserve"> (28) </w:t>
      </w:r>
      <w:proofErr w:type="spellStart"/>
      <w:r w:rsidRPr="00E23439">
        <w:t>jours</w:t>
      </w:r>
      <w:proofErr w:type="spellEnd"/>
      <w:r w:rsidRPr="00E23439">
        <w:t xml:space="preserve"> </w:t>
      </w:r>
      <w:proofErr w:type="spellStart"/>
      <w:r w:rsidRPr="00E23439">
        <w:t>sont</w:t>
      </w:r>
      <w:proofErr w:type="spellEnd"/>
      <w:r w:rsidRPr="00E23439">
        <w:t xml:space="preserve"> </w:t>
      </w:r>
      <w:proofErr w:type="spellStart"/>
      <w:r w:rsidRPr="00E23439">
        <w:t>insuffisants</w:t>
      </w:r>
      <w:proofErr w:type="spellEnd"/>
      <w:r w:rsidRPr="00E23439">
        <w:t xml:space="preserve">, le Maître </w:t>
      </w:r>
      <w:proofErr w:type="spellStart"/>
      <w:proofErr w:type="gramStart"/>
      <w:r w:rsidRPr="00E23439">
        <w:t>d’œuvre</w:t>
      </w:r>
      <w:proofErr w:type="spellEnd"/>
      <w:r w:rsidRPr="00E23439">
        <w:t xml:space="preserve">  </w:t>
      </w:r>
      <w:proofErr w:type="spellStart"/>
      <w:r w:rsidRPr="00E23439">
        <w:t>peut</w:t>
      </w:r>
      <w:proofErr w:type="spellEnd"/>
      <w:proofErr w:type="gramEnd"/>
      <w:r w:rsidRPr="00E23439">
        <w:t xml:space="preserve"> </w:t>
      </w:r>
      <w:proofErr w:type="spellStart"/>
      <w:r w:rsidRPr="00E23439">
        <w:t>prescrire</w:t>
      </w:r>
      <w:proofErr w:type="spellEnd"/>
      <w:r w:rsidRPr="00E23439">
        <w:t xml:space="preserve"> des </w:t>
      </w:r>
      <w:proofErr w:type="spellStart"/>
      <w:r w:rsidRPr="00E23439">
        <w:t>essais</w:t>
      </w:r>
      <w:proofErr w:type="spellEnd"/>
      <w:r w:rsidRPr="00E23439">
        <w:t xml:space="preserve"> non </w:t>
      </w:r>
      <w:proofErr w:type="spellStart"/>
      <w:r w:rsidRPr="00E23439">
        <w:t>destructifs</w:t>
      </w:r>
      <w:proofErr w:type="spellEnd"/>
      <w:r w:rsidRPr="00E23439">
        <w:t xml:space="preserve"> </w:t>
      </w:r>
      <w:proofErr w:type="spellStart"/>
      <w:r w:rsidRPr="00E23439">
        <w:t>tels</w:t>
      </w:r>
      <w:proofErr w:type="spellEnd"/>
      <w:r w:rsidRPr="00E23439">
        <w:t xml:space="preserve"> que </w:t>
      </w:r>
      <w:proofErr w:type="spellStart"/>
      <w:r w:rsidRPr="00E23439">
        <w:t>l’auscultation</w:t>
      </w:r>
      <w:proofErr w:type="spellEnd"/>
      <w:r w:rsidRPr="00E23439">
        <w:t xml:space="preserve"> </w:t>
      </w:r>
      <w:proofErr w:type="spellStart"/>
      <w:r w:rsidRPr="00E23439">
        <w:t>dynamique</w:t>
      </w:r>
      <w:proofErr w:type="spellEnd"/>
      <w:r w:rsidRPr="00E23439">
        <w:t xml:space="preserve"> </w:t>
      </w:r>
      <w:proofErr w:type="spellStart"/>
      <w:r w:rsidRPr="00E23439">
        <w:t>ou</w:t>
      </w:r>
      <w:proofErr w:type="spellEnd"/>
      <w:r w:rsidRPr="00E23439">
        <w:t xml:space="preserve"> des investigations </w:t>
      </w:r>
      <w:proofErr w:type="spellStart"/>
      <w:r w:rsidRPr="00E23439">
        <w:t>complémentaires</w:t>
      </w:r>
      <w:proofErr w:type="spellEnd"/>
      <w:r w:rsidRPr="00E23439">
        <w:t xml:space="preserve"> </w:t>
      </w:r>
      <w:proofErr w:type="spellStart"/>
      <w:r w:rsidRPr="00E23439">
        <w:t>portant</w:t>
      </w:r>
      <w:proofErr w:type="spellEnd"/>
      <w:r w:rsidRPr="00E23439">
        <w:t xml:space="preserve"> sur des carottes </w:t>
      </w:r>
      <w:proofErr w:type="spellStart"/>
      <w:r w:rsidRPr="00E23439">
        <w:t>relevées</w:t>
      </w:r>
      <w:proofErr w:type="spellEnd"/>
      <w:r w:rsidRPr="00E23439">
        <w:t xml:space="preserve"> dans le béton </w:t>
      </w:r>
      <w:proofErr w:type="spellStart"/>
      <w:r w:rsidRPr="00E23439">
        <w:t>en</w:t>
      </w:r>
      <w:proofErr w:type="spellEnd"/>
      <w:r w:rsidRPr="00E23439">
        <w:t xml:space="preserve"> place, </w:t>
      </w:r>
      <w:proofErr w:type="spellStart"/>
      <w:r w:rsidRPr="00E23439">
        <w:t>en</w:t>
      </w:r>
      <w:proofErr w:type="spellEnd"/>
      <w:r w:rsidRPr="00E23439">
        <w:t xml:space="preserve"> </w:t>
      </w:r>
      <w:proofErr w:type="spellStart"/>
      <w:r w:rsidRPr="00E23439">
        <w:t>vue</w:t>
      </w:r>
      <w:proofErr w:type="spellEnd"/>
      <w:r w:rsidRPr="00E23439">
        <w:t xml:space="preserve"> de </w:t>
      </w:r>
      <w:proofErr w:type="spellStart"/>
      <w:r w:rsidRPr="00E23439">
        <w:t>l’appréciation</w:t>
      </w:r>
      <w:proofErr w:type="spellEnd"/>
      <w:r w:rsidRPr="00E23439">
        <w:t xml:space="preserve"> de la </w:t>
      </w:r>
      <w:proofErr w:type="spellStart"/>
      <w:r w:rsidRPr="00E23439">
        <w:t>résistance</w:t>
      </w:r>
      <w:proofErr w:type="spellEnd"/>
      <w:r w:rsidRPr="00E23439">
        <w:t xml:space="preserve"> de </w:t>
      </w:r>
      <w:proofErr w:type="spellStart"/>
      <w:r w:rsidRPr="00E23439">
        <w:t>l’ouvrage</w:t>
      </w:r>
      <w:proofErr w:type="spellEnd"/>
      <w:r w:rsidRPr="00E23439">
        <w:t xml:space="preserve"> </w:t>
      </w:r>
      <w:proofErr w:type="spellStart"/>
      <w:r w:rsidRPr="00E23439">
        <w:t>ou</w:t>
      </w:r>
      <w:proofErr w:type="spellEnd"/>
      <w:r w:rsidRPr="00E23439">
        <w:t xml:space="preserve"> </w:t>
      </w:r>
      <w:proofErr w:type="spellStart"/>
      <w:r w:rsidRPr="00E23439">
        <w:t>d’une</w:t>
      </w:r>
      <w:proofErr w:type="spellEnd"/>
      <w:r w:rsidRPr="00E23439">
        <w:t xml:space="preserve"> de </w:t>
      </w:r>
      <w:proofErr w:type="spellStart"/>
      <w:r w:rsidRPr="00E23439">
        <w:t>ses</w:t>
      </w:r>
      <w:proofErr w:type="spellEnd"/>
      <w:r w:rsidRPr="00E23439">
        <w:t xml:space="preserve"> parties ; </w:t>
      </w:r>
      <w:proofErr w:type="spellStart"/>
      <w:r w:rsidRPr="00E23439">
        <w:t>ces</w:t>
      </w:r>
      <w:proofErr w:type="spellEnd"/>
      <w:r w:rsidRPr="00E23439">
        <w:t xml:space="preserve"> </w:t>
      </w:r>
      <w:proofErr w:type="spellStart"/>
      <w:r w:rsidRPr="00E23439">
        <w:t>essais</w:t>
      </w:r>
      <w:proofErr w:type="spellEnd"/>
      <w:r w:rsidRPr="00E23439">
        <w:t xml:space="preserve"> </w:t>
      </w:r>
      <w:proofErr w:type="spellStart"/>
      <w:r w:rsidRPr="00E23439">
        <w:t>sont</w:t>
      </w:r>
      <w:proofErr w:type="spellEnd"/>
      <w:r w:rsidRPr="00E23439">
        <w:t xml:space="preserve"> à la charge de </w:t>
      </w:r>
      <w:proofErr w:type="spellStart"/>
      <w:r w:rsidRPr="00E23439">
        <w:t>l’Entrepreneur</w:t>
      </w:r>
      <w:proofErr w:type="spellEnd"/>
      <w:r w:rsidRPr="00E23439">
        <w:t xml:space="preserve">. Au vu des </w:t>
      </w:r>
      <w:proofErr w:type="spellStart"/>
      <w:r w:rsidRPr="00E23439">
        <w:t>résultats</w:t>
      </w:r>
      <w:proofErr w:type="spellEnd"/>
      <w:r w:rsidRPr="00E23439">
        <w:t xml:space="preserve"> de </w:t>
      </w:r>
      <w:proofErr w:type="spellStart"/>
      <w:r w:rsidRPr="00E23439">
        <w:t>ces</w:t>
      </w:r>
      <w:proofErr w:type="spellEnd"/>
      <w:r w:rsidRPr="00E23439">
        <w:t xml:space="preserve"> </w:t>
      </w:r>
      <w:proofErr w:type="spellStart"/>
      <w:r w:rsidRPr="00E23439">
        <w:t>essais</w:t>
      </w:r>
      <w:proofErr w:type="spellEnd"/>
      <w:r w:rsidRPr="00E23439">
        <w:t xml:space="preserve"> </w:t>
      </w:r>
      <w:proofErr w:type="spellStart"/>
      <w:r w:rsidRPr="00E23439">
        <w:t>complémentaires</w:t>
      </w:r>
      <w:proofErr w:type="spellEnd"/>
      <w:r w:rsidRPr="00E23439">
        <w:t xml:space="preserve">, le Maître </w:t>
      </w:r>
      <w:proofErr w:type="spellStart"/>
      <w:proofErr w:type="gramStart"/>
      <w:r w:rsidRPr="00E23439">
        <w:t>d’œuvre</w:t>
      </w:r>
      <w:proofErr w:type="spellEnd"/>
      <w:r w:rsidRPr="00E23439">
        <w:t xml:space="preserve">  </w:t>
      </w:r>
      <w:proofErr w:type="spellStart"/>
      <w:r w:rsidRPr="00E23439">
        <w:t>juge</w:t>
      </w:r>
      <w:proofErr w:type="spellEnd"/>
      <w:proofErr w:type="gramEnd"/>
      <w:r w:rsidRPr="00E23439">
        <w:t xml:space="preserve"> de la position à prendre </w:t>
      </w:r>
      <w:proofErr w:type="spellStart"/>
      <w:r w:rsidRPr="00E23439">
        <w:t>eu</w:t>
      </w:r>
      <w:proofErr w:type="spellEnd"/>
      <w:r w:rsidRPr="00E23439">
        <w:t xml:space="preserve"> </w:t>
      </w:r>
      <w:proofErr w:type="spellStart"/>
      <w:r w:rsidRPr="00E23439">
        <w:t>égard</w:t>
      </w:r>
      <w:proofErr w:type="spellEnd"/>
      <w:r w:rsidRPr="00E23439">
        <w:t xml:space="preserve"> à la destination de </w:t>
      </w:r>
      <w:proofErr w:type="spellStart"/>
      <w:r w:rsidRPr="00E23439">
        <w:t>l’ouvrage</w:t>
      </w:r>
      <w:proofErr w:type="spellEnd"/>
      <w:r w:rsidRPr="00E23439">
        <w:t xml:space="preserve"> (acceptation </w:t>
      </w:r>
      <w:proofErr w:type="spellStart"/>
      <w:r w:rsidRPr="00E23439">
        <w:t>ou</w:t>
      </w:r>
      <w:proofErr w:type="spellEnd"/>
      <w:r w:rsidRPr="00E23439">
        <w:t xml:space="preserve"> destruction). </w:t>
      </w:r>
    </w:p>
    <w:p w14:paraId="2DE15E8F" w14:textId="77777777" w:rsidR="00F7176D" w:rsidRPr="00E23439" w:rsidRDefault="00F7176D" w:rsidP="00F7176D">
      <w:pPr>
        <w:spacing w:line="259" w:lineRule="auto"/>
      </w:pPr>
      <w:r w:rsidRPr="00E23439">
        <w:t xml:space="preserve"> </w:t>
      </w:r>
    </w:p>
    <w:p w14:paraId="39F56C37" w14:textId="77777777" w:rsidR="00F7176D" w:rsidRPr="00E23439" w:rsidRDefault="00F7176D" w:rsidP="00F7176D">
      <w:pPr>
        <w:ind w:left="-7" w:right="277"/>
      </w:pPr>
      <w:r w:rsidRPr="00E23439">
        <w:t xml:space="preserve">La </w:t>
      </w:r>
      <w:proofErr w:type="spellStart"/>
      <w:r w:rsidRPr="00E23439">
        <w:t>maniabilité</w:t>
      </w:r>
      <w:proofErr w:type="spellEnd"/>
      <w:r w:rsidRPr="00E23439">
        <w:t xml:space="preserve"> du béton </w:t>
      </w:r>
      <w:proofErr w:type="spellStart"/>
      <w:r w:rsidRPr="00E23439">
        <w:t>est</w:t>
      </w:r>
      <w:proofErr w:type="spellEnd"/>
      <w:r w:rsidRPr="00E23439">
        <w:t xml:space="preserve"> </w:t>
      </w:r>
      <w:proofErr w:type="spellStart"/>
      <w:r w:rsidRPr="00E23439">
        <w:t>considérée</w:t>
      </w:r>
      <w:proofErr w:type="spellEnd"/>
      <w:r w:rsidRPr="00E23439">
        <w:t xml:space="preserve"> </w:t>
      </w:r>
      <w:proofErr w:type="spellStart"/>
      <w:r w:rsidRPr="00E23439">
        <w:t>comme</w:t>
      </w:r>
      <w:proofErr w:type="spellEnd"/>
      <w:r w:rsidRPr="00E23439">
        <w:t xml:space="preserve"> </w:t>
      </w:r>
      <w:proofErr w:type="spellStart"/>
      <w:r w:rsidRPr="00E23439">
        <w:t>conforme</w:t>
      </w:r>
      <w:proofErr w:type="spellEnd"/>
      <w:r w:rsidRPr="00E23439">
        <w:t xml:space="preserve">, </w:t>
      </w:r>
      <w:proofErr w:type="spellStart"/>
      <w:r w:rsidRPr="00E23439">
        <w:t>si</w:t>
      </w:r>
      <w:proofErr w:type="spellEnd"/>
      <w:r w:rsidRPr="00E23439">
        <w:t xml:space="preserve"> </w:t>
      </w:r>
      <w:proofErr w:type="spellStart"/>
      <w:r w:rsidRPr="00E23439">
        <w:t>l'affaissement</w:t>
      </w:r>
      <w:proofErr w:type="spellEnd"/>
      <w:r w:rsidRPr="00E23439">
        <w:t xml:space="preserve"> </w:t>
      </w:r>
      <w:proofErr w:type="spellStart"/>
      <w:r w:rsidRPr="00E23439">
        <w:t>est</w:t>
      </w:r>
      <w:proofErr w:type="spellEnd"/>
      <w:r w:rsidRPr="00E23439">
        <w:t xml:space="preserve"> </w:t>
      </w:r>
      <w:proofErr w:type="spellStart"/>
      <w:r w:rsidRPr="00E23439">
        <w:t>compris</w:t>
      </w:r>
      <w:proofErr w:type="spellEnd"/>
      <w:r w:rsidRPr="00E23439">
        <w:t xml:space="preserve"> entre 80 et 120 % de </w:t>
      </w:r>
      <w:proofErr w:type="spellStart"/>
      <w:r w:rsidRPr="00E23439">
        <w:t>celui</w:t>
      </w:r>
      <w:proofErr w:type="spellEnd"/>
      <w:r w:rsidRPr="00E23439">
        <w:t xml:space="preserve"> </w:t>
      </w:r>
      <w:proofErr w:type="spellStart"/>
      <w:r w:rsidRPr="00E23439">
        <w:t>obtenu</w:t>
      </w:r>
      <w:proofErr w:type="spellEnd"/>
      <w:r w:rsidRPr="00E23439">
        <w:t xml:space="preserve"> </w:t>
      </w:r>
      <w:proofErr w:type="spellStart"/>
      <w:r w:rsidRPr="00E23439">
        <w:t>lors</w:t>
      </w:r>
      <w:proofErr w:type="spellEnd"/>
      <w:r w:rsidRPr="00E23439">
        <w:t xml:space="preserve"> de </w:t>
      </w:r>
      <w:proofErr w:type="spellStart"/>
      <w:r w:rsidRPr="00E23439">
        <w:t>l'épreuve</w:t>
      </w:r>
      <w:proofErr w:type="spellEnd"/>
      <w:r w:rsidRPr="00E23439">
        <w:t xml:space="preserve"> </w:t>
      </w:r>
      <w:proofErr w:type="spellStart"/>
      <w:r w:rsidRPr="00E23439">
        <w:t>d'étude</w:t>
      </w:r>
      <w:proofErr w:type="spellEnd"/>
      <w:r w:rsidRPr="00E23439">
        <w:t xml:space="preserve"> du béton </w:t>
      </w:r>
      <w:proofErr w:type="spellStart"/>
      <w:r w:rsidRPr="00E23439">
        <w:t>correspondant</w:t>
      </w:r>
      <w:proofErr w:type="spellEnd"/>
      <w:r w:rsidRPr="00E23439">
        <w:t xml:space="preserve">. </w:t>
      </w:r>
    </w:p>
    <w:p w14:paraId="174552C6" w14:textId="77777777" w:rsidR="00F7176D" w:rsidRPr="00E23439" w:rsidRDefault="00F7176D" w:rsidP="00F7176D">
      <w:pPr>
        <w:spacing w:line="259" w:lineRule="auto"/>
      </w:pPr>
      <w:r w:rsidRPr="00E23439">
        <w:t xml:space="preserve"> </w:t>
      </w:r>
    </w:p>
    <w:p w14:paraId="598532C5" w14:textId="77777777" w:rsidR="00F7176D" w:rsidRPr="00E23439" w:rsidRDefault="00F7176D" w:rsidP="00531F34">
      <w:pPr>
        <w:numPr>
          <w:ilvl w:val="3"/>
          <w:numId w:val="43"/>
        </w:numPr>
        <w:tabs>
          <w:tab w:val="left" w:pos="1512"/>
        </w:tabs>
        <w:overflowPunct w:val="0"/>
        <w:autoSpaceDE w:val="0"/>
        <w:autoSpaceDN w:val="0"/>
        <w:adjustRightInd w:val="0"/>
        <w:spacing w:after="14" w:line="249" w:lineRule="auto"/>
        <w:ind w:left="-5" w:right="267" w:hanging="648"/>
        <w:jc w:val="both"/>
        <w:textAlignment w:val="baseline"/>
        <w:outlineLvl w:val="3"/>
      </w:pPr>
      <w:r w:rsidRPr="00E23439">
        <w:t>III.7.3.2.8</w:t>
      </w:r>
      <w:proofErr w:type="gramStart"/>
      <w:r w:rsidRPr="00E23439">
        <w:t>)  Performances</w:t>
      </w:r>
      <w:proofErr w:type="gramEnd"/>
      <w:r w:rsidRPr="00E23439">
        <w:t xml:space="preserve"> des </w:t>
      </w:r>
      <w:proofErr w:type="spellStart"/>
      <w:r w:rsidRPr="00E23439">
        <w:t>bétons</w:t>
      </w:r>
      <w:proofErr w:type="spellEnd"/>
      <w:r w:rsidRPr="00E23439">
        <w:t xml:space="preserve"> </w:t>
      </w:r>
    </w:p>
    <w:p w14:paraId="65F99C49" w14:textId="77777777" w:rsidR="00F7176D" w:rsidRPr="00E23439" w:rsidRDefault="00F7176D" w:rsidP="00F7176D">
      <w:pPr>
        <w:spacing w:line="259" w:lineRule="auto"/>
      </w:pPr>
      <w:r w:rsidRPr="00E23439">
        <w:t xml:space="preserve"> </w:t>
      </w:r>
    </w:p>
    <w:p w14:paraId="33ED8BDD" w14:textId="77777777" w:rsidR="00F7176D" w:rsidRPr="00E23439" w:rsidRDefault="00F7176D" w:rsidP="00F7176D">
      <w:pPr>
        <w:ind w:left="-7" w:right="277"/>
      </w:pPr>
      <w:r w:rsidRPr="00E23439">
        <w:t xml:space="preserve">Les performances </w:t>
      </w:r>
      <w:proofErr w:type="spellStart"/>
      <w:r w:rsidRPr="00E23439">
        <w:t>minimales</w:t>
      </w:r>
      <w:proofErr w:type="spellEnd"/>
      <w:r w:rsidRPr="00E23439">
        <w:t xml:space="preserve"> à </w:t>
      </w:r>
      <w:proofErr w:type="spellStart"/>
      <w:r w:rsidRPr="00E23439">
        <w:t>atteindre</w:t>
      </w:r>
      <w:proofErr w:type="spellEnd"/>
      <w:r w:rsidRPr="00E23439">
        <w:t xml:space="preserve"> </w:t>
      </w:r>
      <w:proofErr w:type="spellStart"/>
      <w:r w:rsidRPr="00E23439">
        <w:t>sont</w:t>
      </w:r>
      <w:proofErr w:type="spellEnd"/>
      <w:r w:rsidRPr="00E23439">
        <w:t xml:space="preserve"> les </w:t>
      </w:r>
      <w:proofErr w:type="spellStart"/>
      <w:proofErr w:type="gramStart"/>
      <w:r w:rsidRPr="00E23439">
        <w:t>suivantes</w:t>
      </w:r>
      <w:proofErr w:type="spellEnd"/>
      <w:r w:rsidRPr="00E23439">
        <w:t xml:space="preserve"> :</w:t>
      </w:r>
      <w:proofErr w:type="gramEnd"/>
      <w:r w:rsidRPr="00E23439">
        <w:t xml:space="preserve"> </w:t>
      </w:r>
    </w:p>
    <w:p w14:paraId="3B1B73FA" w14:textId="77777777" w:rsidR="00F7176D" w:rsidRPr="00E23439" w:rsidRDefault="00F7176D" w:rsidP="00F7176D">
      <w:pPr>
        <w:spacing w:line="259" w:lineRule="auto"/>
      </w:pPr>
      <w:r w:rsidRPr="00E23439">
        <w:t xml:space="preserve"> </w:t>
      </w:r>
    </w:p>
    <w:tbl>
      <w:tblPr>
        <w:tblStyle w:val="TableGrid11"/>
        <w:tblW w:w="9038" w:type="dxa"/>
        <w:tblInd w:w="-106" w:type="dxa"/>
        <w:tblCellMar>
          <w:top w:w="4" w:type="dxa"/>
          <w:left w:w="108" w:type="dxa"/>
          <w:right w:w="49" w:type="dxa"/>
        </w:tblCellMar>
        <w:tblLook w:val="04A0" w:firstRow="1" w:lastRow="0" w:firstColumn="1" w:lastColumn="0" w:noHBand="0" w:noVBand="1"/>
      </w:tblPr>
      <w:tblGrid>
        <w:gridCol w:w="876"/>
        <w:gridCol w:w="4050"/>
        <w:gridCol w:w="2021"/>
        <w:gridCol w:w="2091"/>
      </w:tblGrid>
      <w:tr w:rsidR="00F7176D" w:rsidRPr="00E23439" w14:paraId="12FA14BE" w14:textId="77777777" w:rsidTr="00515B83">
        <w:trPr>
          <w:trHeight w:val="703"/>
        </w:trPr>
        <w:tc>
          <w:tcPr>
            <w:tcW w:w="876" w:type="dxa"/>
            <w:vMerge w:val="restart"/>
            <w:tcBorders>
              <w:top w:val="single" w:sz="6" w:space="0" w:color="000000"/>
              <w:left w:val="single" w:sz="6" w:space="0" w:color="000000"/>
              <w:bottom w:val="nil"/>
              <w:right w:val="single" w:sz="6" w:space="0" w:color="000000"/>
            </w:tcBorders>
          </w:tcPr>
          <w:p w14:paraId="273D1DBB" w14:textId="77777777" w:rsidR="00F7176D" w:rsidRPr="00E23439" w:rsidRDefault="00F7176D" w:rsidP="00515B83">
            <w:pPr>
              <w:spacing w:line="241" w:lineRule="auto"/>
              <w:jc w:val="center"/>
            </w:pPr>
            <w:r w:rsidRPr="00E23439">
              <w:rPr>
                <w:b/>
              </w:rPr>
              <w:t xml:space="preserve">Type de </w:t>
            </w:r>
          </w:p>
          <w:p w14:paraId="6EAA5597" w14:textId="77777777" w:rsidR="00F7176D" w:rsidRPr="00E23439" w:rsidRDefault="00F7176D" w:rsidP="00515B83">
            <w:pPr>
              <w:spacing w:line="259" w:lineRule="auto"/>
              <w:ind w:left="58"/>
            </w:pPr>
            <w:r w:rsidRPr="00E23439">
              <w:rPr>
                <w:b/>
              </w:rPr>
              <w:t xml:space="preserve">béton </w:t>
            </w:r>
          </w:p>
          <w:p w14:paraId="17A266B6" w14:textId="77777777" w:rsidR="00F7176D" w:rsidRPr="00E23439" w:rsidRDefault="00F7176D" w:rsidP="00515B83">
            <w:pPr>
              <w:spacing w:line="259" w:lineRule="auto"/>
              <w:ind w:right="6"/>
              <w:jc w:val="center"/>
            </w:pPr>
            <w:r w:rsidRPr="00E23439">
              <w:rPr>
                <w:b/>
              </w:rPr>
              <w:t xml:space="preserve"> </w:t>
            </w:r>
          </w:p>
        </w:tc>
        <w:tc>
          <w:tcPr>
            <w:tcW w:w="4050" w:type="dxa"/>
            <w:vMerge w:val="restart"/>
            <w:tcBorders>
              <w:top w:val="single" w:sz="6" w:space="0" w:color="000000"/>
              <w:left w:val="single" w:sz="6" w:space="0" w:color="000000"/>
              <w:bottom w:val="nil"/>
              <w:right w:val="single" w:sz="6" w:space="0" w:color="000000"/>
            </w:tcBorders>
          </w:tcPr>
          <w:p w14:paraId="4C4B1A79" w14:textId="77777777" w:rsidR="00F7176D" w:rsidRPr="00E23439" w:rsidRDefault="00F7176D" w:rsidP="00515B83">
            <w:pPr>
              <w:spacing w:after="182" w:line="259" w:lineRule="auto"/>
              <w:ind w:right="2"/>
              <w:jc w:val="center"/>
            </w:pPr>
            <w:r w:rsidRPr="00E23439">
              <w:rPr>
                <w:b/>
              </w:rPr>
              <w:t xml:space="preserve"> </w:t>
            </w:r>
          </w:p>
          <w:p w14:paraId="7843834C" w14:textId="77777777" w:rsidR="00F7176D" w:rsidRPr="00E23439" w:rsidRDefault="00F7176D" w:rsidP="00515B83">
            <w:pPr>
              <w:spacing w:line="259" w:lineRule="auto"/>
              <w:ind w:right="60"/>
              <w:jc w:val="center"/>
            </w:pPr>
            <w:r w:rsidRPr="00E23439">
              <w:rPr>
                <w:b/>
              </w:rPr>
              <w:t xml:space="preserve">Destination </w:t>
            </w:r>
          </w:p>
        </w:tc>
        <w:tc>
          <w:tcPr>
            <w:tcW w:w="4112" w:type="dxa"/>
            <w:gridSpan w:val="2"/>
            <w:tcBorders>
              <w:top w:val="single" w:sz="6" w:space="0" w:color="000000"/>
              <w:left w:val="single" w:sz="6" w:space="0" w:color="000000"/>
              <w:bottom w:val="single" w:sz="6" w:space="0" w:color="000000"/>
              <w:right w:val="single" w:sz="6" w:space="0" w:color="000000"/>
            </w:tcBorders>
          </w:tcPr>
          <w:p w14:paraId="5110F7AA" w14:textId="77777777" w:rsidR="00F7176D" w:rsidRPr="00E23439" w:rsidRDefault="00F7176D" w:rsidP="00515B83">
            <w:pPr>
              <w:spacing w:line="259" w:lineRule="auto"/>
              <w:jc w:val="center"/>
            </w:pPr>
            <w:proofErr w:type="spellStart"/>
            <w:r w:rsidRPr="00E23439">
              <w:rPr>
                <w:b/>
              </w:rPr>
              <w:t>Résistance</w:t>
            </w:r>
            <w:proofErr w:type="spellEnd"/>
            <w:r w:rsidRPr="00E23439">
              <w:rPr>
                <w:b/>
              </w:rPr>
              <w:t xml:space="preserve"> </w:t>
            </w:r>
            <w:proofErr w:type="spellStart"/>
            <w:r w:rsidRPr="00E23439">
              <w:rPr>
                <w:b/>
              </w:rPr>
              <w:t>en</w:t>
            </w:r>
            <w:proofErr w:type="spellEnd"/>
            <w:r w:rsidRPr="00E23439">
              <w:rPr>
                <w:b/>
              </w:rPr>
              <w:t xml:space="preserve"> MPa sur </w:t>
            </w:r>
            <w:proofErr w:type="spellStart"/>
            <w:r w:rsidRPr="00E23439">
              <w:rPr>
                <w:b/>
              </w:rPr>
              <w:t>éprouvettes</w:t>
            </w:r>
            <w:proofErr w:type="spellEnd"/>
            <w:r w:rsidRPr="00E23439">
              <w:rPr>
                <w:b/>
              </w:rPr>
              <w:t xml:space="preserve"> </w:t>
            </w:r>
            <w:proofErr w:type="spellStart"/>
            <w:r w:rsidRPr="00E23439">
              <w:rPr>
                <w:b/>
              </w:rPr>
              <w:t>cylindriques</w:t>
            </w:r>
            <w:proofErr w:type="spellEnd"/>
            <w:r w:rsidRPr="00E23439">
              <w:rPr>
                <w:b/>
              </w:rPr>
              <w:t xml:space="preserve"> </w:t>
            </w:r>
          </w:p>
        </w:tc>
      </w:tr>
      <w:tr w:rsidR="00F7176D" w:rsidRPr="00E23439" w14:paraId="075342FB" w14:textId="77777777" w:rsidTr="00515B83">
        <w:trPr>
          <w:trHeight w:val="236"/>
        </w:trPr>
        <w:tc>
          <w:tcPr>
            <w:tcW w:w="0" w:type="auto"/>
            <w:vMerge/>
            <w:tcBorders>
              <w:top w:val="nil"/>
              <w:left w:val="single" w:sz="6" w:space="0" w:color="000000"/>
              <w:bottom w:val="nil"/>
              <w:right w:val="single" w:sz="6" w:space="0" w:color="000000"/>
            </w:tcBorders>
          </w:tcPr>
          <w:p w14:paraId="1EFA8AA7" w14:textId="77777777" w:rsidR="00F7176D" w:rsidRPr="00E23439" w:rsidRDefault="00F7176D" w:rsidP="00515B83">
            <w:pPr>
              <w:spacing w:after="160" w:line="259" w:lineRule="auto"/>
            </w:pPr>
          </w:p>
        </w:tc>
        <w:tc>
          <w:tcPr>
            <w:tcW w:w="0" w:type="auto"/>
            <w:vMerge/>
            <w:tcBorders>
              <w:top w:val="nil"/>
              <w:left w:val="single" w:sz="6" w:space="0" w:color="000000"/>
              <w:bottom w:val="nil"/>
              <w:right w:val="single" w:sz="6" w:space="0" w:color="000000"/>
            </w:tcBorders>
          </w:tcPr>
          <w:p w14:paraId="0CA5E30A" w14:textId="77777777" w:rsidR="00F7176D" w:rsidRPr="00E23439" w:rsidRDefault="00F7176D" w:rsidP="00515B83">
            <w:pPr>
              <w:spacing w:after="160" w:line="259" w:lineRule="auto"/>
            </w:pPr>
          </w:p>
        </w:tc>
        <w:tc>
          <w:tcPr>
            <w:tcW w:w="2021" w:type="dxa"/>
            <w:tcBorders>
              <w:top w:val="single" w:sz="6" w:space="0" w:color="000000"/>
              <w:left w:val="single" w:sz="6" w:space="0" w:color="000000"/>
              <w:bottom w:val="nil"/>
              <w:right w:val="single" w:sz="6" w:space="0" w:color="000000"/>
            </w:tcBorders>
          </w:tcPr>
          <w:p w14:paraId="5303BD37" w14:textId="77777777" w:rsidR="00F7176D" w:rsidRPr="00E23439" w:rsidRDefault="00F7176D" w:rsidP="00515B83">
            <w:pPr>
              <w:spacing w:line="259" w:lineRule="auto"/>
              <w:ind w:right="61"/>
              <w:jc w:val="center"/>
            </w:pPr>
            <w:r w:rsidRPr="00E23439">
              <w:rPr>
                <w:b/>
              </w:rPr>
              <w:t xml:space="preserve">Compression </w:t>
            </w:r>
          </w:p>
        </w:tc>
        <w:tc>
          <w:tcPr>
            <w:tcW w:w="2091" w:type="dxa"/>
            <w:tcBorders>
              <w:top w:val="single" w:sz="6" w:space="0" w:color="000000"/>
              <w:left w:val="single" w:sz="6" w:space="0" w:color="000000"/>
              <w:bottom w:val="nil"/>
              <w:right w:val="single" w:sz="6" w:space="0" w:color="000000"/>
            </w:tcBorders>
          </w:tcPr>
          <w:p w14:paraId="517EC4DD" w14:textId="77777777" w:rsidR="00F7176D" w:rsidRPr="00E23439" w:rsidRDefault="00F7176D" w:rsidP="00515B83">
            <w:pPr>
              <w:spacing w:line="259" w:lineRule="auto"/>
              <w:ind w:right="60"/>
              <w:jc w:val="center"/>
            </w:pPr>
            <w:r w:rsidRPr="00E23439">
              <w:rPr>
                <w:b/>
              </w:rPr>
              <w:t xml:space="preserve">Traction </w:t>
            </w:r>
          </w:p>
        </w:tc>
      </w:tr>
      <w:tr w:rsidR="00F7176D" w:rsidRPr="00E23439" w14:paraId="195BE4F8" w14:textId="77777777" w:rsidTr="00515B83">
        <w:trPr>
          <w:trHeight w:val="240"/>
        </w:trPr>
        <w:tc>
          <w:tcPr>
            <w:tcW w:w="876" w:type="dxa"/>
            <w:tcBorders>
              <w:top w:val="nil"/>
              <w:left w:val="single" w:sz="6" w:space="0" w:color="000000"/>
              <w:bottom w:val="single" w:sz="6" w:space="0" w:color="000000"/>
              <w:right w:val="single" w:sz="6" w:space="0" w:color="000000"/>
            </w:tcBorders>
          </w:tcPr>
          <w:p w14:paraId="203D51DB" w14:textId="77777777" w:rsidR="00F7176D" w:rsidRPr="00E23439" w:rsidRDefault="00F7176D" w:rsidP="00515B83">
            <w:pPr>
              <w:spacing w:line="259" w:lineRule="auto"/>
              <w:ind w:right="6"/>
              <w:jc w:val="center"/>
            </w:pPr>
            <w:r w:rsidRPr="00E23439">
              <w:rPr>
                <w:b/>
              </w:rPr>
              <w:t xml:space="preserve"> </w:t>
            </w:r>
          </w:p>
        </w:tc>
        <w:tc>
          <w:tcPr>
            <w:tcW w:w="4050" w:type="dxa"/>
            <w:tcBorders>
              <w:top w:val="nil"/>
              <w:left w:val="single" w:sz="6" w:space="0" w:color="000000"/>
              <w:bottom w:val="single" w:sz="6" w:space="0" w:color="000000"/>
              <w:right w:val="single" w:sz="6" w:space="0" w:color="000000"/>
            </w:tcBorders>
          </w:tcPr>
          <w:p w14:paraId="6B79FAA6" w14:textId="77777777" w:rsidR="00F7176D" w:rsidRPr="00E23439" w:rsidRDefault="00F7176D" w:rsidP="00515B83">
            <w:pPr>
              <w:spacing w:line="259" w:lineRule="auto"/>
              <w:ind w:right="2"/>
              <w:jc w:val="center"/>
            </w:pPr>
            <w:r w:rsidRPr="00E23439">
              <w:rPr>
                <w:b/>
              </w:rPr>
              <w:t xml:space="preserve"> </w:t>
            </w:r>
          </w:p>
        </w:tc>
        <w:tc>
          <w:tcPr>
            <w:tcW w:w="2021" w:type="dxa"/>
            <w:tcBorders>
              <w:top w:val="nil"/>
              <w:left w:val="single" w:sz="6" w:space="0" w:color="000000"/>
              <w:bottom w:val="single" w:sz="6" w:space="0" w:color="000000"/>
              <w:right w:val="single" w:sz="6" w:space="0" w:color="000000"/>
            </w:tcBorders>
          </w:tcPr>
          <w:p w14:paraId="4191A612" w14:textId="77777777" w:rsidR="00F7176D" w:rsidRPr="00E23439" w:rsidRDefault="00F7176D" w:rsidP="00515B83">
            <w:pPr>
              <w:spacing w:line="259" w:lineRule="auto"/>
              <w:ind w:right="59"/>
              <w:jc w:val="center"/>
            </w:pPr>
            <w:proofErr w:type="spellStart"/>
            <w:r w:rsidRPr="00E23439">
              <w:rPr>
                <w:b/>
              </w:rPr>
              <w:t>minimale</w:t>
            </w:r>
            <w:proofErr w:type="spellEnd"/>
            <w:r w:rsidRPr="00E23439">
              <w:rPr>
                <w:b/>
              </w:rPr>
              <w:t xml:space="preserve"> à 28 j </w:t>
            </w:r>
          </w:p>
        </w:tc>
        <w:tc>
          <w:tcPr>
            <w:tcW w:w="2091" w:type="dxa"/>
            <w:tcBorders>
              <w:top w:val="nil"/>
              <w:left w:val="single" w:sz="6" w:space="0" w:color="000000"/>
              <w:bottom w:val="single" w:sz="6" w:space="0" w:color="000000"/>
              <w:right w:val="single" w:sz="6" w:space="0" w:color="000000"/>
            </w:tcBorders>
          </w:tcPr>
          <w:p w14:paraId="0B9CCC72" w14:textId="77777777" w:rsidR="00F7176D" w:rsidRPr="00E23439" w:rsidRDefault="00F7176D" w:rsidP="00515B83">
            <w:pPr>
              <w:spacing w:line="259" w:lineRule="auto"/>
              <w:ind w:right="61"/>
              <w:jc w:val="center"/>
            </w:pPr>
            <w:proofErr w:type="spellStart"/>
            <w:r w:rsidRPr="00E23439">
              <w:rPr>
                <w:b/>
              </w:rPr>
              <w:t>minimale</w:t>
            </w:r>
            <w:proofErr w:type="spellEnd"/>
            <w:r w:rsidRPr="00E23439">
              <w:rPr>
                <w:b/>
              </w:rPr>
              <w:t xml:space="preserve"> à 28 j </w:t>
            </w:r>
          </w:p>
        </w:tc>
      </w:tr>
      <w:tr w:rsidR="00F7176D" w:rsidRPr="00E23439" w14:paraId="6BECC2CF" w14:textId="77777777" w:rsidTr="00515B83">
        <w:trPr>
          <w:trHeight w:val="1244"/>
        </w:trPr>
        <w:tc>
          <w:tcPr>
            <w:tcW w:w="876" w:type="dxa"/>
            <w:tcBorders>
              <w:top w:val="single" w:sz="6" w:space="0" w:color="000000"/>
              <w:left w:val="single" w:sz="6" w:space="0" w:color="000000"/>
              <w:bottom w:val="single" w:sz="6" w:space="0" w:color="000000"/>
              <w:right w:val="single" w:sz="6" w:space="0" w:color="000000"/>
            </w:tcBorders>
          </w:tcPr>
          <w:p w14:paraId="756BB05E" w14:textId="77777777" w:rsidR="00F7176D" w:rsidRPr="00E23439" w:rsidRDefault="00F7176D" w:rsidP="00515B83">
            <w:pPr>
              <w:spacing w:line="259" w:lineRule="auto"/>
            </w:pPr>
            <w:r w:rsidRPr="00E23439">
              <w:rPr>
                <w:b/>
              </w:rPr>
              <w:t xml:space="preserve">C 150 </w:t>
            </w:r>
          </w:p>
          <w:p w14:paraId="3F5A01C8" w14:textId="77777777" w:rsidR="00F7176D" w:rsidRPr="00E23439" w:rsidRDefault="00F7176D" w:rsidP="00515B83">
            <w:pPr>
              <w:spacing w:line="259" w:lineRule="auto"/>
            </w:pPr>
            <w:r w:rsidRPr="00E23439">
              <w:rPr>
                <w:b/>
              </w:rPr>
              <w:t xml:space="preserve">C 250 </w:t>
            </w:r>
          </w:p>
        </w:tc>
        <w:tc>
          <w:tcPr>
            <w:tcW w:w="4050" w:type="dxa"/>
            <w:tcBorders>
              <w:top w:val="single" w:sz="6" w:space="0" w:color="000000"/>
              <w:left w:val="single" w:sz="6" w:space="0" w:color="000000"/>
              <w:bottom w:val="single" w:sz="6" w:space="0" w:color="000000"/>
              <w:right w:val="single" w:sz="6" w:space="0" w:color="000000"/>
            </w:tcBorders>
          </w:tcPr>
          <w:p w14:paraId="7B032467" w14:textId="77777777" w:rsidR="00F7176D" w:rsidRPr="00E23439" w:rsidRDefault="00F7176D" w:rsidP="00515B83">
            <w:pPr>
              <w:spacing w:after="177" w:line="259" w:lineRule="auto"/>
              <w:ind w:left="2"/>
            </w:pPr>
            <w:r w:rsidRPr="00E23439">
              <w:t xml:space="preserve">Béton de </w:t>
            </w:r>
            <w:proofErr w:type="spellStart"/>
            <w:r w:rsidRPr="00E23439">
              <w:t>propreté</w:t>
            </w:r>
            <w:proofErr w:type="spellEnd"/>
            <w:r w:rsidRPr="00E23439">
              <w:t xml:space="preserve"> </w:t>
            </w:r>
          </w:p>
          <w:p w14:paraId="42987FF3" w14:textId="77777777" w:rsidR="00F7176D" w:rsidRPr="00E23439" w:rsidRDefault="00F7176D" w:rsidP="00515B83">
            <w:pPr>
              <w:spacing w:line="259" w:lineRule="auto"/>
              <w:ind w:left="2"/>
            </w:pPr>
            <w:proofErr w:type="spellStart"/>
            <w:r w:rsidRPr="00E23439">
              <w:t>Fossés</w:t>
            </w:r>
            <w:proofErr w:type="spellEnd"/>
            <w:r w:rsidRPr="00E23439">
              <w:t xml:space="preserve"> </w:t>
            </w:r>
            <w:proofErr w:type="spellStart"/>
            <w:r w:rsidRPr="00E23439">
              <w:t>triangulaires</w:t>
            </w:r>
            <w:proofErr w:type="spellEnd"/>
            <w:r w:rsidRPr="00E23439">
              <w:t xml:space="preserve">, </w:t>
            </w:r>
            <w:proofErr w:type="spellStart"/>
            <w:r w:rsidRPr="00E23439">
              <w:t>fondation</w:t>
            </w:r>
            <w:proofErr w:type="spellEnd"/>
            <w:r w:rsidRPr="00E23439">
              <w:t xml:space="preserve"> </w:t>
            </w:r>
            <w:proofErr w:type="spellStart"/>
            <w:r w:rsidRPr="00E23439">
              <w:t>d’ouvrages</w:t>
            </w:r>
            <w:proofErr w:type="spellEnd"/>
            <w:r w:rsidRPr="00E23439">
              <w:t xml:space="preserve"> </w:t>
            </w:r>
          </w:p>
        </w:tc>
        <w:tc>
          <w:tcPr>
            <w:tcW w:w="4112" w:type="dxa"/>
            <w:gridSpan w:val="2"/>
            <w:tcBorders>
              <w:top w:val="single" w:sz="6" w:space="0" w:color="000000"/>
              <w:left w:val="single" w:sz="6" w:space="0" w:color="000000"/>
              <w:bottom w:val="single" w:sz="6" w:space="0" w:color="000000"/>
              <w:right w:val="single" w:sz="6" w:space="0" w:color="000000"/>
            </w:tcBorders>
          </w:tcPr>
          <w:p w14:paraId="6F7162EB" w14:textId="77777777" w:rsidR="00F7176D" w:rsidRPr="00E23439" w:rsidRDefault="00F7176D" w:rsidP="00515B83">
            <w:pPr>
              <w:spacing w:line="259" w:lineRule="auto"/>
              <w:ind w:left="2" w:right="2781"/>
            </w:pPr>
            <w:r w:rsidRPr="00E23439">
              <w:t xml:space="preserve">non </w:t>
            </w:r>
            <w:proofErr w:type="spellStart"/>
            <w:r w:rsidRPr="00E23439">
              <w:t>exigée</w:t>
            </w:r>
            <w:proofErr w:type="spellEnd"/>
            <w:r w:rsidRPr="00E23439">
              <w:t xml:space="preserve"> </w:t>
            </w:r>
          </w:p>
        </w:tc>
      </w:tr>
      <w:tr w:rsidR="00F7176D" w:rsidRPr="00E23439" w14:paraId="3E8EDA5C" w14:textId="77777777" w:rsidTr="00515B83">
        <w:trPr>
          <w:trHeight w:val="1320"/>
        </w:trPr>
        <w:tc>
          <w:tcPr>
            <w:tcW w:w="876" w:type="dxa"/>
            <w:tcBorders>
              <w:top w:val="single" w:sz="6" w:space="0" w:color="000000"/>
              <w:left w:val="single" w:sz="6" w:space="0" w:color="000000"/>
              <w:bottom w:val="single" w:sz="6" w:space="0" w:color="000000"/>
              <w:right w:val="single" w:sz="6" w:space="0" w:color="000000"/>
            </w:tcBorders>
          </w:tcPr>
          <w:p w14:paraId="74FA7FB3" w14:textId="77777777" w:rsidR="00F7176D" w:rsidRPr="00E23439" w:rsidRDefault="00F7176D" w:rsidP="00515B83">
            <w:pPr>
              <w:spacing w:line="259" w:lineRule="auto"/>
            </w:pPr>
            <w:r w:rsidRPr="00E23439">
              <w:rPr>
                <w:b/>
              </w:rPr>
              <w:t xml:space="preserve">Q 300 </w:t>
            </w:r>
          </w:p>
        </w:tc>
        <w:tc>
          <w:tcPr>
            <w:tcW w:w="4050" w:type="dxa"/>
            <w:tcBorders>
              <w:top w:val="single" w:sz="6" w:space="0" w:color="000000"/>
              <w:left w:val="single" w:sz="6" w:space="0" w:color="000000"/>
              <w:bottom w:val="single" w:sz="6" w:space="0" w:color="000000"/>
              <w:right w:val="single" w:sz="6" w:space="0" w:color="000000"/>
            </w:tcBorders>
          </w:tcPr>
          <w:p w14:paraId="4901E3A6" w14:textId="77777777" w:rsidR="00F7176D" w:rsidRPr="00E23439" w:rsidRDefault="00F7176D" w:rsidP="00515B83">
            <w:pPr>
              <w:spacing w:line="259" w:lineRule="auto"/>
              <w:ind w:left="2"/>
            </w:pPr>
            <w:r w:rsidRPr="00E23439">
              <w:t xml:space="preserve">Regards, </w:t>
            </w:r>
            <w:proofErr w:type="spellStart"/>
            <w:r w:rsidRPr="00E23439">
              <w:t>ouvrages</w:t>
            </w:r>
            <w:proofErr w:type="spellEnd"/>
            <w:r w:rsidRPr="00E23439">
              <w:t xml:space="preserve"> de tête </w:t>
            </w:r>
            <w:proofErr w:type="spellStart"/>
            <w:r w:rsidRPr="00E23439">
              <w:t>d’assainissement</w:t>
            </w:r>
            <w:proofErr w:type="spellEnd"/>
            <w:r w:rsidRPr="00E23439">
              <w:t xml:space="preserve">, </w:t>
            </w:r>
            <w:proofErr w:type="spellStart"/>
            <w:r w:rsidRPr="00E23439">
              <w:t>fossés</w:t>
            </w:r>
            <w:proofErr w:type="spellEnd"/>
            <w:r w:rsidRPr="00E23439">
              <w:t xml:space="preserve"> </w:t>
            </w:r>
            <w:proofErr w:type="spellStart"/>
            <w:r w:rsidRPr="00E23439">
              <w:t>rectangulaires</w:t>
            </w:r>
            <w:proofErr w:type="spellEnd"/>
            <w:r w:rsidRPr="00E23439">
              <w:t xml:space="preserve"> </w:t>
            </w:r>
            <w:proofErr w:type="spellStart"/>
            <w:r w:rsidRPr="00E23439">
              <w:t>ou</w:t>
            </w:r>
            <w:proofErr w:type="spellEnd"/>
            <w:r w:rsidRPr="00E23439">
              <w:t xml:space="preserve"> </w:t>
            </w:r>
            <w:proofErr w:type="spellStart"/>
            <w:r w:rsidRPr="00E23439">
              <w:t>trapézoïdaux</w:t>
            </w:r>
            <w:proofErr w:type="spellEnd"/>
            <w:r w:rsidRPr="00E23439">
              <w:t xml:space="preserve"> </w:t>
            </w:r>
            <w:proofErr w:type="spellStart"/>
            <w:r w:rsidRPr="00E23439">
              <w:t>en</w:t>
            </w:r>
            <w:proofErr w:type="spellEnd"/>
            <w:r w:rsidRPr="00E23439">
              <w:t xml:space="preserve"> BA </w:t>
            </w:r>
            <w:proofErr w:type="spellStart"/>
            <w:r w:rsidRPr="00E23439">
              <w:t>ou</w:t>
            </w:r>
            <w:proofErr w:type="spellEnd"/>
            <w:r w:rsidRPr="00E23439">
              <w:t xml:space="preserve"> non </w:t>
            </w:r>
          </w:p>
        </w:tc>
        <w:tc>
          <w:tcPr>
            <w:tcW w:w="2021" w:type="dxa"/>
            <w:tcBorders>
              <w:top w:val="single" w:sz="6" w:space="0" w:color="000000"/>
              <w:left w:val="single" w:sz="6" w:space="0" w:color="000000"/>
              <w:bottom w:val="single" w:sz="6" w:space="0" w:color="000000"/>
              <w:right w:val="single" w:sz="6" w:space="0" w:color="000000"/>
            </w:tcBorders>
          </w:tcPr>
          <w:p w14:paraId="68872740" w14:textId="77777777" w:rsidR="00F7176D" w:rsidRPr="00E23439" w:rsidRDefault="00F7176D" w:rsidP="00515B83">
            <w:pPr>
              <w:spacing w:line="259" w:lineRule="auto"/>
              <w:ind w:right="56"/>
              <w:jc w:val="center"/>
            </w:pPr>
            <w:r w:rsidRPr="00E23439">
              <w:t xml:space="preserve">22 </w:t>
            </w:r>
          </w:p>
        </w:tc>
        <w:tc>
          <w:tcPr>
            <w:tcW w:w="2091" w:type="dxa"/>
            <w:tcBorders>
              <w:top w:val="single" w:sz="6" w:space="0" w:color="000000"/>
              <w:left w:val="single" w:sz="6" w:space="0" w:color="000000"/>
              <w:bottom w:val="single" w:sz="6" w:space="0" w:color="000000"/>
              <w:right w:val="single" w:sz="6" w:space="0" w:color="000000"/>
            </w:tcBorders>
          </w:tcPr>
          <w:p w14:paraId="23F9BB30" w14:textId="77777777" w:rsidR="00F7176D" w:rsidRPr="00E23439" w:rsidRDefault="00F7176D" w:rsidP="00515B83">
            <w:pPr>
              <w:spacing w:line="259" w:lineRule="auto"/>
              <w:ind w:right="58"/>
              <w:jc w:val="center"/>
            </w:pPr>
            <w:r w:rsidRPr="00E23439">
              <w:t xml:space="preserve">1,8 </w:t>
            </w:r>
          </w:p>
        </w:tc>
      </w:tr>
      <w:tr w:rsidR="00F7176D" w:rsidRPr="00E23439" w14:paraId="709C7697" w14:textId="77777777" w:rsidTr="00515B83">
        <w:trPr>
          <w:trHeight w:val="566"/>
        </w:trPr>
        <w:tc>
          <w:tcPr>
            <w:tcW w:w="876" w:type="dxa"/>
            <w:tcBorders>
              <w:top w:val="single" w:sz="6" w:space="0" w:color="000000"/>
              <w:left w:val="single" w:sz="6" w:space="0" w:color="000000"/>
              <w:bottom w:val="single" w:sz="6" w:space="0" w:color="000000"/>
              <w:right w:val="single" w:sz="6" w:space="0" w:color="000000"/>
            </w:tcBorders>
          </w:tcPr>
          <w:p w14:paraId="095BBE90" w14:textId="77777777" w:rsidR="00F7176D" w:rsidRPr="00E23439" w:rsidRDefault="00F7176D" w:rsidP="00515B83">
            <w:pPr>
              <w:spacing w:line="259" w:lineRule="auto"/>
            </w:pPr>
            <w:r w:rsidRPr="00E23439">
              <w:rPr>
                <w:b/>
              </w:rPr>
              <w:t xml:space="preserve">Q 350 </w:t>
            </w:r>
          </w:p>
        </w:tc>
        <w:tc>
          <w:tcPr>
            <w:tcW w:w="4050" w:type="dxa"/>
            <w:tcBorders>
              <w:top w:val="single" w:sz="6" w:space="0" w:color="000000"/>
              <w:left w:val="single" w:sz="6" w:space="0" w:color="000000"/>
              <w:bottom w:val="single" w:sz="6" w:space="0" w:color="000000"/>
              <w:right w:val="single" w:sz="6" w:space="0" w:color="000000"/>
            </w:tcBorders>
          </w:tcPr>
          <w:p w14:paraId="1FAA4433" w14:textId="77777777" w:rsidR="00F7176D" w:rsidRPr="00E23439" w:rsidRDefault="00F7176D" w:rsidP="00515B83">
            <w:pPr>
              <w:spacing w:line="259" w:lineRule="auto"/>
              <w:ind w:left="2"/>
            </w:pPr>
            <w:r w:rsidRPr="00E23439">
              <w:t xml:space="preserve">Dalles de couverture de </w:t>
            </w:r>
            <w:proofErr w:type="spellStart"/>
            <w:r w:rsidRPr="00E23439">
              <w:t>fossés</w:t>
            </w:r>
            <w:proofErr w:type="spellEnd"/>
            <w:r w:rsidRPr="00E23439">
              <w:t xml:space="preserve">, </w:t>
            </w:r>
            <w:proofErr w:type="spellStart"/>
            <w:r w:rsidRPr="00E23439">
              <w:t>dalots</w:t>
            </w:r>
            <w:proofErr w:type="spellEnd"/>
            <w:r w:rsidRPr="00E23439">
              <w:t xml:space="preserve">, </w:t>
            </w:r>
            <w:proofErr w:type="spellStart"/>
            <w:r w:rsidRPr="00E23439">
              <w:t>culées</w:t>
            </w:r>
            <w:proofErr w:type="spellEnd"/>
            <w:r w:rsidRPr="00E23439">
              <w:t xml:space="preserve"> et </w:t>
            </w:r>
            <w:proofErr w:type="spellStart"/>
            <w:r w:rsidRPr="00E23439">
              <w:t>tabliers</w:t>
            </w:r>
            <w:proofErr w:type="spellEnd"/>
            <w:r w:rsidRPr="00E23439">
              <w:t xml:space="preserve"> </w:t>
            </w:r>
            <w:proofErr w:type="spellStart"/>
            <w:r w:rsidRPr="00E23439">
              <w:t>d’ouvrage</w:t>
            </w:r>
            <w:proofErr w:type="spellEnd"/>
            <w:r w:rsidRPr="00E23439">
              <w:t xml:space="preserve"> </w:t>
            </w:r>
          </w:p>
        </w:tc>
        <w:tc>
          <w:tcPr>
            <w:tcW w:w="2021" w:type="dxa"/>
            <w:tcBorders>
              <w:top w:val="single" w:sz="6" w:space="0" w:color="000000"/>
              <w:left w:val="single" w:sz="6" w:space="0" w:color="000000"/>
              <w:bottom w:val="single" w:sz="6" w:space="0" w:color="000000"/>
              <w:right w:val="single" w:sz="6" w:space="0" w:color="000000"/>
            </w:tcBorders>
          </w:tcPr>
          <w:p w14:paraId="6207209B" w14:textId="77777777" w:rsidR="00F7176D" w:rsidRPr="00E23439" w:rsidRDefault="00F7176D" w:rsidP="00515B83">
            <w:pPr>
              <w:spacing w:line="259" w:lineRule="auto"/>
              <w:ind w:right="56"/>
              <w:jc w:val="center"/>
            </w:pPr>
            <w:r w:rsidRPr="00E23439">
              <w:t xml:space="preserve">27 </w:t>
            </w:r>
          </w:p>
        </w:tc>
        <w:tc>
          <w:tcPr>
            <w:tcW w:w="2091" w:type="dxa"/>
            <w:tcBorders>
              <w:top w:val="single" w:sz="6" w:space="0" w:color="000000"/>
              <w:left w:val="single" w:sz="6" w:space="0" w:color="000000"/>
              <w:bottom w:val="single" w:sz="6" w:space="0" w:color="000000"/>
              <w:right w:val="single" w:sz="6" w:space="0" w:color="000000"/>
            </w:tcBorders>
          </w:tcPr>
          <w:p w14:paraId="467AD078" w14:textId="77777777" w:rsidR="00F7176D" w:rsidRPr="00E23439" w:rsidRDefault="00F7176D" w:rsidP="00515B83">
            <w:pPr>
              <w:spacing w:line="259" w:lineRule="auto"/>
              <w:ind w:right="58"/>
              <w:jc w:val="center"/>
            </w:pPr>
            <w:r w:rsidRPr="00E23439">
              <w:t xml:space="preserve">2,2 </w:t>
            </w:r>
          </w:p>
        </w:tc>
      </w:tr>
      <w:tr w:rsidR="00F7176D" w:rsidRPr="00E23439" w14:paraId="5FDB8A9E" w14:textId="77777777" w:rsidTr="00515B83">
        <w:trPr>
          <w:trHeight w:val="492"/>
        </w:trPr>
        <w:tc>
          <w:tcPr>
            <w:tcW w:w="876" w:type="dxa"/>
            <w:tcBorders>
              <w:top w:val="single" w:sz="6" w:space="0" w:color="000000"/>
              <w:left w:val="single" w:sz="6" w:space="0" w:color="000000"/>
              <w:bottom w:val="single" w:sz="6" w:space="0" w:color="000000"/>
              <w:right w:val="single" w:sz="6" w:space="0" w:color="000000"/>
            </w:tcBorders>
          </w:tcPr>
          <w:p w14:paraId="3D7E6762" w14:textId="77777777" w:rsidR="00F7176D" w:rsidRPr="00E23439" w:rsidRDefault="00F7176D" w:rsidP="00515B83">
            <w:pPr>
              <w:spacing w:after="160" w:line="259" w:lineRule="auto"/>
            </w:pPr>
          </w:p>
        </w:tc>
        <w:tc>
          <w:tcPr>
            <w:tcW w:w="4050" w:type="dxa"/>
            <w:tcBorders>
              <w:top w:val="single" w:sz="6" w:space="0" w:color="000000"/>
              <w:left w:val="single" w:sz="6" w:space="0" w:color="000000"/>
              <w:bottom w:val="single" w:sz="6" w:space="0" w:color="000000"/>
              <w:right w:val="single" w:sz="6" w:space="0" w:color="000000"/>
            </w:tcBorders>
          </w:tcPr>
          <w:p w14:paraId="3550DD10" w14:textId="77777777" w:rsidR="00F7176D" w:rsidRPr="00E23439" w:rsidRDefault="00F7176D" w:rsidP="00515B83">
            <w:pPr>
              <w:spacing w:line="259" w:lineRule="auto"/>
            </w:pPr>
            <w:r w:rsidRPr="00E23439">
              <w:t xml:space="preserve">d’art </w:t>
            </w:r>
          </w:p>
        </w:tc>
        <w:tc>
          <w:tcPr>
            <w:tcW w:w="2021" w:type="dxa"/>
            <w:tcBorders>
              <w:top w:val="single" w:sz="6" w:space="0" w:color="000000"/>
              <w:left w:val="single" w:sz="6" w:space="0" w:color="000000"/>
              <w:bottom w:val="single" w:sz="6" w:space="0" w:color="000000"/>
              <w:right w:val="single" w:sz="6" w:space="0" w:color="000000"/>
            </w:tcBorders>
          </w:tcPr>
          <w:p w14:paraId="7A3D8D12" w14:textId="77777777" w:rsidR="00F7176D" w:rsidRPr="00E23439" w:rsidRDefault="00F7176D" w:rsidP="00515B83">
            <w:pPr>
              <w:spacing w:after="160" w:line="259" w:lineRule="auto"/>
            </w:pPr>
          </w:p>
        </w:tc>
        <w:tc>
          <w:tcPr>
            <w:tcW w:w="2091" w:type="dxa"/>
            <w:tcBorders>
              <w:top w:val="single" w:sz="6" w:space="0" w:color="000000"/>
              <w:left w:val="single" w:sz="6" w:space="0" w:color="000000"/>
              <w:bottom w:val="single" w:sz="6" w:space="0" w:color="000000"/>
              <w:right w:val="single" w:sz="6" w:space="0" w:color="000000"/>
            </w:tcBorders>
          </w:tcPr>
          <w:p w14:paraId="2659D8B6" w14:textId="77777777" w:rsidR="00F7176D" w:rsidRPr="00E23439" w:rsidRDefault="00F7176D" w:rsidP="00515B83">
            <w:pPr>
              <w:spacing w:after="160" w:line="259" w:lineRule="auto"/>
            </w:pPr>
          </w:p>
        </w:tc>
      </w:tr>
    </w:tbl>
    <w:p w14:paraId="0461BAB3" w14:textId="77777777" w:rsidR="00F7176D" w:rsidRPr="00E23439" w:rsidRDefault="00F7176D" w:rsidP="00F7176D">
      <w:pPr>
        <w:spacing w:line="259" w:lineRule="auto"/>
      </w:pPr>
      <w:r w:rsidRPr="00E23439">
        <w:t xml:space="preserve"> </w:t>
      </w:r>
    </w:p>
    <w:p w14:paraId="34441CB3" w14:textId="77777777" w:rsidR="00F7176D" w:rsidRPr="00E23439" w:rsidRDefault="00F7176D" w:rsidP="00F7176D">
      <w:pPr>
        <w:ind w:left="-7" w:right="277"/>
      </w:pPr>
      <w:r w:rsidRPr="00E23439">
        <w:t xml:space="preserve">Les </w:t>
      </w:r>
      <w:proofErr w:type="spellStart"/>
      <w:r w:rsidRPr="00E23439">
        <w:t>essais</w:t>
      </w:r>
      <w:proofErr w:type="spellEnd"/>
      <w:r w:rsidRPr="00E23439">
        <w:t xml:space="preserve"> de </w:t>
      </w:r>
      <w:proofErr w:type="spellStart"/>
      <w:r w:rsidRPr="00E23439">
        <w:t>contrôle</w:t>
      </w:r>
      <w:proofErr w:type="spellEnd"/>
      <w:r w:rsidRPr="00E23439">
        <w:t xml:space="preserve"> des performances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réalisés</w:t>
      </w:r>
      <w:proofErr w:type="spellEnd"/>
      <w:r w:rsidRPr="00E23439">
        <w:t xml:space="preserve"> par </w:t>
      </w:r>
      <w:proofErr w:type="spellStart"/>
      <w:r w:rsidRPr="00E23439">
        <w:t>l’Entrepreneur</w:t>
      </w:r>
      <w:proofErr w:type="spellEnd"/>
      <w:r w:rsidRPr="00E23439">
        <w:t xml:space="preserve"> et </w:t>
      </w:r>
      <w:proofErr w:type="spellStart"/>
      <w:r w:rsidRPr="00E23439">
        <w:t>vérifiés</w:t>
      </w:r>
      <w:proofErr w:type="spellEnd"/>
      <w:r w:rsidRPr="00E23439">
        <w:t xml:space="preserve"> par le Maître </w:t>
      </w:r>
      <w:proofErr w:type="spellStart"/>
      <w:r w:rsidRPr="00E23439">
        <w:t>d’œuvre</w:t>
      </w:r>
      <w:proofErr w:type="spellEnd"/>
      <w:r w:rsidRPr="00E23439">
        <w:t xml:space="preserve">, </w:t>
      </w:r>
      <w:proofErr w:type="spellStart"/>
      <w:r w:rsidRPr="00E23439">
        <w:t>conformément</w:t>
      </w:r>
      <w:proofErr w:type="spellEnd"/>
      <w:r w:rsidRPr="00E23439">
        <w:t xml:space="preserve"> à la </w:t>
      </w:r>
      <w:proofErr w:type="spellStart"/>
      <w:r w:rsidRPr="00E23439">
        <w:t>méthodologie</w:t>
      </w:r>
      <w:proofErr w:type="spellEnd"/>
      <w:r w:rsidRPr="00E23439">
        <w:t xml:space="preserve"> </w:t>
      </w:r>
      <w:proofErr w:type="spellStart"/>
      <w:r w:rsidRPr="00E23439">
        <w:t>décrite</w:t>
      </w:r>
      <w:proofErr w:type="spellEnd"/>
      <w:r w:rsidRPr="00E23439">
        <w:t xml:space="preserve"> </w:t>
      </w:r>
      <w:proofErr w:type="spellStart"/>
      <w:r w:rsidRPr="00E23439">
        <w:t>auparavant</w:t>
      </w:r>
      <w:proofErr w:type="spellEnd"/>
      <w:r w:rsidRPr="00E23439">
        <w:t xml:space="preserve">. </w:t>
      </w:r>
    </w:p>
    <w:p w14:paraId="340DD74B" w14:textId="77777777" w:rsidR="00F7176D" w:rsidRPr="00E23439" w:rsidRDefault="00F7176D" w:rsidP="00F7176D">
      <w:pPr>
        <w:spacing w:line="259" w:lineRule="auto"/>
      </w:pPr>
      <w:r w:rsidRPr="00E23439">
        <w:rPr>
          <w:b/>
        </w:rPr>
        <w:t xml:space="preserve"> </w:t>
      </w:r>
    </w:p>
    <w:p w14:paraId="1209310A" w14:textId="77777777" w:rsidR="00F7176D" w:rsidRPr="00E23439" w:rsidRDefault="00F7176D" w:rsidP="00F7176D">
      <w:pPr>
        <w:spacing w:before="240" w:after="249"/>
        <w:ind w:left="-5" w:right="267"/>
        <w:jc w:val="center"/>
        <w:outlineLvl w:val="4"/>
        <w:rPr>
          <w:b/>
          <w:sz w:val="28"/>
          <w:lang w:val="es-ES_tradnl"/>
        </w:rPr>
      </w:pPr>
      <w:r w:rsidRPr="00E23439">
        <w:rPr>
          <w:b/>
          <w:sz w:val="28"/>
          <w:lang w:val="es-ES_tradnl"/>
        </w:rPr>
        <w:t xml:space="preserve">III.7.3.3   </w:t>
      </w:r>
      <w:proofErr w:type="spellStart"/>
      <w:r w:rsidRPr="00E23439">
        <w:rPr>
          <w:b/>
          <w:sz w:val="28"/>
          <w:lang w:val="es-ES_tradnl"/>
        </w:rPr>
        <w:t>Fabrication</w:t>
      </w:r>
      <w:proofErr w:type="spellEnd"/>
      <w:r w:rsidRPr="00E23439">
        <w:rPr>
          <w:b/>
          <w:sz w:val="28"/>
          <w:lang w:val="es-ES_tradnl"/>
        </w:rPr>
        <w:t xml:space="preserve"> et </w:t>
      </w:r>
      <w:proofErr w:type="spellStart"/>
      <w:r w:rsidRPr="00E23439">
        <w:rPr>
          <w:b/>
          <w:sz w:val="28"/>
          <w:lang w:val="es-ES_tradnl"/>
        </w:rPr>
        <w:t>transport</w:t>
      </w:r>
      <w:proofErr w:type="spellEnd"/>
      <w:r w:rsidRPr="00E23439">
        <w:rPr>
          <w:b/>
          <w:sz w:val="28"/>
          <w:lang w:val="es-ES_tradnl"/>
        </w:rPr>
        <w:t xml:space="preserve"> du </w:t>
      </w:r>
      <w:proofErr w:type="spellStart"/>
      <w:r w:rsidRPr="00E23439">
        <w:rPr>
          <w:b/>
          <w:sz w:val="28"/>
          <w:lang w:val="es-ES_tradnl"/>
        </w:rPr>
        <w:t>béton</w:t>
      </w:r>
      <w:proofErr w:type="spellEnd"/>
      <w:r w:rsidRPr="00E23439">
        <w:rPr>
          <w:b/>
          <w:sz w:val="28"/>
          <w:lang w:val="es-ES_tradnl"/>
        </w:rPr>
        <w:t xml:space="preserve"> </w:t>
      </w:r>
    </w:p>
    <w:p w14:paraId="05AB097A" w14:textId="77777777" w:rsidR="00F7176D" w:rsidRPr="00E23439" w:rsidRDefault="00F7176D" w:rsidP="00F7176D">
      <w:pPr>
        <w:spacing w:after="228"/>
        <w:ind w:left="-7" w:right="277"/>
      </w:pPr>
      <w:r w:rsidRPr="00E23439">
        <w:t xml:space="preserve">La fabrication du béton doit </w:t>
      </w:r>
      <w:proofErr w:type="spellStart"/>
      <w:r w:rsidRPr="00E23439">
        <w:t>être</w:t>
      </w:r>
      <w:proofErr w:type="spellEnd"/>
      <w:r w:rsidRPr="00E23439">
        <w:t xml:space="preserve"> </w:t>
      </w:r>
      <w:proofErr w:type="spellStart"/>
      <w:r w:rsidRPr="00E23439">
        <w:t>mécanique</w:t>
      </w:r>
      <w:proofErr w:type="spellEnd"/>
      <w:r w:rsidRPr="00E23439">
        <w:t xml:space="preserve">. Avant </w:t>
      </w:r>
      <w:proofErr w:type="spellStart"/>
      <w:r w:rsidRPr="00E23439">
        <w:t>toute</w:t>
      </w:r>
      <w:proofErr w:type="spellEnd"/>
      <w:r w:rsidRPr="00E23439">
        <w:t xml:space="preserve"> installation </w:t>
      </w:r>
      <w:proofErr w:type="spellStart"/>
      <w:r w:rsidRPr="00E23439">
        <w:t>ou</w:t>
      </w:r>
      <w:proofErr w:type="spellEnd"/>
      <w:r w:rsidRPr="00E23439">
        <w:t xml:space="preserve"> </w:t>
      </w:r>
      <w:proofErr w:type="spellStart"/>
      <w:r w:rsidRPr="00E23439">
        <w:t>approvisionnement</w:t>
      </w:r>
      <w:proofErr w:type="spellEnd"/>
      <w:r w:rsidRPr="00E23439">
        <w:t xml:space="preserve"> de matériel, </w:t>
      </w:r>
      <w:proofErr w:type="spellStart"/>
      <w:r w:rsidRPr="00E23439">
        <w:t>l’Entrepreneur</w:t>
      </w:r>
      <w:proofErr w:type="spellEnd"/>
      <w:r w:rsidRPr="00E23439">
        <w:t xml:space="preserve"> doit </w:t>
      </w:r>
      <w:proofErr w:type="spellStart"/>
      <w:r w:rsidRPr="00E23439">
        <w:t>avoir</w:t>
      </w:r>
      <w:proofErr w:type="spellEnd"/>
      <w:r w:rsidRPr="00E23439">
        <w:t xml:space="preserve"> </w:t>
      </w:r>
      <w:proofErr w:type="spellStart"/>
      <w:r w:rsidRPr="00E23439">
        <w:t>reçu</w:t>
      </w:r>
      <w:proofErr w:type="spellEnd"/>
      <w:r w:rsidRPr="00E23439">
        <w:t xml:space="preserve"> </w:t>
      </w:r>
      <w:proofErr w:type="spellStart"/>
      <w:r w:rsidRPr="00E23439">
        <w:t>l’agrément</w:t>
      </w:r>
      <w:proofErr w:type="spellEnd"/>
      <w:r w:rsidRPr="00E23439">
        <w:t xml:space="preserve"> du Maître </w:t>
      </w:r>
      <w:proofErr w:type="spellStart"/>
      <w:proofErr w:type="gramStart"/>
      <w:r w:rsidRPr="00E23439">
        <w:t>d’œuvre</w:t>
      </w:r>
      <w:proofErr w:type="spellEnd"/>
      <w:r w:rsidRPr="00E23439">
        <w:t xml:space="preserve">  </w:t>
      </w:r>
      <w:proofErr w:type="spellStart"/>
      <w:r w:rsidRPr="00E23439">
        <w:t>délivré</w:t>
      </w:r>
      <w:proofErr w:type="spellEnd"/>
      <w:proofErr w:type="gramEnd"/>
      <w:r w:rsidRPr="00E23439">
        <w:t xml:space="preserve"> sur la base de plans </w:t>
      </w:r>
      <w:proofErr w:type="spellStart"/>
      <w:r w:rsidRPr="00E23439">
        <w:t>détaillés</w:t>
      </w:r>
      <w:proofErr w:type="spellEnd"/>
      <w:r w:rsidRPr="00E23439">
        <w:t xml:space="preserve"> et notices techniques. Ce matériel doit </w:t>
      </w:r>
      <w:proofErr w:type="spellStart"/>
      <w:r w:rsidRPr="00E23439">
        <w:t>permettre</w:t>
      </w:r>
      <w:proofErr w:type="spellEnd"/>
      <w:r w:rsidRPr="00E23439">
        <w:t xml:space="preserve"> de faire varier, </w:t>
      </w:r>
      <w:proofErr w:type="spellStart"/>
      <w:r w:rsidRPr="00E23439">
        <w:t>en</w:t>
      </w:r>
      <w:proofErr w:type="spellEnd"/>
      <w:r w:rsidRPr="00E23439">
        <w:t xml:space="preserve"> </w:t>
      </w:r>
      <w:proofErr w:type="spellStart"/>
      <w:r w:rsidRPr="00E23439">
        <w:t>cas</w:t>
      </w:r>
      <w:proofErr w:type="spellEnd"/>
      <w:r w:rsidRPr="00E23439">
        <w:t xml:space="preserve"> de </w:t>
      </w:r>
      <w:proofErr w:type="spellStart"/>
      <w:r w:rsidRPr="00E23439">
        <w:t>besoin</w:t>
      </w:r>
      <w:proofErr w:type="spellEnd"/>
      <w:r w:rsidRPr="00E23439">
        <w:t xml:space="preserve">, les dosages des </w:t>
      </w:r>
      <w:proofErr w:type="spellStart"/>
      <w:r w:rsidRPr="00E23439">
        <w:t>éléments</w:t>
      </w:r>
      <w:proofErr w:type="spellEnd"/>
      <w:r w:rsidRPr="00E23439">
        <w:t xml:space="preserve"> </w:t>
      </w:r>
      <w:proofErr w:type="spellStart"/>
      <w:r w:rsidRPr="00E23439">
        <w:t>constitutifs</w:t>
      </w:r>
      <w:proofErr w:type="spellEnd"/>
      <w:r w:rsidRPr="00E23439">
        <w:t xml:space="preserve">. </w:t>
      </w:r>
    </w:p>
    <w:p w14:paraId="0D9753AE" w14:textId="77777777" w:rsidR="00F7176D" w:rsidRPr="00E23439" w:rsidRDefault="00F7176D" w:rsidP="00F7176D">
      <w:pPr>
        <w:spacing w:after="158" w:line="311" w:lineRule="auto"/>
        <w:ind w:left="-7" w:right="277"/>
      </w:pPr>
      <w:proofErr w:type="spellStart"/>
      <w:r w:rsidRPr="00E23439">
        <w:t>En</w:t>
      </w:r>
      <w:proofErr w:type="spellEnd"/>
      <w:r w:rsidRPr="00E23439">
        <w:t xml:space="preserve"> </w:t>
      </w:r>
      <w:proofErr w:type="spellStart"/>
      <w:r w:rsidRPr="00E23439">
        <w:t>principe</w:t>
      </w:r>
      <w:proofErr w:type="spellEnd"/>
      <w:r w:rsidRPr="00E23439">
        <w:t xml:space="preserve">, il doit </w:t>
      </w:r>
      <w:proofErr w:type="spellStart"/>
      <w:r w:rsidRPr="00E23439">
        <w:t>être</w:t>
      </w:r>
      <w:proofErr w:type="spellEnd"/>
      <w:r w:rsidRPr="00E23439">
        <w:t xml:space="preserve"> à dosage </w:t>
      </w:r>
      <w:proofErr w:type="spellStart"/>
      <w:r w:rsidRPr="00E23439">
        <w:t>pondéral</w:t>
      </w:r>
      <w:proofErr w:type="spellEnd"/>
      <w:r w:rsidRPr="00E23439">
        <w:t xml:space="preserve"> pour </w:t>
      </w:r>
      <w:proofErr w:type="spellStart"/>
      <w:r w:rsidRPr="00E23439">
        <w:t>tous</w:t>
      </w:r>
      <w:proofErr w:type="spellEnd"/>
      <w:r w:rsidRPr="00E23439">
        <w:t xml:space="preserve"> les </w:t>
      </w:r>
      <w:proofErr w:type="spellStart"/>
      <w:r w:rsidRPr="00E23439">
        <w:t>constituants</w:t>
      </w:r>
      <w:proofErr w:type="spellEnd"/>
      <w:r w:rsidRPr="00E23439">
        <w:t xml:space="preserve"> y </w:t>
      </w:r>
      <w:proofErr w:type="spellStart"/>
      <w:r w:rsidRPr="00E23439">
        <w:t>compris</w:t>
      </w:r>
      <w:proofErr w:type="spellEnd"/>
      <w:r w:rsidRPr="00E23439">
        <w:t xml:space="preserve"> </w:t>
      </w:r>
      <w:proofErr w:type="spellStart"/>
      <w:r w:rsidRPr="00E23439">
        <w:t>l’eau</w:t>
      </w:r>
      <w:proofErr w:type="spellEnd"/>
      <w:r w:rsidRPr="00E23439">
        <w:t xml:space="preserve"> (</w:t>
      </w:r>
      <w:proofErr w:type="spellStart"/>
      <w:r w:rsidRPr="00E23439">
        <w:t>éventuellement</w:t>
      </w:r>
      <w:proofErr w:type="spellEnd"/>
      <w:r w:rsidRPr="00E23439">
        <w:t xml:space="preserve"> </w:t>
      </w:r>
      <w:proofErr w:type="spellStart"/>
      <w:r w:rsidRPr="00E23439">
        <w:t>compteur</w:t>
      </w:r>
      <w:proofErr w:type="spellEnd"/>
      <w:r w:rsidRPr="00E23439">
        <w:t xml:space="preserve"> </w:t>
      </w:r>
      <w:proofErr w:type="spellStart"/>
      <w:r w:rsidRPr="00E23439">
        <w:t>d’eau</w:t>
      </w:r>
      <w:proofErr w:type="spellEnd"/>
      <w:r w:rsidRPr="00E23439">
        <w:t xml:space="preserve">, à </w:t>
      </w:r>
      <w:proofErr w:type="spellStart"/>
      <w:r w:rsidRPr="00E23439">
        <w:t>l’exclusion</w:t>
      </w:r>
      <w:proofErr w:type="spellEnd"/>
      <w:r w:rsidRPr="00E23439">
        <w:t xml:space="preserve"> de tout </w:t>
      </w:r>
      <w:proofErr w:type="spellStart"/>
      <w:r w:rsidRPr="00E23439">
        <w:t>autre</w:t>
      </w:r>
      <w:proofErr w:type="spellEnd"/>
      <w:r w:rsidRPr="00E23439">
        <w:t xml:space="preserve"> </w:t>
      </w:r>
      <w:proofErr w:type="spellStart"/>
      <w:r w:rsidRPr="00E23439">
        <w:t>dispositif</w:t>
      </w:r>
      <w:proofErr w:type="spellEnd"/>
      <w:r w:rsidRPr="00E23439">
        <w:t xml:space="preserve">). </w:t>
      </w:r>
      <w:proofErr w:type="spellStart"/>
      <w:r w:rsidRPr="00E23439">
        <w:t>Tous</w:t>
      </w:r>
      <w:proofErr w:type="spellEnd"/>
      <w:r w:rsidRPr="00E23439">
        <w:t xml:space="preserve"> les instruments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vérifiés</w:t>
      </w:r>
      <w:proofErr w:type="spellEnd"/>
      <w:r w:rsidRPr="00E23439">
        <w:t xml:space="preserve"> </w:t>
      </w:r>
      <w:proofErr w:type="spellStart"/>
      <w:r w:rsidRPr="00E23439">
        <w:t>en</w:t>
      </w:r>
      <w:proofErr w:type="spellEnd"/>
      <w:r w:rsidRPr="00E23439">
        <w:t xml:space="preserve"> </w:t>
      </w:r>
      <w:proofErr w:type="spellStart"/>
      <w:r w:rsidRPr="00E23439">
        <w:t>présence</w:t>
      </w:r>
      <w:proofErr w:type="spellEnd"/>
      <w:r w:rsidRPr="00E23439">
        <w:t xml:space="preserve"> du Maître </w:t>
      </w:r>
      <w:proofErr w:type="spellStart"/>
      <w:r w:rsidRPr="00E23439">
        <w:t>d’œuvre</w:t>
      </w:r>
      <w:proofErr w:type="spellEnd"/>
      <w:r w:rsidRPr="00E23439">
        <w:t xml:space="preserve">. </w:t>
      </w:r>
    </w:p>
    <w:p w14:paraId="01720332" w14:textId="77777777" w:rsidR="00F7176D" w:rsidRPr="00E23439" w:rsidRDefault="00F7176D" w:rsidP="00F7176D">
      <w:pPr>
        <w:spacing w:after="223"/>
        <w:ind w:left="-7" w:right="277"/>
      </w:pPr>
      <w:proofErr w:type="spellStart"/>
      <w:r w:rsidRPr="00E23439">
        <w:t>L’appareil</w:t>
      </w:r>
      <w:proofErr w:type="spellEnd"/>
      <w:r w:rsidRPr="00E23439">
        <w:t xml:space="preserve"> </w:t>
      </w:r>
      <w:proofErr w:type="spellStart"/>
      <w:r w:rsidRPr="00E23439">
        <w:t>assurant</w:t>
      </w:r>
      <w:proofErr w:type="spellEnd"/>
      <w:r w:rsidRPr="00E23439">
        <w:t xml:space="preserve"> le dosage de </w:t>
      </w:r>
      <w:proofErr w:type="spellStart"/>
      <w:r w:rsidRPr="00E23439">
        <w:t>l’eau</w:t>
      </w:r>
      <w:proofErr w:type="spellEnd"/>
      <w:r w:rsidRPr="00E23439">
        <w:t xml:space="preserve"> de </w:t>
      </w:r>
      <w:proofErr w:type="spellStart"/>
      <w:r w:rsidRPr="00E23439">
        <w:t>gâchage</w:t>
      </w:r>
      <w:proofErr w:type="spellEnd"/>
      <w:r w:rsidRPr="00E23439">
        <w:t xml:space="preserve"> doit </w:t>
      </w:r>
      <w:proofErr w:type="spellStart"/>
      <w:r w:rsidRPr="00E23439">
        <w:t>posséder</w:t>
      </w:r>
      <w:proofErr w:type="spellEnd"/>
      <w:r w:rsidRPr="00E23439">
        <w:t xml:space="preserve"> un </w:t>
      </w:r>
      <w:proofErr w:type="spellStart"/>
      <w:r w:rsidRPr="00E23439">
        <w:t>dispositif</w:t>
      </w:r>
      <w:proofErr w:type="spellEnd"/>
      <w:r w:rsidRPr="00E23439">
        <w:t xml:space="preserve"> de </w:t>
      </w:r>
      <w:proofErr w:type="spellStart"/>
      <w:r w:rsidRPr="00E23439">
        <w:t>sécurité</w:t>
      </w:r>
      <w:proofErr w:type="spellEnd"/>
      <w:r w:rsidRPr="00E23439">
        <w:t xml:space="preserve"> </w:t>
      </w:r>
      <w:proofErr w:type="spellStart"/>
      <w:r w:rsidRPr="00E23439">
        <w:t>suffisant</w:t>
      </w:r>
      <w:proofErr w:type="spellEnd"/>
      <w:r w:rsidRPr="00E23439">
        <w:t xml:space="preserve">, pour </w:t>
      </w:r>
      <w:proofErr w:type="spellStart"/>
      <w:r w:rsidRPr="00E23439">
        <w:t>interdire</w:t>
      </w:r>
      <w:proofErr w:type="spellEnd"/>
      <w:r w:rsidRPr="00E23439">
        <w:t xml:space="preserve"> </w:t>
      </w:r>
      <w:proofErr w:type="spellStart"/>
      <w:r w:rsidRPr="00E23439">
        <w:t>toute</w:t>
      </w:r>
      <w:proofErr w:type="spellEnd"/>
      <w:r w:rsidRPr="00E23439">
        <w:t xml:space="preserve"> </w:t>
      </w:r>
      <w:proofErr w:type="spellStart"/>
      <w:r w:rsidRPr="00E23439">
        <w:t>possibilité</w:t>
      </w:r>
      <w:proofErr w:type="spellEnd"/>
      <w:r w:rsidRPr="00E23439">
        <w:t xml:space="preserve"> </w:t>
      </w:r>
      <w:proofErr w:type="spellStart"/>
      <w:r w:rsidRPr="00E23439">
        <w:t>d’ajouter</w:t>
      </w:r>
      <w:proofErr w:type="spellEnd"/>
      <w:r w:rsidRPr="00E23439">
        <w:t xml:space="preserve"> de </w:t>
      </w:r>
      <w:proofErr w:type="spellStart"/>
      <w:r w:rsidRPr="00E23439">
        <w:t>l’eau</w:t>
      </w:r>
      <w:proofErr w:type="spellEnd"/>
      <w:r w:rsidRPr="00E23439">
        <w:t xml:space="preserve"> à </w:t>
      </w:r>
      <w:proofErr w:type="spellStart"/>
      <w:r w:rsidRPr="00E23439">
        <w:t>une</w:t>
      </w:r>
      <w:proofErr w:type="spellEnd"/>
      <w:r w:rsidRPr="00E23439">
        <w:t xml:space="preserve"> </w:t>
      </w:r>
      <w:proofErr w:type="spellStart"/>
      <w:r w:rsidRPr="00E23439">
        <w:t>gâchée</w:t>
      </w:r>
      <w:proofErr w:type="spellEnd"/>
      <w:r w:rsidRPr="00E23439">
        <w:t xml:space="preserve"> après </w:t>
      </w:r>
      <w:proofErr w:type="spellStart"/>
      <w:r w:rsidRPr="00E23439">
        <w:t>déversement</w:t>
      </w:r>
      <w:proofErr w:type="spellEnd"/>
      <w:r w:rsidRPr="00E23439">
        <w:t xml:space="preserve"> de la dose </w:t>
      </w:r>
      <w:proofErr w:type="spellStart"/>
      <w:r w:rsidRPr="00E23439">
        <w:t>prescrite</w:t>
      </w:r>
      <w:proofErr w:type="spellEnd"/>
      <w:r w:rsidRPr="00E23439">
        <w:t xml:space="preserve">. </w:t>
      </w:r>
    </w:p>
    <w:p w14:paraId="0DF1457F" w14:textId="77777777" w:rsidR="00F7176D" w:rsidRPr="00E23439" w:rsidRDefault="00F7176D" w:rsidP="00F7176D">
      <w:pPr>
        <w:spacing w:after="225"/>
        <w:ind w:left="-7" w:right="277"/>
      </w:pPr>
      <w:proofErr w:type="spellStart"/>
      <w:r w:rsidRPr="00E23439">
        <w:t>Lorsque</w:t>
      </w:r>
      <w:proofErr w:type="spellEnd"/>
      <w:r w:rsidRPr="00E23439">
        <w:t xml:space="preserve"> les </w:t>
      </w:r>
      <w:proofErr w:type="spellStart"/>
      <w:r w:rsidRPr="00E23439">
        <w:t>appareils</w:t>
      </w:r>
      <w:proofErr w:type="spellEnd"/>
      <w:r w:rsidRPr="00E23439">
        <w:t xml:space="preserve"> de fabrication des </w:t>
      </w:r>
      <w:proofErr w:type="spellStart"/>
      <w:r w:rsidRPr="00E23439">
        <w:t>bétons</w:t>
      </w:r>
      <w:proofErr w:type="spellEnd"/>
      <w:r w:rsidRPr="00E23439">
        <w:t xml:space="preserve"> </w:t>
      </w:r>
      <w:proofErr w:type="spellStart"/>
      <w:r w:rsidRPr="00E23439">
        <w:t>sont</w:t>
      </w:r>
      <w:proofErr w:type="spellEnd"/>
      <w:r w:rsidRPr="00E23439">
        <w:t xml:space="preserve"> </w:t>
      </w:r>
      <w:proofErr w:type="spellStart"/>
      <w:r w:rsidRPr="00E23439">
        <w:t>placés</w:t>
      </w:r>
      <w:proofErr w:type="spellEnd"/>
      <w:r w:rsidRPr="00E23439">
        <w:t xml:space="preserve"> à plus de trois (3) </w:t>
      </w:r>
      <w:proofErr w:type="spellStart"/>
      <w:r w:rsidRPr="00E23439">
        <w:t>mètres</w:t>
      </w:r>
      <w:proofErr w:type="spellEnd"/>
      <w:r w:rsidRPr="00E23439">
        <w:t xml:space="preserve"> de hauteur par rapport au fond des </w:t>
      </w:r>
      <w:proofErr w:type="spellStart"/>
      <w:r w:rsidRPr="00E23439">
        <w:t>engins</w:t>
      </w:r>
      <w:proofErr w:type="spellEnd"/>
      <w:r w:rsidRPr="00E23439">
        <w:t xml:space="preserve"> de transport, il </w:t>
      </w:r>
      <w:proofErr w:type="spellStart"/>
      <w:r w:rsidRPr="00E23439">
        <w:t>est</w:t>
      </w:r>
      <w:proofErr w:type="spellEnd"/>
      <w:r w:rsidRPr="00E23439">
        <w:t xml:space="preserve"> </w:t>
      </w:r>
      <w:proofErr w:type="spellStart"/>
      <w:r w:rsidRPr="00E23439">
        <w:t>prévu</w:t>
      </w:r>
      <w:proofErr w:type="spellEnd"/>
      <w:r w:rsidRPr="00E23439">
        <w:t xml:space="preserve"> </w:t>
      </w:r>
      <w:proofErr w:type="spellStart"/>
      <w:r w:rsidRPr="00E23439">
        <w:t>une</w:t>
      </w:r>
      <w:proofErr w:type="spellEnd"/>
      <w:r w:rsidRPr="00E23439">
        <w:t xml:space="preserve"> </w:t>
      </w:r>
      <w:proofErr w:type="spellStart"/>
      <w:r w:rsidRPr="00E23439">
        <w:t>trémie</w:t>
      </w:r>
      <w:proofErr w:type="spellEnd"/>
      <w:r w:rsidRPr="00E23439">
        <w:t xml:space="preserve"> de stockage du béton frais avec </w:t>
      </w:r>
      <w:proofErr w:type="spellStart"/>
      <w:r w:rsidRPr="00E23439">
        <w:t>vidange</w:t>
      </w:r>
      <w:proofErr w:type="spellEnd"/>
      <w:r w:rsidRPr="00E23439">
        <w:t xml:space="preserve"> </w:t>
      </w:r>
      <w:proofErr w:type="spellStart"/>
      <w:r w:rsidRPr="00E23439">
        <w:t>totale</w:t>
      </w:r>
      <w:proofErr w:type="spellEnd"/>
      <w:r w:rsidRPr="00E23439">
        <w:t xml:space="preserve"> </w:t>
      </w:r>
      <w:proofErr w:type="spellStart"/>
      <w:r w:rsidRPr="00E23439">
        <w:t>instantanée</w:t>
      </w:r>
      <w:proofErr w:type="spellEnd"/>
      <w:r w:rsidRPr="00E23439">
        <w:t xml:space="preserve">. </w:t>
      </w:r>
    </w:p>
    <w:p w14:paraId="7C03D2AE" w14:textId="77777777" w:rsidR="00F7176D" w:rsidRPr="00E23439" w:rsidRDefault="00F7176D" w:rsidP="00F7176D">
      <w:pPr>
        <w:spacing w:after="237"/>
        <w:ind w:left="-7" w:right="277"/>
      </w:pPr>
      <w:r w:rsidRPr="00E23439">
        <w:t xml:space="preserve">Les </w:t>
      </w:r>
      <w:proofErr w:type="spellStart"/>
      <w:r w:rsidRPr="00E23439">
        <w:t>constituants</w:t>
      </w:r>
      <w:proofErr w:type="spellEnd"/>
      <w:r w:rsidRPr="00E23439">
        <w:t xml:space="preserve"> du béton </w:t>
      </w:r>
      <w:proofErr w:type="spellStart"/>
      <w:r w:rsidRPr="00E23439">
        <w:t>sont</w:t>
      </w:r>
      <w:proofErr w:type="spellEnd"/>
      <w:r w:rsidRPr="00E23439">
        <w:t xml:space="preserve"> </w:t>
      </w:r>
      <w:proofErr w:type="spellStart"/>
      <w:r w:rsidRPr="00E23439">
        <w:t>introduits</w:t>
      </w:r>
      <w:proofErr w:type="spellEnd"/>
      <w:r w:rsidRPr="00E23439">
        <w:t xml:space="preserve"> dans </w:t>
      </w:r>
      <w:proofErr w:type="spellStart"/>
      <w:r w:rsidRPr="00E23439">
        <w:t>l’appareil</w:t>
      </w:r>
      <w:proofErr w:type="spellEnd"/>
      <w:r w:rsidRPr="00E23439">
        <w:t xml:space="preserve"> de fabrication, dans </w:t>
      </w:r>
      <w:proofErr w:type="spellStart"/>
      <w:r w:rsidRPr="00E23439">
        <w:t>l’ordre</w:t>
      </w:r>
      <w:proofErr w:type="spellEnd"/>
      <w:r w:rsidRPr="00E23439">
        <w:t xml:space="preserve"> </w:t>
      </w:r>
      <w:proofErr w:type="spellStart"/>
      <w:proofErr w:type="gramStart"/>
      <w:r w:rsidRPr="00E23439">
        <w:t>suivant</w:t>
      </w:r>
      <w:proofErr w:type="spellEnd"/>
      <w:r w:rsidRPr="00E23439">
        <w:t xml:space="preserve"> :</w:t>
      </w:r>
      <w:proofErr w:type="gramEnd"/>
      <w:r w:rsidRPr="00E23439">
        <w:t xml:space="preserve"> </w:t>
      </w:r>
      <w:proofErr w:type="spellStart"/>
      <w:r w:rsidRPr="00E23439">
        <w:t>granulats</w:t>
      </w:r>
      <w:proofErr w:type="spellEnd"/>
      <w:r w:rsidRPr="00E23439">
        <w:t xml:space="preserve"> </w:t>
      </w:r>
      <w:proofErr w:type="spellStart"/>
      <w:r w:rsidRPr="00E23439">
        <w:t>moyens</w:t>
      </w:r>
      <w:proofErr w:type="spellEnd"/>
      <w:r w:rsidRPr="00E23439">
        <w:t xml:space="preserve"> et </w:t>
      </w:r>
      <w:proofErr w:type="spellStart"/>
      <w:r w:rsidRPr="00E23439">
        <w:t>gros</w:t>
      </w:r>
      <w:proofErr w:type="spellEnd"/>
      <w:r w:rsidRPr="00E23439">
        <w:t xml:space="preserve">, </w:t>
      </w:r>
      <w:proofErr w:type="spellStart"/>
      <w:r w:rsidRPr="00E23439">
        <w:t>ciment</w:t>
      </w:r>
      <w:proofErr w:type="spellEnd"/>
      <w:r w:rsidRPr="00E23439">
        <w:t xml:space="preserve"> et sable, </w:t>
      </w:r>
      <w:proofErr w:type="spellStart"/>
      <w:r w:rsidRPr="00E23439">
        <w:t>puis</w:t>
      </w:r>
      <w:proofErr w:type="spellEnd"/>
      <w:r w:rsidRPr="00E23439">
        <w:t xml:space="preserve"> </w:t>
      </w:r>
      <w:proofErr w:type="spellStart"/>
      <w:r w:rsidRPr="00E23439">
        <w:t>eau</w:t>
      </w:r>
      <w:proofErr w:type="spellEnd"/>
      <w:r w:rsidRPr="00E23439">
        <w:t xml:space="preserve">. </w:t>
      </w:r>
      <w:proofErr w:type="spellStart"/>
      <w:r w:rsidRPr="00E23439">
        <w:t>L’Entrepreneur</w:t>
      </w:r>
      <w:proofErr w:type="spellEnd"/>
      <w:r w:rsidRPr="00E23439">
        <w:t xml:space="preserve"> ne </w:t>
      </w:r>
      <w:proofErr w:type="spellStart"/>
      <w:r w:rsidRPr="00E23439">
        <w:t>peut</w:t>
      </w:r>
      <w:proofErr w:type="spellEnd"/>
      <w:r w:rsidRPr="00E23439">
        <w:t xml:space="preserve"> </w:t>
      </w:r>
      <w:proofErr w:type="spellStart"/>
      <w:r w:rsidRPr="00E23439">
        <w:t>procéder</w:t>
      </w:r>
      <w:proofErr w:type="spellEnd"/>
      <w:r w:rsidRPr="00E23439">
        <w:t xml:space="preserve"> </w:t>
      </w:r>
      <w:proofErr w:type="spellStart"/>
      <w:r w:rsidRPr="00E23439">
        <w:t>autrement</w:t>
      </w:r>
      <w:proofErr w:type="spellEnd"/>
      <w:r w:rsidRPr="00E23439">
        <w:t xml:space="preserve">, que </w:t>
      </w:r>
      <w:proofErr w:type="spellStart"/>
      <w:r w:rsidRPr="00E23439">
        <w:t>s’il</w:t>
      </w:r>
      <w:proofErr w:type="spellEnd"/>
      <w:r w:rsidRPr="00E23439">
        <w:t xml:space="preserve"> </w:t>
      </w:r>
      <w:proofErr w:type="spellStart"/>
      <w:r w:rsidRPr="00E23439">
        <w:t>est</w:t>
      </w:r>
      <w:proofErr w:type="spellEnd"/>
      <w:r w:rsidRPr="00E23439">
        <w:t xml:space="preserve"> </w:t>
      </w:r>
      <w:proofErr w:type="spellStart"/>
      <w:r w:rsidRPr="00E23439">
        <w:t>démontré</w:t>
      </w:r>
      <w:proofErr w:type="spellEnd"/>
      <w:r w:rsidRPr="00E23439">
        <w:t xml:space="preserve"> </w:t>
      </w:r>
      <w:proofErr w:type="spellStart"/>
      <w:r w:rsidRPr="00E23439">
        <w:t>qu’il</w:t>
      </w:r>
      <w:proofErr w:type="spellEnd"/>
      <w:r w:rsidRPr="00E23439">
        <w:t xml:space="preserve"> </w:t>
      </w:r>
      <w:proofErr w:type="spellStart"/>
      <w:r w:rsidRPr="00E23439">
        <w:t>en</w:t>
      </w:r>
      <w:proofErr w:type="spellEnd"/>
      <w:r w:rsidRPr="00E23439">
        <w:t xml:space="preserve"> </w:t>
      </w:r>
      <w:proofErr w:type="spellStart"/>
      <w:r w:rsidRPr="00E23439">
        <w:t>résulte</w:t>
      </w:r>
      <w:proofErr w:type="spellEnd"/>
      <w:r w:rsidRPr="00E23439">
        <w:t xml:space="preserve"> </w:t>
      </w:r>
      <w:proofErr w:type="spellStart"/>
      <w:r w:rsidRPr="00E23439">
        <w:t>une</w:t>
      </w:r>
      <w:proofErr w:type="spellEnd"/>
      <w:r w:rsidRPr="00E23439">
        <w:t xml:space="preserve"> </w:t>
      </w:r>
      <w:proofErr w:type="spellStart"/>
      <w:r w:rsidRPr="00E23439">
        <w:t>meilleure</w:t>
      </w:r>
      <w:proofErr w:type="spellEnd"/>
      <w:r w:rsidRPr="00E23439">
        <w:t xml:space="preserve"> </w:t>
      </w:r>
      <w:proofErr w:type="spellStart"/>
      <w:r w:rsidRPr="00E23439">
        <w:t>homogénéité</w:t>
      </w:r>
      <w:proofErr w:type="spellEnd"/>
      <w:r w:rsidRPr="00E23439">
        <w:t xml:space="preserve"> des </w:t>
      </w:r>
      <w:proofErr w:type="spellStart"/>
      <w:r w:rsidRPr="00E23439">
        <w:t>composants</w:t>
      </w:r>
      <w:proofErr w:type="spellEnd"/>
      <w:r w:rsidRPr="00E23439">
        <w:t xml:space="preserve"> du béton. Les dosages des </w:t>
      </w:r>
      <w:proofErr w:type="spellStart"/>
      <w:r w:rsidRPr="00E23439">
        <w:t>constituants</w:t>
      </w:r>
      <w:proofErr w:type="spellEnd"/>
      <w:r w:rsidRPr="00E23439">
        <w:t xml:space="preserve"> des </w:t>
      </w:r>
      <w:proofErr w:type="spellStart"/>
      <w:r w:rsidRPr="00E23439">
        <w:t>bétons</w:t>
      </w:r>
      <w:proofErr w:type="spellEnd"/>
      <w:r w:rsidRPr="00E23439">
        <w:t xml:space="preserve"> C150 et C250 </w:t>
      </w:r>
      <w:proofErr w:type="spellStart"/>
      <w:r w:rsidRPr="00E23439">
        <w:t>sont</w:t>
      </w:r>
      <w:proofErr w:type="spellEnd"/>
      <w:r w:rsidRPr="00E23439">
        <w:t xml:space="preserve"> </w:t>
      </w:r>
      <w:proofErr w:type="spellStart"/>
      <w:r w:rsidRPr="00E23439">
        <w:t>soumis</w:t>
      </w:r>
      <w:proofErr w:type="spellEnd"/>
      <w:r w:rsidRPr="00E23439">
        <w:t xml:space="preserve"> à </w:t>
      </w:r>
      <w:proofErr w:type="spellStart"/>
      <w:r w:rsidRPr="00E23439">
        <w:t>l'agrément</w:t>
      </w:r>
      <w:proofErr w:type="spellEnd"/>
      <w:r w:rsidRPr="00E23439">
        <w:t xml:space="preserve"> </w:t>
      </w:r>
      <w:proofErr w:type="spellStart"/>
      <w:r w:rsidRPr="00E23439">
        <w:t>préalable</w:t>
      </w:r>
      <w:proofErr w:type="spellEnd"/>
      <w:r w:rsidRPr="00E23439">
        <w:t xml:space="preserve"> du Maître </w:t>
      </w:r>
      <w:proofErr w:type="spellStart"/>
      <w:proofErr w:type="gramStart"/>
      <w:r w:rsidRPr="00E23439">
        <w:t>d’œuvre</w:t>
      </w:r>
      <w:proofErr w:type="spellEnd"/>
      <w:r w:rsidRPr="00E23439">
        <w:t xml:space="preserve"> .</w:t>
      </w:r>
      <w:proofErr w:type="gramEnd"/>
      <w:r w:rsidRPr="00E23439">
        <w:t xml:space="preserve"> </w:t>
      </w:r>
    </w:p>
    <w:p w14:paraId="39B655BC" w14:textId="77777777" w:rsidR="00F7176D" w:rsidRPr="00E23439" w:rsidRDefault="00F7176D" w:rsidP="00F7176D">
      <w:pPr>
        <w:spacing w:after="160" w:line="312" w:lineRule="auto"/>
        <w:ind w:left="-7" w:right="277"/>
      </w:pPr>
      <w:r w:rsidRPr="00E23439">
        <w:t xml:space="preserve">Dans </w:t>
      </w:r>
      <w:proofErr w:type="spellStart"/>
      <w:r w:rsidRPr="00E23439">
        <w:t>tous</w:t>
      </w:r>
      <w:proofErr w:type="spellEnd"/>
      <w:r w:rsidRPr="00E23439">
        <w:t xml:space="preserve"> les </w:t>
      </w:r>
      <w:proofErr w:type="spellStart"/>
      <w:r w:rsidRPr="00E23439">
        <w:t>cas</w:t>
      </w:r>
      <w:proofErr w:type="spellEnd"/>
      <w:r w:rsidRPr="00E23439">
        <w:t xml:space="preserve">, la fabrication de </w:t>
      </w:r>
      <w:proofErr w:type="spellStart"/>
      <w:r w:rsidRPr="00E23439">
        <w:t>gâchées</w:t>
      </w:r>
      <w:proofErr w:type="spellEnd"/>
      <w:r w:rsidRPr="00E23439">
        <w:t xml:space="preserve"> </w:t>
      </w:r>
      <w:proofErr w:type="spellStart"/>
      <w:r w:rsidRPr="00E23439">
        <w:t>sèches</w:t>
      </w:r>
      <w:proofErr w:type="spellEnd"/>
      <w:r w:rsidRPr="00E23439">
        <w:t xml:space="preserve">, </w:t>
      </w:r>
      <w:proofErr w:type="spellStart"/>
      <w:r w:rsidRPr="00E23439">
        <w:t>en</w:t>
      </w:r>
      <w:proofErr w:type="spellEnd"/>
      <w:r w:rsidRPr="00E23439">
        <w:t xml:space="preserve"> </w:t>
      </w:r>
      <w:proofErr w:type="spellStart"/>
      <w:r w:rsidRPr="00E23439">
        <w:t>vue</w:t>
      </w:r>
      <w:proofErr w:type="spellEnd"/>
      <w:r w:rsidRPr="00E23439">
        <w:t xml:space="preserve"> </w:t>
      </w:r>
      <w:proofErr w:type="spellStart"/>
      <w:r w:rsidRPr="00E23439">
        <w:t>d’une</w:t>
      </w:r>
      <w:proofErr w:type="spellEnd"/>
      <w:r w:rsidRPr="00E23439">
        <w:t xml:space="preserve"> addition </w:t>
      </w:r>
      <w:proofErr w:type="spellStart"/>
      <w:r w:rsidRPr="00E23439">
        <w:t>ultérieure</w:t>
      </w:r>
      <w:proofErr w:type="spellEnd"/>
      <w:r w:rsidRPr="00E23439">
        <w:t xml:space="preserve"> </w:t>
      </w:r>
      <w:proofErr w:type="spellStart"/>
      <w:r w:rsidRPr="00E23439">
        <w:t>d’eau</w:t>
      </w:r>
      <w:proofErr w:type="spellEnd"/>
      <w:r w:rsidRPr="00E23439">
        <w:t xml:space="preserve">, </w:t>
      </w:r>
      <w:proofErr w:type="spellStart"/>
      <w:r w:rsidRPr="00E23439">
        <w:t>est</w:t>
      </w:r>
      <w:proofErr w:type="spellEnd"/>
      <w:r w:rsidRPr="00E23439">
        <w:t xml:space="preserve"> </w:t>
      </w:r>
      <w:proofErr w:type="spellStart"/>
      <w:r w:rsidRPr="00E23439">
        <w:t>interdite</w:t>
      </w:r>
      <w:proofErr w:type="spellEnd"/>
      <w:r w:rsidRPr="00E23439">
        <w:t xml:space="preserve">. </w:t>
      </w:r>
    </w:p>
    <w:p w14:paraId="2303DA8D" w14:textId="77777777" w:rsidR="00F7176D" w:rsidRPr="00E23439" w:rsidRDefault="00F7176D" w:rsidP="00F7176D">
      <w:pPr>
        <w:spacing w:after="228"/>
        <w:ind w:left="-7" w:right="277"/>
      </w:pPr>
      <w:r w:rsidRPr="00E23439">
        <w:t xml:space="preserve">Le Maître </w:t>
      </w:r>
      <w:proofErr w:type="spellStart"/>
      <w:proofErr w:type="gramStart"/>
      <w:r w:rsidRPr="00E23439">
        <w:t>d’œuvre</w:t>
      </w:r>
      <w:proofErr w:type="spellEnd"/>
      <w:r w:rsidRPr="00E23439">
        <w:t xml:space="preserve">  </w:t>
      </w:r>
      <w:proofErr w:type="spellStart"/>
      <w:r w:rsidRPr="00E23439">
        <w:t>peut</w:t>
      </w:r>
      <w:proofErr w:type="spellEnd"/>
      <w:proofErr w:type="gramEnd"/>
      <w:r w:rsidRPr="00E23439">
        <w:t xml:space="preserve"> </w:t>
      </w:r>
      <w:proofErr w:type="spellStart"/>
      <w:r w:rsidRPr="00E23439">
        <w:t>arrêter</w:t>
      </w:r>
      <w:proofErr w:type="spellEnd"/>
      <w:r w:rsidRPr="00E23439">
        <w:t xml:space="preserve"> la fabrication des mortiers et </w:t>
      </w:r>
      <w:proofErr w:type="spellStart"/>
      <w:r w:rsidRPr="00E23439">
        <w:t>bétons</w:t>
      </w:r>
      <w:proofErr w:type="spellEnd"/>
      <w:r w:rsidRPr="00E23439">
        <w:t xml:space="preserve"> </w:t>
      </w:r>
      <w:proofErr w:type="spellStart"/>
      <w:r w:rsidRPr="00E23439">
        <w:t>s’il</w:t>
      </w:r>
      <w:proofErr w:type="spellEnd"/>
      <w:r w:rsidRPr="00E23439">
        <w:t xml:space="preserve"> </w:t>
      </w:r>
      <w:proofErr w:type="spellStart"/>
      <w:r w:rsidRPr="00E23439">
        <w:t>juge</w:t>
      </w:r>
      <w:proofErr w:type="spellEnd"/>
      <w:r w:rsidRPr="00E23439">
        <w:t xml:space="preserve"> que la </w:t>
      </w:r>
      <w:proofErr w:type="spellStart"/>
      <w:r w:rsidRPr="00E23439">
        <w:t>température</w:t>
      </w:r>
      <w:proofErr w:type="spellEnd"/>
      <w:r w:rsidRPr="00E23439">
        <w:t xml:space="preserve"> de </w:t>
      </w:r>
      <w:proofErr w:type="spellStart"/>
      <w:r w:rsidRPr="00E23439">
        <w:t>l’eau</w:t>
      </w:r>
      <w:proofErr w:type="spellEnd"/>
      <w:r w:rsidRPr="00E23439">
        <w:t xml:space="preserve"> </w:t>
      </w:r>
      <w:proofErr w:type="spellStart"/>
      <w:r w:rsidRPr="00E23439">
        <w:t>est</w:t>
      </w:r>
      <w:proofErr w:type="spellEnd"/>
      <w:r w:rsidRPr="00E23439">
        <w:t xml:space="preserve"> trop </w:t>
      </w:r>
      <w:proofErr w:type="spellStart"/>
      <w:r w:rsidRPr="00E23439">
        <w:t>élevée</w:t>
      </w:r>
      <w:proofErr w:type="spellEnd"/>
      <w:r w:rsidRPr="00E23439">
        <w:t xml:space="preserve"> (supérieure à 30° C), et </w:t>
      </w:r>
      <w:proofErr w:type="spellStart"/>
      <w:r w:rsidRPr="00E23439">
        <w:t>interdire</w:t>
      </w:r>
      <w:proofErr w:type="spellEnd"/>
      <w:r w:rsidRPr="00E23439">
        <w:t xml:space="preserve"> le </w:t>
      </w:r>
      <w:proofErr w:type="spellStart"/>
      <w:r w:rsidRPr="00E23439">
        <w:t>bétonnage</w:t>
      </w:r>
      <w:proofErr w:type="spellEnd"/>
      <w:r w:rsidRPr="00E23439">
        <w:t xml:space="preserve"> par </w:t>
      </w:r>
      <w:proofErr w:type="spellStart"/>
      <w:r w:rsidRPr="00E23439">
        <w:t>transporteurs</w:t>
      </w:r>
      <w:proofErr w:type="spellEnd"/>
      <w:r w:rsidRPr="00E23439">
        <w:t xml:space="preserve"> pneumatiques </w:t>
      </w:r>
      <w:proofErr w:type="spellStart"/>
      <w:r w:rsidRPr="00E23439">
        <w:t>en</w:t>
      </w:r>
      <w:proofErr w:type="spellEnd"/>
      <w:r w:rsidRPr="00E23439">
        <w:t xml:space="preserve"> </w:t>
      </w:r>
      <w:proofErr w:type="spellStart"/>
      <w:r w:rsidRPr="00E23439">
        <w:t>période</w:t>
      </w:r>
      <w:proofErr w:type="spellEnd"/>
      <w:r w:rsidRPr="00E23439">
        <w:t xml:space="preserve"> de </w:t>
      </w:r>
      <w:proofErr w:type="spellStart"/>
      <w:r w:rsidRPr="00E23439">
        <w:t>grosse</w:t>
      </w:r>
      <w:proofErr w:type="spellEnd"/>
      <w:r w:rsidRPr="00E23439">
        <w:t xml:space="preserve"> </w:t>
      </w:r>
      <w:proofErr w:type="spellStart"/>
      <w:r w:rsidRPr="00E23439">
        <w:t>chaleur</w:t>
      </w:r>
      <w:proofErr w:type="spellEnd"/>
      <w:r w:rsidRPr="00E23439">
        <w:t xml:space="preserve">. </w:t>
      </w:r>
    </w:p>
    <w:p w14:paraId="65E4111D" w14:textId="77777777" w:rsidR="00F7176D" w:rsidRPr="00E23439" w:rsidRDefault="00F7176D" w:rsidP="00F7176D">
      <w:pPr>
        <w:spacing w:after="154" w:line="298" w:lineRule="auto"/>
        <w:ind w:left="-7" w:right="277"/>
      </w:pPr>
      <w:r w:rsidRPr="00E23439">
        <w:t xml:space="preserve">Le </w:t>
      </w:r>
      <w:proofErr w:type="spellStart"/>
      <w:r w:rsidRPr="00E23439">
        <w:t>délai</w:t>
      </w:r>
      <w:proofErr w:type="spellEnd"/>
      <w:r w:rsidRPr="00E23439">
        <w:t xml:space="preserve"> maximal </w:t>
      </w:r>
      <w:proofErr w:type="spellStart"/>
      <w:r w:rsidRPr="00E23439">
        <w:t>compris</w:t>
      </w:r>
      <w:proofErr w:type="spellEnd"/>
      <w:r w:rsidRPr="00E23439">
        <w:t xml:space="preserve"> entre la fabrication du béton et sa mise </w:t>
      </w:r>
      <w:proofErr w:type="spellStart"/>
      <w:r w:rsidRPr="00E23439">
        <w:t>en</w:t>
      </w:r>
      <w:proofErr w:type="spellEnd"/>
      <w:r w:rsidRPr="00E23439">
        <w:t xml:space="preserve"> place dans les </w:t>
      </w:r>
      <w:proofErr w:type="spellStart"/>
      <w:r w:rsidRPr="00E23439">
        <w:t>coffrages</w:t>
      </w:r>
      <w:proofErr w:type="spellEnd"/>
      <w:r w:rsidRPr="00E23439">
        <w:t xml:space="preserve">, à </w:t>
      </w:r>
      <w:proofErr w:type="spellStart"/>
      <w:r w:rsidRPr="00E23439">
        <w:t>définir</w:t>
      </w:r>
      <w:proofErr w:type="spellEnd"/>
      <w:r w:rsidRPr="00E23439">
        <w:t xml:space="preserve"> </w:t>
      </w:r>
      <w:proofErr w:type="spellStart"/>
      <w:r w:rsidRPr="00E23439">
        <w:t>selon</w:t>
      </w:r>
      <w:proofErr w:type="spellEnd"/>
      <w:r w:rsidRPr="00E23439">
        <w:t xml:space="preserve"> la </w:t>
      </w:r>
      <w:proofErr w:type="spellStart"/>
      <w:r w:rsidRPr="00E23439">
        <w:t>température</w:t>
      </w:r>
      <w:proofErr w:type="spellEnd"/>
      <w:r w:rsidRPr="00E23439">
        <w:t xml:space="preserve"> </w:t>
      </w:r>
      <w:proofErr w:type="spellStart"/>
      <w:r w:rsidRPr="00E23439">
        <w:t>maximale</w:t>
      </w:r>
      <w:proofErr w:type="spellEnd"/>
      <w:r w:rsidRPr="00E23439">
        <w:t xml:space="preserve"> </w:t>
      </w:r>
      <w:proofErr w:type="spellStart"/>
      <w:r w:rsidRPr="00E23439">
        <w:t>extérieure</w:t>
      </w:r>
      <w:proofErr w:type="spellEnd"/>
      <w:r w:rsidRPr="00E23439">
        <w:t xml:space="preserve"> et les </w:t>
      </w:r>
      <w:proofErr w:type="spellStart"/>
      <w:r w:rsidRPr="00E23439">
        <w:t>moyens</w:t>
      </w:r>
      <w:proofErr w:type="spellEnd"/>
      <w:r w:rsidRPr="00E23439">
        <w:t xml:space="preserve"> de </w:t>
      </w:r>
      <w:proofErr w:type="spellStart"/>
      <w:r w:rsidRPr="00E23439">
        <w:t>déchargement</w:t>
      </w:r>
      <w:proofErr w:type="spellEnd"/>
      <w:r w:rsidRPr="00E23439">
        <w:t xml:space="preserve"> du béton dans le </w:t>
      </w:r>
      <w:proofErr w:type="spellStart"/>
      <w:r w:rsidRPr="00E23439">
        <w:t>coffrage</w:t>
      </w:r>
      <w:proofErr w:type="spellEnd"/>
      <w:r w:rsidRPr="00E23439">
        <w:t xml:space="preserve">, </w:t>
      </w:r>
      <w:proofErr w:type="spellStart"/>
      <w:r w:rsidRPr="00E23439">
        <w:t>est</w:t>
      </w:r>
      <w:proofErr w:type="spellEnd"/>
      <w:r w:rsidRPr="00E23439">
        <w:t xml:space="preserve"> </w:t>
      </w:r>
      <w:proofErr w:type="spellStart"/>
      <w:r w:rsidRPr="00E23439">
        <w:t>également</w:t>
      </w:r>
      <w:proofErr w:type="spellEnd"/>
      <w:r w:rsidRPr="00E23439">
        <w:t xml:space="preserve"> </w:t>
      </w:r>
      <w:proofErr w:type="spellStart"/>
      <w:r w:rsidRPr="00E23439">
        <w:t>soumis</w:t>
      </w:r>
      <w:proofErr w:type="spellEnd"/>
      <w:r w:rsidRPr="00E23439">
        <w:t xml:space="preserve"> à </w:t>
      </w:r>
      <w:proofErr w:type="spellStart"/>
      <w:r w:rsidRPr="00E23439">
        <w:t>l’agrément</w:t>
      </w:r>
      <w:proofErr w:type="spellEnd"/>
      <w:r w:rsidRPr="00E23439">
        <w:t xml:space="preserve"> </w:t>
      </w:r>
      <w:proofErr w:type="gramStart"/>
      <w:r w:rsidRPr="00E23439">
        <w:t>du  Maître</w:t>
      </w:r>
      <w:proofErr w:type="gramEnd"/>
      <w:r w:rsidRPr="00E23439">
        <w:t xml:space="preserve"> </w:t>
      </w:r>
      <w:proofErr w:type="spellStart"/>
      <w:r w:rsidRPr="00E23439">
        <w:t>d’œuvre</w:t>
      </w:r>
      <w:proofErr w:type="spellEnd"/>
      <w:r w:rsidRPr="00E23439">
        <w:t xml:space="preserve">. </w:t>
      </w:r>
    </w:p>
    <w:p w14:paraId="797160B8" w14:textId="77777777" w:rsidR="00F7176D" w:rsidRPr="00E23439" w:rsidRDefault="00F7176D" w:rsidP="00F7176D">
      <w:pPr>
        <w:spacing w:before="240" w:after="247"/>
        <w:ind w:left="-5" w:right="267"/>
        <w:jc w:val="center"/>
        <w:outlineLvl w:val="4"/>
        <w:rPr>
          <w:b/>
          <w:sz w:val="28"/>
          <w:lang w:val="es-ES_tradnl"/>
        </w:rPr>
      </w:pPr>
      <w:r w:rsidRPr="00E23439">
        <w:rPr>
          <w:b/>
          <w:sz w:val="28"/>
          <w:lang w:val="es-ES_tradnl"/>
        </w:rPr>
        <w:t xml:space="preserve">III.7.3.4   </w:t>
      </w:r>
      <w:proofErr w:type="spellStart"/>
      <w:r w:rsidRPr="00E23439">
        <w:rPr>
          <w:b/>
          <w:sz w:val="28"/>
          <w:lang w:val="es-ES_tradnl"/>
        </w:rPr>
        <w:t>Utilisation</w:t>
      </w:r>
      <w:proofErr w:type="spellEnd"/>
      <w:r w:rsidRPr="00E23439">
        <w:rPr>
          <w:b/>
          <w:sz w:val="28"/>
          <w:lang w:val="es-ES_tradnl"/>
        </w:rPr>
        <w:t xml:space="preserve"> et </w:t>
      </w:r>
      <w:proofErr w:type="spellStart"/>
      <w:r w:rsidRPr="00E23439">
        <w:rPr>
          <w:b/>
          <w:sz w:val="28"/>
          <w:lang w:val="es-ES_tradnl"/>
        </w:rPr>
        <w:t>choix</w:t>
      </w:r>
      <w:proofErr w:type="spellEnd"/>
      <w:r w:rsidRPr="00E23439">
        <w:rPr>
          <w:b/>
          <w:sz w:val="28"/>
          <w:lang w:val="es-ES_tradnl"/>
        </w:rPr>
        <w:t xml:space="preserve"> des </w:t>
      </w:r>
      <w:proofErr w:type="spellStart"/>
      <w:r w:rsidRPr="00E23439">
        <w:rPr>
          <w:b/>
          <w:sz w:val="28"/>
          <w:lang w:val="es-ES_tradnl"/>
        </w:rPr>
        <w:t>coffrages</w:t>
      </w:r>
      <w:proofErr w:type="spellEnd"/>
      <w:r w:rsidRPr="00E23439">
        <w:rPr>
          <w:b/>
          <w:sz w:val="28"/>
          <w:lang w:val="es-ES_tradnl"/>
        </w:rPr>
        <w:t xml:space="preserve"> </w:t>
      </w:r>
    </w:p>
    <w:p w14:paraId="0D987539" w14:textId="77777777" w:rsidR="00F7176D" w:rsidRPr="00E23439" w:rsidRDefault="00F7176D" w:rsidP="00F7176D">
      <w:pPr>
        <w:spacing w:after="28"/>
        <w:ind w:left="-7" w:right="277"/>
      </w:pPr>
      <w:r w:rsidRPr="00E23439">
        <w:t xml:space="preserve">Les </w:t>
      </w:r>
      <w:proofErr w:type="spellStart"/>
      <w:r w:rsidRPr="00E23439">
        <w:t>coffrages</w:t>
      </w:r>
      <w:proofErr w:type="spellEnd"/>
      <w:r w:rsidRPr="00E23439">
        <w:t xml:space="preserve"> </w:t>
      </w:r>
      <w:proofErr w:type="spellStart"/>
      <w:r w:rsidRPr="00E23439">
        <w:t>peuvent</w:t>
      </w:r>
      <w:proofErr w:type="spellEnd"/>
      <w:r w:rsidRPr="00E23439">
        <w:t xml:space="preserve"> </w:t>
      </w:r>
      <w:proofErr w:type="spellStart"/>
      <w:r w:rsidRPr="00E23439">
        <w:t>être</w:t>
      </w:r>
      <w:proofErr w:type="spellEnd"/>
      <w:r w:rsidRPr="00E23439">
        <w:t xml:space="preserve"> </w:t>
      </w:r>
      <w:proofErr w:type="spellStart"/>
      <w:r w:rsidRPr="00E23439">
        <w:t>soit</w:t>
      </w:r>
      <w:proofErr w:type="spellEnd"/>
      <w:r w:rsidRPr="00E23439">
        <w:t xml:space="preserve"> </w:t>
      </w:r>
      <w:proofErr w:type="spellStart"/>
      <w:r w:rsidRPr="00E23439">
        <w:t>en</w:t>
      </w:r>
      <w:proofErr w:type="spellEnd"/>
      <w:r w:rsidRPr="00E23439">
        <w:t xml:space="preserve"> </w:t>
      </w:r>
      <w:proofErr w:type="spellStart"/>
      <w:r w:rsidRPr="00E23439">
        <w:t>bois</w:t>
      </w:r>
      <w:proofErr w:type="spellEnd"/>
      <w:r w:rsidRPr="00E23439">
        <w:t xml:space="preserve">, </w:t>
      </w:r>
      <w:proofErr w:type="spellStart"/>
      <w:r w:rsidRPr="00E23439">
        <w:t>soit</w:t>
      </w:r>
      <w:proofErr w:type="spellEnd"/>
      <w:r w:rsidRPr="00E23439">
        <w:t xml:space="preserve"> </w:t>
      </w:r>
      <w:proofErr w:type="spellStart"/>
      <w:r w:rsidRPr="00E23439">
        <w:t>en</w:t>
      </w:r>
      <w:proofErr w:type="spellEnd"/>
      <w:r w:rsidRPr="00E23439">
        <w:t xml:space="preserve"> </w:t>
      </w:r>
      <w:proofErr w:type="spellStart"/>
      <w:r w:rsidRPr="00E23439">
        <w:t>contre-plaqué</w:t>
      </w:r>
      <w:proofErr w:type="spellEnd"/>
      <w:r w:rsidRPr="00E23439">
        <w:t xml:space="preserve">, </w:t>
      </w:r>
      <w:proofErr w:type="spellStart"/>
      <w:r w:rsidRPr="00E23439">
        <w:t>soit</w:t>
      </w:r>
      <w:proofErr w:type="spellEnd"/>
      <w:r w:rsidRPr="00E23439">
        <w:t xml:space="preserve"> </w:t>
      </w:r>
      <w:proofErr w:type="spellStart"/>
      <w:r w:rsidRPr="00E23439">
        <w:t>métalliques</w:t>
      </w:r>
      <w:proofErr w:type="spellEnd"/>
      <w:r w:rsidRPr="00E23439">
        <w:t xml:space="preserve">. </w:t>
      </w:r>
      <w:proofErr w:type="spellStart"/>
      <w:r w:rsidRPr="00E23439">
        <w:t>Ils</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parfaitement</w:t>
      </w:r>
      <w:proofErr w:type="spellEnd"/>
      <w:r w:rsidRPr="00E23439">
        <w:t xml:space="preserve"> </w:t>
      </w:r>
      <w:proofErr w:type="spellStart"/>
      <w:r w:rsidRPr="00E23439">
        <w:t>propres</w:t>
      </w:r>
      <w:proofErr w:type="spellEnd"/>
      <w:r w:rsidRPr="00E23439">
        <w:t xml:space="preserve">, sans </w:t>
      </w:r>
      <w:proofErr w:type="spellStart"/>
      <w:r w:rsidRPr="00E23439">
        <w:t>aucune</w:t>
      </w:r>
      <w:proofErr w:type="spellEnd"/>
      <w:r w:rsidRPr="00E23439">
        <w:t xml:space="preserve"> trace de béton, mortier </w:t>
      </w:r>
      <w:proofErr w:type="spellStart"/>
      <w:r w:rsidRPr="00E23439">
        <w:t>ou</w:t>
      </w:r>
      <w:proofErr w:type="spellEnd"/>
      <w:r w:rsidRPr="00E23439">
        <w:t xml:space="preserve"> laitance. </w:t>
      </w:r>
    </w:p>
    <w:p w14:paraId="2CD5C148" w14:textId="77777777" w:rsidR="00F7176D" w:rsidRPr="00E23439" w:rsidRDefault="00F7176D" w:rsidP="00F7176D">
      <w:pPr>
        <w:spacing w:after="240"/>
        <w:ind w:left="-7" w:right="277"/>
      </w:pPr>
      <w:r w:rsidRPr="00E23439">
        <w:t xml:space="preserve">On doit </w:t>
      </w:r>
      <w:proofErr w:type="spellStart"/>
      <w:r w:rsidRPr="00E23439">
        <w:t>particulièrement</w:t>
      </w:r>
      <w:proofErr w:type="spellEnd"/>
      <w:r w:rsidRPr="00E23439">
        <w:t xml:space="preserve"> </w:t>
      </w:r>
      <w:proofErr w:type="spellStart"/>
      <w:r w:rsidRPr="00E23439">
        <w:t>veiller</w:t>
      </w:r>
      <w:proofErr w:type="spellEnd"/>
      <w:r w:rsidRPr="00E23439">
        <w:t xml:space="preserve"> au </w:t>
      </w:r>
      <w:proofErr w:type="spellStart"/>
      <w:r w:rsidRPr="00E23439">
        <w:t>nettoyage</w:t>
      </w:r>
      <w:proofErr w:type="spellEnd"/>
      <w:r w:rsidRPr="00E23439">
        <w:t xml:space="preserve"> et au </w:t>
      </w:r>
      <w:proofErr w:type="spellStart"/>
      <w:r w:rsidRPr="00E23439">
        <w:t>traitement</w:t>
      </w:r>
      <w:proofErr w:type="spellEnd"/>
      <w:r w:rsidRPr="00E23439">
        <w:t xml:space="preserve"> des </w:t>
      </w:r>
      <w:proofErr w:type="spellStart"/>
      <w:r w:rsidRPr="00E23439">
        <w:t>coffrages</w:t>
      </w:r>
      <w:proofErr w:type="spellEnd"/>
      <w:r w:rsidRPr="00E23439">
        <w:t xml:space="preserve"> </w:t>
      </w:r>
      <w:proofErr w:type="spellStart"/>
      <w:r w:rsidRPr="00E23439">
        <w:t>avant</w:t>
      </w:r>
      <w:proofErr w:type="spellEnd"/>
      <w:r w:rsidRPr="00E23439">
        <w:t xml:space="preserve"> </w:t>
      </w:r>
      <w:proofErr w:type="spellStart"/>
      <w:proofErr w:type="gramStart"/>
      <w:r w:rsidRPr="00E23439">
        <w:t>bétonnage</w:t>
      </w:r>
      <w:proofErr w:type="spellEnd"/>
      <w:r w:rsidRPr="00E23439">
        <w:t xml:space="preserve"> :</w:t>
      </w:r>
      <w:proofErr w:type="gramEnd"/>
      <w:r w:rsidRPr="00E23439">
        <w:t xml:space="preserve"> </w:t>
      </w:r>
    </w:p>
    <w:p w14:paraId="1F64BC21" w14:textId="77777777" w:rsidR="00F7176D" w:rsidRPr="00E23439" w:rsidRDefault="00F7176D" w:rsidP="00531F34">
      <w:pPr>
        <w:numPr>
          <w:ilvl w:val="0"/>
          <w:numId w:val="120"/>
        </w:numPr>
        <w:spacing w:after="136" w:line="269" w:lineRule="auto"/>
        <w:ind w:right="277"/>
        <w:jc w:val="both"/>
      </w:pPr>
      <w:proofErr w:type="spellStart"/>
      <w:r w:rsidRPr="00E23439">
        <w:t>immédiatement</w:t>
      </w:r>
      <w:proofErr w:type="spellEnd"/>
      <w:r w:rsidRPr="00E23439">
        <w:t xml:space="preserve"> </w:t>
      </w:r>
      <w:proofErr w:type="spellStart"/>
      <w:r w:rsidRPr="00E23439">
        <w:t>avant</w:t>
      </w:r>
      <w:proofErr w:type="spellEnd"/>
      <w:r w:rsidRPr="00E23439">
        <w:t xml:space="preserve"> </w:t>
      </w:r>
      <w:proofErr w:type="spellStart"/>
      <w:r w:rsidRPr="00E23439">
        <w:t>bétonnage</w:t>
      </w:r>
      <w:proofErr w:type="spellEnd"/>
      <w:r w:rsidRPr="00E23439">
        <w:t xml:space="preserve">, les </w:t>
      </w:r>
      <w:proofErr w:type="spellStart"/>
      <w:r w:rsidRPr="00E23439">
        <w:t>coffrages</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nettoyés</w:t>
      </w:r>
      <w:proofErr w:type="spellEnd"/>
      <w:r w:rsidRPr="00E23439">
        <w:t xml:space="preserve"> avec </w:t>
      </w:r>
      <w:proofErr w:type="spellStart"/>
      <w:r w:rsidRPr="00E23439">
        <w:t>soin</w:t>
      </w:r>
      <w:proofErr w:type="spellEnd"/>
      <w:r w:rsidRPr="00E23439">
        <w:t xml:space="preserve">, de manière à </w:t>
      </w:r>
      <w:proofErr w:type="spellStart"/>
      <w:r w:rsidRPr="00E23439">
        <w:t>ce</w:t>
      </w:r>
      <w:proofErr w:type="spellEnd"/>
      <w:r w:rsidRPr="00E23439">
        <w:t xml:space="preserve"> </w:t>
      </w:r>
      <w:proofErr w:type="spellStart"/>
      <w:r w:rsidRPr="00E23439">
        <w:t>qu’ils</w:t>
      </w:r>
      <w:proofErr w:type="spellEnd"/>
      <w:r w:rsidRPr="00E23439">
        <w:t xml:space="preserve"> </w:t>
      </w:r>
      <w:proofErr w:type="spellStart"/>
      <w:r w:rsidRPr="00E23439">
        <w:t>soient</w:t>
      </w:r>
      <w:proofErr w:type="spellEnd"/>
      <w:r w:rsidRPr="00E23439">
        <w:t xml:space="preserve"> </w:t>
      </w:r>
      <w:proofErr w:type="spellStart"/>
      <w:r w:rsidRPr="00E23439">
        <w:t>débarrassés</w:t>
      </w:r>
      <w:proofErr w:type="spellEnd"/>
      <w:r w:rsidRPr="00E23439">
        <w:t xml:space="preserve"> des </w:t>
      </w:r>
      <w:proofErr w:type="spellStart"/>
      <w:r w:rsidRPr="00E23439">
        <w:t>poussières</w:t>
      </w:r>
      <w:proofErr w:type="spellEnd"/>
      <w:r w:rsidRPr="00E23439">
        <w:t xml:space="preserve"> et </w:t>
      </w:r>
      <w:proofErr w:type="spellStart"/>
      <w:r w:rsidRPr="00E23439">
        <w:t>débris</w:t>
      </w:r>
      <w:proofErr w:type="spellEnd"/>
      <w:r w:rsidRPr="00E23439">
        <w:t xml:space="preserve"> de </w:t>
      </w:r>
      <w:proofErr w:type="spellStart"/>
      <w:r w:rsidRPr="00E23439">
        <w:t>toute</w:t>
      </w:r>
      <w:proofErr w:type="spellEnd"/>
      <w:r w:rsidRPr="00E23439">
        <w:t xml:space="preserve"> nature, </w:t>
      </w:r>
    </w:p>
    <w:p w14:paraId="7691F0B6" w14:textId="77777777" w:rsidR="00F7176D" w:rsidRPr="00E23439" w:rsidRDefault="00F7176D" w:rsidP="00531F34">
      <w:pPr>
        <w:numPr>
          <w:ilvl w:val="0"/>
          <w:numId w:val="120"/>
        </w:numPr>
        <w:spacing w:after="128" w:line="249" w:lineRule="auto"/>
        <w:ind w:right="277"/>
        <w:jc w:val="both"/>
      </w:pPr>
      <w:proofErr w:type="spellStart"/>
      <w:r w:rsidRPr="00E23439">
        <w:t>avant</w:t>
      </w:r>
      <w:proofErr w:type="spellEnd"/>
      <w:r w:rsidRPr="00E23439">
        <w:t xml:space="preserve"> mise </w:t>
      </w:r>
      <w:proofErr w:type="spellStart"/>
      <w:r w:rsidRPr="00E23439">
        <w:t>en</w:t>
      </w:r>
      <w:proofErr w:type="spellEnd"/>
      <w:r w:rsidRPr="00E23439">
        <w:t xml:space="preserve"> place du béton, il </w:t>
      </w:r>
      <w:proofErr w:type="spellStart"/>
      <w:r w:rsidRPr="00E23439">
        <w:t>convient</w:t>
      </w:r>
      <w:proofErr w:type="spellEnd"/>
      <w:r w:rsidRPr="00E23439">
        <w:t xml:space="preserve"> </w:t>
      </w:r>
      <w:proofErr w:type="spellStart"/>
      <w:r w:rsidRPr="00E23439">
        <w:t>d’arroser</w:t>
      </w:r>
      <w:proofErr w:type="spellEnd"/>
      <w:r w:rsidRPr="00E23439">
        <w:t xml:space="preserve"> de manière </w:t>
      </w:r>
      <w:proofErr w:type="spellStart"/>
      <w:r w:rsidRPr="00E23439">
        <w:t>abondante</w:t>
      </w:r>
      <w:proofErr w:type="spellEnd"/>
      <w:r w:rsidRPr="00E23439">
        <w:t xml:space="preserve"> les </w:t>
      </w:r>
      <w:proofErr w:type="spellStart"/>
      <w:r w:rsidRPr="00E23439">
        <w:t>coffrages</w:t>
      </w:r>
      <w:proofErr w:type="spellEnd"/>
      <w:r w:rsidRPr="00E23439">
        <w:t xml:space="preserve"> </w:t>
      </w:r>
      <w:proofErr w:type="spellStart"/>
      <w:r w:rsidRPr="00E23439">
        <w:t>composés</w:t>
      </w:r>
      <w:proofErr w:type="spellEnd"/>
      <w:r w:rsidRPr="00E23439">
        <w:t xml:space="preserve"> de </w:t>
      </w:r>
      <w:proofErr w:type="spellStart"/>
      <w:r w:rsidRPr="00E23439">
        <w:t>sciages</w:t>
      </w:r>
      <w:proofErr w:type="spellEnd"/>
      <w:r w:rsidRPr="00E23439">
        <w:t xml:space="preserve"> </w:t>
      </w:r>
      <w:proofErr w:type="spellStart"/>
      <w:r w:rsidRPr="00E23439">
        <w:t>ou</w:t>
      </w:r>
      <w:proofErr w:type="spellEnd"/>
      <w:r w:rsidRPr="00E23439">
        <w:t xml:space="preserve"> de </w:t>
      </w:r>
      <w:proofErr w:type="spellStart"/>
      <w:r w:rsidRPr="00E23439">
        <w:t>panneaux</w:t>
      </w:r>
      <w:proofErr w:type="spellEnd"/>
      <w:r w:rsidRPr="00E23439">
        <w:t xml:space="preserve"> de </w:t>
      </w:r>
      <w:proofErr w:type="spellStart"/>
      <w:r w:rsidRPr="00E23439">
        <w:t>bois</w:t>
      </w:r>
      <w:proofErr w:type="spellEnd"/>
      <w:r w:rsidRPr="00E23439">
        <w:t xml:space="preserve"> (</w:t>
      </w:r>
      <w:proofErr w:type="spellStart"/>
      <w:r w:rsidRPr="00E23439">
        <w:t>fibres</w:t>
      </w:r>
      <w:proofErr w:type="spellEnd"/>
      <w:r w:rsidRPr="00E23439">
        <w:t xml:space="preserve">, </w:t>
      </w:r>
      <w:proofErr w:type="spellStart"/>
      <w:r w:rsidRPr="00E23439">
        <w:t>particules</w:t>
      </w:r>
      <w:proofErr w:type="spellEnd"/>
      <w:r w:rsidRPr="00E23439">
        <w:t xml:space="preserve">, </w:t>
      </w:r>
      <w:proofErr w:type="spellStart"/>
      <w:r w:rsidRPr="00E23439">
        <w:t>contreplaqués</w:t>
      </w:r>
      <w:proofErr w:type="spellEnd"/>
      <w:r w:rsidRPr="00E23439">
        <w:t xml:space="preserve">) non </w:t>
      </w:r>
      <w:proofErr w:type="spellStart"/>
      <w:r w:rsidRPr="00E23439">
        <w:t>spécialement</w:t>
      </w:r>
      <w:proofErr w:type="spellEnd"/>
      <w:r w:rsidRPr="00E23439">
        <w:t xml:space="preserve"> </w:t>
      </w:r>
      <w:proofErr w:type="spellStart"/>
      <w:r w:rsidRPr="00E23439">
        <w:t>traités</w:t>
      </w:r>
      <w:proofErr w:type="spellEnd"/>
      <w:r w:rsidRPr="00E23439">
        <w:t xml:space="preserve">, </w:t>
      </w:r>
    </w:p>
    <w:p w14:paraId="57CC7532" w14:textId="77777777" w:rsidR="00F7176D" w:rsidRPr="00E23439" w:rsidRDefault="00F7176D" w:rsidP="00531F34">
      <w:pPr>
        <w:numPr>
          <w:ilvl w:val="0"/>
          <w:numId w:val="120"/>
        </w:numPr>
        <w:spacing w:after="5" w:line="249" w:lineRule="auto"/>
        <w:ind w:right="277"/>
        <w:jc w:val="both"/>
      </w:pPr>
      <w:r w:rsidRPr="00E23439">
        <w:t xml:space="preserve">les </w:t>
      </w:r>
      <w:proofErr w:type="spellStart"/>
      <w:r w:rsidRPr="00E23439">
        <w:t>coffrages</w:t>
      </w:r>
      <w:proofErr w:type="spellEnd"/>
      <w:r w:rsidRPr="00E23439">
        <w:t xml:space="preserve"> </w:t>
      </w:r>
      <w:proofErr w:type="spellStart"/>
      <w:r w:rsidRPr="00E23439">
        <w:t>en</w:t>
      </w:r>
      <w:proofErr w:type="spellEnd"/>
      <w:r w:rsidRPr="00E23439">
        <w:t xml:space="preserve"> </w:t>
      </w:r>
      <w:proofErr w:type="spellStart"/>
      <w:r w:rsidRPr="00E23439">
        <w:t>métal</w:t>
      </w:r>
      <w:proofErr w:type="spellEnd"/>
      <w:r w:rsidRPr="00E23439">
        <w:t xml:space="preserve">, </w:t>
      </w:r>
      <w:proofErr w:type="spellStart"/>
      <w:r w:rsidRPr="00E23439">
        <w:t>en</w:t>
      </w:r>
      <w:proofErr w:type="spellEnd"/>
      <w:r w:rsidRPr="00E23439">
        <w:t xml:space="preserve"> béton, </w:t>
      </w:r>
      <w:proofErr w:type="spellStart"/>
      <w:r w:rsidRPr="00E23439">
        <w:t>en</w:t>
      </w:r>
      <w:proofErr w:type="spellEnd"/>
      <w:r w:rsidRPr="00E23439">
        <w:t xml:space="preserve"> </w:t>
      </w:r>
      <w:proofErr w:type="spellStart"/>
      <w:r w:rsidRPr="00E23439">
        <w:t>bois</w:t>
      </w:r>
      <w:proofErr w:type="spellEnd"/>
      <w:r w:rsidRPr="00E23439">
        <w:t xml:space="preserve"> </w:t>
      </w:r>
      <w:proofErr w:type="spellStart"/>
      <w:r w:rsidRPr="00E23439">
        <w:t>traité</w:t>
      </w:r>
      <w:proofErr w:type="spellEnd"/>
      <w:r w:rsidRPr="00E23439">
        <w:t xml:space="preserve"> </w:t>
      </w:r>
      <w:proofErr w:type="spellStart"/>
      <w:r w:rsidRPr="00E23439">
        <w:t>ou</w:t>
      </w:r>
      <w:proofErr w:type="spellEnd"/>
      <w:r w:rsidRPr="00E23439">
        <w:t xml:space="preserve"> </w:t>
      </w:r>
      <w:proofErr w:type="spellStart"/>
      <w:r w:rsidRPr="00E23439">
        <w:t>en</w:t>
      </w:r>
      <w:proofErr w:type="spellEnd"/>
      <w:r w:rsidRPr="00E23439">
        <w:t xml:space="preserve"> matière plastique </w:t>
      </w:r>
      <w:proofErr w:type="spellStart"/>
      <w:r w:rsidRPr="00E23439">
        <w:t>sont</w:t>
      </w:r>
      <w:proofErr w:type="spellEnd"/>
      <w:r w:rsidRPr="00E23439">
        <w:t xml:space="preserve"> </w:t>
      </w:r>
      <w:proofErr w:type="spellStart"/>
      <w:r w:rsidRPr="00E23439">
        <w:t>traités</w:t>
      </w:r>
      <w:proofErr w:type="spellEnd"/>
      <w:r w:rsidRPr="00E23439">
        <w:t xml:space="preserve"> avec un </w:t>
      </w:r>
      <w:proofErr w:type="spellStart"/>
      <w:r w:rsidRPr="00E23439">
        <w:t>produit</w:t>
      </w:r>
      <w:proofErr w:type="spellEnd"/>
      <w:r w:rsidRPr="00E23439">
        <w:t xml:space="preserve"> de </w:t>
      </w:r>
      <w:proofErr w:type="spellStart"/>
      <w:r w:rsidRPr="00E23439">
        <w:t>démoulage</w:t>
      </w:r>
      <w:proofErr w:type="spellEnd"/>
      <w:r w:rsidRPr="00E23439">
        <w:t xml:space="preserve">. Le </w:t>
      </w:r>
      <w:proofErr w:type="spellStart"/>
      <w:r w:rsidRPr="00E23439">
        <w:t>produit</w:t>
      </w:r>
      <w:proofErr w:type="spellEnd"/>
      <w:r w:rsidRPr="00E23439">
        <w:t xml:space="preserve"> </w:t>
      </w:r>
      <w:proofErr w:type="spellStart"/>
      <w:r w:rsidRPr="00E23439">
        <w:t>employé</w:t>
      </w:r>
      <w:proofErr w:type="spellEnd"/>
      <w:r w:rsidRPr="00E23439">
        <w:t xml:space="preserve"> ne doit pas </w:t>
      </w:r>
      <w:proofErr w:type="spellStart"/>
      <w:r w:rsidRPr="00E23439">
        <w:t>laisser</w:t>
      </w:r>
      <w:proofErr w:type="spellEnd"/>
      <w:r w:rsidRPr="00E23439">
        <w:t xml:space="preserve"> de trace sur les </w:t>
      </w:r>
      <w:proofErr w:type="spellStart"/>
      <w:r w:rsidRPr="00E23439">
        <w:t>parements</w:t>
      </w:r>
      <w:proofErr w:type="spellEnd"/>
      <w:r w:rsidRPr="00E23439">
        <w:t xml:space="preserve"> de béton, </w:t>
      </w:r>
      <w:proofErr w:type="spellStart"/>
      <w:r w:rsidRPr="00E23439">
        <w:t>ni</w:t>
      </w:r>
      <w:proofErr w:type="spellEnd"/>
      <w:r w:rsidRPr="00E23439">
        <w:t xml:space="preserve"> </w:t>
      </w:r>
      <w:proofErr w:type="spellStart"/>
      <w:r w:rsidRPr="00E23439">
        <w:t>couler</w:t>
      </w:r>
      <w:proofErr w:type="spellEnd"/>
      <w:r w:rsidRPr="00E23439">
        <w:t xml:space="preserve"> sur les surfaces </w:t>
      </w:r>
      <w:proofErr w:type="spellStart"/>
      <w:r w:rsidRPr="00E23439">
        <w:t>verticales</w:t>
      </w:r>
      <w:proofErr w:type="spellEnd"/>
      <w:r w:rsidRPr="00E23439">
        <w:t xml:space="preserve"> </w:t>
      </w:r>
      <w:proofErr w:type="spellStart"/>
      <w:r w:rsidRPr="00E23439">
        <w:t>ou</w:t>
      </w:r>
      <w:proofErr w:type="spellEnd"/>
      <w:r w:rsidRPr="00E23439">
        <w:t xml:space="preserve"> </w:t>
      </w:r>
      <w:proofErr w:type="spellStart"/>
      <w:r w:rsidRPr="00E23439">
        <w:t>inclinées</w:t>
      </w:r>
      <w:proofErr w:type="spellEnd"/>
      <w:r w:rsidRPr="00E23439">
        <w:t xml:space="preserve"> des </w:t>
      </w:r>
      <w:proofErr w:type="spellStart"/>
      <w:r w:rsidRPr="00E23439">
        <w:t>coffrages</w:t>
      </w:r>
      <w:proofErr w:type="spellEnd"/>
      <w:r w:rsidRPr="00E23439">
        <w:t xml:space="preserve">. Il doit </w:t>
      </w:r>
      <w:proofErr w:type="spellStart"/>
      <w:r w:rsidRPr="00E23439">
        <w:t>permettre</w:t>
      </w:r>
      <w:proofErr w:type="spellEnd"/>
      <w:r w:rsidRPr="00E23439">
        <w:t xml:space="preserve"> des reprises </w:t>
      </w:r>
      <w:proofErr w:type="spellStart"/>
      <w:r w:rsidRPr="00E23439">
        <w:t>ultérieures</w:t>
      </w:r>
      <w:proofErr w:type="spellEnd"/>
      <w:r w:rsidRPr="00E23439">
        <w:t xml:space="preserve"> de béton </w:t>
      </w:r>
      <w:proofErr w:type="spellStart"/>
      <w:r w:rsidRPr="00E23439">
        <w:t>ou</w:t>
      </w:r>
      <w:proofErr w:type="spellEnd"/>
      <w:r w:rsidRPr="00E23439">
        <w:t xml:space="preserve"> </w:t>
      </w:r>
      <w:proofErr w:type="spellStart"/>
      <w:r w:rsidRPr="00E23439">
        <w:t>l’application</w:t>
      </w:r>
      <w:proofErr w:type="spellEnd"/>
      <w:r w:rsidRPr="00E23439">
        <w:t xml:space="preserve"> </w:t>
      </w:r>
      <w:proofErr w:type="spellStart"/>
      <w:r w:rsidRPr="00E23439">
        <w:t>d’enduits</w:t>
      </w:r>
      <w:proofErr w:type="spellEnd"/>
      <w:r w:rsidRPr="00E23439">
        <w:t xml:space="preserve"> et divers </w:t>
      </w:r>
      <w:proofErr w:type="spellStart"/>
      <w:r w:rsidRPr="00E23439">
        <w:t>revêtements</w:t>
      </w:r>
      <w:proofErr w:type="spellEnd"/>
      <w:r w:rsidRPr="00E23439">
        <w:t xml:space="preserve">. </w:t>
      </w:r>
    </w:p>
    <w:p w14:paraId="59B8DB66" w14:textId="77777777" w:rsidR="00F7176D" w:rsidRPr="00E23439" w:rsidRDefault="00F7176D" w:rsidP="00F7176D">
      <w:pPr>
        <w:spacing w:line="259" w:lineRule="auto"/>
      </w:pPr>
      <w:r w:rsidRPr="00E23439">
        <w:t xml:space="preserve">  </w:t>
      </w:r>
    </w:p>
    <w:p w14:paraId="23C5C8E6" w14:textId="77777777" w:rsidR="00F7176D" w:rsidRPr="00E23439" w:rsidRDefault="00F7176D" w:rsidP="00F7176D">
      <w:pPr>
        <w:spacing w:before="240" w:after="60"/>
        <w:ind w:left="-5" w:right="267"/>
        <w:jc w:val="center"/>
        <w:outlineLvl w:val="4"/>
        <w:rPr>
          <w:b/>
          <w:sz w:val="28"/>
          <w:lang w:val="es-ES_tradnl"/>
        </w:rPr>
      </w:pPr>
      <w:proofErr w:type="gramStart"/>
      <w:r w:rsidRPr="00E23439">
        <w:rPr>
          <w:b/>
          <w:sz w:val="28"/>
          <w:lang w:val="es-ES_tradnl"/>
        </w:rPr>
        <w:t xml:space="preserve">III.7.3.5  </w:t>
      </w:r>
      <w:proofErr w:type="spellStart"/>
      <w:r w:rsidRPr="00E23439">
        <w:rPr>
          <w:b/>
          <w:sz w:val="28"/>
          <w:lang w:val="es-ES_tradnl"/>
        </w:rPr>
        <w:t>Armatures</w:t>
      </w:r>
      <w:proofErr w:type="spellEnd"/>
      <w:proofErr w:type="gramEnd"/>
      <w:r w:rsidRPr="00E23439">
        <w:rPr>
          <w:b/>
          <w:sz w:val="28"/>
          <w:lang w:val="es-ES_tradnl"/>
        </w:rPr>
        <w:t xml:space="preserve"> </w:t>
      </w:r>
      <w:proofErr w:type="spellStart"/>
      <w:r w:rsidRPr="00E23439">
        <w:rPr>
          <w:b/>
          <w:sz w:val="28"/>
          <w:lang w:val="es-ES_tradnl"/>
        </w:rPr>
        <w:t>pour</w:t>
      </w:r>
      <w:proofErr w:type="spellEnd"/>
      <w:r w:rsidRPr="00E23439">
        <w:rPr>
          <w:b/>
          <w:sz w:val="28"/>
          <w:lang w:val="es-ES_tradnl"/>
        </w:rPr>
        <w:t xml:space="preserve"> </w:t>
      </w:r>
      <w:proofErr w:type="spellStart"/>
      <w:r w:rsidRPr="00E23439">
        <w:rPr>
          <w:b/>
          <w:sz w:val="28"/>
          <w:lang w:val="es-ES_tradnl"/>
        </w:rPr>
        <w:t>béton</w:t>
      </w:r>
      <w:proofErr w:type="spellEnd"/>
      <w:r w:rsidRPr="00E23439">
        <w:rPr>
          <w:b/>
          <w:sz w:val="28"/>
          <w:lang w:val="es-ES_tradnl"/>
        </w:rPr>
        <w:t xml:space="preserve"> armé </w:t>
      </w:r>
    </w:p>
    <w:p w14:paraId="75B8E828" w14:textId="77777777" w:rsidR="00F7176D" w:rsidRPr="00E23439" w:rsidRDefault="00F7176D" w:rsidP="00F7176D">
      <w:pPr>
        <w:spacing w:line="259" w:lineRule="auto"/>
      </w:pPr>
      <w:r w:rsidRPr="00E23439">
        <w:t xml:space="preserve"> </w:t>
      </w:r>
    </w:p>
    <w:p w14:paraId="51AF471C" w14:textId="77777777" w:rsidR="00F7176D" w:rsidRPr="00E23439" w:rsidRDefault="00F7176D" w:rsidP="00F7176D">
      <w:pPr>
        <w:ind w:left="-7" w:right="277"/>
      </w:pPr>
      <w:r w:rsidRPr="00E23439">
        <w:t xml:space="preserve">Au moment de </w:t>
      </w:r>
      <w:proofErr w:type="spellStart"/>
      <w:r w:rsidRPr="00E23439">
        <w:t>leur</w:t>
      </w:r>
      <w:proofErr w:type="spellEnd"/>
      <w:r w:rsidRPr="00E23439">
        <w:t xml:space="preserve"> mise </w:t>
      </w:r>
      <w:proofErr w:type="spellStart"/>
      <w:r w:rsidRPr="00E23439">
        <w:t>en</w:t>
      </w:r>
      <w:proofErr w:type="spellEnd"/>
      <w:r w:rsidRPr="00E23439">
        <w:t xml:space="preserve"> place, les armatures </w:t>
      </w:r>
      <w:proofErr w:type="spellStart"/>
      <w:r w:rsidRPr="00E23439">
        <w:t>doivent</w:t>
      </w:r>
      <w:proofErr w:type="spellEnd"/>
      <w:r w:rsidRPr="00E23439">
        <w:t xml:space="preserve"> </w:t>
      </w:r>
      <w:proofErr w:type="spellStart"/>
      <w:r w:rsidRPr="00E23439">
        <w:t>être</w:t>
      </w:r>
      <w:proofErr w:type="spellEnd"/>
      <w:r w:rsidRPr="00E23439">
        <w:t xml:space="preserve"> des </w:t>
      </w:r>
      <w:proofErr w:type="spellStart"/>
      <w:r w:rsidRPr="00E23439">
        <w:t>aciers</w:t>
      </w:r>
      <w:proofErr w:type="spellEnd"/>
      <w:r w:rsidRPr="00E23439">
        <w:t xml:space="preserve"> de type haute </w:t>
      </w:r>
      <w:proofErr w:type="spellStart"/>
      <w:r w:rsidRPr="00E23439">
        <w:t>adhérence</w:t>
      </w:r>
      <w:proofErr w:type="spellEnd"/>
      <w:r w:rsidRPr="00E23439">
        <w:t xml:space="preserve">, </w:t>
      </w:r>
      <w:proofErr w:type="spellStart"/>
      <w:r w:rsidRPr="00E23439">
        <w:t>propres</w:t>
      </w:r>
      <w:proofErr w:type="spellEnd"/>
      <w:r w:rsidRPr="00E23439">
        <w:t xml:space="preserve">, sans rouille non </w:t>
      </w:r>
      <w:proofErr w:type="spellStart"/>
      <w:r w:rsidRPr="00E23439">
        <w:t>adhérente</w:t>
      </w:r>
      <w:proofErr w:type="spellEnd"/>
      <w:r w:rsidRPr="00E23439">
        <w:t xml:space="preserve"> </w:t>
      </w:r>
      <w:proofErr w:type="spellStart"/>
      <w:r w:rsidRPr="00E23439">
        <w:t>ni</w:t>
      </w:r>
      <w:proofErr w:type="spellEnd"/>
      <w:r w:rsidRPr="00E23439">
        <w:t xml:space="preserve"> traces de </w:t>
      </w:r>
      <w:proofErr w:type="spellStart"/>
      <w:r w:rsidRPr="00E23439">
        <w:t>terre</w:t>
      </w:r>
      <w:proofErr w:type="spellEnd"/>
      <w:r w:rsidRPr="00E23439">
        <w:t xml:space="preserve">, de </w:t>
      </w:r>
      <w:proofErr w:type="spellStart"/>
      <w:r w:rsidRPr="00E23439">
        <w:t>peinture</w:t>
      </w:r>
      <w:proofErr w:type="spellEnd"/>
      <w:r w:rsidRPr="00E23439">
        <w:t xml:space="preserve">, de </w:t>
      </w:r>
      <w:proofErr w:type="spellStart"/>
      <w:r w:rsidRPr="00E23439">
        <w:t>graisse</w:t>
      </w:r>
      <w:proofErr w:type="spellEnd"/>
      <w:r w:rsidRPr="00E23439">
        <w:t xml:space="preserve"> </w:t>
      </w:r>
      <w:proofErr w:type="spellStart"/>
      <w:r w:rsidRPr="00E23439">
        <w:t>ou</w:t>
      </w:r>
      <w:proofErr w:type="spellEnd"/>
      <w:r w:rsidRPr="00E23439">
        <w:t xml:space="preserve"> de </w:t>
      </w:r>
      <w:proofErr w:type="spellStart"/>
      <w:r w:rsidRPr="00E23439">
        <w:t>toute</w:t>
      </w:r>
      <w:proofErr w:type="spellEnd"/>
      <w:r w:rsidRPr="00E23439">
        <w:t xml:space="preserve"> </w:t>
      </w:r>
      <w:proofErr w:type="spellStart"/>
      <w:r w:rsidRPr="00E23439">
        <w:t>autre</w:t>
      </w:r>
      <w:proofErr w:type="spellEnd"/>
      <w:r w:rsidRPr="00E23439">
        <w:t xml:space="preserve"> matière </w:t>
      </w:r>
      <w:proofErr w:type="spellStart"/>
      <w:r w:rsidRPr="00E23439">
        <w:t>nuisible</w:t>
      </w:r>
      <w:proofErr w:type="spellEnd"/>
      <w:r w:rsidRPr="00E23439">
        <w:t xml:space="preserve">. </w:t>
      </w:r>
      <w:proofErr w:type="spellStart"/>
      <w:r w:rsidRPr="00E23439">
        <w:t>Elles</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placées</w:t>
      </w:r>
      <w:proofErr w:type="spellEnd"/>
      <w:r w:rsidRPr="00E23439">
        <w:t xml:space="preserve"> </w:t>
      </w:r>
      <w:proofErr w:type="spellStart"/>
      <w:r w:rsidRPr="00E23439">
        <w:t>conformément</w:t>
      </w:r>
      <w:proofErr w:type="spellEnd"/>
      <w:r w:rsidRPr="00E23439">
        <w:t xml:space="preserve"> aux indications des plans. </w:t>
      </w:r>
      <w:proofErr w:type="spellStart"/>
      <w:r w:rsidRPr="00E23439">
        <w:t>Elles</w:t>
      </w:r>
      <w:proofErr w:type="spellEnd"/>
      <w:r w:rsidRPr="00E23439">
        <w:t xml:space="preserve"> ne </w:t>
      </w:r>
      <w:proofErr w:type="spellStart"/>
      <w:r w:rsidRPr="00E23439">
        <w:t>doivent</w:t>
      </w:r>
      <w:proofErr w:type="spellEnd"/>
      <w:r w:rsidRPr="00E23439">
        <w:t xml:space="preserve"> </w:t>
      </w:r>
      <w:proofErr w:type="spellStart"/>
      <w:r w:rsidRPr="00E23439">
        <w:t>subir</w:t>
      </w:r>
      <w:proofErr w:type="spellEnd"/>
      <w:r w:rsidRPr="00E23439">
        <w:t xml:space="preserve"> </w:t>
      </w:r>
      <w:proofErr w:type="spellStart"/>
      <w:r w:rsidRPr="00E23439">
        <w:t>aucun</w:t>
      </w:r>
      <w:proofErr w:type="spellEnd"/>
      <w:r w:rsidRPr="00E23439">
        <w:t xml:space="preserve"> </w:t>
      </w:r>
      <w:proofErr w:type="spellStart"/>
      <w:r w:rsidRPr="00E23439">
        <w:t>déplacement</w:t>
      </w:r>
      <w:proofErr w:type="spellEnd"/>
      <w:r w:rsidRPr="00E23439">
        <w:t xml:space="preserve"> pendant le </w:t>
      </w:r>
      <w:proofErr w:type="spellStart"/>
      <w:r w:rsidRPr="00E23439">
        <w:t>bétonnage</w:t>
      </w:r>
      <w:proofErr w:type="spellEnd"/>
      <w:r w:rsidRPr="00E23439">
        <w:t xml:space="preserve">. Les bouts </w:t>
      </w:r>
      <w:proofErr w:type="spellStart"/>
      <w:r w:rsidRPr="00E23439">
        <w:t>sont</w:t>
      </w:r>
      <w:proofErr w:type="spellEnd"/>
      <w:r w:rsidRPr="00E23439">
        <w:t xml:space="preserve"> coupés et </w:t>
      </w:r>
      <w:proofErr w:type="spellStart"/>
      <w:r w:rsidRPr="00E23439">
        <w:t>cintrés</w:t>
      </w:r>
      <w:proofErr w:type="spellEnd"/>
      <w:r w:rsidRPr="00E23439">
        <w:t xml:space="preserve"> à </w:t>
      </w:r>
      <w:proofErr w:type="spellStart"/>
      <w:r w:rsidRPr="00E23439">
        <w:t>froid</w:t>
      </w:r>
      <w:proofErr w:type="spellEnd"/>
      <w:r w:rsidRPr="00E23439">
        <w:t xml:space="preserve"> </w:t>
      </w:r>
      <w:proofErr w:type="spellStart"/>
      <w:r w:rsidRPr="00E23439">
        <w:t>selon</w:t>
      </w:r>
      <w:proofErr w:type="spellEnd"/>
      <w:r w:rsidRPr="00E23439">
        <w:t xml:space="preserve"> </w:t>
      </w:r>
      <w:proofErr w:type="spellStart"/>
      <w:r w:rsidRPr="00E23439">
        <w:t>nécessité</w:t>
      </w:r>
      <w:proofErr w:type="spellEnd"/>
      <w:r w:rsidRPr="00E23439">
        <w:t xml:space="preserve">. Le </w:t>
      </w:r>
      <w:proofErr w:type="spellStart"/>
      <w:r w:rsidRPr="00E23439">
        <w:t>pliage</w:t>
      </w:r>
      <w:proofErr w:type="spellEnd"/>
      <w:r w:rsidRPr="00E23439">
        <w:t xml:space="preserve"> à </w:t>
      </w:r>
      <w:proofErr w:type="spellStart"/>
      <w:r w:rsidRPr="00E23439">
        <w:t>chaud</w:t>
      </w:r>
      <w:proofErr w:type="spellEnd"/>
      <w:r w:rsidRPr="00E23439">
        <w:t xml:space="preserve"> </w:t>
      </w:r>
      <w:proofErr w:type="spellStart"/>
      <w:r w:rsidRPr="00E23439">
        <w:t>n'est</w:t>
      </w:r>
      <w:proofErr w:type="spellEnd"/>
      <w:r w:rsidRPr="00E23439">
        <w:t xml:space="preserve"> pas admis. </w:t>
      </w:r>
    </w:p>
    <w:p w14:paraId="4C47CB52" w14:textId="77777777" w:rsidR="00F7176D" w:rsidRPr="00E23439" w:rsidRDefault="00F7176D" w:rsidP="00F7176D">
      <w:pPr>
        <w:spacing w:line="259" w:lineRule="auto"/>
      </w:pPr>
      <w:r w:rsidRPr="00E23439">
        <w:t xml:space="preserve"> </w:t>
      </w:r>
    </w:p>
    <w:p w14:paraId="794FF3EF" w14:textId="77777777" w:rsidR="00F7176D" w:rsidRPr="00E23439" w:rsidRDefault="00F7176D" w:rsidP="00F7176D">
      <w:pPr>
        <w:ind w:left="-7" w:right="277"/>
      </w:pPr>
      <w:r w:rsidRPr="00E23439">
        <w:t xml:space="preserve">Les supports </w:t>
      </w:r>
      <w:proofErr w:type="spellStart"/>
      <w:r w:rsidRPr="00E23439">
        <w:t>d'armatures</w:t>
      </w:r>
      <w:proofErr w:type="spellEnd"/>
      <w:r w:rsidRPr="00E23439">
        <w:t xml:space="preserve">, </w:t>
      </w:r>
      <w:proofErr w:type="spellStart"/>
      <w:r w:rsidRPr="00E23439">
        <w:t>qu'ils</w:t>
      </w:r>
      <w:proofErr w:type="spellEnd"/>
      <w:r w:rsidRPr="00E23439">
        <w:t xml:space="preserve"> </w:t>
      </w:r>
      <w:proofErr w:type="spellStart"/>
      <w:r w:rsidRPr="00E23439">
        <w:t>soient</w:t>
      </w:r>
      <w:proofErr w:type="spellEnd"/>
      <w:r w:rsidRPr="00E23439">
        <w:t xml:space="preserve"> </w:t>
      </w:r>
      <w:proofErr w:type="spellStart"/>
      <w:r w:rsidRPr="00E23439">
        <w:t>en</w:t>
      </w:r>
      <w:proofErr w:type="spellEnd"/>
      <w:r w:rsidRPr="00E23439">
        <w:t xml:space="preserve"> </w:t>
      </w:r>
      <w:proofErr w:type="spellStart"/>
      <w:r w:rsidRPr="00E23439">
        <w:t>acier</w:t>
      </w:r>
      <w:proofErr w:type="spellEnd"/>
      <w:r w:rsidRPr="00E23439">
        <w:t xml:space="preserve">, </w:t>
      </w:r>
      <w:proofErr w:type="spellStart"/>
      <w:r w:rsidRPr="00E23439">
        <w:t>en</w:t>
      </w:r>
      <w:proofErr w:type="spellEnd"/>
      <w:r w:rsidRPr="00E23439">
        <w:t xml:space="preserve"> mortier </w:t>
      </w:r>
      <w:proofErr w:type="spellStart"/>
      <w:r w:rsidRPr="00E23439">
        <w:t>ou</w:t>
      </w:r>
      <w:proofErr w:type="spellEnd"/>
      <w:r w:rsidRPr="00E23439">
        <w:t xml:space="preserve"> </w:t>
      </w:r>
      <w:proofErr w:type="spellStart"/>
      <w:r w:rsidRPr="00E23439">
        <w:t>en</w:t>
      </w:r>
      <w:proofErr w:type="spellEnd"/>
      <w:r w:rsidRPr="00E23439">
        <w:t xml:space="preserve"> </w:t>
      </w:r>
      <w:proofErr w:type="spellStart"/>
      <w:r w:rsidRPr="00E23439">
        <w:t>autres</w:t>
      </w:r>
      <w:proofErr w:type="spellEnd"/>
      <w:r w:rsidRPr="00E23439">
        <w:t xml:space="preserve"> matières,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rigides</w:t>
      </w:r>
      <w:proofErr w:type="spellEnd"/>
      <w:r w:rsidRPr="00E23439">
        <w:t xml:space="preserve"> et stables </w:t>
      </w:r>
      <w:proofErr w:type="spellStart"/>
      <w:r w:rsidRPr="00E23439">
        <w:t>aussi</w:t>
      </w:r>
      <w:proofErr w:type="spellEnd"/>
      <w:r w:rsidRPr="00E23439">
        <w:t xml:space="preserve"> bien </w:t>
      </w:r>
      <w:proofErr w:type="spellStart"/>
      <w:r w:rsidRPr="00E23439">
        <w:t>avant</w:t>
      </w:r>
      <w:proofErr w:type="spellEnd"/>
      <w:r w:rsidRPr="00E23439">
        <w:t xml:space="preserve"> que pendant la mise </w:t>
      </w:r>
      <w:proofErr w:type="spellStart"/>
      <w:r w:rsidRPr="00E23439">
        <w:t>en</w:t>
      </w:r>
      <w:proofErr w:type="spellEnd"/>
      <w:r w:rsidRPr="00E23439">
        <w:t xml:space="preserve"> </w:t>
      </w:r>
      <w:proofErr w:type="spellStart"/>
      <w:r w:rsidRPr="00E23439">
        <w:t>œuvre</w:t>
      </w:r>
      <w:proofErr w:type="spellEnd"/>
      <w:r w:rsidRPr="00E23439">
        <w:t xml:space="preserve"> du béton. </w:t>
      </w:r>
    </w:p>
    <w:p w14:paraId="0B4E0E4A" w14:textId="77777777" w:rsidR="00F7176D" w:rsidRPr="00E23439" w:rsidRDefault="00F7176D" w:rsidP="00F7176D">
      <w:pPr>
        <w:spacing w:line="259" w:lineRule="auto"/>
      </w:pPr>
      <w:r w:rsidRPr="00E23439">
        <w:t xml:space="preserve"> </w:t>
      </w:r>
    </w:p>
    <w:p w14:paraId="4C86E71A" w14:textId="77777777" w:rsidR="00F7176D" w:rsidRPr="00E23439" w:rsidRDefault="00F7176D" w:rsidP="00F7176D">
      <w:pPr>
        <w:ind w:left="-7" w:right="277"/>
      </w:pPr>
      <w:r w:rsidRPr="00E23439">
        <w:t xml:space="preserve">Les armatures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parfaitement</w:t>
      </w:r>
      <w:proofErr w:type="spellEnd"/>
      <w:r w:rsidRPr="00E23439">
        <w:t xml:space="preserve"> </w:t>
      </w:r>
      <w:proofErr w:type="spellStart"/>
      <w:r w:rsidRPr="00E23439">
        <w:t>enrobées</w:t>
      </w:r>
      <w:proofErr w:type="spellEnd"/>
      <w:r w:rsidRPr="00E23439">
        <w:t xml:space="preserve"> par le béton. La distance entre les armatures et les </w:t>
      </w:r>
      <w:proofErr w:type="spellStart"/>
      <w:r w:rsidRPr="00E23439">
        <w:t>parements</w:t>
      </w:r>
      <w:proofErr w:type="spellEnd"/>
      <w:r w:rsidRPr="00E23439">
        <w:t xml:space="preserve"> </w:t>
      </w:r>
      <w:proofErr w:type="spellStart"/>
      <w:r w:rsidRPr="00E23439">
        <w:t>est</w:t>
      </w:r>
      <w:proofErr w:type="spellEnd"/>
      <w:r w:rsidRPr="00E23439">
        <w:t xml:space="preserve"> au minimum de deux </w:t>
      </w:r>
      <w:proofErr w:type="spellStart"/>
      <w:r w:rsidRPr="00E23439">
        <w:t>centimètres</w:t>
      </w:r>
      <w:proofErr w:type="spellEnd"/>
      <w:r w:rsidRPr="00E23439">
        <w:t xml:space="preserve"> et demi (2,5 cm). </w:t>
      </w:r>
    </w:p>
    <w:p w14:paraId="6E5CAF74" w14:textId="77777777" w:rsidR="00F7176D" w:rsidRPr="00E23439" w:rsidRDefault="00F7176D" w:rsidP="00F7176D">
      <w:pPr>
        <w:spacing w:line="259" w:lineRule="auto"/>
      </w:pPr>
      <w:r w:rsidRPr="00E23439">
        <w:t xml:space="preserve"> </w:t>
      </w:r>
    </w:p>
    <w:p w14:paraId="74C3DB44" w14:textId="77777777" w:rsidR="00F7176D" w:rsidRPr="00E23439" w:rsidRDefault="00F7176D" w:rsidP="00F7176D">
      <w:pPr>
        <w:ind w:left="-7" w:right="277"/>
      </w:pPr>
      <w:r w:rsidRPr="00E23439">
        <w:t xml:space="preserve">La </w:t>
      </w:r>
      <w:proofErr w:type="spellStart"/>
      <w:r w:rsidRPr="00E23439">
        <w:t>continuité</w:t>
      </w:r>
      <w:proofErr w:type="spellEnd"/>
      <w:r w:rsidRPr="00E23439">
        <w:t xml:space="preserve"> des armatures </w:t>
      </w:r>
      <w:proofErr w:type="spellStart"/>
      <w:r w:rsidRPr="00E23439">
        <w:t>dont</w:t>
      </w:r>
      <w:proofErr w:type="spellEnd"/>
      <w:r w:rsidRPr="00E23439">
        <w:t xml:space="preserve"> la longueur </w:t>
      </w:r>
      <w:proofErr w:type="spellStart"/>
      <w:r w:rsidRPr="00E23439">
        <w:t>n'est</w:t>
      </w:r>
      <w:proofErr w:type="spellEnd"/>
      <w:r w:rsidRPr="00E23439">
        <w:t xml:space="preserve"> pas </w:t>
      </w:r>
      <w:proofErr w:type="spellStart"/>
      <w:r w:rsidRPr="00E23439">
        <w:t>définie</w:t>
      </w:r>
      <w:proofErr w:type="spellEnd"/>
      <w:r w:rsidRPr="00E23439">
        <w:t xml:space="preserve"> par les plans, </w:t>
      </w:r>
      <w:proofErr w:type="spellStart"/>
      <w:r w:rsidRPr="00E23439">
        <w:t>est</w:t>
      </w:r>
      <w:proofErr w:type="spellEnd"/>
      <w:r w:rsidRPr="00E23439">
        <w:t xml:space="preserve"> </w:t>
      </w:r>
      <w:proofErr w:type="spellStart"/>
      <w:r w:rsidRPr="00E23439">
        <w:t>assurée</w:t>
      </w:r>
      <w:proofErr w:type="spellEnd"/>
      <w:r w:rsidRPr="00E23439">
        <w:t xml:space="preserve"> par </w:t>
      </w:r>
      <w:proofErr w:type="spellStart"/>
      <w:r w:rsidRPr="00E23439">
        <w:t>recouvrement</w:t>
      </w:r>
      <w:proofErr w:type="spellEnd"/>
      <w:r w:rsidRPr="00E23439">
        <w:t xml:space="preserve"> de </w:t>
      </w:r>
      <w:proofErr w:type="spellStart"/>
      <w:r w:rsidRPr="00E23439">
        <w:t>cinquante</w:t>
      </w:r>
      <w:proofErr w:type="spellEnd"/>
      <w:r w:rsidRPr="00E23439">
        <w:t xml:space="preserve"> (50) </w:t>
      </w:r>
      <w:proofErr w:type="spellStart"/>
      <w:r w:rsidRPr="00E23439">
        <w:t>fois</w:t>
      </w:r>
      <w:proofErr w:type="spellEnd"/>
      <w:r w:rsidRPr="00E23439">
        <w:t xml:space="preserve"> le </w:t>
      </w:r>
      <w:proofErr w:type="spellStart"/>
      <w:r w:rsidRPr="00E23439">
        <w:t>diamètre</w:t>
      </w:r>
      <w:proofErr w:type="spellEnd"/>
      <w:r w:rsidRPr="00E23439">
        <w:t xml:space="preserve"> pour les barres </w:t>
      </w:r>
      <w:proofErr w:type="spellStart"/>
      <w:r w:rsidRPr="00E23439">
        <w:t>droites</w:t>
      </w:r>
      <w:proofErr w:type="spellEnd"/>
      <w:r w:rsidRPr="00E23439">
        <w:t xml:space="preserve">, et de </w:t>
      </w:r>
      <w:proofErr w:type="spellStart"/>
      <w:r w:rsidRPr="00E23439">
        <w:t>trente</w:t>
      </w:r>
      <w:proofErr w:type="spellEnd"/>
      <w:r w:rsidRPr="00E23439">
        <w:t xml:space="preserve"> (30) </w:t>
      </w:r>
      <w:proofErr w:type="spellStart"/>
      <w:r w:rsidRPr="00E23439">
        <w:t>fois</w:t>
      </w:r>
      <w:proofErr w:type="spellEnd"/>
      <w:r w:rsidRPr="00E23439">
        <w:t xml:space="preserve"> le </w:t>
      </w:r>
      <w:proofErr w:type="spellStart"/>
      <w:r w:rsidRPr="00E23439">
        <w:t>diamètre</w:t>
      </w:r>
      <w:proofErr w:type="spellEnd"/>
      <w:r w:rsidRPr="00E23439">
        <w:t xml:space="preserve"> </w:t>
      </w:r>
      <w:proofErr w:type="spellStart"/>
      <w:r w:rsidRPr="00E23439">
        <w:t>mesuré</w:t>
      </w:r>
      <w:proofErr w:type="spellEnd"/>
      <w:r w:rsidRPr="00E23439">
        <w:t xml:space="preserve"> hors crochets pour les barres </w:t>
      </w:r>
      <w:proofErr w:type="spellStart"/>
      <w:r w:rsidRPr="00E23439">
        <w:t>munies</w:t>
      </w:r>
      <w:proofErr w:type="spellEnd"/>
      <w:r w:rsidRPr="00E23439">
        <w:t xml:space="preserve"> de crochets. </w:t>
      </w:r>
    </w:p>
    <w:p w14:paraId="18BFAFB9" w14:textId="77777777" w:rsidR="00F7176D" w:rsidRPr="00E23439" w:rsidRDefault="00F7176D" w:rsidP="00F7176D">
      <w:pPr>
        <w:spacing w:line="259" w:lineRule="auto"/>
      </w:pPr>
      <w:r w:rsidRPr="00E23439">
        <w:t xml:space="preserve"> </w:t>
      </w:r>
    </w:p>
    <w:p w14:paraId="0CC514F7" w14:textId="77777777" w:rsidR="00F7176D" w:rsidRPr="00E23439" w:rsidRDefault="00F7176D" w:rsidP="00F7176D">
      <w:pPr>
        <w:spacing w:before="240" w:after="60"/>
        <w:ind w:left="-5" w:right="267"/>
        <w:jc w:val="center"/>
        <w:outlineLvl w:val="4"/>
        <w:rPr>
          <w:b/>
          <w:sz w:val="28"/>
          <w:lang w:val="es-ES_tradnl"/>
        </w:rPr>
      </w:pPr>
      <w:r w:rsidRPr="00E23439">
        <w:rPr>
          <w:b/>
          <w:sz w:val="28"/>
          <w:lang w:val="es-ES_tradnl"/>
        </w:rPr>
        <w:t xml:space="preserve">III.7.3.6   Mise en </w:t>
      </w:r>
      <w:proofErr w:type="spellStart"/>
      <w:r w:rsidRPr="00E23439">
        <w:rPr>
          <w:b/>
          <w:sz w:val="28"/>
          <w:lang w:val="es-ES_tradnl"/>
        </w:rPr>
        <w:t>œuvre</w:t>
      </w:r>
      <w:proofErr w:type="spellEnd"/>
      <w:r w:rsidRPr="00E23439">
        <w:rPr>
          <w:b/>
          <w:sz w:val="28"/>
          <w:lang w:val="es-ES_tradnl"/>
        </w:rPr>
        <w:t xml:space="preserve"> du </w:t>
      </w:r>
      <w:proofErr w:type="spellStart"/>
      <w:r w:rsidRPr="00E23439">
        <w:rPr>
          <w:b/>
          <w:sz w:val="28"/>
          <w:lang w:val="es-ES_tradnl"/>
        </w:rPr>
        <w:t>béton</w:t>
      </w:r>
      <w:proofErr w:type="spellEnd"/>
      <w:r w:rsidRPr="00E23439">
        <w:rPr>
          <w:b/>
          <w:sz w:val="28"/>
          <w:lang w:val="es-ES_tradnl"/>
        </w:rPr>
        <w:t xml:space="preserve"> </w:t>
      </w:r>
    </w:p>
    <w:p w14:paraId="7FC20984" w14:textId="77777777" w:rsidR="00F7176D" w:rsidRPr="00E23439" w:rsidRDefault="00F7176D" w:rsidP="00F7176D">
      <w:pPr>
        <w:spacing w:line="259" w:lineRule="auto"/>
      </w:pPr>
      <w:r w:rsidRPr="00E23439">
        <w:t xml:space="preserve"> </w:t>
      </w:r>
    </w:p>
    <w:p w14:paraId="51F3F939" w14:textId="77777777" w:rsidR="00F7176D" w:rsidRPr="00E23439" w:rsidRDefault="00F7176D" w:rsidP="00F7176D">
      <w:pPr>
        <w:spacing w:after="30"/>
        <w:ind w:left="-7" w:right="277"/>
      </w:pPr>
      <w:r w:rsidRPr="00E23439">
        <w:t xml:space="preserve">Avant tout </w:t>
      </w:r>
      <w:proofErr w:type="spellStart"/>
      <w:r w:rsidRPr="00E23439">
        <w:t>bétonnage</w:t>
      </w:r>
      <w:proofErr w:type="spellEnd"/>
      <w:r w:rsidRPr="00E23439">
        <w:t xml:space="preserve">, il </w:t>
      </w:r>
      <w:proofErr w:type="spellStart"/>
      <w:r w:rsidRPr="00E23439">
        <w:t>convient</w:t>
      </w:r>
      <w:proofErr w:type="spellEnd"/>
      <w:r w:rsidRPr="00E23439">
        <w:t xml:space="preserve"> </w:t>
      </w:r>
      <w:proofErr w:type="gramStart"/>
      <w:r w:rsidRPr="00E23439">
        <w:t>que :</w:t>
      </w:r>
      <w:proofErr w:type="gramEnd"/>
      <w:r w:rsidRPr="00E23439">
        <w:t xml:space="preserve"> </w:t>
      </w:r>
    </w:p>
    <w:p w14:paraId="17ACEBAE" w14:textId="77777777" w:rsidR="00F7176D" w:rsidRPr="00E23439" w:rsidRDefault="00F7176D" w:rsidP="00531F34">
      <w:pPr>
        <w:numPr>
          <w:ilvl w:val="0"/>
          <w:numId w:val="121"/>
        </w:numPr>
        <w:spacing w:after="5" w:line="249" w:lineRule="auto"/>
        <w:ind w:right="277"/>
        <w:jc w:val="both"/>
      </w:pPr>
      <w:r w:rsidRPr="00E23439">
        <w:t xml:space="preserve">la composition du béton </w:t>
      </w:r>
      <w:proofErr w:type="spellStart"/>
      <w:r w:rsidRPr="00E23439">
        <w:t>soit</w:t>
      </w:r>
      <w:proofErr w:type="spellEnd"/>
      <w:r w:rsidRPr="00E23439">
        <w:t xml:space="preserve"> </w:t>
      </w:r>
      <w:proofErr w:type="spellStart"/>
      <w:r w:rsidRPr="00E23439">
        <w:t>agréée</w:t>
      </w:r>
      <w:proofErr w:type="spellEnd"/>
      <w:r w:rsidRPr="00E23439">
        <w:t xml:space="preserve"> par le Maître </w:t>
      </w:r>
      <w:proofErr w:type="spellStart"/>
      <w:r w:rsidRPr="00E23439">
        <w:t>d’œuvre</w:t>
      </w:r>
      <w:proofErr w:type="spellEnd"/>
      <w:r w:rsidRPr="00E23439">
        <w:t xml:space="preserve">, </w:t>
      </w:r>
    </w:p>
    <w:p w14:paraId="5FDA423C" w14:textId="77777777" w:rsidR="00F7176D" w:rsidRPr="00E23439" w:rsidRDefault="00F7176D" w:rsidP="00531F34">
      <w:pPr>
        <w:numPr>
          <w:ilvl w:val="0"/>
          <w:numId w:val="121"/>
        </w:numPr>
        <w:spacing w:after="5" w:line="249" w:lineRule="auto"/>
        <w:ind w:right="277"/>
        <w:jc w:val="both"/>
      </w:pPr>
      <w:r w:rsidRPr="00E23439">
        <w:t xml:space="preserve">les </w:t>
      </w:r>
      <w:proofErr w:type="spellStart"/>
      <w:r w:rsidRPr="00E23439">
        <w:t>coffrages</w:t>
      </w:r>
      <w:proofErr w:type="spellEnd"/>
      <w:r w:rsidRPr="00E23439">
        <w:t xml:space="preserve"> et armatures </w:t>
      </w:r>
      <w:proofErr w:type="spellStart"/>
      <w:r w:rsidRPr="00E23439">
        <w:t>soient</w:t>
      </w:r>
      <w:proofErr w:type="spellEnd"/>
      <w:r w:rsidRPr="00E23439">
        <w:t xml:space="preserve"> </w:t>
      </w:r>
      <w:proofErr w:type="spellStart"/>
      <w:r w:rsidRPr="00E23439">
        <w:t>réceptionnés</w:t>
      </w:r>
      <w:proofErr w:type="spellEnd"/>
      <w:r w:rsidRPr="00E23439">
        <w:t xml:space="preserve"> </w:t>
      </w:r>
      <w:proofErr w:type="gramStart"/>
      <w:r w:rsidRPr="00E23439">
        <w:t>par  le</w:t>
      </w:r>
      <w:proofErr w:type="gramEnd"/>
      <w:r w:rsidRPr="00E23439">
        <w:t xml:space="preserve"> Maître </w:t>
      </w:r>
      <w:proofErr w:type="spellStart"/>
      <w:r w:rsidRPr="00E23439">
        <w:t>d’œuvre</w:t>
      </w:r>
      <w:proofErr w:type="spellEnd"/>
      <w:r w:rsidRPr="00E23439">
        <w:t xml:space="preserve">, </w:t>
      </w:r>
    </w:p>
    <w:p w14:paraId="532BD156" w14:textId="77777777" w:rsidR="00F7176D" w:rsidRPr="00E23439" w:rsidRDefault="00F7176D" w:rsidP="00531F34">
      <w:pPr>
        <w:numPr>
          <w:ilvl w:val="0"/>
          <w:numId w:val="121"/>
        </w:numPr>
        <w:spacing w:after="33" w:line="249" w:lineRule="auto"/>
        <w:ind w:right="277"/>
        <w:jc w:val="both"/>
      </w:pPr>
      <w:r w:rsidRPr="00E23439">
        <w:t xml:space="preserve">la </w:t>
      </w:r>
      <w:proofErr w:type="spellStart"/>
      <w:r w:rsidRPr="00E23439">
        <w:t>totalité</w:t>
      </w:r>
      <w:proofErr w:type="spellEnd"/>
      <w:r w:rsidRPr="00E23439">
        <w:t xml:space="preserve"> des </w:t>
      </w:r>
      <w:proofErr w:type="spellStart"/>
      <w:r w:rsidRPr="00E23439">
        <w:t>matériaux</w:t>
      </w:r>
      <w:proofErr w:type="spellEnd"/>
      <w:r w:rsidRPr="00E23439">
        <w:t xml:space="preserve"> et des </w:t>
      </w:r>
      <w:proofErr w:type="spellStart"/>
      <w:r w:rsidRPr="00E23439">
        <w:t>équipements</w:t>
      </w:r>
      <w:proofErr w:type="spellEnd"/>
      <w:r w:rsidRPr="00E23439">
        <w:t xml:space="preserve"> </w:t>
      </w:r>
      <w:proofErr w:type="spellStart"/>
      <w:r w:rsidRPr="00E23439">
        <w:t>nécessaires</w:t>
      </w:r>
      <w:proofErr w:type="spellEnd"/>
      <w:r w:rsidRPr="00E23439">
        <w:t xml:space="preserve"> à la bonne </w:t>
      </w:r>
      <w:proofErr w:type="spellStart"/>
      <w:r w:rsidRPr="00E23439">
        <w:t>exécution</w:t>
      </w:r>
      <w:proofErr w:type="spellEnd"/>
      <w:r w:rsidRPr="00E23439">
        <w:t xml:space="preserve"> du </w:t>
      </w:r>
      <w:proofErr w:type="spellStart"/>
      <w:r w:rsidRPr="00E23439">
        <w:t>bétonnage</w:t>
      </w:r>
      <w:proofErr w:type="spellEnd"/>
      <w:r w:rsidRPr="00E23439">
        <w:t xml:space="preserve"> </w:t>
      </w:r>
      <w:proofErr w:type="spellStart"/>
      <w:r w:rsidRPr="00E23439">
        <w:t>soit</w:t>
      </w:r>
      <w:proofErr w:type="spellEnd"/>
      <w:r w:rsidRPr="00E23439">
        <w:t xml:space="preserve"> sur le </w:t>
      </w:r>
      <w:proofErr w:type="spellStart"/>
      <w:r w:rsidRPr="00E23439">
        <w:t>chantier</w:t>
      </w:r>
      <w:proofErr w:type="spellEnd"/>
      <w:r w:rsidRPr="00E23439">
        <w:t xml:space="preserve">, </w:t>
      </w:r>
    </w:p>
    <w:p w14:paraId="530AAC67" w14:textId="77777777" w:rsidR="00F7176D" w:rsidRPr="00E23439" w:rsidRDefault="00F7176D" w:rsidP="00531F34">
      <w:pPr>
        <w:numPr>
          <w:ilvl w:val="0"/>
          <w:numId w:val="121"/>
        </w:numPr>
        <w:spacing w:after="5" w:line="249" w:lineRule="auto"/>
        <w:ind w:right="277"/>
        <w:jc w:val="both"/>
      </w:pPr>
      <w:r w:rsidRPr="00E23439">
        <w:t xml:space="preserve">le </w:t>
      </w:r>
      <w:proofErr w:type="spellStart"/>
      <w:r w:rsidRPr="00E23439">
        <w:t>programme</w:t>
      </w:r>
      <w:proofErr w:type="spellEnd"/>
      <w:r w:rsidRPr="00E23439">
        <w:t xml:space="preserve"> de </w:t>
      </w:r>
      <w:proofErr w:type="spellStart"/>
      <w:r w:rsidRPr="00E23439">
        <w:t>bétonnage</w:t>
      </w:r>
      <w:proofErr w:type="spellEnd"/>
      <w:r w:rsidRPr="00E23439">
        <w:t xml:space="preserve"> </w:t>
      </w:r>
      <w:proofErr w:type="spellStart"/>
      <w:r w:rsidRPr="00E23439">
        <w:t>soit</w:t>
      </w:r>
      <w:proofErr w:type="spellEnd"/>
      <w:r w:rsidRPr="00E23439">
        <w:t xml:space="preserve"> </w:t>
      </w:r>
      <w:proofErr w:type="spellStart"/>
      <w:r w:rsidRPr="00E23439">
        <w:t>approuvé</w:t>
      </w:r>
      <w:proofErr w:type="spellEnd"/>
      <w:r w:rsidRPr="00E23439">
        <w:t xml:space="preserve"> par le Maître </w:t>
      </w:r>
      <w:proofErr w:type="spellStart"/>
      <w:r w:rsidRPr="00E23439">
        <w:t>d’œuvre</w:t>
      </w:r>
      <w:proofErr w:type="spellEnd"/>
      <w:r w:rsidRPr="00E23439">
        <w:t xml:space="preserve">. </w:t>
      </w:r>
    </w:p>
    <w:p w14:paraId="5B84D54A" w14:textId="77777777" w:rsidR="00F7176D" w:rsidRPr="00E23439" w:rsidRDefault="00F7176D" w:rsidP="00F7176D">
      <w:pPr>
        <w:spacing w:after="4" w:line="259" w:lineRule="auto"/>
      </w:pPr>
      <w:r w:rsidRPr="00E23439">
        <w:t xml:space="preserve"> </w:t>
      </w:r>
    </w:p>
    <w:p w14:paraId="11F76AFA" w14:textId="77777777" w:rsidR="00F7176D" w:rsidRPr="00E23439" w:rsidRDefault="00F7176D" w:rsidP="00F7176D">
      <w:pPr>
        <w:ind w:left="-7" w:right="277"/>
      </w:pPr>
      <w:r w:rsidRPr="00E23439">
        <w:t xml:space="preserve">Le béton doit </w:t>
      </w:r>
      <w:proofErr w:type="spellStart"/>
      <w:r w:rsidRPr="00E23439">
        <w:t>être</w:t>
      </w:r>
      <w:proofErr w:type="spellEnd"/>
      <w:r w:rsidRPr="00E23439">
        <w:t xml:space="preserve"> mis </w:t>
      </w:r>
      <w:proofErr w:type="spellStart"/>
      <w:r w:rsidRPr="00E23439">
        <w:t>en</w:t>
      </w:r>
      <w:proofErr w:type="spellEnd"/>
      <w:r w:rsidRPr="00E23439">
        <w:t xml:space="preserve"> </w:t>
      </w:r>
      <w:proofErr w:type="spellStart"/>
      <w:r w:rsidRPr="00E23439">
        <w:t>œuvre</w:t>
      </w:r>
      <w:proofErr w:type="spellEnd"/>
      <w:r w:rsidRPr="00E23439">
        <w:t xml:space="preserve"> </w:t>
      </w:r>
      <w:proofErr w:type="spellStart"/>
      <w:r w:rsidRPr="00E23439">
        <w:t>aussitôt</w:t>
      </w:r>
      <w:proofErr w:type="spellEnd"/>
      <w:r w:rsidRPr="00E23439">
        <w:t xml:space="preserve"> que possible après la fabrication. Le béton qui </w:t>
      </w:r>
      <w:proofErr w:type="spellStart"/>
      <w:r w:rsidRPr="00E23439">
        <w:t>n'est</w:t>
      </w:r>
      <w:proofErr w:type="spellEnd"/>
      <w:r w:rsidRPr="00E23439">
        <w:t xml:space="preserve"> pas </w:t>
      </w:r>
      <w:proofErr w:type="spellStart"/>
      <w:r w:rsidRPr="00E23439">
        <w:t>en</w:t>
      </w:r>
      <w:proofErr w:type="spellEnd"/>
      <w:r w:rsidRPr="00E23439">
        <w:t xml:space="preserve"> place dans le </w:t>
      </w:r>
      <w:proofErr w:type="spellStart"/>
      <w:r w:rsidRPr="00E23439">
        <w:t>délai</w:t>
      </w:r>
      <w:proofErr w:type="spellEnd"/>
      <w:r w:rsidRPr="00E23439">
        <w:t xml:space="preserve"> </w:t>
      </w:r>
      <w:proofErr w:type="spellStart"/>
      <w:r w:rsidRPr="00E23439">
        <w:t>fixé</w:t>
      </w:r>
      <w:proofErr w:type="spellEnd"/>
      <w:r w:rsidRPr="00E23439">
        <w:t xml:space="preserve"> par le Maître </w:t>
      </w:r>
      <w:proofErr w:type="spellStart"/>
      <w:proofErr w:type="gramStart"/>
      <w:r w:rsidRPr="00E23439">
        <w:t>d’œuvre</w:t>
      </w:r>
      <w:proofErr w:type="spellEnd"/>
      <w:r w:rsidRPr="00E23439">
        <w:t xml:space="preserve">  </w:t>
      </w:r>
      <w:proofErr w:type="spellStart"/>
      <w:r w:rsidRPr="00E23439">
        <w:t>ou</w:t>
      </w:r>
      <w:proofErr w:type="spellEnd"/>
      <w:proofErr w:type="gramEnd"/>
      <w:r w:rsidRPr="00E23439">
        <w:t xml:space="preserve"> qui </w:t>
      </w:r>
      <w:proofErr w:type="spellStart"/>
      <w:r w:rsidRPr="00E23439">
        <w:t>est</w:t>
      </w:r>
      <w:proofErr w:type="spellEnd"/>
      <w:r w:rsidRPr="00E23439">
        <w:t xml:space="preserve"> </w:t>
      </w:r>
      <w:proofErr w:type="spellStart"/>
      <w:r w:rsidRPr="00E23439">
        <w:t>desséché</w:t>
      </w:r>
      <w:proofErr w:type="spellEnd"/>
      <w:r w:rsidRPr="00E23439">
        <w:t xml:space="preserve"> </w:t>
      </w:r>
      <w:proofErr w:type="spellStart"/>
      <w:r w:rsidRPr="00E23439">
        <w:t>ou</w:t>
      </w:r>
      <w:proofErr w:type="spellEnd"/>
      <w:r w:rsidRPr="00E23439">
        <w:t xml:space="preserve"> qui a </w:t>
      </w:r>
      <w:proofErr w:type="spellStart"/>
      <w:r w:rsidRPr="00E23439">
        <w:t>commencé</w:t>
      </w:r>
      <w:proofErr w:type="spellEnd"/>
      <w:r w:rsidRPr="00E23439">
        <w:t xml:space="preserve"> à faire </w:t>
      </w:r>
      <w:proofErr w:type="spellStart"/>
      <w:r w:rsidRPr="00E23439">
        <w:t>prise</w:t>
      </w:r>
      <w:proofErr w:type="spellEnd"/>
      <w:r w:rsidRPr="00E23439">
        <w:t xml:space="preserve">, </w:t>
      </w:r>
      <w:proofErr w:type="spellStart"/>
      <w:r w:rsidRPr="00E23439">
        <w:t>est</w:t>
      </w:r>
      <w:proofErr w:type="spellEnd"/>
      <w:r w:rsidRPr="00E23439">
        <w:t xml:space="preserve"> </w:t>
      </w:r>
      <w:proofErr w:type="spellStart"/>
      <w:r w:rsidRPr="00E23439">
        <w:t>rejeté</w:t>
      </w:r>
      <w:proofErr w:type="spellEnd"/>
      <w:r w:rsidRPr="00E23439">
        <w:t xml:space="preserve">. </w:t>
      </w:r>
    </w:p>
    <w:p w14:paraId="5BCFAC4B" w14:textId="77777777" w:rsidR="00F7176D" w:rsidRPr="00E23439" w:rsidRDefault="00F7176D" w:rsidP="00F7176D">
      <w:pPr>
        <w:spacing w:line="259" w:lineRule="auto"/>
      </w:pPr>
      <w:r w:rsidRPr="00E23439">
        <w:t xml:space="preserve"> </w:t>
      </w:r>
    </w:p>
    <w:p w14:paraId="4911B148" w14:textId="77777777" w:rsidR="00F7176D" w:rsidRPr="00E23439" w:rsidRDefault="00F7176D" w:rsidP="00F7176D">
      <w:pPr>
        <w:ind w:left="-7" w:right="277"/>
      </w:pPr>
      <w:proofErr w:type="spellStart"/>
      <w:r w:rsidRPr="00E23439">
        <w:t>L’Entrepreneur</w:t>
      </w:r>
      <w:proofErr w:type="spellEnd"/>
      <w:r w:rsidRPr="00E23439">
        <w:t xml:space="preserve"> </w:t>
      </w:r>
      <w:proofErr w:type="spellStart"/>
      <w:r w:rsidRPr="00E23439">
        <w:t>veille</w:t>
      </w:r>
      <w:proofErr w:type="spellEnd"/>
      <w:r w:rsidRPr="00E23439">
        <w:t xml:space="preserve"> </w:t>
      </w:r>
      <w:proofErr w:type="spellStart"/>
      <w:r w:rsidRPr="00E23439">
        <w:t>lors</w:t>
      </w:r>
      <w:proofErr w:type="spellEnd"/>
      <w:r w:rsidRPr="00E23439">
        <w:t xml:space="preserve"> du </w:t>
      </w:r>
      <w:proofErr w:type="spellStart"/>
      <w:r w:rsidRPr="00E23439">
        <w:t>coulage</w:t>
      </w:r>
      <w:proofErr w:type="spellEnd"/>
      <w:r w:rsidRPr="00E23439">
        <w:t xml:space="preserve"> du béton, à </w:t>
      </w:r>
      <w:proofErr w:type="spellStart"/>
      <w:r w:rsidRPr="00E23439">
        <w:t>éviter</w:t>
      </w:r>
      <w:proofErr w:type="spellEnd"/>
      <w:r w:rsidRPr="00E23439">
        <w:t xml:space="preserve"> </w:t>
      </w:r>
      <w:proofErr w:type="spellStart"/>
      <w:r w:rsidRPr="00E23439">
        <w:t>toute</w:t>
      </w:r>
      <w:proofErr w:type="spellEnd"/>
      <w:r w:rsidRPr="00E23439">
        <w:t xml:space="preserve"> </w:t>
      </w:r>
      <w:proofErr w:type="spellStart"/>
      <w:r w:rsidRPr="00E23439">
        <w:t>manœuvre</w:t>
      </w:r>
      <w:proofErr w:type="spellEnd"/>
      <w:r w:rsidRPr="00E23439">
        <w:t xml:space="preserve"> </w:t>
      </w:r>
      <w:proofErr w:type="spellStart"/>
      <w:r w:rsidRPr="00E23439">
        <w:t>ou</w:t>
      </w:r>
      <w:proofErr w:type="spellEnd"/>
      <w:r w:rsidRPr="00E23439">
        <w:t xml:space="preserve"> disposition </w:t>
      </w:r>
      <w:proofErr w:type="spellStart"/>
      <w:r w:rsidRPr="00E23439">
        <w:t>pouvant</w:t>
      </w:r>
      <w:proofErr w:type="spellEnd"/>
      <w:r w:rsidRPr="00E23439">
        <w:t xml:space="preserve"> </w:t>
      </w:r>
      <w:proofErr w:type="spellStart"/>
      <w:r w:rsidRPr="00E23439">
        <w:t>favoriser</w:t>
      </w:r>
      <w:proofErr w:type="spellEnd"/>
      <w:r w:rsidRPr="00E23439">
        <w:t xml:space="preserve"> la </w:t>
      </w:r>
      <w:proofErr w:type="spellStart"/>
      <w:r w:rsidRPr="00E23439">
        <w:t>ségrégation</w:t>
      </w:r>
      <w:proofErr w:type="spellEnd"/>
      <w:r w:rsidRPr="00E23439">
        <w:t xml:space="preserve"> du béton. Le béton ne doit pas </w:t>
      </w:r>
      <w:proofErr w:type="spellStart"/>
      <w:r w:rsidRPr="00E23439">
        <w:t>tomber</w:t>
      </w:r>
      <w:proofErr w:type="spellEnd"/>
      <w:r w:rsidRPr="00E23439">
        <w:t xml:space="preserve"> </w:t>
      </w:r>
      <w:proofErr w:type="spellStart"/>
      <w:r w:rsidRPr="00E23439">
        <w:t>librement</w:t>
      </w:r>
      <w:proofErr w:type="spellEnd"/>
      <w:r w:rsidRPr="00E23439">
        <w:t xml:space="preserve"> </w:t>
      </w:r>
      <w:proofErr w:type="spellStart"/>
      <w:r w:rsidRPr="00E23439">
        <w:t>d’une</w:t>
      </w:r>
      <w:proofErr w:type="spellEnd"/>
      <w:r w:rsidRPr="00E23439">
        <w:t xml:space="preserve"> hauteur supérieure à 1,50 m, </w:t>
      </w:r>
      <w:proofErr w:type="spellStart"/>
      <w:r w:rsidRPr="00E23439">
        <w:t>sauf</w:t>
      </w:r>
      <w:proofErr w:type="spellEnd"/>
      <w:r w:rsidRPr="00E23439">
        <w:t xml:space="preserve"> </w:t>
      </w:r>
      <w:proofErr w:type="spellStart"/>
      <w:r w:rsidRPr="00E23439">
        <w:t>autorisation</w:t>
      </w:r>
      <w:proofErr w:type="spellEnd"/>
      <w:r w:rsidRPr="00E23439">
        <w:t xml:space="preserve"> du Maître </w:t>
      </w:r>
      <w:proofErr w:type="spellStart"/>
      <w:r w:rsidRPr="00E23439">
        <w:t>d’œuvre</w:t>
      </w:r>
      <w:proofErr w:type="spellEnd"/>
      <w:r w:rsidRPr="00E23439">
        <w:t xml:space="preserve">. </w:t>
      </w:r>
    </w:p>
    <w:p w14:paraId="46CAF08C" w14:textId="77777777" w:rsidR="00F7176D" w:rsidRPr="00E23439" w:rsidRDefault="00F7176D" w:rsidP="00F7176D">
      <w:pPr>
        <w:spacing w:line="259" w:lineRule="auto"/>
      </w:pPr>
      <w:r w:rsidRPr="00E23439">
        <w:t xml:space="preserve"> </w:t>
      </w:r>
    </w:p>
    <w:p w14:paraId="727AF915" w14:textId="77777777" w:rsidR="00F7176D" w:rsidRPr="00E23439" w:rsidRDefault="00F7176D" w:rsidP="00F7176D">
      <w:pPr>
        <w:ind w:left="-7" w:right="277"/>
      </w:pPr>
      <w:r w:rsidRPr="00E23439">
        <w:t xml:space="preserve">Les </w:t>
      </w:r>
      <w:proofErr w:type="spellStart"/>
      <w:r w:rsidRPr="00E23439">
        <w:t>bétons</w:t>
      </w:r>
      <w:proofErr w:type="spellEnd"/>
      <w:r w:rsidRPr="00E23439">
        <w:t xml:space="preserve"> Q300 et Q350 </w:t>
      </w:r>
      <w:proofErr w:type="spellStart"/>
      <w:r w:rsidRPr="00E23439">
        <w:t>sont</w:t>
      </w:r>
      <w:proofErr w:type="spellEnd"/>
      <w:r w:rsidRPr="00E23439">
        <w:t xml:space="preserve"> </w:t>
      </w:r>
      <w:proofErr w:type="spellStart"/>
      <w:r w:rsidRPr="00E23439">
        <w:t>pervibrés</w:t>
      </w:r>
      <w:proofErr w:type="spellEnd"/>
      <w:r w:rsidRPr="00E23439">
        <w:t xml:space="preserve"> dans la masse, </w:t>
      </w:r>
      <w:proofErr w:type="spellStart"/>
      <w:r w:rsidRPr="00E23439">
        <w:t>une</w:t>
      </w:r>
      <w:proofErr w:type="spellEnd"/>
      <w:r w:rsidRPr="00E23439">
        <w:t xml:space="preserve"> </w:t>
      </w:r>
      <w:proofErr w:type="spellStart"/>
      <w:r w:rsidRPr="00E23439">
        <w:t>fois</w:t>
      </w:r>
      <w:proofErr w:type="spellEnd"/>
      <w:r w:rsidRPr="00E23439">
        <w:t xml:space="preserve"> la mise </w:t>
      </w:r>
      <w:proofErr w:type="spellStart"/>
      <w:r w:rsidRPr="00E23439">
        <w:t>en</w:t>
      </w:r>
      <w:proofErr w:type="spellEnd"/>
      <w:r w:rsidRPr="00E23439">
        <w:t xml:space="preserve"> place </w:t>
      </w:r>
      <w:proofErr w:type="spellStart"/>
      <w:r w:rsidRPr="00E23439">
        <w:t>terminée</w:t>
      </w:r>
      <w:proofErr w:type="spellEnd"/>
      <w:r w:rsidRPr="00E23439">
        <w:t xml:space="preserve">. </w:t>
      </w:r>
    </w:p>
    <w:p w14:paraId="72B28CBE" w14:textId="77777777" w:rsidR="00F7176D" w:rsidRPr="00E23439" w:rsidRDefault="00F7176D" w:rsidP="00F7176D">
      <w:pPr>
        <w:spacing w:after="15" w:line="259" w:lineRule="auto"/>
      </w:pPr>
      <w:r w:rsidRPr="00E23439">
        <w:t xml:space="preserve"> </w:t>
      </w:r>
    </w:p>
    <w:p w14:paraId="46CE4770" w14:textId="77777777" w:rsidR="00F7176D" w:rsidRPr="00E23439" w:rsidRDefault="00F7176D" w:rsidP="00F7176D">
      <w:pPr>
        <w:ind w:left="-7" w:right="277"/>
      </w:pPr>
      <w:r w:rsidRPr="00E23439">
        <w:t xml:space="preserve">Il </w:t>
      </w:r>
      <w:proofErr w:type="spellStart"/>
      <w:r w:rsidRPr="00E23439">
        <w:t>est</w:t>
      </w:r>
      <w:proofErr w:type="spellEnd"/>
      <w:r w:rsidRPr="00E23439">
        <w:t xml:space="preserve"> </w:t>
      </w:r>
      <w:proofErr w:type="spellStart"/>
      <w:r w:rsidRPr="00E23439">
        <w:t>interdit</w:t>
      </w:r>
      <w:proofErr w:type="spellEnd"/>
      <w:r w:rsidRPr="00E23439">
        <w:t xml:space="preserve"> de faire supporter des charges </w:t>
      </w:r>
      <w:proofErr w:type="spellStart"/>
      <w:r w:rsidRPr="00E23439">
        <w:t>quelconques</w:t>
      </w:r>
      <w:proofErr w:type="spellEnd"/>
      <w:r w:rsidRPr="00E23439">
        <w:t xml:space="preserve"> à un béton, </w:t>
      </w:r>
      <w:proofErr w:type="spellStart"/>
      <w:r w:rsidRPr="00E23439">
        <w:t>notamment</w:t>
      </w:r>
      <w:proofErr w:type="spellEnd"/>
      <w:r w:rsidRPr="00E23439">
        <w:t xml:space="preserve"> </w:t>
      </w:r>
      <w:proofErr w:type="spellStart"/>
      <w:r w:rsidRPr="00E23439">
        <w:t>d’y</w:t>
      </w:r>
      <w:proofErr w:type="spellEnd"/>
      <w:r w:rsidRPr="00E23439">
        <w:t xml:space="preserve"> </w:t>
      </w:r>
      <w:proofErr w:type="spellStart"/>
      <w:r w:rsidRPr="00E23439">
        <w:t>circuler</w:t>
      </w:r>
      <w:proofErr w:type="spellEnd"/>
      <w:r w:rsidRPr="00E23439">
        <w:t xml:space="preserve"> et </w:t>
      </w:r>
      <w:proofErr w:type="spellStart"/>
      <w:r w:rsidRPr="00E23439">
        <w:t>d’y</w:t>
      </w:r>
      <w:proofErr w:type="spellEnd"/>
      <w:r w:rsidRPr="00E23439">
        <w:t xml:space="preserve"> faire </w:t>
      </w:r>
      <w:proofErr w:type="spellStart"/>
      <w:r w:rsidRPr="00E23439">
        <w:t>procéder</w:t>
      </w:r>
      <w:proofErr w:type="spellEnd"/>
      <w:r w:rsidRPr="00E23439">
        <w:t xml:space="preserve"> à des installations </w:t>
      </w:r>
      <w:proofErr w:type="spellStart"/>
      <w:r w:rsidRPr="00E23439">
        <w:t>avant</w:t>
      </w:r>
      <w:proofErr w:type="spellEnd"/>
      <w:r w:rsidRPr="00E23439">
        <w:t xml:space="preserve"> que le Maître </w:t>
      </w:r>
      <w:proofErr w:type="spellStart"/>
      <w:proofErr w:type="gramStart"/>
      <w:r w:rsidRPr="00E23439">
        <w:t>d’œuvre</w:t>
      </w:r>
      <w:proofErr w:type="spellEnd"/>
      <w:r w:rsidRPr="00E23439">
        <w:t xml:space="preserve">  </w:t>
      </w:r>
      <w:proofErr w:type="spellStart"/>
      <w:r w:rsidRPr="00E23439">
        <w:t>ait</w:t>
      </w:r>
      <w:proofErr w:type="spellEnd"/>
      <w:proofErr w:type="gramEnd"/>
      <w:r w:rsidRPr="00E23439">
        <w:t xml:space="preserve"> </w:t>
      </w:r>
      <w:proofErr w:type="spellStart"/>
      <w:r w:rsidRPr="00E23439">
        <w:t>jugé</w:t>
      </w:r>
      <w:proofErr w:type="spellEnd"/>
      <w:r w:rsidRPr="00E23439">
        <w:t xml:space="preserve"> la </w:t>
      </w:r>
      <w:proofErr w:type="spellStart"/>
      <w:r w:rsidRPr="00E23439">
        <w:t>résistance</w:t>
      </w:r>
      <w:proofErr w:type="spellEnd"/>
      <w:r w:rsidRPr="00E23439">
        <w:t xml:space="preserve"> de </w:t>
      </w:r>
      <w:proofErr w:type="spellStart"/>
      <w:r w:rsidRPr="00E23439">
        <w:t>ce</w:t>
      </w:r>
      <w:proofErr w:type="spellEnd"/>
      <w:r w:rsidRPr="00E23439">
        <w:t xml:space="preserve"> béton suffisante. </w:t>
      </w:r>
      <w:proofErr w:type="spellStart"/>
      <w:r w:rsidRPr="00E23439">
        <w:t>L’accord</w:t>
      </w:r>
      <w:proofErr w:type="spellEnd"/>
      <w:r w:rsidRPr="00E23439">
        <w:t xml:space="preserve"> </w:t>
      </w:r>
      <w:proofErr w:type="spellStart"/>
      <w:r w:rsidRPr="00E23439">
        <w:t>pouvant</w:t>
      </w:r>
      <w:proofErr w:type="spellEnd"/>
      <w:r w:rsidRPr="00E23439">
        <w:t xml:space="preserve"> </w:t>
      </w:r>
      <w:proofErr w:type="spellStart"/>
      <w:r w:rsidRPr="00E23439">
        <w:t>être</w:t>
      </w:r>
      <w:proofErr w:type="spellEnd"/>
      <w:r w:rsidRPr="00E23439">
        <w:t xml:space="preserve"> </w:t>
      </w:r>
      <w:proofErr w:type="spellStart"/>
      <w:r w:rsidRPr="00E23439">
        <w:t>donné</w:t>
      </w:r>
      <w:proofErr w:type="spellEnd"/>
      <w:r w:rsidRPr="00E23439">
        <w:t xml:space="preserve"> par le Maître </w:t>
      </w:r>
      <w:proofErr w:type="spellStart"/>
      <w:proofErr w:type="gramStart"/>
      <w:r w:rsidRPr="00E23439">
        <w:t>d’œuvre</w:t>
      </w:r>
      <w:proofErr w:type="spellEnd"/>
      <w:r w:rsidRPr="00E23439">
        <w:t xml:space="preserve">  à</w:t>
      </w:r>
      <w:proofErr w:type="gramEnd"/>
      <w:r w:rsidRPr="00E23439">
        <w:t xml:space="preserve"> </w:t>
      </w:r>
      <w:proofErr w:type="spellStart"/>
      <w:r w:rsidRPr="00E23439">
        <w:t>ce</w:t>
      </w:r>
      <w:proofErr w:type="spellEnd"/>
      <w:r w:rsidRPr="00E23439">
        <w:t xml:space="preserve"> </w:t>
      </w:r>
      <w:proofErr w:type="spellStart"/>
      <w:r w:rsidRPr="00E23439">
        <w:t>sujet</w:t>
      </w:r>
      <w:proofErr w:type="spellEnd"/>
      <w:r w:rsidRPr="00E23439">
        <w:t xml:space="preserve"> ne </w:t>
      </w:r>
      <w:proofErr w:type="spellStart"/>
      <w:r w:rsidRPr="00E23439">
        <w:t>diminue</w:t>
      </w:r>
      <w:proofErr w:type="spellEnd"/>
      <w:r w:rsidRPr="00E23439">
        <w:t xml:space="preserve"> </w:t>
      </w:r>
      <w:proofErr w:type="spellStart"/>
      <w:r w:rsidRPr="00E23439">
        <w:t>en</w:t>
      </w:r>
      <w:proofErr w:type="spellEnd"/>
      <w:r w:rsidRPr="00E23439">
        <w:t xml:space="preserve"> </w:t>
      </w:r>
      <w:proofErr w:type="spellStart"/>
      <w:r w:rsidRPr="00E23439">
        <w:t>rien</w:t>
      </w:r>
      <w:proofErr w:type="spellEnd"/>
      <w:r w:rsidRPr="00E23439">
        <w:t xml:space="preserve"> la </w:t>
      </w:r>
      <w:proofErr w:type="spellStart"/>
      <w:r w:rsidRPr="00E23439">
        <w:t>responsabilité</w:t>
      </w:r>
      <w:proofErr w:type="spellEnd"/>
      <w:r w:rsidRPr="00E23439">
        <w:t xml:space="preserve"> de </w:t>
      </w:r>
      <w:proofErr w:type="spellStart"/>
      <w:r w:rsidRPr="00E23439">
        <w:t>l’Entrepreneur</w:t>
      </w:r>
      <w:proofErr w:type="spellEnd"/>
      <w:r w:rsidRPr="00E23439">
        <w:t xml:space="preserve">. </w:t>
      </w:r>
    </w:p>
    <w:p w14:paraId="72977B9C" w14:textId="77777777" w:rsidR="00F7176D" w:rsidRPr="00E23439" w:rsidRDefault="00F7176D" w:rsidP="00F7176D">
      <w:pPr>
        <w:spacing w:line="259" w:lineRule="auto"/>
      </w:pPr>
      <w:r w:rsidRPr="00E23439">
        <w:t xml:space="preserve"> </w:t>
      </w:r>
    </w:p>
    <w:p w14:paraId="386E0D67" w14:textId="77777777" w:rsidR="00F7176D" w:rsidRPr="00E23439" w:rsidRDefault="00F7176D" w:rsidP="00F7176D">
      <w:pPr>
        <w:ind w:left="-7" w:right="277"/>
      </w:pPr>
      <w:r w:rsidRPr="00E23439">
        <w:t xml:space="preserve">Les </w:t>
      </w:r>
      <w:proofErr w:type="spellStart"/>
      <w:r w:rsidRPr="00E23439">
        <w:t>épreuves</w:t>
      </w:r>
      <w:proofErr w:type="spellEnd"/>
      <w:r w:rsidRPr="00E23439">
        <w:t xml:space="preserve"> de </w:t>
      </w:r>
      <w:proofErr w:type="spellStart"/>
      <w:r w:rsidRPr="00E23439">
        <w:t>contrôle</w:t>
      </w:r>
      <w:proofErr w:type="spellEnd"/>
      <w:r w:rsidRPr="00E23439">
        <w:t xml:space="preserve"> du </w:t>
      </w:r>
      <w:proofErr w:type="spellStart"/>
      <w:r w:rsidRPr="00E23439">
        <w:t>bétonnage</w:t>
      </w:r>
      <w:proofErr w:type="spellEnd"/>
      <w:r w:rsidRPr="00E23439">
        <w:t xml:space="preserve"> </w:t>
      </w:r>
      <w:proofErr w:type="spellStart"/>
      <w:r w:rsidRPr="00E23439">
        <w:t>sont</w:t>
      </w:r>
      <w:proofErr w:type="spellEnd"/>
      <w:r w:rsidRPr="00E23439">
        <w:t xml:space="preserve"> </w:t>
      </w:r>
      <w:proofErr w:type="spellStart"/>
      <w:r w:rsidRPr="00E23439">
        <w:t>décrites</w:t>
      </w:r>
      <w:proofErr w:type="spellEnd"/>
      <w:r w:rsidRPr="00E23439">
        <w:t xml:space="preserve"> ci-dessus. </w:t>
      </w:r>
    </w:p>
    <w:p w14:paraId="7104FA76" w14:textId="77777777" w:rsidR="00F7176D" w:rsidRPr="00E23439" w:rsidRDefault="00F7176D" w:rsidP="00F7176D">
      <w:pPr>
        <w:spacing w:line="259" w:lineRule="auto"/>
      </w:pPr>
      <w:r w:rsidRPr="00E23439">
        <w:t xml:space="preserve">  </w:t>
      </w:r>
    </w:p>
    <w:p w14:paraId="67097D19" w14:textId="77777777" w:rsidR="00F7176D" w:rsidRPr="00E23439" w:rsidRDefault="00F7176D" w:rsidP="00F7176D">
      <w:pPr>
        <w:spacing w:before="240" w:after="60"/>
        <w:ind w:left="-5" w:right="267"/>
        <w:jc w:val="center"/>
        <w:outlineLvl w:val="4"/>
        <w:rPr>
          <w:b/>
          <w:sz w:val="28"/>
          <w:lang w:val="es-ES_tradnl"/>
        </w:rPr>
      </w:pPr>
      <w:proofErr w:type="gramStart"/>
      <w:r w:rsidRPr="00E23439">
        <w:rPr>
          <w:b/>
          <w:sz w:val="28"/>
          <w:lang w:val="es-ES_tradnl"/>
        </w:rPr>
        <w:t>III.7.3.7  Cure</w:t>
      </w:r>
      <w:proofErr w:type="gramEnd"/>
      <w:r w:rsidRPr="00E23439">
        <w:rPr>
          <w:b/>
          <w:sz w:val="28"/>
          <w:lang w:val="es-ES_tradnl"/>
        </w:rPr>
        <w:t xml:space="preserve"> des </w:t>
      </w:r>
      <w:proofErr w:type="spellStart"/>
      <w:r w:rsidRPr="00E23439">
        <w:rPr>
          <w:b/>
          <w:sz w:val="28"/>
          <w:lang w:val="es-ES_tradnl"/>
        </w:rPr>
        <w:t>bétons</w:t>
      </w:r>
      <w:proofErr w:type="spellEnd"/>
      <w:r w:rsidRPr="00E23439">
        <w:rPr>
          <w:b/>
          <w:sz w:val="28"/>
          <w:lang w:val="es-ES_tradnl"/>
        </w:rPr>
        <w:t xml:space="preserve"> </w:t>
      </w:r>
    </w:p>
    <w:p w14:paraId="72110836" w14:textId="77777777" w:rsidR="00F7176D" w:rsidRPr="00E23439" w:rsidRDefault="00F7176D" w:rsidP="00F7176D">
      <w:pPr>
        <w:spacing w:line="259" w:lineRule="auto"/>
      </w:pPr>
      <w:r w:rsidRPr="00E23439">
        <w:t xml:space="preserve"> </w:t>
      </w:r>
    </w:p>
    <w:p w14:paraId="1275018C" w14:textId="77777777" w:rsidR="00F7176D" w:rsidRPr="00E23439" w:rsidRDefault="00F7176D" w:rsidP="00F7176D">
      <w:pPr>
        <w:ind w:left="-7" w:right="277"/>
      </w:pPr>
      <w:r w:rsidRPr="00E23439">
        <w:t xml:space="preserve">Afin </w:t>
      </w:r>
      <w:proofErr w:type="spellStart"/>
      <w:r w:rsidRPr="00E23439">
        <w:t>d’éviter</w:t>
      </w:r>
      <w:proofErr w:type="spellEnd"/>
      <w:r w:rsidRPr="00E23439">
        <w:t xml:space="preserve"> des </w:t>
      </w:r>
      <w:proofErr w:type="spellStart"/>
      <w:r w:rsidRPr="00E23439">
        <w:t>retraits</w:t>
      </w:r>
      <w:proofErr w:type="spellEnd"/>
      <w:r w:rsidRPr="00E23439">
        <w:t xml:space="preserve"> trop </w:t>
      </w:r>
      <w:proofErr w:type="spellStart"/>
      <w:r w:rsidRPr="00E23439">
        <w:t>importants</w:t>
      </w:r>
      <w:proofErr w:type="spellEnd"/>
      <w:r w:rsidRPr="00E23439">
        <w:t xml:space="preserve"> et surtout pour les </w:t>
      </w:r>
      <w:proofErr w:type="spellStart"/>
      <w:r w:rsidRPr="00E23439">
        <w:t>bétonnages</w:t>
      </w:r>
      <w:proofErr w:type="spellEnd"/>
      <w:r w:rsidRPr="00E23439">
        <w:t xml:space="preserve"> par temps </w:t>
      </w:r>
      <w:proofErr w:type="spellStart"/>
      <w:r w:rsidRPr="00E23439">
        <w:t>chaud</w:t>
      </w:r>
      <w:proofErr w:type="spellEnd"/>
      <w:r w:rsidRPr="00E23439">
        <w:t xml:space="preserve"> des zones </w:t>
      </w:r>
      <w:proofErr w:type="spellStart"/>
      <w:r w:rsidRPr="00E23439">
        <w:t>exposées</w:t>
      </w:r>
      <w:proofErr w:type="spellEnd"/>
      <w:r w:rsidRPr="00E23439">
        <w:t xml:space="preserve"> au soleil, </w:t>
      </w:r>
      <w:proofErr w:type="spellStart"/>
      <w:r w:rsidRPr="00E23439">
        <w:t>l’Entrepreneur</w:t>
      </w:r>
      <w:proofErr w:type="spellEnd"/>
      <w:r w:rsidRPr="00E23439">
        <w:t xml:space="preserve"> doit prendre </w:t>
      </w:r>
      <w:proofErr w:type="spellStart"/>
      <w:r w:rsidRPr="00E23439">
        <w:t>toutes</w:t>
      </w:r>
      <w:proofErr w:type="spellEnd"/>
      <w:r w:rsidRPr="00E23439">
        <w:t xml:space="preserve"> </w:t>
      </w:r>
      <w:proofErr w:type="spellStart"/>
      <w:r w:rsidRPr="00E23439">
        <w:t>ses</w:t>
      </w:r>
      <w:proofErr w:type="spellEnd"/>
      <w:r w:rsidRPr="00E23439">
        <w:t xml:space="preserve"> dispositions pour assurer la cure des </w:t>
      </w:r>
      <w:proofErr w:type="spellStart"/>
      <w:r w:rsidRPr="00E23439">
        <w:t>bétons</w:t>
      </w:r>
      <w:proofErr w:type="spellEnd"/>
      <w:r w:rsidRPr="00E23439">
        <w:t xml:space="preserve">. </w:t>
      </w:r>
    </w:p>
    <w:p w14:paraId="2DC90A23" w14:textId="77777777" w:rsidR="00F7176D" w:rsidRPr="00E23439" w:rsidRDefault="00F7176D" w:rsidP="00F7176D">
      <w:pPr>
        <w:spacing w:line="259" w:lineRule="auto"/>
      </w:pPr>
      <w:r w:rsidRPr="00E23439">
        <w:t xml:space="preserve"> </w:t>
      </w:r>
    </w:p>
    <w:p w14:paraId="1496B5FC" w14:textId="77777777" w:rsidR="00F7176D" w:rsidRPr="00E23439" w:rsidRDefault="00F7176D" w:rsidP="00F7176D">
      <w:pPr>
        <w:ind w:left="-7" w:right="277"/>
      </w:pPr>
      <w:r w:rsidRPr="00E23439">
        <w:t xml:space="preserve">La cure des </w:t>
      </w:r>
      <w:proofErr w:type="spellStart"/>
      <w:r w:rsidRPr="00E23439">
        <w:t>bétons</w:t>
      </w:r>
      <w:proofErr w:type="spellEnd"/>
      <w:r w:rsidRPr="00E23439">
        <w:t xml:space="preserve"> </w:t>
      </w:r>
      <w:proofErr w:type="spellStart"/>
      <w:r w:rsidRPr="00E23439">
        <w:t>peut</w:t>
      </w:r>
      <w:proofErr w:type="spellEnd"/>
      <w:r w:rsidRPr="00E23439">
        <w:t xml:space="preserve"> </w:t>
      </w:r>
      <w:proofErr w:type="spellStart"/>
      <w:r w:rsidRPr="00E23439">
        <w:t>être</w:t>
      </w:r>
      <w:proofErr w:type="spellEnd"/>
      <w:r w:rsidRPr="00E23439">
        <w:t xml:space="preserve"> </w:t>
      </w:r>
      <w:proofErr w:type="spellStart"/>
      <w:r w:rsidRPr="00E23439">
        <w:t>assurée</w:t>
      </w:r>
      <w:proofErr w:type="spellEnd"/>
      <w:r w:rsidRPr="00E23439">
        <w:t xml:space="preserve"> par humidification pendant sept (7) </w:t>
      </w:r>
      <w:proofErr w:type="spellStart"/>
      <w:r w:rsidRPr="00E23439">
        <w:t>jours</w:t>
      </w:r>
      <w:proofErr w:type="spellEnd"/>
      <w:r w:rsidRPr="00E23439">
        <w:t xml:space="preserve"> après la </w:t>
      </w:r>
      <w:proofErr w:type="spellStart"/>
      <w:r w:rsidRPr="00E23439">
        <w:t>prise</w:t>
      </w:r>
      <w:proofErr w:type="spellEnd"/>
      <w:r w:rsidRPr="00E23439">
        <w:t xml:space="preserve">. </w:t>
      </w:r>
    </w:p>
    <w:p w14:paraId="74D05325" w14:textId="77777777" w:rsidR="00F7176D" w:rsidRPr="00E23439" w:rsidRDefault="00F7176D" w:rsidP="00F7176D">
      <w:pPr>
        <w:spacing w:line="259" w:lineRule="auto"/>
      </w:pPr>
      <w:r w:rsidRPr="00E23439">
        <w:t xml:space="preserve"> </w:t>
      </w:r>
    </w:p>
    <w:p w14:paraId="7712A108" w14:textId="77777777" w:rsidR="00F7176D" w:rsidRPr="00E23439" w:rsidRDefault="00F7176D" w:rsidP="00F7176D">
      <w:pPr>
        <w:ind w:left="-7" w:right="277"/>
      </w:pPr>
      <w:r w:rsidRPr="00E23439">
        <w:t xml:space="preserve">Les </w:t>
      </w:r>
      <w:proofErr w:type="spellStart"/>
      <w:r w:rsidRPr="00E23439">
        <w:t>moyens</w:t>
      </w:r>
      <w:proofErr w:type="spellEnd"/>
      <w:r w:rsidRPr="00E23439">
        <w:t xml:space="preserve"> à employer </w:t>
      </w:r>
      <w:proofErr w:type="spellStart"/>
      <w:proofErr w:type="gramStart"/>
      <w:r w:rsidRPr="00E23439">
        <w:t>sont</w:t>
      </w:r>
      <w:proofErr w:type="spellEnd"/>
      <w:r w:rsidRPr="00E23439">
        <w:t xml:space="preserve"> :</w:t>
      </w:r>
      <w:proofErr w:type="gramEnd"/>
      <w:r w:rsidRPr="00E23439">
        <w:t xml:space="preserve"> </w:t>
      </w:r>
    </w:p>
    <w:p w14:paraId="20B8B402" w14:textId="77777777" w:rsidR="00F7176D" w:rsidRPr="00E23439" w:rsidRDefault="00F7176D" w:rsidP="00531F34">
      <w:pPr>
        <w:numPr>
          <w:ilvl w:val="0"/>
          <w:numId w:val="122"/>
        </w:numPr>
        <w:spacing w:after="5" w:line="249" w:lineRule="auto"/>
        <w:ind w:right="277"/>
        <w:jc w:val="both"/>
      </w:pPr>
      <w:proofErr w:type="spellStart"/>
      <w:r w:rsidRPr="00E23439">
        <w:t>soit</w:t>
      </w:r>
      <w:proofErr w:type="spellEnd"/>
      <w:r w:rsidRPr="00E23439">
        <w:t xml:space="preserve"> des toiles, </w:t>
      </w:r>
      <w:proofErr w:type="spellStart"/>
      <w:r w:rsidRPr="00E23439">
        <w:t>nattes</w:t>
      </w:r>
      <w:proofErr w:type="spellEnd"/>
      <w:r w:rsidRPr="00E23439">
        <w:t xml:space="preserve"> </w:t>
      </w:r>
      <w:proofErr w:type="spellStart"/>
      <w:r w:rsidRPr="00E23439">
        <w:t>ou</w:t>
      </w:r>
      <w:proofErr w:type="spellEnd"/>
      <w:r w:rsidRPr="00E23439">
        <w:t xml:space="preserve"> </w:t>
      </w:r>
      <w:proofErr w:type="spellStart"/>
      <w:r w:rsidRPr="00E23439">
        <w:t>paillassons</w:t>
      </w:r>
      <w:proofErr w:type="spellEnd"/>
      <w:r w:rsidRPr="00E23439">
        <w:t xml:space="preserve"> </w:t>
      </w:r>
      <w:proofErr w:type="spellStart"/>
      <w:r w:rsidRPr="00E23439">
        <w:t>maintenus</w:t>
      </w:r>
      <w:proofErr w:type="spellEnd"/>
      <w:r w:rsidRPr="00E23439">
        <w:t xml:space="preserve"> </w:t>
      </w:r>
      <w:proofErr w:type="spellStart"/>
      <w:r w:rsidRPr="00E23439">
        <w:t>constamment</w:t>
      </w:r>
      <w:proofErr w:type="spellEnd"/>
      <w:r w:rsidRPr="00E23439">
        <w:t xml:space="preserve"> </w:t>
      </w:r>
      <w:proofErr w:type="spellStart"/>
      <w:r w:rsidRPr="00E23439">
        <w:t>humides</w:t>
      </w:r>
      <w:proofErr w:type="spellEnd"/>
      <w:r w:rsidRPr="00E23439">
        <w:t xml:space="preserve">, </w:t>
      </w:r>
      <w:r w:rsidRPr="00E23439">
        <w:rPr>
          <w:rFonts w:ascii="Segoe UI Symbol" w:eastAsia="Segoe UI Symbol" w:hAnsi="Segoe UI Symbol" w:cs="Segoe UI Symbol"/>
        </w:rPr>
        <w:t></w:t>
      </w:r>
      <w:r w:rsidRPr="00E23439">
        <w:t xml:space="preserve"> </w:t>
      </w:r>
      <w:proofErr w:type="spellStart"/>
      <w:r w:rsidRPr="00E23439">
        <w:t>soit</w:t>
      </w:r>
      <w:proofErr w:type="spellEnd"/>
      <w:r w:rsidRPr="00E23439">
        <w:t xml:space="preserve"> un </w:t>
      </w:r>
      <w:proofErr w:type="spellStart"/>
      <w:r w:rsidRPr="00E23439">
        <w:t>arrosage</w:t>
      </w:r>
      <w:proofErr w:type="spellEnd"/>
      <w:r w:rsidRPr="00E23439">
        <w:t xml:space="preserve"> </w:t>
      </w:r>
      <w:proofErr w:type="spellStart"/>
      <w:r w:rsidRPr="00E23439">
        <w:t>léger</w:t>
      </w:r>
      <w:proofErr w:type="spellEnd"/>
      <w:r w:rsidRPr="00E23439">
        <w:t xml:space="preserve"> et permanent des surfaces (</w:t>
      </w:r>
      <w:proofErr w:type="spellStart"/>
      <w:r w:rsidRPr="00E23439">
        <w:t>l’arrosage</w:t>
      </w:r>
      <w:proofErr w:type="spellEnd"/>
      <w:r w:rsidRPr="00E23439">
        <w:t xml:space="preserve"> intermittent </w:t>
      </w:r>
      <w:proofErr w:type="spellStart"/>
      <w:r w:rsidRPr="00E23439">
        <w:t>est</w:t>
      </w:r>
      <w:proofErr w:type="spellEnd"/>
      <w:r w:rsidRPr="00E23439">
        <w:t xml:space="preserve"> </w:t>
      </w:r>
      <w:proofErr w:type="spellStart"/>
      <w:r w:rsidRPr="00E23439">
        <w:t>interdit</w:t>
      </w:r>
      <w:proofErr w:type="spellEnd"/>
      <w:r w:rsidRPr="00E23439">
        <w:t xml:space="preserve">), </w:t>
      </w:r>
    </w:p>
    <w:p w14:paraId="68DE6D31" w14:textId="77777777" w:rsidR="00F7176D" w:rsidRPr="00E23439" w:rsidRDefault="00F7176D" w:rsidP="00531F34">
      <w:pPr>
        <w:numPr>
          <w:ilvl w:val="0"/>
          <w:numId w:val="122"/>
        </w:numPr>
        <w:spacing w:after="5" w:line="249" w:lineRule="auto"/>
        <w:ind w:right="277"/>
        <w:jc w:val="both"/>
      </w:pPr>
      <w:proofErr w:type="spellStart"/>
      <w:r w:rsidRPr="00E23439">
        <w:t>soit</w:t>
      </w:r>
      <w:proofErr w:type="spellEnd"/>
      <w:r w:rsidRPr="00E23439">
        <w:t xml:space="preserve"> des </w:t>
      </w:r>
      <w:proofErr w:type="spellStart"/>
      <w:r w:rsidRPr="00E23439">
        <w:t>feuilles</w:t>
      </w:r>
      <w:proofErr w:type="spellEnd"/>
      <w:r w:rsidRPr="00E23439">
        <w:t xml:space="preserve"> </w:t>
      </w:r>
      <w:proofErr w:type="spellStart"/>
      <w:r w:rsidRPr="00E23439">
        <w:t>plastiques</w:t>
      </w:r>
      <w:proofErr w:type="spellEnd"/>
      <w:r w:rsidRPr="00E23439">
        <w:t xml:space="preserve"> </w:t>
      </w:r>
      <w:proofErr w:type="spellStart"/>
      <w:r w:rsidRPr="00E23439">
        <w:t>empêchant</w:t>
      </w:r>
      <w:proofErr w:type="spellEnd"/>
      <w:r w:rsidRPr="00E23439">
        <w:t xml:space="preserve"> </w:t>
      </w:r>
      <w:proofErr w:type="spellStart"/>
      <w:r w:rsidRPr="00E23439">
        <w:t>l'évaporation</w:t>
      </w:r>
      <w:proofErr w:type="spellEnd"/>
      <w:r w:rsidRPr="00E23439">
        <w:t xml:space="preserve">, </w:t>
      </w:r>
    </w:p>
    <w:p w14:paraId="380FE10B" w14:textId="77777777" w:rsidR="00F7176D" w:rsidRPr="00E23439" w:rsidRDefault="00F7176D" w:rsidP="00531F34">
      <w:pPr>
        <w:numPr>
          <w:ilvl w:val="0"/>
          <w:numId w:val="122"/>
        </w:numPr>
        <w:spacing w:line="269" w:lineRule="auto"/>
        <w:ind w:right="277"/>
        <w:jc w:val="both"/>
      </w:pPr>
      <w:proofErr w:type="spellStart"/>
      <w:r w:rsidRPr="00E23439">
        <w:t>soit</w:t>
      </w:r>
      <w:proofErr w:type="spellEnd"/>
      <w:r w:rsidRPr="00E23439">
        <w:t xml:space="preserve"> des produits </w:t>
      </w:r>
      <w:proofErr w:type="spellStart"/>
      <w:r w:rsidRPr="00E23439">
        <w:t>spéciaux</w:t>
      </w:r>
      <w:proofErr w:type="spellEnd"/>
      <w:r w:rsidRPr="00E23439">
        <w:t xml:space="preserve"> qui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agréés</w:t>
      </w:r>
      <w:proofErr w:type="spellEnd"/>
      <w:r w:rsidRPr="00E23439">
        <w:t xml:space="preserve"> par le Maître </w:t>
      </w:r>
      <w:proofErr w:type="spellStart"/>
      <w:r w:rsidRPr="00E23439">
        <w:t>d’œuvre</w:t>
      </w:r>
      <w:proofErr w:type="spellEnd"/>
      <w:r w:rsidRPr="00E23439">
        <w:t xml:space="preserve">. </w:t>
      </w:r>
    </w:p>
    <w:p w14:paraId="54394095" w14:textId="77777777" w:rsidR="00F7176D" w:rsidRPr="00E23439" w:rsidRDefault="00F7176D" w:rsidP="00F7176D">
      <w:pPr>
        <w:spacing w:line="259" w:lineRule="auto"/>
      </w:pPr>
      <w:r w:rsidRPr="00E23439">
        <w:t xml:space="preserve"> </w:t>
      </w:r>
    </w:p>
    <w:p w14:paraId="336F68F3" w14:textId="77777777" w:rsidR="00F7176D" w:rsidRPr="00E23439" w:rsidRDefault="00F7176D" w:rsidP="00F7176D">
      <w:pPr>
        <w:spacing w:line="259" w:lineRule="auto"/>
      </w:pPr>
    </w:p>
    <w:p w14:paraId="5419FD6E" w14:textId="77777777" w:rsidR="00F7176D" w:rsidRPr="00E23439" w:rsidRDefault="00F7176D" w:rsidP="00F7176D">
      <w:pPr>
        <w:spacing w:before="240" w:after="60"/>
        <w:ind w:left="-5" w:right="267"/>
        <w:jc w:val="center"/>
        <w:outlineLvl w:val="4"/>
        <w:rPr>
          <w:b/>
          <w:sz w:val="28"/>
          <w:lang w:val="es-ES_tradnl"/>
        </w:rPr>
      </w:pPr>
      <w:r w:rsidRPr="00E23439">
        <w:rPr>
          <w:b/>
          <w:sz w:val="28"/>
          <w:lang w:val="es-ES_tradnl"/>
        </w:rPr>
        <w:t xml:space="preserve">III.7.3.8   </w:t>
      </w:r>
      <w:proofErr w:type="spellStart"/>
      <w:r w:rsidRPr="00E23439">
        <w:rPr>
          <w:b/>
          <w:sz w:val="28"/>
          <w:lang w:val="es-ES_tradnl"/>
        </w:rPr>
        <w:t>Traitement</w:t>
      </w:r>
      <w:proofErr w:type="spellEnd"/>
      <w:r w:rsidRPr="00E23439">
        <w:rPr>
          <w:b/>
          <w:sz w:val="28"/>
          <w:lang w:val="es-ES_tradnl"/>
        </w:rPr>
        <w:t xml:space="preserve"> des </w:t>
      </w:r>
      <w:proofErr w:type="spellStart"/>
      <w:r w:rsidRPr="00E23439">
        <w:rPr>
          <w:b/>
          <w:sz w:val="28"/>
          <w:lang w:val="es-ES_tradnl"/>
        </w:rPr>
        <w:t>parements</w:t>
      </w:r>
      <w:proofErr w:type="spellEnd"/>
      <w:r w:rsidRPr="00E23439">
        <w:rPr>
          <w:b/>
          <w:sz w:val="28"/>
          <w:lang w:val="es-ES_tradnl"/>
        </w:rPr>
        <w:t xml:space="preserve"> </w:t>
      </w:r>
    </w:p>
    <w:p w14:paraId="041C45EC" w14:textId="77777777" w:rsidR="00F7176D" w:rsidRPr="00E23439" w:rsidRDefault="00F7176D" w:rsidP="00F7176D">
      <w:pPr>
        <w:spacing w:line="259" w:lineRule="auto"/>
      </w:pPr>
      <w:r w:rsidRPr="00E23439">
        <w:t xml:space="preserve"> </w:t>
      </w:r>
    </w:p>
    <w:p w14:paraId="4BB323DC" w14:textId="77777777" w:rsidR="00F7176D" w:rsidRPr="00E23439" w:rsidRDefault="00F7176D" w:rsidP="00F7176D">
      <w:pPr>
        <w:spacing w:after="3" w:line="259" w:lineRule="auto"/>
        <w:ind w:left="-5" w:hanging="10"/>
      </w:pPr>
      <w:r w:rsidRPr="00E23439">
        <w:rPr>
          <w:b/>
          <w:i/>
        </w:rPr>
        <w:t>III.7.3.8.1</w:t>
      </w:r>
      <w:proofErr w:type="gramStart"/>
      <w:r w:rsidRPr="00E23439">
        <w:rPr>
          <w:b/>
        </w:rPr>
        <w:t>)</w:t>
      </w:r>
      <w:r w:rsidRPr="00E23439">
        <w:rPr>
          <w:b/>
          <w:i/>
        </w:rPr>
        <w:t xml:space="preserve">  </w:t>
      </w:r>
      <w:proofErr w:type="spellStart"/>
      <w:r w:rsidRPr="00E23439">
        <w:rPr>
          <w:b/>
          <w:i/>
        </w:rPr>
        <w:t>Parements</w:t>
      </w:r>
      <w:proofErr w:type="spellEnd"/>
      <w:proofErr w:type="gramEnd"/>
      <w:r w:rsidRPr="00E23439">
        <w:rPr>
          <w:b/>
          <w:i/>
        </w:rPr>
        <w:t xml:space="preserve"> </w:t>
      </w:r>
      <w:proofErr w:type="spellStart"/>
      <w:r w:rsidRPr="00E23439">
        <w:rPr>
          <w:b/>
          <w:i/>
        </w:rPr>
        <w:t>cachés</w:t>
      </w:r>
      <w:proofErr w:type="spellEnd"/>
      <w:r w:rsidRPr="00E23439">
        <w:rPr>
          <w:b/>
        </w:rPr>
        <w:t xml:space="preserve"> </w:t>
      </w:r>
    </w:p>
    <w:p w14:paraId="32738072" w14:textId="77777777" w:rsidR="00F7176D" w:rsidRPr="00E23439" w:rsidRDefault="00F7176D" w:rsidP="00F7176D">
      <w:pPr>
        <w:spacing w:line="259" w:lineRule="auto"/>
      </w:pPr>
      <w:r w:rsidRPr="00E23439">
        <w:t xml:space="preserve"> </w:t>
      </w:r>
    </w:p>
    <w:p w14:paraId="141360DF" w14:textId="77777777" w:rsidR="00F7176D" w:rsidRPr="00E23439" w:rsidRDefault="00F7176D" w:rsidP="00F7176D">
      <w:pPr>
        <w:ind w:left="-7" w:right="277"/>
      </w:pPr>
      <w:r w:rsidRPr="00E23439">
        <w:t xml:space="preserve">Les </w:t>
      </w:r>
      <w:proofErr w:type="spellStart"/>
      <w:r w:rsidRPr="00E23439">
        <w:t>parements</w:t>
      </w:r>
      <w:proofErr w:type="spellEnd"/>
      <w:r w:rsidRPr="00E23439">
        <w:t xml:space="preserve"> non </w:t>
      </w:r>
      <w:proofErr w:type="spellStart"/>
      <w:r w:rsidRPr="00E23439">
        <w:t>vus</w:t>
      </w:r>
      <w:proofErr w:type="spellEnd"/>
      <w:r w:rsidRPr="00E23439">
        <w:t xml:space="preserve"> à la fin des travaux </w:t>
      </w:r>
      <w:proofErr w:type="spellStart"/>
      <w:r w:rsidRPr="00E23439">
        <w:t>peuvent</w:t>
      </w:r>
      <w:proofErr w:type="spellEnd"/>
      <w:r w:rsidRPr="00E23439">
        <w:t xml:space="preserve"> </w:t>
      </w:r>
      <w:proofErr w:type="spellStart"/>
      <w:r w:rsidRPr="00E23439">
        <w:t>être</w:t>
      </w:r>
      <w:proofErr w:type="spellEnd"/>
      <w:r w:rsidRPr="00E23439">
        <w:t xml:space="preserve"> </w:t>
      </w:r>
      <w:proofErr w:type="spellStart"/>
      <w:r w:rsidRPr="00E23439">
        <w:t>ragréés</w:t>
      </w:r>
      <w:proofErr w:type="spellEnd"/>
      <w:r w:rsidRPr="00E23439">
        <w:t xml:space="preserve"> </w:t>
      </w:r>
      <w:proofErr w:type="spellStart"/>
      <w:r w:rsidRPr="00E23439">
        <w:t>si</w:t>
      </w:r>
      <w:proofErr w:type="spellEnd"/>
      <w:r w:rsidRPr="00E23439">
        <w:t xml:space="preserve"> des </w:t>
      </w:r>
      <w:proofErr w:type="spellStart"/>
      <w:r w:rsidRPr="00E23439">
        <w:t>nids</w:t>
      </w:r>
      <w:proofErr w:type="spellEnd"/>
      <w:r w:rsidRPr="00E23439">
        <w:t xml:space="preserve"> de </w:t>
      </w:r>
      <w:proofErr w:type="spellStart"/>
      <w:r w:rsidRPr="00E23439">
        <w:t>cailloux</w:t>
      </w:r>
      <w:proofErr w:type="spellEnd"/>
      <w:r w:rsidRPr="00E23439">
        <w:t xml:space="preserve"> </w:t>
      </w:r>
      <w:proofErr w:type="spellStart"/>
      <w:r w:rsidRPr="00E23439">
        <w:t>restent</w:t>
      </w:r>
      <w:proofErr w:type="spellEnd"/>
      <w:r w:rsidRPr="00E23439">
        <w:t xml:space="preserve"> </w:t>
      </w:r>
      <w:proofErr w:type="spellStart"/>
      <w:r w:rsidRPr="00E23439">
        <w:t>visibles</w:t>
      </w:r>
      <w:proofErr w:type="spellEnd"/>
      <w:r w:rsidRPr="00E23439">
        <w:t xml:space="preserve">, pour </w:t>
      </w:r>
      <w:proofErr w:type="spellStart"/>
      <w:r w:rsidRPr="00E23439">
        <w:t>autant</w:t>
      </w:r>
      <w:proofErr w:type="spellEnd"/>
      <w:r w:rsidRPr="00E23439">
        <w:t xml:space="preserve"> </w:t>
      </w:r>
      <w:proofErr w:type="spellStart"/>
      <w:r w:rsidRPr="00E23439">
        <w:t>qu’il</w:t>
      </w:r>
      <w:proofErr w:type="spellEnd"/>
      <w:r w:rsidRPr="00E23439">
        <w:t xml:space="preserve"> ne </w:t>
      </w:r>
      <w:proofErr w:type="spellStart"/>
      <w:r w:rsidRPr="00E23439">
        <w:t>s’agisse</w:t>
      </w:r>
      <w:proofErr w:type="spellEnd"/>
      <w:r w:rsidRPr="00E23439">
        <w:t xml:space="preserve"> pas </w:t>
      </w:r>
      <w:proofErr w:type="spellStart"/>
      <w:r w:rsidRPr="00E23439">
        <w:t>d’une</w:t>
      </w:r>
      <w:proofErr w:type="spellEnd"/>
      <w:r w:rsidRPr="00E23439">
        <w:t xml:space="preserve"> </w:t>
      </w:r>
      <w:proofErr w:type="spellStart"/>
      <w:r w:rsidRPr="00E23439">
        <w:t>ségrégation</w:t>
      </w:r>
      <w:proofErr w:type="spellEnd"/>
      <w:r w:rsidRPr="00E23439">
        <w:t xml:space="preserve"> trop </w:t>
      </w:r>
      <w:proofErr w:type="spellStart"/>
      <w:r w:rsidRPr="00E23439">
        <w:t>importante</w:t>
      </w:r>
      <w:proofErr w:type="spellEnd"/>
      <w:r w:rsidRPr="00E23439">
        <w:t xml:space="preserve"> et </w:t>
      </w:r>
      <w:proofErr w:type="spellStart"/>
      <w:r w:rsidRPr="00E23439">
        <w:t>notamment</w:t>
      </w:r>
      <w:proofErr w:type="spellEnd"/>
      <w:r w:rsidRPr="00E23439">
        <w:t xml:space="preserve"> aux reprises de </w:t>
      </w:r>
      <w:proofErr w:type="spellStart"/>
      <w:r w:rsidRPr="00E23439">
        <w:t>bétonnage</w:t>
      </w:r>
      <w:proofErr w:type="spellEnd"/>
      <w:r w:rsidRPr="00E23439">
        <w:t xml:space="preserve">. </w:t>
      </w:r>
    </w:p>
    <w:p w14:paraId="4677FB1E" w14:textId="77777777" w:rsidR="00F7176D" w:rsidRPr="00E23439" w:rsidRDefault="00F7176D" w:rsidP="00F7176D">
      <w:pPr>
        <w:spacing w:line="259" w:lineRule="auto"/>
      </w:pPr>
      <w:r w:rsidRPr="00E23439">
        <w:t xml:space="preserve"> </w:t>
      </w:r>
    </w:p>
    <w:p w14:paraId="03E978E8" w14:textId="77777777" w:rsidR="00F7176D" w:rsidRPr="00E23439" w:rsidRDefault="00F7176D" w:rsidP="00F7176D">
      <w:pPr>
        <w:spacing w:after="3" w:line="259" w:lineRule="auto"/>
        <w:ind w:left="-5" w:hanging="10"/>
      </w:pPr>
      <w:r w:rsidRPr="00E23439">
        <w:rPr>
          <w:b/>
          <w:i/>
        </w:rPr>
        <w:t>III.7.3.8.2</w:t>
      </w:r>
      <w:proofErr w:type="gramStart"/>
      <w:r w:rsidRPr="00E23439">
        <w:rPr>
          <w:b/>
        </w:rPr>
        <w:t>)</w:t>
      </w:r>
      <w:r w:rsidRPr="00E23439">
        <w:rPr>
          <w:b/>
          <w:i/>
        </w:rPr>
        <w:t xml:space="preserve">  </w:t>
      </w:r>
      <w:proofErr w:type="spellStart"/>
      <w:r w:rsidRPr="00E23439">
        <w:rPr>
          <w:b/>
          <w:i/>
        </w:rPr>
        <w:t>Parements</w:t>
      </w:r>
      <w:proofErr w:type="spellEnd"/>
      <w:proofErr w:type="gramEnd"/>
      <w:r w:rsidRPr="00E23439">
        <w:rPr>
          <w:b/>
          <w:i/>
        </w:rPr>
        <w:t xml:space="preserve"> </w:t>
      </w:r>
      <w:proofErr w:type="spellStart"/>
      <w:r w:rsidRPr="00E23439">
        <w:rPr>
          <w:b/>
          <w:i/>
        </w:rPr>
        <w:t>vus</w:t>
      </w:r>
      <w:proofErr w:type="spellEnd"/>
      <w:r w:rsidRPr="00E23439">
        <w:rPr>
          <w:b/>
        </w:rPr>
        <w:t xml:space="preserve"> </w:t>
      </w:r>
    </w:p>
    <w:p w14:paraId="2ED008F1" w14:textId="77777777" w:rsidR="00F7176D" w:rsidRPr="00E23439" w:rsidRDefault="00F7176D" w:rsidP="00F7176D">
      <w:pPr>
        <w:spacing w:line="259" w:lineRule="auto"/>
      </w:pPr>
      <w:r w:rsidRPr="00E23439">
        <w:t xml:space="preserve"> </w:t>
      </w:r>
    </w:p>
    <w:p w14:paraId="7DF3C2EA" w14:textId="77777777" w:rsidR="00F7176D" w:rsidRPr="00E23439" w:rsidRDefault="00F7176D" w:rsidP="00F7176D">
      <w:pPr>
        <w:ind w:left="-7" w:right="277"/>
      </w:pPr>
      <w:r w:rsidRPr="00E23439">
        <w:t xml:space="preserve">Les </w:t>
      </w:r>
      <w:proofErr w:type="spellStart"/>
      <w:r w:rsidRPr="00E23439">
        <w:t>parements</w:t>
      </w:r>
      <w:proofErr w:type="spellEnd"/>
      <w:r w:rsidRPr="00E23439">
        <w:t xml:space="preserve"> </w:t>
      </w:r>
      <w:proofErr w:type="spellStart"/>
      <w:r w:rsidRPr="00E23439">
        <w:t>vus</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de </w:t>
      </w:r>
      <w:proofErr w:type="spellStart"/>
      <w:r w:rsidRPr="00E23439">
        <w:t>teinte</w:t>
      </w:r>
      <w:proofErr w:type="spellEnd"/>
      <w:r w:rsidRPr="00E23439">
        <w:t xml:space="preserve"> </w:t>
      </w:r>
      <w:proofErr w:type="spellStart"/>
      <w:r w:rsidRPr="00E23439">
        <w:t>uniforme</w:t>
      </w:r>
      <w:proofErr w:type="spellEnd"/>
      <w:r w:rsidRPr="00E23439">
        <w:t xml:space="preserve">. </w:t>
      </w:r>
      <w:proofErr w:type="spellStart"/>
      <w:r w:rsidRPr="00E23439">
        <w:t>Aucun</w:t>
      </w:r>
      <w:proofErr w:type="spellEnd"/>
      <w:r w:rsidRPr="00E23439">
        <w:t xml:space="preserve"> </w:t>
      </w:r>
      <w:proofErr w:type="spellStart"/>
      <w:r w:rsidRPr="00E23439">
        <w:t>nid</w:t>
      </w:r>
      <w:proofErr w:type="spellEnd"/>
      <w:r w:rsidRPr="00E23439">
        <w:t xml:space="preserve"> de </w:t>
      </w:r>
      <w:proofErr w:type="spellStart"/>
      <w:r w:rsidRPr="00E23439">
        <w:t>cailloux</w:t>
      </w:r>
      <w:proofErr w:type="spellEnd"/>
      <w:r w:rsidRPr="00E23439">
        <w:t xml:space="preserve"> ne doit </w:t>
      </w:r>
      <w:proofErr w:type="spellStart"/>
      <w:r w:rsidRPr="00E23439">
        <w:t>être</w:t>
      </w:r>
      <w:proofErr w:type="spellEnd"/>
      <w:r w:rsidRPr="00E23439">
        <w:t xml:space="preserve"> apparent. Les </w:t>
      </w:r>
      <w:proofErr w:type="spellStart"/>
      <w:r w:rsidRPr="00E23439">
        <w:t>ragréages</w:t>
      </w:r>
      <w:proofErr w:type="spellEnd"/>
      <w:r w:rsidRPr="00E23439">
        <w:t xml:space="preserve"> </w:t>
      </w:r>
      <w:proofErr w:type="spellStart"/>
      <w:r w:rsidRPr="00E23439">
        <w:t>sont</w:t>
      </w:r>
      <w:proofErr w:type="spellEnd"/>
      <w:r w:rsidRPr="00E23439">
        <w:t xml:space="preserve"> </w:t>
      </w:r>
      <w:proofErr w:type="spellStart"/>
      <w:r w:rsidRPr="00E23439">
        <w:t>strictement</w:t>
      </w:r>
      <w:proofErr w:type="spellEnd"/>
      <w:r w:rsidRPr="00E23439">
        <w:t xml:space="preserve"> </w:t>
      </w:r>
      <w:proofErr w:type="spellStart"/>
      <w:r w:rsidRPr="00E23439">
        <w:t>limités</w:t>
      </w:r>
      <w:proofErr w:type="spellEnd"/>
      <w:r w:rsidRPr="00E23439">
        <w:t xml:space="preserve"> et </w:t>
      </w:r>
      <w:proofErr w:type="spellStart"/>
      <w:r w:rsidRPr="00E23439">
        <w:t>soumis</w:t>
      </w:r>
      <w:proofErr w:type="spellEnd"/>
      <w:r w:rsidRPr="00E23439">
        <w:t xml:space="preserve"> </w:t>
      </w:r>
      <w:proofErr w:type="spellStart"/>
      <w:r w:rsidRPr="00E23439">
        <w:t>préalablement</w:t>
      </w:r>
      <w:proofErr w:type="spellEnd"/>
      <w:r w:rsidRPr="00E23439">
        <w:t xml:space="preserve"> à </w:t>
      </w:r>
      <w:proofErr w:type="spellStart"/>
      <w:r w:rsidRPr="00E23439">
        <w:t>l’appréciation</w:t>
      </w:r>
      <w:proofErr w:type="spellEnd"/>
      <w:r w:rsidRPr="00E23439">
        <w:t xml:space="preserve"> du Maître </w:t>
      </w:r>
      <w:proofErr w:type="spellStart"/>
      <w:r w:rsidRPr="00E23439">
        <w:t>d’œuvre</w:t>
      </w:r>
      <w:proofErr w:type="spellEnd"/>
      <w:r w:rsidRPr="00E23439">
        <w:t xml:space="preserve">, qui </w:t>
      </w:r>
      <w:proofErr w:type="spellStart"/>
      <w:r w:rsidRPr="00E23439">
        <w:t>juge</w:t>
      </w:r>
      <w:proofErr w:type="spellEnd"/>
      <w:r w:rsidRPr="00E23439">
        <w:t xml:space="preserve"> </w:t>
      </w:r>
      <w:proofErr w:type="spellStart"/>
      <w:r w:rsidRPr="00E23439">
        <w:t>s’il</w:t>
      </w:r>
      <w:proofErr w:type="spellEnd"/>
      <w:r w:rsidRPr="00E23439">
        <w:t xml:space="preserve"> y a </w:t>
      </w:r>
      <w:proofErr w:type="spellStart"/>
      <w:r w:rsidRPr="00E23439">
        <w:t>malfaçon</w:t>
      </w:r>
      <w:proofErr w:type="spellEnd"/>
      <w:r w:rsidRPr="00E23439">
        <w:t xml:space="preserve"> </w:t>
      </w:r>
      <w:proofErr w:type="spellStart"/>
      <w:r w:rsidRPr="00E23439">
        <w:t>ou</w:t>
      </w:r>
      <w:proofErr w:type="spellEnd"/>
      <w:r w:rsidRPr="00E23439">
        <w:t xml:space="preserve"> non. </w:t>
      </w:r>
      <w:proofErr w:type="spellStart"/>
      <w:r w:rsidRPr="00E23439">
        <w:t>En</w:t>
      </w:r>
      <w:proofErr w:type="spellEnd"/>
      <w:r w:rsidRPr="00E23439">
        <w:t xml:space="preserve"> </w:t>
      </w:r>
      <w:proofErr w:type="spellStart"/>
      <w:r w:rsidRPr="00E23439">
        <w:t>cas</w:t>
      </w:r>
      <w:proofErr w:type="spellEnd"/>
      <w:r w:rsidRPr="00E23439">
        <w:t xml:space="preserve"> de </w:t>
      </w:r>
      <w:proofErr w:type="spellStart"/>
      <w:r w:rsidRPr="00E23439">
        <w:t>malfaçon</w:t>
      </w:r>
      <w:proofErr w:type="spellEnd"/>
      <w:r w:rsidRPr="00E23439">
        <w:t xml:space="preserve">, </w:t>
      </w:r>
      <w:proofErr w:type="spellStart"/>
      <w:r w:rsidRPr="00E23439">
        <w:t>l’ouvrage</w:t>
      </w:r>
      <w:proofErr w:type="spellEnd"/>
      <w:r w:rsidRPr="00E23439">
        <w:t xml:space="preserve"> </w:t>
      </w:r>
      <w:proofErr w:type="spellStart"/>
      <w:r w:rsidRPr="00E23439">
        <w:t>est</w:t>
      </w:r>
      <w:proofErr w:type="spellEnd"/>
      <w:r w:rsidRPr="00E23439">
        <w:t xml:space="preserve"> </w:t>
      </w:r>
      <w:proofErr w:type="spellStart"/>
      <w:r w:rsidRPr="00E23439">
        <w:t>démoli</w:t>
      </w:r>
      <w:proofErr w:type="spellEnd"/>
      <w:r w:rsidRPr="00E23439">
        <w:t xml:space="preserve"> et </w:t>
      </w:r>
      <w:proofErr w:type="spellStart"/>
      <w:r w:rsidRPr="00E23439">
        <w:t>repris</w:t>
      </w:r>
      <w:proofErr w:type="spellEnd"/>
      <w:r w:rsidRPr="00E23439">
        <w:t xml:space="preserve"> aux frais de </w:t>
      </w:r>
      <w:proofErr w:type="spellStart"/>
      <w:r w:rsidRPr="00E23439">
        <w:t>l’Entrepreneur</w:t>
      </w:r>
      <w:proofErr w:type="spellEnd"/>
      <w:r w:rsidRPr="00E23439">
        <w:t xml:space="preserve">. </w:t>
      </w:r>
    </w:p>
    <w:p w14:paraId="0B898226" w14:textId="77777777" w:rsidR="00F7176D" w:rsidRPr="00E23439" w:rsidRDefault="00F7176D" w:rsidP="00F7176D">
      <w:pPr>
        <w:spacing w:line="259" w:lineRule="auto"/>
      </w:pPr>
      <w:r w:rsidRPr="00E23439">
        <w:t xml:space="preserve"> </w:t>
      </w:r>
    </w:p>
    <w:p w14:paraId="35529817" w14:textId="77777777" w:rsidR="00F7176D" w:rsidRPr="00E23439" w:rsidRDefault="00F7176D" w:rsidP="00F7176D">
      <w:pPr>
        <w:ind w:left="-7" w:right="277"/>
      </w:pPr>
      <w:proofErr w:type="spellStart"/>
      <w:r w:rsidRPr="00E23439">
        <w:t>En</w:t>
      </w:r>
      <w:proofErr w:type="spellEnd"/>
      <w:r w:rsidRPr="00E23439">
        <w:t xml:space="preserve"> dehors des </w:t>
      </w:r>
      <w:proofErr w:type="spellStart"/>
      <w:r w:rsidRPr="00E23439">
        <w:t>réservations</w:t>
      </w:r>
      <w:proofErr w:type="spellEnd"/>
      <w:r w:rsidRPr="00E23439">
        <w:t xml:space="preserve"> </w:t>
      </w:r>
      <w:proofErr w:type="spellStart"/>
      <w:r w:rsidRPr="00E23439">
        <w:t>prévues</w:t>
      </w:r>
      <w:proofErr w:type="spellEnd"/>
      <w:r w:rsidRPr="00E23439">
        <w:t xml:space="preserve"> aux dessins </w:t>
      </w:r>
      <w:proofErr w:type="spellStart"/>
      <w:r w:rsidRPr="00E23439">
        <w:t>d’exécution</w:t>
      </w:r>
      <w:proofErr w:type="spellEnd"/>
      <w:r w:rsidRPr="00E23439">
        <w:t xml:space="preserve">, </w:t>
      </w:r>
      <w:proofErr w:type="spellStart"/>
      <w:r w:rsidRPr="00E23439">
        <w:t>l’Entrepreneur</w:t>
      </w:r>
      <w:proofErr w:type="spellEnd"/>
      <w:r w:rsidRPr="00E23439">
        <w:t xml:space="preserve"> doit </w:t>
      </w:r>
      <w:proofErr w:type="spellStart"/>
      <w:r w:rsidRPr="00E23439">
        <w:t>reboucher</w:t>
      </w:r>
      <w:proofErr w:type="spellEnd"/>
      <w:r w:rsidRPr="00E23439">
        <w:t xml:space="preserve"> les </w:t>
      </w:r>
      <w:proofErr w:type="spellStart"/>
      <w:r w:rsidRPr="00E23439">
        <w:t>éventuels</w:t>
      </w:r>
      <w:proofErr w:type="spellEnd"/>
      <w:r w:rsidRPr="00E23439">
        <w:t xml:space="preserve"> </w:t>
      </w:r>
      <w:proofErr w:type="spellStart"/>
      <w:r w:rsidRPr="00E23439">
        <w:t>trous</w:t>
      </w:r>
      <w:proofErr w:type="spellEnd"/>
      <w:r w:rsidRPr="00E23439">
        <w:t xml:space="preserve"> de montage </w:t>
      </w:r>
      <w:proofErr w:type="spellStart"/>
      <w:r w:rsidRPr="00E23439">
        <w:t>requis</w:t>
      </w:r>
      <w:proofErr w:type="spellEnd"/>
      <w:r w:rsidRPr="00E23439">
        <w:t xml:space="preserve"> pour la mise </w:t>
      </w:r>
      <w:proofErr w:type="spellStart"/>
      <w:r w:rsidRPr="00E23439">
        <w:t>en</w:t>
      </w:r>
      <w:proofErr w:type="spellEnd"/>
      <w:r w:rsidRPr="00E23439">
        <w:t xml:space="preserve"> place de </w:t>
      </w:r>
      <w:proofErr w:type="spellStart"/>
      <w:r w:rsidRPr="00E23439">
        <w:t>certains</w:t>
      </w:r>
      <w:proofErr w:type="spellEnd"/>
      <w:r w:rsidRPr="00E23439">
        <w:t xml:space="preserve"> </w:t>
      </w:r>
      <w:proofErr w:type="spellStart"/>
      <w:r w:rsidRPr="00E23439">
        <w:t>éléments</w:t>
      </w:r>
      <w:proofErr w:type="spellEnd"/>
      <w:r w:rsidRPr="00E23439">
        <w:t xml:space="preserve"> de </w:t>
      </w:r>
      <w:proofErr w:type="spellStart"/>
      <w:r w:rsidRPr="00E23439">
        <w:t>coffrage</w:t>
      </w:r>
      <w:proofErr w:type="spellEnd"/>
      <w:r w:rsidRPr="00E23439">
        <w:t xml:space="preserve">. </w:t>
      </w:r>
    </w:p>
    <w:p w14:paraId="3CA16B3E" w14:textId="77777777" w:rsidR="00F7176D" w:rsidRPr="00E23439" w:rsidRDefault="00F7176D" w:rsidP="00F7176D">
      <w:pPr>
        <w:spacing w:line="259" w:lineRule="auto"/>
      </w:pPr>
      <w:r w:rsidRPr="00E23439">
        <w:t xml:space="preserve"> </w:t>
      </w:r>
    </w:p>
    <w:p w14:paraId="179C0EE7" w14:textId="77777777" w:rsidR="00F7176D" w:rsidRPr="00E23439" w:rsidRDefault="00F7176D" w:rsidP="00F7176D">
      <w:pPr>
        <w:spacing w:after="3" w:line="259" w:lineRule="auto"/>
        <w:ind w:left="-5" w:hanging="10"/>
      </w:pPr>
      <w:r w:rsidRPr="00E23439">
        <w:rPr>
          <w:b/>
          <w:i/>
        </w:rPr>
        <w:t>III.7.3.8.3</w:t>
      </w:r>
      <w:proofErr w:type="gramStart"/>
      <w:r w:rsidRPr="00E23439">
        <w:rPr>
          <w:b/>
        </w:rPr>
        <w:t>)</w:t>
      </w:r>
      <w:r w:rsidRPr="00E23439">
        <w:rPr>
          <w:b/>
          <w:i/>
        </w:rPr>
        <w:t xml:space="preserve">  </w:t>
      </w:r>
      <w:proofErr w:type="spellStart"/>
      <w:r w:rsidRPr="00E23439">
        <w:rPr>
          <w:b/>
          <w:i/>
        </w:rPr>
        <w:t>Parements</w:t>
      </w:r>
      <w:proofErr w:type="spellEnd"/>
      <w:proofErr w:type="gramEnd"/>
      <w:r w:rsidRPr="00E23439">
        <w:rPr>
          <w:b/>
          <w:i/>
        </w:rPr>
        <w:t xml:space="preserve"> non </w:t>
      </w:r>
      <w:proofErr w:type="spellStart"/>
      <w:r w:rsidRPr="00E23439">
        <w:rPr>
          <w:b/>
          <w:i/>
        </w:rPr>
        <w:t>coffrés</w:t>
      </w:r>
      <w:proofErr w:type="spellEnd"/>
      <w:r w:rsidRPr="00E23439">
        <w:rPr>
          <w:b/>
        </w:rPr>
        <w:t xml:space="preserve"> </w:t>
      </w:r>
    </w:p>
    <w:p w14:paraId="58F4848A" w14:textId="77777777" w:rsidR="00F7176D" w:rsidRPr="00E23439" w:rsidRDefault="00F7176D" w:rsidP="00F7176D">
      <w:pPr>
        <w:spacing w:line="259" w:lineRule="auto"/>
      </w:pPr>
      <w:r w:rsidRPr="00E23439">
        <w:t xml:space="preserve"> </w:t>
      </w:r>
    </w:p>
    <w:p w14:paraId="378D8D0E" w14:textId="77777777" w:rsidR="00F7176D" w:rsidRPr="00E23439" w:rsidRDefault="00F7176D" w:rsidP="00F7176D">
      <w:pPr>
        <w:ind w:left="-7" w:right="277"/>
      </w:pPr>
      <w:r w:rsidRPr="00E23439">
        <w:t xml:space="preserve">La </w:t>
      </w:r>
      <w:proofErr w:type="spellStart"/>
      <w:r w:rsidRPr="00E23439">
        <w:t>finition</w:t>
      </w:r>
      <w:proofErr w:type="spellEnd"/>
      <w:r w:rsidRPr="00E23439">
        <w:t xml:space="preserve"> de </w:t>
      </w:r>
      <w:proofErr w:type="spellStart"/>
      <w:r w:rsidRPr="00E23439">
        <w:t>ces</w:t>
      </w:r>
      <w:proofErr w:type="spellEnd"/>
      <w:r w:rsidRPr="00E23439">
        <w:t xml:space="preserve"> </w:t>
      </w:r>
      <w:proofErr w:type="spellStart"/>
      <w:r w:rsidRPr="00E23439">
        <w:t>parements</w:t>
      </w:r>
      <w:proofErr w:type="spellEnd"/>
      <w:r w:rsidRPr="00E23439">
        <w:t xml:space="preserve"> </w:t>
      </w:r>
      <w:proofErr w:type="spellStart"/>
      <w:r w:rsidRPr="00E23439">
        <w:t>est</w:t>
      </w:r>
      <w:proofErr w:type="spellEnd"/>
      <w:r w:rsidRPr="00E23439">
        <w:t xml:space="preserve"> </w:t>
      </w:r>
      <w:proofErr w:type="spellStart"/>
      <w:r w:rsidRPr="00E23439">
        <w:t>assurée</w:t>
      </w:r>
      <w:proofErr w:type="spellEnd"/>
      <w:r w:rsidRPr="00E23439">
        <w:t xml:space="preserve"> par </w:t>
      </w:r>
      <w:proofErr w:type="spellStart"/>
      <w:r w:rsidRPr="00E23439">
        <w:t>lissage</w:t>
      </w:r>
      <w:proofErr w:type="spellEnd"/>
      <w:r w:rsidRPr="00E23439">
        <w:t xml:space="preserve"> à la </w:t>
      </w:r>
      <w:proofErr w:type="spellStart"/>
      <w:r w:rsidRPr="00E23439">
        <w:t>règle</w:t>
      </w:r>
      <w:proofErr w:type="spellEnd"/>
      <w:r w:rsidRPr="00E23439">
        <w:t xml:space="preserve"> </w:t>
      </w:r>
      <w:proofErr w:type="spellStart"/>
      <w:r w:rsidRPr="00E23439">
        <w:t>métallique</w:t>
      </w:r>
      <w:proofErr w:type="spellEnd"/>
      <w:r w:rsidRPr="00E23439">
        <w:t xml:space="preserve">. </w:t>
      </w:r>
      <w:proofErr w:type="spellStart"/>
      <w:r w:rsidRPr="00E23439">
        <w:t>Aucun</w:t>
      </w:r>
      <w:proofErr w:type="spellEnd"/>
      <w:r w:rsidRPr="00E23439">
        <w:t xml:space="preserve"> </w:t>
      </w:r>
      <w:proofErr w:type="spellStart"/>
      <w:r w:rsidRPr="00E23439">
        <w:t>nid</w:t>
      </w:r>
      <w:proofErr w:type="spellEnd"/>
      <w:r w:rsidRPr="00E23439">
        <w:t xml:space="preserve"> de </w:t>
      </w:r>
      <w:proofErr w:type="spellStart"/>
      <w:r w:rsidRPr="00E23439">
        <w:t>cailloux</w:t>
      </w:r>
      <w:proofErr w:type="spellEnd"/>
      <w:r w:rsidRPr="00E23439">
        <w:t xml:space="preserve">, </w:t>
      </w:r>
      <w:proofErr w:type="spellStart"/>
      <w:r w:rsidRPr="00E23439">
        <w:t>ni</w:t>
      </w:r>
      <w:proofErr w:type="spellEnd"/>
      <w:r w:rsidRPr="00E23439">
        <w:t xml:space="preserve"> </w:t>
      </w:r>
      <w:proofErr w:type="spellStart"/>
      <w:r w:rsidRPr="00E23439">
        <w:t>aucune</w:t>
      </w:r>
      <w:proofErr w:type="spellEnd"/>
      <w:r w:rsidRPr="00E23439">
        <w:t xml:space="preserve"> </w:t>
      </w:r>
      <w:proofErr w:type="spellStart"/>
      <w:r w:rsidRPr="00E23439">
        <w:t>irrégularité</w:t>
      </w:r>
      <w:proofErr w:type="spellEnd"/>
      <w:r w:rsidRPr="00E23439">
        <w:t xml:space="preserve"> de </w:t>
      </w:r>
      <w:proofErr w:type="spellStart"/>
      <w:r w:rsidRPr="00E23439">
        <w:t>surfaçage</w:t>
      </w:r>
      <w:proofErr w:type="spellEnd"/>
      <w:r w:rsidRPr="00E23439">
        <w:t xml:space="preserve"> ne </w:t>
      </w:r>
      <w:proofErr w:type="spellStart"/>
      <w:r w:rsidRPr="00E23439">
        <w:t>sont</w:t>
      </w:r>
      <w:proofErr w:type="spellEnd"/>
      <w:r w:rsidRPr="00E23439">
        <w:t xml:space="preserve"> admis. </w:t>
      </w:r>
    </w:p>
    <w:p w14:paraId="4C6933A4" w14:textId="77777777" w:rsidR="00F7176D" w:rsidRPr="00E23439" w:rsidRDefault="00F7176D" w:rsidP="00F7176D">
      <w:pPr>
        <w:spacing w:line="259" w:lineRule="auto"/>
      </w:pPr>
      <w:r w:rsidRPr="00E23439">
        <w:t xml:space="preserve"> </w:t>
      </w:r>
    </w:p>
    <w:p w14:paraId="7AEF0772" w14:textId="77777777" w:rsidR="00F7176D" w:rsidRPr="00E23439" w:rsidRDefault="00F7176D" w:rsidP="00F7176D">
      <w:pPr>
        <w:tabs>
          <w:tab w:val="left" w:pos="864"/>
        </w:tabs>
        <w:spacing w:after="200"/>
        <w:ind w:left="11" w:right="269" w:hanging="432"/>
        <w:outlineLvl w:val="2"/>
      </w:pPr>
      <w:r w:rsidRPr="00E23439">
        <w:t xml:space="preserve">III.7.4 -   </w:t>
      </w:r>
      <w:r w:rsidRPr="00E23439">
        <w:rPr>
          <w:u w:val="single" w:color="000000"/>
        </w:rPr>
        <w:t>BUSES</w:t>
      </w:r>
      <w:r w:rsidRPr="00E23439">
        <w:t xml:space="preserve"> </w:t>
      </w:r>
    </w:p>
    <w:p w14:paraId="3EFD9DB2" w14:textId="77777777" w:rsidR="00F7176D" w:rsidRPr="00E23439" w:rsidRDefault="00F7176D" w:rsidP="00F7176D">
      <w:pPr>
        <w:spacing w:line="259" w:lineRule="auto"/>
      </w:pPr>
      <w:r w:rsidRPr="00E23439">
        <w:t xml:space="preserve"> </w:t>
      </w:r>
    </w:p>
    <w:p w14:paraId="2297841E" w14:textId="77777777" w:rsidR="00F7176D" w:rsidRPr="00E23439" w:rsidRDefault="00F7176D" w:rsidP="00531F34">
      <w:pPr>
        <w:numPr>
          <w:ilvl w:val="3"/>
          <w:numId w:val="43"/>
        </w:numPr>
        <w:tabs>
          <w:tab w:val="left" w:pos="1512"/>
        </w:tabs>
        <w:overflowPunct w:val="0"/>
        <w:autoSpaceDE w:val="0"/>
        <w:autoSpaceDN w:val="0"/>
        <w:adjustRightInd w:val="0"/>
        <w:spacing w:after="14" w:line="249" w:lineRule="auto"/>
        <w:ind w:left="-5" w:right="267" w:hanging="648"/>
        <w:jc w:val="both"/>
        <w:textAlignment w:val="baseline"/>
        <w:outlineLvl w:val="3"/>
      </w:pPr>
      <w:r w:rsidRPr="00E23439">
        <w:t>III..4.</w:t>
      </w:r>
      <w:proofErr w:type="gramStart"/>
      <w:r w:rsidRPr="00E23439">
        <w:t>1  Buses</w:t>
      </w:r>
      <w:proofErr w:type="gramEnd"/>
      <w:r w:rsidRPr="00E23439">
        <w:t xml:space="preserve"> </w:t>
      </w:r>
      <w:proofErr w:type="spellStart"/>
      <w:r w:rsidRPr="00E23439">
        <w:t>métalliques</w:t>
      </w:r>
      <w:proofErr w:type="spellEnd"/>
      <w:r w:rsidRPr="00E23439">
        <w:t xml:space="preserve"> </w:t>
      </w:r>
    </w:p>
    <w:p w14:paraId="29B42D32" w14:textId="77777777" w:rsidR="00F7176D" w:rsidRPr="00E23439" w:rsidRDefault="00F7176D" w:rsidP="00F7176D">
      <w:pPr>
        <w:spacing w:line="259" w:lineRule="auto"/>
      </w:pPr>
      <w:r w:rsidRPr="00E23439">
        <w:t xml:space="preserve"> </w:t>
      </w:r>
    </w:p>
    <w:p w14:paraId="003696C8" w14:textId="77777777" w:rsidR="00F7176D" w:rsidRPr="00E23439" w:rsidRDefault="00F7176D" w:rsidP="00F7176D">
      <w:pPr>
        <w:spacing w:after="3" w:line="259" w:lineRule="auto"/>
        <w:ind w:left="-5" w:hanging="10"/>
      </w:pPr>
      <w:r w:rsidRPr="00E23439">
        <w:rPr>
          <w:b/>
          <w:i/>
        </w:rPr>
        <w:t>5.4.1.1</w:t>
      </w:r>
      <w:proofErr w:type="gramStart"/>
      <w:r w:rsidRPr="00E23439">
        <w:rPr>
          <w:b/>
        </w:rPr>
        <w:t>)</w:t>
      </w:r>
      <w:r w:rsidRPr="00E23439">
        <w:rPr>
          <w:b/>
          <w:i/>
        </w:rPr>
        <w:t xml:space="preserve">  </w:t>
      </w:r>
      <w:proofErr w:type="spellStart"/>
      <w:r w:rsidRPr="00E23439">
        <w:rPr>
          <w:b/>
          <w:i/>
        </w:rPr>
        <w:t>Préparation</w:t>
      </w:r>
      <w:proofErr w:type="spellEnd"/>
      <w:proofErr w:type="gramEnd"/>
      <w:r w:rsidRPr="00E23439">
        <w:rPr>
          <w:b/>
          <w:i/>
        </w:rPr>
        <w:t xml:space="preserve"> et </w:t>
      </w:r>
      <w:proofErr w:type="spellStart"/>
      <w:r w:rsidRPr="00E23439">
        <w:rPr>
          <w:b/>
          <w:i/>
        </w:rPr>
        <w:t>réception</w:t>
      </w:r>
      <w:proofErr w:type="spellEnd"/>
      <w:r w:rsidRPr="00E23439">
        <w:rPr>
          <w:b/>
          <w:i/>
        </w:rPr>
        <w:t xml:space="preserve"> du fond de </w:t>
      </w:r>
      <w:proofErr w:type="spellStart"/>
      <w:r w:rsidRPr="00E23439">
        <w:rPr>
          <w:b/>
          <w:i/>
        </w:rPr>
        <w:t>fouille</w:t>
      </w:r>
      <w:proofErr w:type="spellEnd"/>
      <w:r w:rsidRPr="00E23439">
        <w:rPr>
          <w:b/>
        </w:rPr>
        <w:t xml:space="preserve"> </w:t>
      </w:r>
    </w:p>
    <w:p w14:paraId="4943324D" w14:textId="77777777" w:rsidR="00F7176D" w:rsidRPr="00E23439" w:rsidRDefault="00F7176D" w:rsidP="00F7176D">
      <w:pPr>
        <w:spacing w:line="259" w:lineRule="auto"/>
      </w:pPr>
      <w:r w:rsidRPr="00E23439">
        <w:t xml:space="preserve"> </w:t>
      </w:r>
    </w:p>
    <w:p w14:paraId="31ED7DEE" w14:textId="77777777" w:rsidR="00F7176D" w:rsidRPr="00E23439" w:rsidRDefault="00F7176D" w:rsidP="00F7176D">
      <w:pPr>
        <w:ind w:left="-7" w:right="277"/>
      </w:pPr>
      <w:r w:rsidRPr="00E23439">
        <w:t xml:space="preserve">Les prescriptions </w:t>
      </w:r>
      <w:proofErr w:type="spellStart"/>
      <w:r w:rsidRPr="00E23439">
        <w:t>applicables</w:t>
      </w:r>
      <w:proofErr w:type="spellEnd"/>
      <w:r w:rsidRPr="00E23439">
        <w:t xml:space="preserve"> </w:t>
      </w:r>
      <w:proofErr w:type="spellStart"/>
      <w:r w:rsidRPr="00E23439">
        <w:t>sont</w:t>
      </w:r>
      <w:proofErr w:type="spellEnd"/>
      <w:r w:rsidRPr="00E23439">
        <w:t xml:space="preserve"> </w:t>
      </w:r>
      <w:proofErr w:type="spellStart"/>
      <w:r w:rsidRPr="00E23439">
        <w:t>identiques</w:t>
      </w:r>
      <w:proofErr w:type="spellEnd"/>
      <w:r w:rsidRPr="00E23439">
        <w:t xml:space="preserve"> à </w:t>
      </w:r>
      <w:proofErr w:type="spellStart"/>
      <w:r w:rsidRPr="00E23439">
        <w:t>celles</w:t>
      </w:r>
      <w:proofErr w:type="spellEnd"/>
      <w:r w:rsidRPr="00E23439">
        <w:t xml:space="preserve"> </w:t>
      </w:r>
      <w:proofErr w:type="spellStart"/>
      <w:r w:rsidRPr="00E23439">
        <w:t>définies</w:t>
      </w:r>
      <w:proofErr w:type="spellEnd"/>
      <w:r w:rsidRPr="00E23439">
        <w:t xml:space="preserve"> aux clauses III.7.1 et </w:t>
      </w:r>
      <w:proofErr w:type="gramStart"/>
      <w:r w:rsidRPr="00E23439">
        <w:t>III.7.2  ci</w:t>
      </w:r>
      <w:proofErr w:type="gramEnd"/>
      <w:r w:rsidRPr="00E23439">
        <w:t xml:space="preserve">-dessus. </w:t>
      </w:r>
    </w:p>
    <w:p w14:paraId="7F04E009" w14:textId="77777777" w:rsidR="00F7176D" w:rsidRPr="00E23439" w:rsidRDefault="00F7176D" w:rsidP="00F7176D">
      <w:pPr>
        <w:spacing w:after="12" w:line="259" w:lineRule="auto"/>
      </w:pPr>
      <w:r w:rsidRPr="00E23439">
        <w:t xml:space="preserve"> </w:t>
      </w:r>
    </w:p>
    <w:p w14:paraId="7913AB88" w14:textId="77777777" w:rsidR="00F7176D" w:rsidRPr="00E23439" w:rsidRDefault="00F7176D" w:rsidP="00F7176D">
      <w:pPr>
        <w:ind w:left="-7" w:right="277"/>
      </w:pPr>
      <w:r w:rsidRPr="00E23439">
        <w:t xml:space="preserve">Dans </w:t>
      </w:r>
      <w:proofErr w:type="spellStart"/>
      <w:r w:rsidRPr="00E23439">
        <w:t>tous</w:t>
      </w:r>
      <w:proofErr w:type="spellEnd"/>
      <w:r w:rsidRPr="00E23439">
        <w:t xml:space="preserve"> les </w:t>
      </w:r>
      <w:proofErr w:type="spellStart"/>
      <w:r w:rsidRPr="00E23439">
        <w:t>cas</w:t>
      </w:r>
      <w:proofErr w:type="spellEnd"/>
      <w:r w:rsidRPr="00E23439">
        <w:t xml:space="preserve">, </w:t>
      </w:r>
      <w:proofErr w:type="spellStart"/>
      <w:r w:rsidRPr="00E23439">
        <w:t>l'Entrepreneur</w:t>
      </w:r>
      <w:proofErr w:type="spellEnd"/>
      <w:r w:rsidRPr="00E23439">
        <w:t xml:space="preserve"> </w:t>
      </w:r>
      <w:proofErr w:type="spellStart"/>
      <w:r w:rsidRPr="00E23439">
        <w:t>avertit</w:t>
      </w:r>
      <w:proofErr w:type="spellEnd"/>
      <w:r w:rsidRPr="00E23439">
        <w:t xml:space="preserve"> le Maître </w:t>
      </w:r>
      <w:proofErr w:type="gramStart"/>
      <w:r w:rsidRPr="00E23439">
        <w:t>d’oeuvre  au</w:t>
      </w:r>
      <w:proofErr w:type="gramEnd"/>
      <w:r w:rsidRPr="00E23439">
        <w:t xml:space="preserve"> </w:t>
      </w:r>
      <w:proofErr w:type="spellStart"/>
      <w:r w:rsidRPr="00E23439">
        <w:t>moins</w:t>
      </w:r>
      <w:proofErr w:type="spellEnd"/>
      <w:r w:rsidRPr="00E23439">
        <w:t xml:space="preserve"> </w:t>
      </w:r>
      <w:proofErr w:type="spellStart"/>
      <w:r w:rsidRPr="00E23439">
        <w:t>vingt</w:t>
      </w:r>
      <w:proofErr w:type="spellEnd"/>
      <w:r w:rsidRPr="00E23439">
        <w:t xml:space="preserve">-quatre (24) </w:t>
      </w:r>
      <w:proofErr w:type="spellStart"/>
      <w:r w:rsidRPr="00E23439">
        <w:t>heures</w:t>
      </w:r>
      <w:proofErr w:type="spellEnd"/>
      <w:r w:rsidRPr="00E23439">
        <w:t xml:space="preserve"> à </w:t>
      </w:r>
      <w:proofErr w:type="spellStart"/>
      <w:r w:rsidRPr="00E23439">
        <w:t>l'avance</w:t>
      </w:r>
      <w:proofErr w:type="spellEnd"/>
      <w:r w:rsidRPr="00E23439">
        <w:t xml:space="preserve"> de la date à </w:t>
      </w:r>
      <w:proofErr w:type="spellStart"/>
      <w:r w:rsidRPr="00E23439">
        <w:t>laquelle</w:t>
      </w:r>
      <w:proofErr w:type="spellEnd"/>
      <w:r w:rsidRPr="00E23439">
        <w:t xml:space="preserve"> la cote du fond de </w:t>
      </w:r>
      <w:proofErr w:type="spellStart"/>
      <w:r w:rsidRPr="00E23439">
        <w:t>fouille</w:t>
      </w:r>
      <w:proofErr w:type="spellEnd"/>
      <w:r w:rsidRPr="00E23439">
        <w:t xml:space="preserve"> </w:t>
      </w:r>
      <w:proofErr w:type="spellStart"/>
      <w:r w:rsidRPr="00E23439">
        <w:t>est</w:t>
      </w:r>
      <w:proofErr w:type="spellEnd"/>
      <w:r w:rsidRPr="00E23439">
        <w:t xml:space="preserve"> </w:t>
      </w:r>
      <w:proofErr w:type="spellStart"/>
      <w:r w:rsidRPr="00E23439">
        <w:t>atteinte</w:t>
      </w:r>
      <w:proofErr w:type="spellEnd"/>
      <w:r w:rsidRPr="00E23439">
        <w:t xml:space="preserve"> </w:t>
      </w:r>
      <w:proofErr w:type="spellStart"/>
      <w:r w:rsidRPr="00E23439">
        <w:t>en</w:t>
      </w:r>
      <w:proofErr w:type="spellEnd"/>
      <w:r w:rsidRPr="00E23439">
        <w:t xml:space="preserve"> </w:t>
      </w:r>
      <w:proofErr w:type="spellStart"/>
      <w:r w:rsidRPr="00E23439">
        <w:t>vue</w:t>
      </w:r>
      <w:proofErr w:type="spellEnd"/>
      <w:r w:rsidRPr="00E23439">
        <w:t xml:space="preserve"> de </w:t>
      </w:r>
      <w:proofErr w:type="spellStart"/>
      <w:r w:rsidRPr="00E23439">
        <w:t>procéder</w:t>
      </w:r>
      <w:proofErr w:type="spellEnd"/>
      <w:r w:rsidRPr="00E23439">
        <w:t xml:space="preserve"> à un examen </w:t>
      </w:r>
      <w:proofErr w:type="spellStart"/>
      <w:r w:rsidRPr="00E23439">
        <w:t>contradictoire</w:t>
      </w:r>
      <w:proofErr w:type="spellEnd"/>
      <w:r w:rsidRPr="00E23439">
        <w:t xml:space="preserve"> de la nature et des </w:t>
      </w:r>
      <w:proofErr w:type="spellStart"/>
      <w:r w:rsidRPr="00E23439">
        <w:t>qualités</w:t>
      </w:r>
      <w:proofErr w:type="spellEnd"/>
      <w:r w:rsidRPr="00E23439">
        <w:t xml:space="preserve"> des terrains </w:t>
      </w:r>
      <w:proofErr w:type="spellStart"/>
      <w:r w:rsidRPr="00E23439">
        <w:t>rencontrés</w:t>
      </w:r>
      <w:proofErr w:type="spellEnd"/>
      <w:r w:rsidRPr="00E23439">
        <w:t xml:space="preserve">. </w:t>
      </w:r>
    </w:p>
    <w:p w14:paraId="02A880C3" w14:textId="77777777" w:rsidR="00F7176D" w:rsidRPr="00E23439" w:rsidRDefault="00F7176D" w:rsidP="00F7176D">
      <w:pPr>
        <w:spacing w:after="3" w:line="259" w:lineRule="auto"/>
      </w:pPr>
      <w:r w:rsidRPr="00E23439">
        <w:t xml:space="preserve"> </w:t>
      </w:r>
    </w:p>
    <w:p w14:paraId="1560722A" w14:textId="77777777" w:rsidR="00F7176D" w:rsidRPr="00E23439" w:rsidRDefault="00F7176D" w:rsidP="00F7176D">
      <w:pPr>
        <w:ind w:left="-7" w:right="277"/>
      </w:pPr>
      <w:r w:rsidRPr="00E23439">
        <w:t xml:space="preserve">Il </w:t>
      </w:r>
      <w:proofErr w:type="spellStart"/>
      <w:r w:rsidRPr="00E23439">
        <w:t>peut</w:t>
      </w:r>
      <w:proofErr w:type="spellEnd"/>
      <w:r w:rsidRPr="00E23439">
        <w:t xml:space="preserve"> </w:t>
      </w:r>
      <w:proofErr w:type="spellStart"/>
      <w:r w:rsidRPr="00E23439">
        <w:t>être</w:t>
      </w:r>
      <w:proofErr w:type="spellEnd"/>
      <w:r w:rsidRPr="00E23439">
        <w:t xml:space="preserve"> mis </w:t>
      </w:r>
      <w:proofErr w:type="spellStart"/>
      <w:r w:rsidRPr="00E23439">
        <w:t>en</w:t>
      </w:r>
      <w:proofErr w:type="spellEnd"/>
      <w:r w:rsidRPr="00E23439">
        <w:t xml:space="preserve"> </w:t>
      </w:r>
      <w:proofErr w:type="spellStart"/>
      <w:r w:rsidRPr="00E23439">
        <w:t>œuvre</w:t>
      </w:r>
      <w:proofErr w:type="spellEnd"/>
      <w:r w:rsidRPr="00E23439">
        <w:t xml:space="preserve"> </w:t>
      </w:r>
      <w:proofErr w:type="gramStart"/>
      <w:r w:rsidRPr="00E23439">
        <w:t>un lit</w:t>
      </w:r>
      <w:proofErr w:type="gramEnd"/>
      <w:r w:rsidRPr="00E23439">
        <w:t xml:space="preserve"> de pose de 20 cm </w:t>
      </w:r>
      <w:proofErr w:type="spellStart"/>
      <w:r w:rsidRPr="00E23439">
        <w:t>d'épaisseur</w:t>
      </w:r>
      <w:proofErr w:type="spellEnd"/>
      <w:r w:rsidRPr="00E23439">
        <w:t xml:space="preserve"> sur </w:t>
      </w:r>
      <w:proofErr w:type="spellStart"/>
      <w:r w:rsidRPr="00E23439">
        <w:t>une</w:t>
      </w:r>
      <w:proofErr w:type="spellEnd"/>
      <w:r w:rsidRPr="00E23439">
        <w:t xml:space="preserve"> </w:t>
      </w:r>
      <w:proofErr w:type="spellStart"/>
      <w:r w:rsidRPr="00E23439">
        <w:t>largeur</w:t>
      </w:r>
      <w:proofErr w:type="spellEnd"/>
      <w:r w:rsidRPr="00E23439">
        <w:t xml:space="preserve"> de trois (3) </w:t>
      </w:r>
      <w:proofErr w:type="spellStart"/>
      <w:r w:rsidRPr="00E23439">
        <w:t>diamètres</w:t>
      </w:r>
      <w:proofErr w:type="spellEnd"/>
      <w:r w:rsidRPr="00E23439">
        <w:t xml:space="preserve"> </w:t>
      </w:r>
      <w:proofErr w:type="spellStart"/>
      <w:r w:rsidRPr="00E23439">
        <w:t>en</w:t>
      </w:r>
      <w:proofErr w:type="spellEnd"/>
      <w:r w:rsidRPr="00E23439">
        <w:t xml:space="preserve"> </w:t>
      </w:r>
      <w:proofErr w:type="spellStart"/>
      <w:r w:rsidRPr="00E23439">
        <w:t>matériaux</w:t>
      </w:r>
      <w:proofErr w:type="spellEnd"/>
      <w:r w:rsidRPr="00E23439">
        <w:t xml:space="preserve"> de </w:t>
      </w:r>
      <w:proofErr w:type="spellStart"/>
      <w:r w:rsidRPr="00E23439">
        <w:t>remblai</w:t>
      </w:r>
      <w:proofErr w:type="spellEnd"/>
      <w:r w:rsidRPr="00E23439">
        <w:t xml:space="preserve">, </w:t>
      </w:r>
      <w:proofErr w:type="spellStart"/>
      <w:r w:rsidRPr="00E23439">
        <w:t>compacté</w:t>
      </w:r>
      <w:proofErr w:type="spellEnd"/>
      <w:r w:rsidRPr="00E23439">
        <w:t xml:space="preserve"> à 95% de </w:t>
      </w:r>
      <w:proofErr w:type="spellStart"/>
      <w:r w:rsidRPr="00E23439">
        <w:t>l'OPM</w:t>
      </w:r>
      <w:proofErr w:type="spellEnd"/>
      <w:r w:rsidRPr="00E23439">
        <w:t xml:space="preserve">. </w:t>
      </w:r>
    </w:p>
    <w:p w14:paraId="30086704" w14:textId="77777777" w:rsidR="00F7176D" w:rsidRPr="00E23439" w:rsidRDefault="00F7176D" w:rsidP="00F7176D">
      <w:pPr>
        <w:spacing w:line="259" w:lineRule="auto"/>
      </w:pPr>
      <w:r w:rsidRPr="00E23439">
        <w:t xml:space="preserve"> </w:t>
      </w:r>
    </w:p>
    <w:p w14:paraId="4D64BFF2" w14:textId="77777777" w:rsidR="00F7176D" w:rsidRPr="00E23439" w:rsidRDefault="00F7176D" w:rsidP="00F7176D">
      <w:pPr>
        <w:spacing w:after="3" w:line="259" w:lineRule="auto"/>
        <w:ind w:left="-5" w:hanging="10"/>
      </w:pPr>
      <w:r w:rsidRPr="00E23439">
        <w:rPr>
          <w:b/>
          <w:i/>
        </w:rPr>
        <w:t>III.7.4.1.2</w:t>
      </w:r>
      <w:proofErr w:type="gramStart"/>
      <w:r w:rsidRPr="00E23439">
        <w:rPr>
          <w:b/>
        </w:rPr>
        <w:t>)</w:t>
      </w:r>
      <w:r w:rsidRPr="00E23439">
        <w:rPr>
          <w:b/>
          <w:i/>
        </w:rPr>
        <w:t xml:space="preserve">  Montage</w:t>
      </w:r>
      <w:proofErr w:type="gramEnd"/>
      <w:r w:rsidRPr="00E23439">
        <w:rPr>
          <w:b/>
          <w:i/>
        </w:rPr>
        <w:t xml:space="preserve"> de la </w:t>
      </w:r>
      <w:proofErr w:type="spellStart"/>
      <w:r w:rsidRPr="00E23439">
        <w:rPr>
          <w:b/>
          <w:i/>
        </w:rPr>
        <w:t>buse</w:t>
      </w:r>
      <w:proofErr w:type="spellEnd"/>
      <w:r w:rsidRPr="00E23439">
        <w:rPr>
          <w:b/>
          <w:i/>
        </w:rPr>
        <w:t xml:space="preserve"> </w:t>
      </w:r>
    </w:p>
    <w:p w14:paraId="2D24894C" w14:textId="77777777" w:rsidR="00F7176D" w:rsidRPr="00E23439" w:rsidRDefault="00F7176D" w:rsidP="00F7176D">
      <w:pPr>
        <w:spacing w:line="259" w:lineRule="auto"/>
      </w:pPr>
      <w:r w:rsidRPr="00E23439">
        <w:t xml:space="preserve"> </w:t>
      </w:r>
    </w:p>
    <w:p w14:paraId="6DB3EF0A" w14:textId="77777777" w:rsidR="00F7176D" w:rsidRPr="00E23439" w:rsidRDefault="00F7176D" w:rsidP="00F7176D">
      <w:pPr>
        <w:ind w:left="-7" w:right="277"/>
      </w:pPr>
      <w:r w:rsidRPr="00E23439">
        <w:t xml:space="preserve">Au plus tard </w:t>
      </w:r>
      <w:proofErr w:type="spellStart"/>
      <w:r w:rsidRPr="00E23439">
        <w:t>une</w:t>
      </w:r>
      <w:proofErr w:type="spellEnd"/>
      <w:r w:rsidRPr="00E23439">
        <w:t xml:space="preserve"> </w:t>
      </w:r>
      <w:proofErr w:type="spellStart"/>
      <w:r w:rsidRPr="00E23439">
        <w:t>semaine</w:t>
      </w:r>
      <w:proofErr w:type="spellEnd"/>
      <w:r w:rsidRPr="00E23439">
        <w:t xml:space="preserve"> </w:t>
      </w:r>
      <w:proofErr w:type="spellStart"/>
      <w:r w:rsidRPr="00E23439">
        <w:t>avant</w:t>
      </w:r>
      <w:proofErr w:type="spellEnd"/>
      <w:r w:rsidRPr="00E23439">
        <w:t xml:space="preserve"> le début du montage, </w:t>
      </w:r>
      <w:proofErr w:type="spellStart"/>
      <w:r w:rsidRPr="00E23439">
        <w:t>l'Entrepreneur</w:t>
      </w:r>
      <w:proofErr w:type="spellEnd"/>
      <w:r w:rsidRPr="00E23439">
        <w:t xml:space="preserve"> </w:t>
      </w:r>
      <w:proofErr w:type="spellStart"/>
      <w:r w:rsidRPr="00E23439">
        <w:t>soumet</w:t>
      </w:r>
      <w:proofErr w:type="spellEnd"/>
      <w:r w:rsidRPr="00E23439">
        <w:t xml:space="preserve"> au visa du Maître </w:t>
      </w:r>
      <w:proofErr w:type="spellStart"/>
      <w:proofErr w:type="gramStart"/>
      <w:r w:rsidRPr="00E23439">
        <w:t>d’œuvre</w:t>
      </w:r>
      <w:proofErr w:type="spellEnd"/>
      <w:r w:rsidRPr="00E23439">
        <w:t xml:space="preserve">  un</w:t>
      </w:r>
      <w:proofErr w:type="gramEnd"/>
      <w:r w:rsidRPr="00E23439">
        <w:t xml:space="preserve"> plan de montage </w:t>
      </w:r>
      <w:proofErr w:type="spellStart"/>
      <w:r w:rsidRPr="00E23439">
        <w:t>précisant</w:t>
      </w:r>
      <w:proofErr w:type="spellEnd"/>
      <w:r w:rsidRPr="00E23439">
        <w:t xml:space="preserve"> </w:t>
      </w:r>
      <w:proofErr w:type="spellStart"/>
      <w:r w:rsidRPr="00E23439">
        <w:t>notamment</w:t>
      </w:r>
      <w:proofErr w:type="spellEnd"/>
      <w:r w:rsidRPr="00E23439">
        <w:t xml:space="preserve"> le </w:t>
      </w:r>
      <w:proofErr w:type="spellStart"/>
      <w:r w:rsidRPr="00E23439">
        <w:t>sens</w:t>
      </w:r>
      <w:proofErr w:type="spellEnd"/>
      <w:r w:rsidRPr="00E23439">
        <w:t xml:space="preserve"> de progression du montage, </w:t>
      </w:r>
      <w:proofErr w:type="spellStart"/>
      <w:r w:rsidRPr="00E23439">
        <w:t>l'importance</w:t>
      </w:r>
      <w:proofErr w:type="spellEnd"/>
      <w:r w:rsidRPr="00E23439">
        <w:t xml:space="preserve"> des </w:t>
      </w:r>
      <w:proofErr w:type="spellStart"/>
      <w:r w:rsidRPr="00E23439">
        <w:t>pré</w:t>
      </w:r>
      <w:proofErr w:type="spellEnd"/>
      <w:r w:rsidRPr="00E23439">
        <w:t xml:space="preserve">-assemblages </w:t>
      </w:r>
      <w:proofErr w:type="spellStart"/>
      <w:r w:rsidRPr="00E23439">
        <w:t>s'il</w:t>
      </w:r>
      <w:proofErr w:type="spellEnd"/>
      <w:r w:rsidRPr="00E23439">
        <w:t xml:space="preserve"> y a lieu, </w:t>
      </w:r>
      <w:proofErr w:type="spellStart"/>
      <w:r w:rsidRPr="00E23439">
        <w:t>ainsi</w:t>
      </w:r>
      <w:proofErr w:type="spellEnd"/>
      <w:r w:rsidRPr="00E23439">
        <w:t xml:space="preserve"> que le </w:t>
      </w:r>
      <w:proofErr w:type="spellStart"/>
      <w:r w:rsidRPr="00E23439">
        <w:t>principe</w:t>
      </w:r>
      <w:proofErr w:type="spellEnd"/>
      <w:r w:rsidRPr="00E23439">
        <w:t xml:space="preserve"> </w:t>
      </w:r>
      <w:proofErr w:type="spellStart"/>
      <w:r w:rsidRPr="00E23439">
        <w:t>d'assemblage</w:t>
      </w:r>
      <w:proofErr w:type="spellEnd"/>
      <w:r w:rsidRPr="00E23439">
        <w:t xml:space="preserve"> des plaques et la </w:t>
      </w:r>
      <w:proofErr w:type="spellStart"/>
      <w:r w:rsidRPr="00E23439">
        <w:t>valeur</w:t>
      </w:r>
      <w:proofErr w:type="spellEnd"/>
      <w:r w:rsidRPr="00E23439">
        <w:t xml:space="preserve"> de la </w:t>
      </w:r>
      <w:proofErr w:type="spellStart"/>
      <w:r w:rsidRPr="00E23439">
        <w:t>contre</w:t>
      </w:r>
      <w:proofErr w:type="spellEnd"/>
      <w:r w:rsidRPr="00E23439">
        <w:t xml:space="preserve"> </w:t>
      </w:r>
      <w:proofErr w:type="spellStart"/>
      <w:r w:rsidRPr="00E23439">
        <w:t>flèche</w:t>
      </w:r>
      <w:proofErr w:type="spellEnd"/>
      <w:r w:rsidRPr="00E23439">
        <w:t xml:space="preserve">. </w:t>
      </w:r>
      <w:proofErr w:type="spellStart"/>
      <w:r w:rsidRPr="00E23439">
        <w:t>L’Entrepreneur</w:t>
      </w:r>
      <w:proofErr w:type="spellEnd"/>
      <w:r w:rsidRPr="00E23439">
        <w:t xml:space="preserve"> </w:t>
      </w:r>
      <w:proofErr w:type="spellStart"/>
      <w:r w:rsidRPr="00E23439">
        <w:t>veille</w:t>
      </w:r>
      <w:proofErr w:type="spellEnd"/>
      <w:r w:rsidRPr="00E23439">
        <w:t xml:space="preserve"> </w:t>
      </w:r>
      <w:proofErr w:type="spellStart"/>
      <w:r w:rsidRPr="00E23439">
        <w:t>particulièrement</w:t>
      </w:r>
      <w:proofErr w:type="spellEnd"/>
      <w:r w:rsidRPr="00E23439">
        <w:t xml:space="preserve"> à </w:t>
      </w:r>
      <w:proofErr w:type="spellStart"/>
      <w:r w:rsidRPr="00E23439">
        <w:t>ce</w:t>
      </w:r>
      <w:proofErr w:type="spellEnd"/>
      <w:r w:rsidRPr="00E23439">
        <w:t xml:space="preserve"> que le fil </w:t>
      </w:r>
      <w:proofErr w:type="spellStart"/>
      <w:r w:rsidRPr="00E23439">
        <w:t>d’eau</w:t>
      </w:r>
      <w:proofErr w:type="spellEnd"/>
      <w:r w:rsidRPr="00E23439">
        <w:t xml:space="preserve"> </w:t>
      </w:r>
      <w:proofErr w:type="spellStart"/>
      <w:r w:rsidRPr="00E23439">
        <w:t>présente</w:t>
      </w:r>
      <w:proofErr w:type="spellEnd"/>
      <w:r w:rsidRPr="00E23439">
        <w:t xml:space="preserve"> </w:t>
      </w:r>
      <w:proofErr w:type="spellStart"/>
      <w:r w:rsidRPr="00E23439">
        <w:t>une</w:t>
      </w:r>
      <w:proofErr w:type="spellEnd"/>
      <w:r w:rsidRPr="00E23439">
        <w:t xml:space="preserve"> </w:t>
      </w:r>
      <w:proofErr w:type="spellStart"/>
      <w:r w:rsidRPr="00E23439">
        <w:t>pente</w:t>
      </w:r>
      <w:proofErr w:type="spellEnd"/>
      <w:r w:rsidRPr="00E23439">
        <w:t xml:space="preserve"> minimum de 3 %, pour </w:t>
      </w:r>
      <w:proofErr w:type="spellStart"/>
      <w:r w:rsidRPr="00E23439">
        <w:t>faciliter</w:t>
      </w:r>
      <w:proofErr w:type="spellEnd"/>
      <w:r w:rsidRPr="00E23439">
        <w:t xml:space="preserve"> son </w:t>
      </w:r>
      <w:proofErr w:type="spellStart"/>
      <w:r w:rsidRPr="00E23439">
        <w:t>nettoyage</w:t>
      </w:r>
      <w:proofErr w:type="spellEnd"/>
      <w:r w:rsidRPr="00E23439">
        <w:t xml:space="preserve"> par auto-</w:t>
      </w:r>
      <w:proofErr w:type="spellStart"/>
      <w:r w:rsidRPr="00E23439">
        <w:t>curage</w:t>
      </w:r>
      <w:proofErr w:type="spellEnd"/>
      <w:r w:rsidRPr="00E23439">
        <w:t xml:space="preserve">. </w:t>
      </w:r>
    </w:p>
    <w:p w14:paraId="2AE648F2" w14:textId="77777777" w:rsidR="00F7176D" w:rsidRPr="00E23439" w:rsidRDefault="00F7176D" w:rsidP="00F7176D">
      <w:pPr>
        <w:spacing w:line="259" w:lineRule="auto"/>
      </w:pPr>
      <w:r w:rsidRPr="00E23439">
        <w:t xml:space="preserve"> </w:t>
      </w:r>
    </w:p>
    <w:p w14:paraId="5F893E8F" w14:textId="77777777" w:rsidR="00F7176D" w:rsidRPr="00E23439" w:rsidRDefault="00F7176D" w:rsidP="00F7176D">
      <w:pPr>
        <w:ind w:left="-7" w:right="277"/>
      </w:pPr>
      <w:proofErr w:type="spellStart"/>
      <w:r w:rsidRPr="00E23439">
        <w:t>Aucun</w:t>
      </w:r>
      <w:proofErr w:type="spellEnd"/>
      <w:r w:rsidRPr="00E23439">
        <w:t xml:space="preserve"> </w:t>
      </w:r>
      <w:proofErr w:type="spellStart"/>
      <w:r w:rsidRPr="00E23439">
        <w:t>découpage</w:t>
      </w:r>
      <w:proofErr w:type="spellEnd"/>
      <w:r w:rsidRPr="00E23439">
        <w:t xml:space="preserve"> des </w:t>
      </w:r>
      <w:proofErr w:type="spellStart"/>
      <w:r w:rsidRPr="00E23439">
        <w:t>éléments</w:t>
      </w:r>
      <w:proofErr w:type="spellEnd"/>
      <w:r w:rsidRPr="00E23439">
        <w:t xml:space="preserve"> </w:t>
      </w:r>
      <w:proofErr w:type="spellStart"/>
      <w:r w:rsidRPr="00E23439">
        <w:t>approvisionnés</w:t>
      </w:r>
      <w:proofErr w:type="spellEnd"/>
      <w:r w:rsidRPr="00E23439">
        <w:t xml:space="preserve"> ne </w:t>
      </w:r>
      <w:proofErr w:type="spellStart"/>
      <w:r w:rsidRPr="00E23439">
        <w:t>peut</w:t>
      </w:r>
      <w:proofErr w:type="spellEnd"/>
      <w:r w:rsidRPr="00E23439">
        <w:t xml:space="preserve"> </w:t>
      </w:r>
      <w:proofErr w:type="spellStart"/>
      <w:r w:rsidRPr="00E23439">
        <w:t>être</w:t>
      </w:r>
      <w:proofErr w:type="spellEnd"/>
      <w:r w:rsidRPr="00E23439">
        <w:t xml:space="preserve"> </w:t>
      </w:r>
      <w:proofErr w:type="spellStart"/>
      <w:r w:rsidRPr="00E23439">
        <w:t>effectué</w:t>
      </w:r>
      <w:proofErr w:type="spellEnd"/>
      <w:r w:rsidRPr="00E23439">
        <w:t xml:space="preserve">. </w:t>
      </w:r>
    </w:p>
    <w:p w14:paraId="2F31DB34" w14:textId="77777777" w:rsidR="00F7176D" w:rsidRPr="00E23439" w:rsidRDefault="00F7176D" w:rsidP="00F7176D">
      <w:pPr>
        <w:spacing w:line="259" w:lineRule="auto"/>
      </w:pPr>
      <w:r w:rsidRPr="00E23439">
        <w:t xml:space="preserve"> </w:t>
      </w:r>
    </w:p>
    <w:p w14:paraId="26B318E8" w14:textId="77777777" w:rsidR="00F7176D" w:rsidRPr="00E23439" w:rsidRDefault="00F7176D" w:rsidP="00F7176D">
      <w:pPr>
        <w:ind w:left="-7" w:right="277"/>
      </w:pPr>
      <w:r w:rsidRPr="00E23439">
        <w:t xml:space="preserve">A </w:t>
      </w:r>
      <w:proofErr w:type="spellStart"/>
      <w:r w:rsidRPr="00E23439">
        <w:t>l'issue</w:t>
      </w:r>
      <w:proofErr w:type="spellEnd"/>
      <w:r w:rsidRPr="00E23439">
        <w:t xml:space="preserve"> de </w:t>
      </w:r>
      <w:proofErr w:type="spellStart"/>
      <w:r w:rsidRPr="00E23439">
        <w:t>l'opération</w:t>
      </w:r>
      <w:proofErr w:type="spellEnd"/>
      <w:r w:rsidRPr="00E23439">
        <w:t xml:space="preserve"> de montage de la </w:t>
      </w:r>
      <w:proofErr w:type="spellStart"/>
      <w:r w:rsidRPr="00E23439">
        <w:t>buse</w:t>
      </w:r>
      <w:proofErr w:type="spellEnd"/>
      <w:r w:rsidRPr="00E23439">
        <w:t xml:space="preserve">, </w:t>
      </w:r>
      <w:proofErr w:type="spellStart"/>
      <w:r w:rsidRPr="00E23439">
        <w:t>l'Entrepreneur</w:t>
      </w:r>
      <w:proofErr w:type="spellEnd"/>
      <w:r w:rsidRPr="00E23439">
        <w:t xml:space="preserve"> </w:t>
      </w:r>
      <w:proofErr w:type="spellStart"/>
      <w:r w:rsidRPr="00E23439">
        <w:t>procède</w:t>
      </w:r>
      <w:proofErr w:type="spellEnd"/>
      <w:r w:rsidRPr="00E23439">
        <w:t xml:space="preserve"> </w:t>
      </w:r>
      <w:proofErr w:type="spellStart"/>
      <w:r w:rsidRPr="00E23439">
        <w:t>en</w:t>
      </w:r>
      <w:proofErr w:type="spellEnd"/>
      <w:r w:rsidRPr="00E23439">
        <w:t xml:space="preserve"> </w:t>
      </w:r>
      <w:proofErr w:type="spellStart"/>
      <w:r w:rsidRPr="00E23439">
        <w:t>présence</w:t>
      </w:r>
      <w:proofErr w:type="spellEnd"/>
      <w:r w:rsidRPr="00E23439">
        <w:t xml:space="preserve"> du Maître </w:t>
      </w:r>
      <w:proofErr w:type="spellStart"/>
      <w:r w:rsidRPr="00E23439">
        <w:t>d’œuvre</w:t>
      </w:r>
      <w:proofErr w:type="spellEnd"/>
      <w:r w:rsidRPr="00E23439">
        <w:t xml:space="preserve">, au </w:t>
      </w:r>
      <w:proofErr w:type="spellStart"/>
      <w:r w:rsidRPr="00E23439">
        <w:t>contrôle</w:t>
      </w:r>
      <w:proofErr w:type="spellEnd"/>
      <w:r w:rsidRPr="00E23439">
        <w:t xml:space="preserve"> du </w:t>
      </w:r>
      <w:proofErr w:type="spellStart"/>
      <w:r w:rsidRPr="00E23439">
        <w:t>serrage</w:t>
      </w:r>
      <w:proofErr w:type="spellEnd"/>
      <w:r w:rsidRPr="00E23439">
        <w:t xml:space="preserve"> des </w:t>
      </w:r>
      <w:proofErr w:type="spellStart"/>
      <w:r w:rsidRPr="00E23439">
        <w:t>boulons</w:t>
      </w:r>
      <w:proofErr w:type="spellEnd"/>
      <w:r w:rsidRPr="00E23439">
        <w:t xml:space="preserve"> à </w:t>
      </w:r>
      <w:proofErr w:type="spellStart"/>
      <w:r w:rsidRPr="00E23439">
        <w:t>l'aide</w:t>
      </w:r>
      <w:proofErr w:type="spellEnd"/>
      <w:r w:rsidRPr="00E23439">
        <w:t xml:space="preserve"> </w:t>
      </w:r>
      <w:proofErr w:type="spellStart"/>
      <w:r w:rsidRPr="00E23439">
        <w:t>d'une</w:t>
      </w:r>
      <w:proofErr w:type="spellEnd"/>
      <w:r w:rsidRPr="00E23439">
        <w:t xml:space="preserve"> </w:t>
      </w:r>
      <w:proofErr w:type="spellStart"/>
      <w:r w:rsidRPr="00E23439">
        <w:t>clé</w:t>
      </w:r>
      <w:proofErr w:type="spellEnd"/>
      <w:r w:rsidRPr="00E23439">
        <w:t xml:space="preserve"> </w:t>
      </w:r>
      <w:proofErr w:type="spellStart"/>
      <w:r w:rsidRPr="00E23439">
        <w:t>dynamométrique</w:t>
      </w:r>
      <w:proofErr w:type="spellEnd"/>
      <w:r w:rsidRPr="00E23439">
        <w:t xml:space="preserve"> </w:t>
      </w:r>
      <w:proofErr w:type="spellStart"/>
      <w:r w:rsidRPr="00E23439">
        <w:t>préalablement</w:t>
      </w:r>
      <w:proofErr w:type="spellEnd"/>
      <w:r w:rsidRPr="00E23439">
        <w:t xml:space="preserve"> </w:t>
      </w:r>
      <w:proofErr w:type="spellStart"/>
      <w:r w:rsidRPr="00E23439">
        <w:t>étalonnée</w:t>
      </w:r>
      <w:proofErr w:type="spellEnd"/>
      <w:r w:rsidRPr="00E23439">
        <w:t xml:space="preserve"> (</w:t>
      </w:r>
      <w:proofErr w:type="spellStart"/>
      <w:r w:rsidRPr="00E23439">
        <w:t>fournie</w:t>
      </w:r>
      <w:proofErr w:type="spellEnd"/>
      <w:r w:rsidRPr="00E23439">
        <w:t xml:space="preserve"> par </w:t>
      </w:r>
      <w:proofErr w:type="spellStart"/>
      <w:r w:rsidRPr="00E23439">
        <w:t>l'Entrepreneur</w:t>
      </w:r>
      <w:proofErr w:type="spellEnd"/>
      <w:r w:rsidRPr="00E23439">
        <w:t xml:space="preserve">). Le couple de </w:t>
      </w:r>
      <w:proofErr w:type="spellStart"/>
      <w:r w:rsidRPr="00E23439">
        <w:t>serrage</w:t>
      </w:r>
      <w:proofErr w:type="spellEnd"/>
      <w:r w:rsidRPr="00E23439">
        <w:t xml:space="preserve"> des </w:t>
      </w:r>
      <w:proofErr w:type="spellStart"/>
      <w:r w:rsidRPr="00E23439">
        <w:t>boulons</w:t>
      </w:r>
      <w:proofErr w:type="spellEnd"/>
      <w:r w:rsidRPr="00E23439">
        <w:t xml:space="preserve"> doit </w:t>
      </w:r>
      <w:proofErr w:type="spellStart"/>
      <w:r w:rsidRPr="00E23439">
        <w:t>être</w:t>
      </w:r>
      <w:proofErr w:type="spellEnd"/>
      <w:r w:rsidRPr="00E23439">
        <w:t xml:space="preserve"> </w:t>
      </w:r>
      <w:proofErr w:type="spellStart"/>
      <w:r w:rsidRPr="00E23439">
        <w:t>conforme</w:t>
      </w:r>
      <w:proofErr w:type="spellEnd"/>
      <w:r w:rsidRPr="00E23439">
        <w:t xml:space="preserve"> aux </w:t>
      </w:r>
      <w:proofErr w:type="spellStart"/>
      <w:r w:rsidRPr="00E23439">
        <w:t>spécifications</w:t>
      </w:r>
      <w:proofErr w:type="spellEnd"/>
      <w:r w:rsidRPr="00E23439">
        <w:t xml:space="preserve"> du </w:t>
      </w:r>
      <w:proofErr w:type="spellStart"/>
      <w:r w:rsidRPr="00E23439">
        <w:t>fournisseur</w:t>
      </w:r>
      <w:proofErr w:type="spellEnd"/>
      <w:r w:rsidRPr="00E23439">
        <w:t xml:space="preserve">. </w:t>
      </w:r>
    </w:p>
    <w:p w14:paraId="3FCF4CE8" w14:textId="77777777" w:rsidR="00F7176D" w:rsidRPr="00E23439" w:rsidRDefault="00F7176D" w:rsidP="00F7176D">
      <w:pPr>
        <w:spacing w:line="259" w:lineRule="auto"/>
      </w:pPr>
      <w:r w:rsidRPr="00E23439">
        <w:t xml:space="preserve"> </w:t>
      </w:r>
    </w:p>
    <w:p w14:paraId="0EC624D8" w14:textId="77777777" w:rsidR="00F7176D" w:rsidRPr="00E23439" w:rsidRDefault="00F7176D" w:rsidP="00F7176D">
      <w:pPr>
        <w:spacing w:after="3" w:line="259" w:lineRule="auto"/>
        <w:ind w:left="-5" w:hanging="10"/>
      </w:pPr>
      <w:r w:rsidRPr="00E23439">
        <w:rPr>
          <w:b/>
          <w:i/>
        </w:rPr>
        <w:t>III.7.4.1.3</w:t>
      </w:r>
      <w:proofErr w:type="gramStart"/>
      <w:r w:rsidRPr="00E23439">
        <w:rPr>
          <w:b/>
        </w:rPr>
        <w:t>)</w:t>
      </w:r>
      <w:r w:rsidRPr="00E23439">
        <w:rPr>
          <w:b/>
          <w:i/>
        </w:rPr>
        <w:t xml:space="preserve">  </w:t>
      </w:r>
      <w:proofErr w:type="spellStart"/>
      <w:r w:rsidRPr="00E23439">
        <w:rPr>
          <w:b/>
          <w:i/>
        </w:rPr>
        <w:t>Tolérances</w:t>
      </w:r>
      <w:proofErr w:type="spellEnd"/>
      <w:proofErr w:type="gramEnd"/>
      <w:r w:rsidRPr="00E23439">
        <w:rPr>
          <w:b/>
          <w:i/>
        </w:rPr>
        <w:t xml:space="preserve"> </w:t>
      </w:r>
      <w:proofErr w:type="spellStart"/>
      <w:r w:rsidRPr="00E23439">
        <w:rPr>
          <w:b/>
          <w:i/>
        </w:rPr>
        <w:t>d’implantation</w:t>
      </w:r>
      <w:proofErr w:type="spellEnd"/>
      <w:r w:rsidRPr="00E23439">
        <w:rPr>
          <w:b/>
          <w:i/>
        </w:rPr>
        <w:t xml:space="preserve">    </w:t>
      </w:r>
    </w:p>
    <w:p w14:paraId="62802DA9" w14:textId="77777777" w:rsidR="00F7176D" w:rsidRPr="00E23439" w:rsidRDefault="00F7176D" w:rsidP="00F7176D">
      <w:pPr>
        <w:spacing w:line="259" w:lineRule="auto"/>
      </w:pPr>
      <w:r w:rsidRPr="00E23439">
        <w:t xml:space="preserve"> </w:t>
      </w:r>
    </w:p>
    <w:p w14:paraId="6A649943" w14:textId="77777777" w:rsidR="00F7176D" w:rsidRPr="00E23439" w:rsidRDefault="00F7176D" w:rsidP="00F7176D">
      <w:pPr>
        <w:ind w:left="-7" w:right="277"/>
      </w:pPr>
      <w:r w:rsidRPr="00E23439">
        <w:t xml:space="preserve">Les </w:t>
      </w:r>
      <w:proofErr w:type="spellStart"/>
      <w:r w:rsidRPr="00E23439">
        <w:t>tolérances</w:t>
      </w:r>
      <w:proofErr w:type="spellEnd"/>
      <w:r w:rsidRPr="00E23439">
        <w:t xml:space="preserve"> </w:t>
      </w:r>
      <w:proofErr w:type="spellStart"/>
      <w:r w:rsidRPr="00E23439">
        <w:t>d'implantation</w:t>
      </w:r>
      <w:proofErr w:type="spellEnd"/>
      <w:r w:rsidRPr="00E23439">
        <w:t xml:space="preserve"> de </w:t>
      </w:r>
      <w:proofErr w:type="spellStart"/>
      <w:r w:rsidRPr="00E23439">
        <w:t>l'ouvrage</w:t>
      </w:r>
      <w:proofErr w:type="spellEnd"/>
      <w:r w:rsidRPr="00E23439">
        <w:t xml:space="preserve"> </w:t>
      </w:r>
      <w:proofErr w:type="spellStart"/>
      <w:r w:rsidRPr="00E23439">
        <w:t>sont</w:t>
      </w:r>
      <w:proofErr w:type="spellEnd"/>
      <w:r w:rsidRPr="00E23439">
        <w:t xml:space="preserve"> les </w:t>
      </w:r>
      <w:proofErr w:type="spellStart"/>
      <w:proofErr w:type="gramStart"/>
      <w:r w:rsidRPr="00E23439">
        <w:t>suivantes</w:t>
      </w:r>
      <w:proofErr w:type="spellEnd"/>
      <w:r w:rsidRPr="00E23439">
        <w:t xml:space="preserve"> :</w:t>
      </w:r>
      <w:proofErr w:type="gramEnd"/>
      <w:r w:rsidRPr="00E23439">
        <w:t xml:space="preserve"> </w:t>
      </w:r>
    </w:p>
    <w:p w14:paraId="30589C9F" w14:textId="77777777" w:rsidR="00F7176D" w:rsidRPr="00E23439" w:rsidRDefault="00F7176D" w:rsidP="00F7176D">
      <w:pPr>
        <w:ind w:left="-7" w:right="6122"/>
      </w:pPr>
      <w:r w:rsidRPr="00E23439">
        <w:rPr>
          <w:rFonts w:ascii="Segoe UI Symbol" w:eastAsia="Segoe UI Symbol" w:hAnsi="Segoe UI Symbol" w:cs="Segoe UI Symbol"/>
        </w:rPr>
        <w:t></w:t>
      </w:r>
      <w:r w:rsidRPr="00E23439">
        <w:t xml:space="preserve"> </w:t>
      </w:r>
      <w:proofErr w:type="spellStart"/>
      <w:r w:rsidRPr="00E23439">
        <w:t>en</w:t>
      </w:r>
      <w:proofErr w:type="spellEnd"/>
      <w:r w:rsidRPr="00E23439">
        <w:t xml:space="preserve"> </w:t>
      </w:r>
      <w:proofErr w:type="spellStart"/>
      <w:r w:rsidRPr="00E23439">
        <w:t>nivellement</w:t>
      </w:r>
      <w:proofErr w:type="spellEnd"/>
      <w:r w:rsidRPr="00E23439">
        <w:t xml:space="preserve"> </w:t>
      </w:r>
      <w:r w:rsidRPr="00E23439">
        <w:rPr>
          <w:rFonts w:ascii="Segoe UI Symbol" w:eastAsia="Segoe UI Symbol" w:hAnsi="Segoe UI Symbol" w:cs="Segoe UI Symbol"/>
        </w:rPr>
        <w:t></w:t>
      </w:r>
      <w:r w:rsidRPr="00E23439">
        <w:t xml:space="preserve">    5 cm </w:t>
      </w:r>
      <w:r w:rsidRPr="00E23439">
        <w:rPr>
          <w:rFonts w:ascii="Segoe UI Symbol" w:eastAsia="Segoe UI Symbol" w:hAnsi="Segoe UI Symbol" w:cs="Segoe UI Symbol"/>
        </w:rPr>
        <w:t></w:t>
      </w:r>
      <w:r w:rsidRPr="00E23439">
        <w:t xml:space="preserve"> </w:t>
      </w:r>
      <w:proofErr w:type="spellStart"/>
      <w:r w:rsidRPr="00E23439">
        <w:t>en</w:t>
      </w:r>
      <w:proofErr w:type="spellEnd"/>
      <w:r w:rsidRPr="00E23439">
        <w:t xml:space="preserve"> </w:t>
      </w:r>
      <w:proofErr w:type="gramStart"/>
      <w:r w:rsidRPr="00E23439">
        <w:t xml:space="preserve">plan  </w:t>
      </w:r>
      <w:r w:rsidRPr="00E23439">
        <w:rPr>
          <w:rFonts w:ascii="Segoe UI Symbol" w:eastAsia="Segoe UI Symbol" w:hAnsi="Segoe UI Symbol" w:cs="Segoe UI Symbol"/>
        </w:rPr>
        <w:t></w:t>
      </w:r>
      <w:proofErr w:type="gramEnd"/>
      <w:r w:rsidRPr="00E23439">
        <w:t xml:space="preserve">  10 cm </w:t>
      </w:r>
    </w:p>
    <w:p w14:paraId="527D4E36" w14:textId="77777777" w:rsidR="00F7176D" w:rsidRPr="00E23439" w:rsidRDefault="00F7176D" w:rsidP="00F7176D">
      <w:pPr>
        <w:ind w:left="-7" w:right="277"/>
      </w:pPr>
      <w:proofErr w:type="spellStart"/>
      <w:r w:rsidRPr="00E23439">
        <w:t>En</w:t>
      </w:r>
      <w:proofErr w:type="spellEnd"/>
      <w:r w:rsidRPr="00E23439">
        <w:t xml:space="preserve"> </w:t>
      </w:r>
      <w:proofErr w:type="spellStart"/>
      <w:r w:rsidRPr="00E23439">
        <w:t>outre</w:t>
      </w:r>
      <w:proofErr w:type="spellEnd"/>
      <w:r w:rsidRPr="00E23439">
        <w:t xml:space="preserve"> le </w:t>
      </w:r>
      <w:proofErr w:type="spellStart"/>
      <w:r w:rsidRPr="00E23439">
        <w:t>décrochement</w:t>
      </w:r>
      <w:proofErr w:type="spellEnd"/>
      <w:r w:rsidRPr="00E23439">
        <w:t xml:space="preserve"> entre deux plaques </w:t>
      </w:r>
      <w:proofErr w:type="spellStart"/>
      <w:r w:rsidRPr="00E23439">
        <w:t>voisines</w:t>
      </w:r>
      <w:proofErr w:type="spellEnd"/>
      <w:r w:rsidRPr="00E23439">
        <w:t xml:space="preserve"> ne doit pas </w:t>
      </w:r>
      <w:proofErr w:type="spellStart"/>
      <w:r w:rsidRPr="00E23439">
        <w:t>excéder</w:t>
      </w:r>
      <w:proofErr w:type="spellEnd"/>
      <w:r w:rsidRPr="00E23439">
        <w:t xml:space="preserve"> 10 mm. </w:t>
      </w:r>
    </w:p>
    <w:p w14:paraId="2C2E4E47" w14:textId="77777777" w:rsidR="00F7176D" w:rsidRPr="00E23439" w:rsidRDefault="00F7176D" w:rsidP="00F7176D">
      <w:pPr>
        <w:spacing w:line="259" w:lineRule="auto"/>
      </w:pPr>
      <w:r w:rsidRPr="00E23439">
        <w:t xml:space="preserve"> </w:t>
      </w:r>
    </w:p>
    <w:p w14:paraId="077DB969" w14:textId="77777777" w:rsidR="00F7176D" w:rsidRPr="00E23439" w:rsidRDefault="00F7176D" w:rsidP="00F7176D">
      <w:pPr>
        <w:spacing w:after="3" w:line="259" w:lineRule="auto"/>
        <w:ind w:left="-5" w:hanging="10"/>
      </w:pPr>
      <w:r w:rsidRPr="00E23439">
        <w:rPr>
          <w:b/>
          <w:i/>
        </w:rPr>
        <w:t>III.7.4.1.4</w:t>
      </w:r>
      <w:proofErr w:type="gramStart"/>
      <w:r w:rsidRPr="00E23439">
        <w:rPr>
          <w:b/>
        </w:rPr>
        <w:t>)</w:t>
      </w:r>
      <w:r w:rsidRPr="00E23439">
        <w:rPr>
          <w:b/>
          <w:i/>
        </w:rPr>
        <w:t xml:space="preserve">  </w:t>
      </w:r>
      <w:proofErr w:type="spellStart"/>
      <w:r w:rsidRPr="00E23439">
        <w:rPr>
          <w:b/>
          <w:i/>
        </w:rPr>
        <w:t>Enduits</w:t>
      </w:r>
      <w:proofErr w:type="spellEnd"/>
      <w:proofErr w:type="gramEnd"/>
      <w:r w:rsidRPr="00E23439">
        <w:rPr>
          <w:b/>
          <w:i/>
        </w:rPr>
        <w:t xml:space="preserve"> de protection appliqués sur </w:t>
      </w:r>
      <w:proofErr w:type="spellStart"/>
      <w:r w:rsidRPr="00E23439">
        <w:rPr>
          <w:b/>
          <w:i/>
        </w:rPr>
        <w:t>chantier</w:t>
      </w:r>
      <w:proofErr w:type="spellEnd"/>
      <w:r w:rsidRPr="00E23439">
        <w:rPr>
          <w:b/>
        </w:rPr>
        <w:t xml:space="preserve"> </w:t>
      </w:r>
    </w:p>
    <w:p w14:paraId="7D3EACC9" w14:textId="77777777" w:rsidR="00F7176D" w:rsidRPr="00E23439" w:rsidRDefault="00F7176D" w:rsidP="00F7176D">
      <w:pPr>
        <w:spacing w:line="259" w:lineRule="auto"/>
      </w:pPr>
      <w:r w:rsidRPr="00E23439">
        <w:t xml:space="preserve"> </w:t>
      </w:r>
    </w:p>
    <w:p w14:paraId="68778B56" w14:textId="77777777" w:rsidR="00F7176D" w:rsidRPr="00E23439" w:rsidRDefault="00F7176D" w:rsidP="00F7176D">
      <w:pPr>
        <w:ind w:left="-7" w:right="277"/>
      </w:pPr>
      <w:proofErr w:type="spellStart"/>
      <w:r w:rsidRPr="00E23439">
        <w:t>Lorsque</w:t>
      </w:r>
      <w:proofErr w:type="spellEnd"/>
      <w:r w:rsidRPr="00E23439">
        <w:t xml:space="preserve"> les </w:t>
      </w:r>
      <w:proofErr w:type="spellStart"/>
      <w:r w:rsidRPr="00E23439">
        <w:t>tôles</w:t>
      </w:r>
      <w:proofErr w:type="spellEnd"/>
      <w:r w:rsidRPr="00E23439">
        <w:t xml:space="preserve"> </w:t>
      </w:r>
      <w:proofErr w:type="spellStart"/>
      <w:r w:rsidRPr="00E23439">
        <w:t>reçoivent</w:t>
      </w:r>
      <w:proofErr w:type="spellEnd"/>
      <w:r w:rsidRPr="00E23439">
        <w:t xml:space="preserve"> un </w:t>
      </w:r>
      <w:proofErr w:type="spellStart"/>
      <w:r w:rsidRPr="00E23439">
        <w:t>enduit</w:t>
      </w:r>
      <w:proofErr w:type="spellEnd"/>
      <w:r w:rsidRPr="00E23439">
        <w:t xml:space="preserve"> de protection, les </w:t>
      </w:r>
      <w:proofErr w:type="spellStart"/>
      <w:r w:rsidRPr="00E23439">
        <w:t>boulons</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pourvus</w:t>
      </w:r>
      <w:proofErr w:type="spellEnd"/>
      <w:r w:rsidRPr="00E23439">
        <w:t xml:space="preserve">, après montage, </w:t>
      </w:r>
      <w:proofErr w:type="spellStart"/>
      <w:r w:rsidRPr="00E23439">
        <w:t>d'une</w:t>
      </w:r>
      <w:proofErr w:type="spellEnd"/>
      <w:r w:rsidRPr="00E23439">
        <w:t xml:space="preserve"> protection </w:t>
      </w:r>
      <w:proofErr w:type="spellStart"/>
      <w:r w:rsidRPr="00E23439">
        <w:t>équivalente</w:t>
      </w:r>
      <w:proofErr w:type="spellEnd"/>
      <w:r w:rsidRPr="00E23439">
        <w:t xml:space="preserve">. </w:t>
      </w:r>
    </w:p>
    <w:p w14:paraId="4D2946DF" w14:textId="77777777" w:rsidR="00F7176D" w:rsidRPr="00E23439" w:rsidRDefault="00F7176D" w:rsidP="00F7176D">
      <w:pPr>
        <w:spacing w:after="20" w:line="259" w:lineRule="auto"/>
      </w:pPr>
      <w:r w:rsidRPr="00E23439">
        <w:t xml:space="preserve"> </w:t>
      </w:r>
    </w:p>
    <w:p w14:paraId="4390B0AE" w14:textId="77777777" w:rsidR="00F7176D" w:rsidRPr="00E23439" w:rsidRDefault="00F7176D" w:rsidP="00F7176D">
      <w:pPr>
        <w:ind w:left="-7" w:right="277"/>
      </w:pPr>
      <w:r w:rsidRPr="00E23439">
        <w:t xml:space="preserve">Un </w:t>
      </w:r>
      <w:proofErr w:type="spellStart"/>
      <w:r w:rsidRPr="00E23439">
        <w:t>enduit</w:t>
      </w:r>
      <w:proofErr w:type="spellEnd"/>
      <w:r w:rsidRPr="00E23439">
        <w:t xml:space="preserve"> de protection doit </w:t>
      </w:r>
      <w:proofErr w:type="spellStart"/>
      <w:r w:rsidRPr="00E23439">
        <w:t>être</w:t>
      </w:r>
      <w:proofErr w:type="spellEnd"/>
      <w:r w:rsidRPr="00E23439">
        <w:t xml:space="preserve"> mis </w:t>
      </w:r>
      <w:proofErr w:type="spellStart"/>
      <w:r w:rsidRPr="00E23439">
        <w:t>en</w:t>
      </w:r>
      <w:proofErr w:type="spellEnd"/>
      <w:r w:rsidRPr="00E23439">
        <w:t xml:space="preserve"> </w:t>
      </w:r>
      <w:proofErr w:type="spellStart"/>
      <w:r w:rsidRPr="00E23439">
        <w:t>œuvre</w:t>
      </w:r>
      <w:proofErr w:type="spellEnd"/>
      <w:r w:rsidRPr="00E23439">
        <w:t xml:space="preserve"> à </w:t>
      </w:r>
      <w:proofErr w:type="spellStart"/>
      <w:r w:rsidRPr="00E23439">
        <w:t>l'intérieur</w:t>
      </w:r>
      <w:proofErr w:type="spellEnd"/>
      <w:r w:rsidRPr="00E23439">
        <w:t xml:space="preserve"> et à </w:t>
      </w:r>
      <w:proofErr w:type="spellStart"/>
      <w:r w:rsidRPr="00E23439">
        <w:t>l'extérieur</w:t>
      </w:r>
      <w:proofErr w:type="spellEnd"/>
      <w:r w:rsidRPr="00E23439">
        <w:t xml:space="preserve"> de la </w:t>
      </w:r>
      <w:proofErr w:type="spellStart"/>
      <w:r w:rsidRPr="00E23439">
        <w:t>buse</w:t>
      </w:r>
      <w:proofErr w:type="spellEnd"/>
      <w:r w:rsidRPr="00E23439">
        <w:t xml:space="preserve">. </w:t>
      </w:r>
    </w:p>
    <w:p w14:paraId="20D6CA9F" w14:textId="77777777" w:rsidR="00F7176D" w:rsidRPr="00E23439" w:rsidRDefault="00F7176D" w:rsidP="00F7176D">
      <w:pPr>
        <w:spacing w:line="259" w:lineRule="auto"/>
      </w:pPr>
      <w:r w:rsidRPr="00E23439">
        <w:t xml:space="preserve"> </w:t>
      </w:r>
    </w:p>
    <w:p w14:paraId="6B27ED35" w14:textId="77777777" w:rsidR="00F7176D" w:rsidRPr="00E23439" w:rsidRDefault="00F7176D" w:rsidP="00F7176D">
      <w:pPr>
        <w:spacing w:after="3" w:line="259" w:lineRule="auto"/>
        <w:ind w:left="-5" w:hanging="10"/>
      </w:pPr>
      <w:r w:rsidRPr="00E23439">
        <w:rPr>
          <w:b/>
          <w:i/>
        </w:rPr>
        <w:t>III.7.4.1.5</w:t>
      </w:r>
      <w:proofErr w:type="gramStart"/>
      <w:r w:rsidRPr="00E23439">
        <w:rPr>
          <w:b/>
          <w:i/>
        </w:rPr>
        <w:t xml:space="preserve">)  </w:t>
      </w:r>
      <w:proofErr w:type="spellStart"/>
      <w:r w:rsidRPr="00E23439">
        <w:rPr>
          <w:b/>
          <w:i/>
        </w:rPr>
        <w:t>Exécution</w:t>
      </w:r>
      <w:proofErr w:type="spellEnd"/>
      <w:proofErr w:type="gramEnd"/>
      <w:r w:rsidRPr="00E23439">
        <w:rPr>
          <w:b/>
          <w:i/>
        </w:rPr>
        <w:t xml:space="preserve"> des </w:t>
      </w:r>
      <w:proofErr w:type="spellStart"/>
      <w:r w:rsidRPr="00E23439">
        <w:rPr>
          <w:b/>
          <w:i/>
        </w:rPr>
        <w:t>remblais</w:t>
      </w:r>
      <w:proofErr w:type="spellEnd"/>
      <w:r w:rsidRPr="00E23439">
        <w:rPr>
          <w:b/>
          <w:i/>
        </w:rPr>
        <w:t xml:space="preserve"> techniques des </w:t>
      </w:r>
      <w:proofErr w:type="spellStart"/>
      <w:r w:rsidRPr="00E23439">
        <w:rPr>
          <w:b/>
          <w:i/>
        </w:rPr>
        <w:t>ouvrages</w:t>
      </w:r>
      <w:proofErr w:type="spellEnd"/>
      <w:r w:rsidRPr="00E23439">
        <w:rPr>
          <w:b/>
        </w:rPr>
        <w:t xml:space="preserve"> </w:t>
      </w:r>
    </w:p>
    <w:p w14:paraId="75C3F3FA" w14:textId="77777777" w:rsidR="00F7176D" w:rsidRPr="00E23439" w:rsidRDefault="00F7176D" w:rsidP="00F7176D">
      <w:pPr>
        <w:spacing w:line="259" w:lineRule="auto"/>
      </w:pPr>
      <w:r w:rsidRPr="00E23439">
        <w:t xml:space="preserve"> </w:t>
      </w:r>
    </w:p>
    <w:p w14:paraId="7973A30C" w14:textId="77777777" w:rsidR="00F7176D" w:rsidRPr="00E23439" w:rsidRDefault="00F7176D" w:rsidP="00F7176D">
      <w:pPr>
        <w:ind w:left="-7" w:right="277"/>
      </w:pPr>
      <w:r w:rsidRPr="00E23439">
        <w:t xml:space="preserve">La </w:t>
      </w:r>
      <w:proofErr w:type="spellStart"/>
      <w:r w:rsidRPr="00E23439">
        <w:t>buse</w:t>
      </w:r>
      <w:proofErr w:type="spellEnd"/>
      <w:r w:rsidRPr="00E23439">
        <w:t xml:space="preserve"> </w:t>
      </w:r>
      <w:proofErr w:type="spellStart"/>
      <w:r w:rsidRPr="00E23439">
        <w:t>est</w:t>
      </w:r>
      <w:proofErr w:type="spellEnd"/>
      <w:r w:rsidRPr="00E23439">
        <w:t xml:space="preserve"> à </w:t>
      </w:r>
      <w:proofErr w:type="spellStart"/>
      <w:r w:rsidRPr="00E23439">
        <w:t>l'intérieur</w:t>
      </w:r>
      <w:proofErr w:type="spellEnd"/>
      <w:r w:rsidRPr="00E23439">
        <w:t xml:space="preserve"> d'un bloc technique </w:t>
      </w:r>
      <w:proofErr w:type="spellStart"/>
      <w:r w:rsidRPr="00E23439">
        <w:t>en</w:t>
      </w:r>
      <w:proofErr w:type="spellEnd"/>
      <w:r w:rsidRPr="00E23439">
        <w:t xml:space="preserve"> </w:t>
      </w:r>
      <w:proofErr w:type="spellStart"/>
      <w:r w:rsidRPr="00E23439">
        <w:t>matériau</w:t>
      </w:r>
      <w:proofErr w:type="spellEnd"/>
      <w:r w:rsidRPr="00E23439">
        <w:t xml:space="preserve"> de </w:t>
      </w:r>
      <w:proofErr w:type="spellStart"/>
      <w:r w:rsidRPr="00E23439">
        <w:t>couche</w:t>
      </w:r>
      <w:proofErr w:type="spellEnd"/>
      <w:r w:rsidRPr="00E23439">
        <w:t xml:space="preserve"> de </w:t>
      </w:r>
      <w:proofErr w:type="spellStart"/>
      <w:r w:rsidRPr="00E23439">
        <w:t>roulement</w:t>
      </w:r>
      <w:proofErr w:type="spellEnd"/>
      <w:r w:rsidRPr="00E23439">
        <w:t xml:space="preserve">, de </w:t>
      </w:r>
      <w:proofErr w:type="spellStart"/>
      <w:r w:rsidRPr="00E23439">
        <w:t>forme</w:t>
      </w:r>
      <w:proofErr w:type="spellEnd"/>
      <w:r w:rsidRPr="00E23439">
        <w:t xml:space="preserve"> </w:t>
      </w:r>
      <w:proofErr w:type="spellStart"/>
      <w:r w:rsidRPr="00E23439">
        <w:t>trapézoïdale</w:t>
      </w:r>
      <w:proofErr w:type="spellEnd"/>
      <w:r w:rsidRPr="00E23439">
        <w:t xml:space="preserve"> </w:t>
      </w:r>
      <w:proofErr w:type="spellStart"/>
      <w:r w:rsidRPr="00E23439">
        <w:t>dont</w:t>
      </w:r>
      <w:proofErr w:type="spellEnd"/>
      <w:r w:rsidRPr="00E23439">
        <w:t xml:space="preserve"> les bases </w:t>
      </w:r>
      <w:proofErr w:type="spellStart"/>
      <w:r w:rsidRPr="00E23439">
        <w:t>inférieure</w:t>
      </w:r>
      <w:proofErr w:type="spellEnd"/>
      <w:r w:rsidRPr="00E23439">
        <w:t xml:space="preserve"> et supérieure </w:t>
      </w:r>
      <w:proofErr w:type="spellStart"/>
      <w:r w:rsidRPr="00E23439">
        <w:t>sont</w:t>
      </w:r>
      <w:proofErr w:type="spellEnd"/>
      <w:r w:rsidRPr="00E23439">
        <w:t xml:space="preserve"> </w:t>
      </w:r>
      <w:proofErr w:type="spellStart"/>
      <w:r w:rsidRPr="00E23439">
        <w:t>égales</w:t>
      </w:r>
      <w:proofErr w:type="spellEnd"/>
      <w:r w:rsidRPr="00E23439">
        <w:t xml:space="preserve"> </w:t>
      </w:r>
      <w:proofErr w:type="spellStart"/>
      <w:r w:rsidRPr="00E23439">
        <w:t>respectivement</w:t>
      </w:r>
      <w:proofErr w:type="spellEnd"/>
      <w:r w:rsidRPr="00E23439">
        <w:t xml:space="preserve"> à cinq </w:t>
      </w:r>
      <w:proofErr w:type="spellStart"/>
      <w:r w:rsidRPr="00E23439">
        <w:t>diamètres</w:t>
      </w:r>
      <w:proofErr w:type="spellEnd"/>
      <w:r w:rsidRPr="00E23439">
        <w:t xml:space="preserve"> et trois </w:t>
      </w:r>
      <w:proofErr w:type="spellStart"/>
      <w:r w:rsidRPr="00E23439">
        <w:t>diamètres</w:t>
      </w:r>
      <w:proofErr w:type="spellEnd"/>
      <w:r w:rsidRPr="00E23439">
        <w:t xml:space="preserve">. Si </w:t>
      </w:r>
      <w:proofErr w:type="spellStart"/>
      <w:r w:rsidRPr="00E23439">
        <w:t>l'ouvrage</w:t>
      </w:r>
      <w:proofErr w:type="spellEnd"/>
      <w:r w:rsidRPr="00E23439">
        <w:t xml:space="preserve"> </w:t>
      </w:r>
      <w:proofErr w:type="spellStart"/>
      <w:r w:rsidRPr="00E23439">
        <w:t>est</w:t>
      </w:r>
      <w:proofErr w:type="spellEnd"/>
      <w:r w:rsidRPr="00E23439">
        <w:t xml:space="preserve"> </w:t>
      </w:r>
      <w:proofErr w:type="spellStart"/>
      <w:r w:rsidRPr="00E23439">
        <w:t>en</w:t>
      </w:r>
      <w:proofErr w:type="spellEnd"/>
      <w:r w:rsidRPr="00E23439">
        <w:t xml:space="preserve"> </w:t>
      </w:r>
      <w:proofErr w:type="spellStart"/>
      <w:r w:rsidRPr="00E23439">
        <w:t>tranchée</w:t>
      </w:r>
      <w:proofErr w:type="spellEnd"/>
      <w:r w:rsidRPr="00E23439">
        <w:t xml:space="preserve">, le bloc technique </w:t>
      </w:r>
      <w:proofErr w:type="spellStart"/>
      <w:r w:rsidRPr="00E23439">
        <w:t>est</w:t>
      </w:r>
      <w:proofErr w:type="spellEnd"/>
      <w:r w:rsidRPr="00E23439">
        <w:t xml:space="preserve"> </w:t>
      </w:r>
      <w:proofErr w:type="spellStart"/>
      <w:r w:rsidRPr="00E23439">
        <w:t>rectangulaire</w:t>
      </w:r>
      <w:proofErr w:type="spellEnd"/>
      <w:r w:rsidRPr="00E23439">
        <w:t xml:space="preserve"> de </w:t>
      </w:r>
      <w:proofErr w:type="spellStart"/>
      <w:r w:rsidRPr="00E23439">
        <w:t>largeur</w:t>
      </w:r>
      <w:proofErr w:type="spellEnd"/>
      <w:r w:rsidRPr="00E23439">
        <w:t xml:space="preserve"> </w:t>
      </w:r>
      <w:proofErr w:type="spellStart"/>
      <w:r w:rsidRPr="00E23439">
        <w:t>égale</w:t>
      </w:r>
      <w:proofErr w:type="spellEnd"/>
      <w:r w:rsidRPr="00E23439">
        <w:t xml:space="preserve"> à un </w:t>
      </w:r>
      <w:proofErr w:type="spellStart"/>
      <w:r w:rsidRPr="00E23439">
        <w:t>diamètre</w:t>
      </w:r>
      <w:proofErr w:type="spellEnd"/>
      <w:r w:rsidRPr="00E23439">
        <w:t xml:space="preserve"> plus 1 m de </w:t>
      </w:r>
      <w:proofErr w:type="spellStart"/>
      <w:r w:rsidRPr="00E23439">
        <w:t>chaque</w:t>
      </w:r>
      <w:proofErr w:type="spellEnd"/>
      <w:r w:rsidRPr="00E23439">
        <w:t xml:space="preserve"> </w:t>
      </w:r>
      <w:proofErr w:type="spellStart"/>
      <w:r w:rsidRPr="00E23439">
        <w:t>côté</w:t>
      </w:r>
      <w:proofErr w:type="spellEnd"/>
      <w:r w:rsidRPr="00E23439">
        <w:t xml:space="preserve"> pour </w:t>
      </w:r>
      <w:proofErr w:type="spellStart"/>
      <w:r w:rsidRPr="00E23439">
        <w:t>permettre</w:t>
      </w:r>
      <w:proofErr w:type="spellEnd"/>
      <w:r w:rsidRPr="00E23439">
        <w:t xml:space="preserve"> le passage de </w:t>
      </w:r>
      <w:proofErr w:type="spellStart"/>
      <w:r w:rsidRPr="00E23439">
        <w:t>l'engin</w:t>
      </w:r>
      <w:proofErr w:type="spellEnd"/>
      <w:r w:rsidRPr="00E23439">
        <w:t xml:space="preserve"> de </w:t>
      </w:r>
      <w:proofErr w:type="spellStart"/>
      <w:r w:rsidRPr="00E23439">
        <w:t>compactage</w:t>
      </w:r>
      <w:proofErr w:type="spellEnd"/>
      <w:r w:rsidRPr="00E23439">
        <w:t xml:space="preserve">. </w:t>
      </w:r>
    </w:p>
    <w:p w14:paraId="6442EC7B" w14:textId="77777777" w:rsidR="00F7176D" w:rsidRPr="00E23439" w:rsidRDefault="00F7176D" w:rsidP="00F7176D">
      <w:pPr>
        <w:spacing w:line="259" w:lineRule="auto"/>
      </w:pPr>
      <w:r w:rsidRPr="00E23439">
        <w:t xml:space="preserve"> </w:t>
      </w:r>
    </w:p>
    <w:p w14:paraId="767724E3" w14:textId="77777777" w:rsidR="00F7176D" w:rsidRPr="00E23439" w:rsidRDefault="00F7176D" w:rsidP="00F7176D">
      <w:pPr>
        <w:ind w:left="-7" w:right="277"/>
      </w:pPr>
      <w:r w:rsidRPr="00E23439">
        <w:t xml:space="preserve">Ce bloc </w:t>
      </w:r>
      <w:proofErr w:type="spellStart"/>
      <w:r w:rsidRPr="00E23439">
        <w:t>est</w:t>
      </w:r>
      <w:proofErr w:type="spellEnd"/>
      <w:r w:rsidRPr="00E23439">
        <w:t xml:space="preserve"> </w:t>
      </w:r>
      <w:proofErr w:type="spellStart"/>
      <w:r w:rsidRPr="00E23439">
        <w:t>monté</w:t>
      </w:r>
      <w:proofErr w:type="spellEnd"/>
      <w:r w:rsidRPr="00E23439">
        <w:t xml:space="preserve"> </w:t>
      </w:r>
      <w:proofErr w:type="spellStart"/>
      <w:r w:rsidRPr="00E23439">
        <w:t>en</w:t>
      </w:r>
      <w:proofErr w:type="spellEnd"/>
      <w:r w:rsidRPr="00E23439">
        <w:t xml:space="preserve"> </w:t>
      </w:r>
      <w:proofErr w:type="spellStart"/>
      <w:r w:rsidRPr="00E23439">
        <w:t>plusieurs</w:t>
      </w:r>
      <w:proofErr w:type="spellEnd"/>
      <w:r w:rsidRPr="00E23439">
        <w:t xml:space="preserve"> couches de 15 cm </w:t>
      </w:r>
      <w:proofErr w:type="spellStart"/>
      <w:r w:rsidRPr="00E23439">
        <w:t>d'épaisseur</w:t>
      </w:r>
      <w:proofErr w:type="spellEnd"/>
      <w:r w:rsidRPr="00E23439">
        <w:t xml:space="preserve"> au maximum. La montée du </w:t>
      </w:r>
      <w:proofErr w:type="spellStart"/>
      <w:r w:rsidRPr="00E23439">
        <w:t>remblai</w:t>
      </w:r>
      <w:proofErr w:type="spellEnd"/>
      <w:r w:rsidRPr="00E23439">
        <w:t xml:space="preserve"> doit </w:t>
      </w:r>
      <w:proofErr w:type="spellStart"/>
      <w:r w:rsidRPr="00E23439">
        <w:t>s'effectuer</w:t>
      </w:r>
      <w:proofErr w:type="spellEnd"/>
      <w:r w:rsidRPr="00E23439">
        <w:t xml:space="preserve"> de manière </w:t>
      </w:r>
      <w:proofErr w:type="spellStart"/>
      <w:r w:rsidRPr="00E23439">
        <w:t>symétrique</w:t>
      </w:r>
      <w:proofErr w:type="spellEnd"/>
      <w:r w:rsidRPr="00E23439">
        <w:t xml:space="preserve"> de part et </w:t>
      </w:r>
      <w:proofErr w:type="spellStart"/>
      <w:r w:rsidRPr="00E23439">
        <w:t>d'autre</w:t>
      </w:r>
      <w:proofErr w:type="spellEnd"/>
      <w:r w:rsidRPr="00E23439">
        <w:t xml:space="preserve"> de la </w:t>
      </w:r>
      <w:proofErr w:type="spellStart"/>
      <w:r w:rsidRPr="00E23439">
        <w:t>buse</w:t>
      </w:r>
      <w:proofErr w:type="spellEnd"/>
      <w:r w:rsidRPr="00E23439">
        <w:t xml:space="preserve">. La </w:t>
      </w:r>
      <w:proofErr w:type="spellStart"/>
      <w:r w:rsidRPr="00E23439">
        <w:t>limite</w:t>
      </w:r>
      <w:proofErr w:type="spellEnd"/>
      <w:r w:rsidRPr="00E23439">
        <w:t xml:space="preserve"> supérieure du bloc technique </w:t>
      </w:r>
      <w:proofErr w:type="gramStart"/>
      <w:r w:rsidRPr="00E23439">
        <w:t>correspond</w:t>
      </w:r>
      <w:proofErr w:type="gramEnd"/>
      <w:r w:rsidRPr="00E23439">
        <w:t xml:space="preserve"> au </w:t>
      </w:r>
      <w:proofErr w:type="spellStart"/>
      <w:r w:rsidRPr="00E23439">
        <w:t>niveau</w:t>
      </w:r>
      <w:proofErr w:type="spellEnd"/>
      <w:r w:rsidRPr="00E23439">
        <w:t xml:space="preserve"> de la </w:t>
      </w:r>
      <w:proofErr w:type="spellStart"/>
      <w:r w:rsidRPr="00E23439">
        <w:t>génératrice</w:t>
      </w:r>
      <w:proofErr w:type="spellEnd"/>
      <w:r w:rsidRPr="00E23439">
        <w:t xml:space="preserve"> supérieure de la </w:t>
      </w:r>
      <w:proofErr w:type="spellStart"/>
      <w:r w:rsidRPr="00E23439">
        <w:t>buse</w:t>
      </w:r>
      <w:proofErr w:type="spellEnd"/>
      <w:r w:rsidRPr="00E23439">
        <w:t xml:space="preserve">. </w:t>
      </w:r>
      <w:proofErr w:type="spellStart"/>
      <w:r w:rsidRPr="00E23439">
        <w:t>L’épaisseur</w:t>
      </w:r>
      <w:proofErr w:type="spellEnd"/>
      <w:r w:rsidRPr="00E23439">
        <w:t xml:space="preserve"> de couverture </w:t>
      </w:r>
      <w:proofErr w:type="spellStart"/>
      <w:r w:rsidRPr="00E23439">
        <w:t>minimale</w:t>
      </w:r>
      <w:proofErr w:type="spellEnd"/>
      <w:r w:rsidRPr="00E23439">
        <w:t xml:space="preserve"> au-dessus de </w:t>
      </w:r>
      <w:proofErr w:type="spellStart"/>
      <w:r w:rsidRPr="00E23439">
        <w:t>l’arête</w:t>
      </w:r>
      <w:proofErr w:type="spellEnd"/>
      <w:r w:rsidRPr="00E23439">
        <w:t xml:space="preserve"> supérieure de la </w:t>
      </w:r>
      <w:proofErr w:type="spellStart"/>
      <w:r w:rsidRPr="00E23439">
        <w:t>buse</w:t>
      </w:r>
      <w:proofErr w:type="spellEnd"/>
      <w:r w:rsidRPr="00E23439">
        <w:t xml:space="preserve"> </w:t>
      </w:r>
      <w:proofErr w:type="spellStart"/>
      <w:r w:rsidRPr="00E23439">
        <w:t>est</w:t>
      </w:r>
      <w:proofErr w:type="spellEnd"/>
      <w:r w:rsidRPr="00E23439">
        <w:t xml:space="preserve"> </w:t>
      </w:r>
      <w:proofErr w:type="spellStart"/>
      <w:r w:rsidRPr="00E23439">
        <w:t>déterminée</w:t>
      </w:r>
      <w:proofErr w:type="spellEnd"/>
      <w:r w:rsidRPr="00E23439">
        <w:t xml:space="preserve"> </w:t>
      </w:r>
      <w:proofErr w:type="spellStart"/>
      <w:r w:rsidRPr="00E23439">
        <w:t>en</w:t>
      </w:r>
      <w:proofErr w:type="spellEnd"/>
      <w:r w:rsidRPr="00E23439">
        <w:t xml:space="preserve"> </w:t>
      </w:r>
      <w:proofErr w:type="spellStart"/>
      <w:r w:rsidRPr="00E23439">
        <w:t>fonction</w:t>
      </w:r>
      <w:proofErr w:type="spellEnd"/>
      <w:r w:rsidRPr="00E23439">
        <w:t xml:space="preserve"> de </w:t>
      </w:r>
      <w:proofErr w:type="spellStart"/>
      <w:r w:rsidRPr="00E23439">
        <w:t>l’abaque</w:t>
      </w:r>
      <w:proofErr w:type="spellEnd"/>
      <w:r w:rsidRPr="00E23439">
        <w:t xml:space="preserve"> du </w:t>
      </w:r>
      <w:proofErr w:type="spellStart"/>
      <w:r w:rsidRPr="00E23439">
        <w:t>fournisseur</w:t>
      </w:r>
      <w:proofErr w:type="spellEnd"/>
      <w:r w:rsidRPr="00E23439">
        <w:t xml:space="preserve"> et de </w:t>
      </w:r>
      <w:proofErr w:type="spellStart"/>
      <w:r w:rsidRPr="00E23439">
        <w:t>l’épaisseur</w:t>
      </w:r>
      <w:proofErr w:type="spellEnd"/>
      <w:r w:rsidRPr="00E23439">
        <w:t xml:space="preserve"> des </w:t>
      </w:r>
      <w:proofErr w:type="spellStart"/>
      <w:r w:rsidRPr="00E23439">
        <w:t>tôles</w:t>
      </w:r>
      <w:proofErr w:type="spellEnd"/>
      <w:r w:rsidRPr="00E23439">
        <w:t xml:space="preserve">. </w:t>
      </w:r>
    </w:p>
    <w:p w14:paraId="53CF227B" w14:textId="77777777" w:rsidR="00F7176D" w:rsidRPr="00E23439" w:rsidRDefault="00F7176D" w:rsidP="00F7176D">
      <w:pPr>
        <w:ind w:left="-7" w:right="277"/>
      </w:pPr>
      <w:r w:rsidRPr="00E23439">
        <w:t xml:space="preserve">Le </w:t>
      </w:r>
      <w:proofErr w:type="spellStart"/>
      <w:r w:rsidRPr="00E23439">
        <w:t>remblai</w:t>
      </w:r>
      <w:proofErr w:type="spellEnd"/>
      <w:r w:rsidRPr="00E23439">
        <w:t xml:space="preserve"> technique </w:t>
      </w:r>
      <w:proofErr w:type="spellStart"/>
      <w:r w:rsidRPr="00E23439">
        <w:t>est</w:t>
      </w:r>
      <w:proofErr w:type="spellEnd"/>
      <w:r w:rsidRPr="00E23439">
        <w:t xml:space="preserve"> </w:t>
      </w:r>
      <w:proofErr w:type="spellStart"/>
      <w:r w:rsidRPr="00E23439">
        <w:t>compacté</w:t>
      </w:r>
      <w:proofErr w:type="spellEnd"/>
      <w:r w:rsidRPr="00E23439">
        <w:t xml:space="preserve"> </w:t>
      </w:r>
      <w:proofErr w:type="spellStart"/>
      <w:r w:rsidRPr="00E23439">
        <w:t>en</w:t>
      </w:r>
      <w:proofErr w:type="spellEnd"/>
      <w:r w:rsidRPr="00E23439">
        <w:t xml:space="preserve"> </w:t>
      </w:r>
      <w:proofErr w:type="spellStart"/>
      <w:r w:rsidRPr="00E23439">
        <w:t>plusieurs</w:t>
      </w:r>
      <w:proofErr w:type="spellEnd"/>
      <w:r w:rsidRPr="00E23439">
        <w:t xml:space="preserve"> couches de 15 cm </w:t>
      </w:r>
      <w:proofErr w:type="spellStart"/>
      <w:r w:rsidRPr="00E23439">
        <w:t>d’épaisseur</w:t>
      </w:r>
      <w:proofErr w:type="spellEnd"/>
      <w:r w:rsidRPr="00E23439">
        <w:t xml:space="preserve"> maximum. </w:t>
      </w:r>
    </w:p>
    <w:p w14:paraId="4C6AB900" w14:textId="77777777" w:rsidR="00F7176D" w:rsidRPr="00E23439" w:rsidRDefault="00F7176D" w:rsidP="00F7176D">
      <w:pPr>
        <w:ind w:left="-7" w:right="277"/>
      </w:pPr>
      <w:r w:rsidRPr="00E23439">
        <w:t xml:space="preserve">La </w:t>
      </w:r>
      <w:proofErr w:type="spellStart"/>
      <w:r w:rsidRPr="00E23439">
        <w:t>compacité</w:t>
      </w:r>
      <w:proofErr w:type="spellEnd"/>
      <w:r w:rsidRPr="00E23439">
        <w:t xml:space="preserve"> </w:t>
      </w:r>
      <w:proofErr w:type="spellStart"/>
      <w:r w:rsidRPr="00E23439">
        <w:t>est</w:t>
      </w:r>
      <w:proofErr w:type="spellEnd"/>
      <w:r w:rsidRPr="00E23439">
        <w:t xml:space="preserve"> au </w:t>
      </w:r>
      <w:proofErr w:type="spellStart"/>
      <w:r w:rsidRPr="00E23439">
        <w:t>moins</w:t>
      </w:r>
      <w:proofErr w:type="spellEnd"/>
      <w:r w:rsidRPr="00E23439">
        <w:t xml:space="preserve"> </w:t>
      </w:r>
      <w:proofErr w:type="spellStart"/>
      <w:r w:rsidRPr="00E23439">
        <w:t>égale</w:t>
      </w:r>
      <w:proofErr w:type="spellEnd"/>
      <w:r w:rsidRPr="00E23439">
        <w:t xml:space="preserve"> à 95 % de </w:t>
      </w:r>
      <w:proofErr w:type="spellStart"/>
      <w:r w:rsidRPr="00E23439">
        <w:t>l'OPM</w:t>
      </w:r>
      <w:proofErr w:type="spellEnd"/>
      <w:r w:rsidRPr="00E23439">
        <w:t xml:space="preserve">. </w:t>
      </w:r>
    </w:p>
    <w:p w14:paraId="3548198E" w14:textId="77777777" w:rsidR="00F7176D" w:rsidRPr="00E23439" w:rsidRDefault="00F7176D" w:rsidP="00F7176D">
      <w:pPr>
        <w:spacing w:line="259" w:lineRule="auto"/>
      </w:pPr>
      <w:r w:rsidRPr="00E23439">
        <w:t xml:space="preserve"> </w:t>
      </w:r>
    </w:p>
    <w:p w14:paraId="2A092D49" w14:textId="77777777" w:rsidR="00F7176D" w:rsidRPr="00E23439" w:rsidRDefault="00F7176D" w:rsidP="00F7176D">
      <w:pPr>
        <w:ind w:left="-7" w:right="277"/>
      </w:pPr>
      <w:r w:rsidRPr="00E23439">
        <w:t xml:space="preserve">Le </w:t>
      </w:r>
      <w:proofErr w:type="spellStart"/>
      <w:r w:rsidRPr="00E23439">
        <w:t>contrôle</w:t>
      </w:r>
      <w:proofErr w:type="spellEnd"/>
      <w:r w:rsidRPr="00E23439">
        <w:t xml:space="preserve"> du bloc technique </w:t>
      </w:r>
      <w:proofErr w:type="spellStart"/>
      <w:r w:rsidRPr="00E23439">
        <w:t>avant</w:t>
      </w:r>
      <w:proofErr w:type="spellEnd"/>
      <w:r w:rsidRPr="00E23439">
        <w:t xml:space="preserve"> </w:t>
      </w:r>
      <w:proofErr w:type="spellStart"/>
      <w:r w:rsidRPr="00E23439">
        <w:t>réception</w:t>
      </w:r>
      <w:proofErr w:type="spellEnd"/>
      <w:r w:rsidRPr="00E23439">
        <w:t xml:space="preserve"> </w:t>
      </w:r>
      <w:proofErr w:type="spellStart"/>
      <w:r w:rsidRPr="00E23439">
        <w:t>consiste</w:t>
      </w:r>
      <w:proofErr w:type="spellEnd"/>
      <w:r w:rsidRPr="00E23439">
        <w:t xml:space="preserve"> </w:t>
      </w:r>
      <w:proofErr w:type="spellStart"/>
      <w:proofErr w:type="gramStart"/>
      <w:r w:rsidRPr="00E23439">
        <w:t>en</w:t>
      </w:r>
      <w:proofErr w:type="spellEnd"/>
      <w:r w:rsidRPr="00E23439">
        <w:t xml:space="preserve"> :</w:t>
      </w:r>
      <w:proofErr w:type="gramEnd"/>
      <w:r w:rsidRPr="00E23439">
        <w:t xml:space="preserve"> </w:t>
      </w:r>
    </w:p>
    <w:p w14:paraId="3D1B150C" w14:textId="77777777" w:rsidR="00F7176D" w:rsidRPr="00E23439" w:rsidRDefault="00F7176D" w:rsidP="00531F34">
      <w:pPr>
        <w:numPr>
          <w:ilvl w:val="0"/>
          <w:numId w:val="123"/>
        </w:numPr>
        <w:spacing w:line="269" w:lineRule="auto"/>
        <w:ind w:right="277"/>
        <w:jc w:val="both"/>
      </w:pPr>
      <w:proofErr w:type="spellStart"/>
      <w:r w:rsidRPr="00E23439">
        <w:t>une</w:t>
      </w:r>
      <w:proofErr w:type="spellEnd"/>
      <w:r w:rsidRPr="00E23439">
        <w:t xml:space="preserve"> </w:t>
      </w:r>
      <w:proofErr w:type="spellStart"/>
      <w:r w:rsidRPr="00E23439">
        <w:t>mesure</w:t>
      </w:r>
      <w:proofErr w:type="spellEnd"/>
      <w:r w:rsidRPr="00E23439">
        <w:t xml:space="preserve"> de </w:t>
      </w:r>
      <w:proofErr w:type="spellStart"/>
      <w:r w:rsidRPr="00E23439">
        <w:t>compacité</w:t>
      </w:r>
      <w:proofErr w:type="spellEnd"/>
      <w:r w:rsidRPr="00E23439">
        <w:t xml:space="preserve"> in situ et de </w:t>
      </w:r>
      <w:proofErr w:type="spellStart"/>
      <w:r w:rsidRPr="00E23439">
        <w:t>teneur</w:t>
      </w:r>
      <w:proofErr w:type="spellEnd"/>
      <w:r w:rsidRPr="00E23439">
        <w:t xml:space="preserve"> </w:t>
      </w:r>
      <w:proofErr w:type="spellStart"/>
      <w:r w:rsidRPr="00E23439">
        <w:t>en</w:t>
      </w:r>
      <w:proofErr w:type="spellEnd"/>
      <w:r w:rsidRPr="00E23439">
        <w:t xml:space="preserve"> </w:t>
      </w:r>
      <w:proofErr w:type="spellStart"/>
      <w:r w:rsidRPr="00E23439">
        <w:t>eau</w:t>
      </w:r>
      <w:proofErr w:type="spellEnd"/>
      <w:r w:rsidRPr="00E23439">
        <w:t xml:space="preserve"> sur </w:t>
      </w:r>
      <w:proofErr w:type="spellStart"/>
      <w:r w:rsidRPr="00E23439">
        <w:t>chaque</w:t>
      </w:r>
      <w:proofErr w:type="spellEnd"/>
      <w:r w:rsidRPr="00E23439">
        <w:t xml:space="preserve"> </w:t>
      </w:r>
      <w:proofErr w:type="spellStart"/>
      <w:r w:rsidRPr="00E23439">
        <w:t>couche</w:t>
      </w:r>
      <w:proofErr w:type="spellEnd"/>
      <w:r w:rsidRPr="00E23439">
        <w:t xml:space="preserve">, </w:t>
      </w:r>
    </w:p>
    <w:p w14:paraId="53034ACB" w14:textId="77777777" w:rsidR="00F7176D" w:rsidRPr="00E23439" w:rsidRDefault="00F7176D" w:rsidP="00531F34">
      <w:pPr>
        <w:numPr>
          <w:ilvl w:val="0"/>
          <w:numId w:val="123"/>
        </w:numPr>
        <w:spacing w:after="5" w:line="249" w:lineRule="auto"/>
        <w:ind w:right="277"/>
        <w:jc w:val="both"/>
      </w:pPr>
      <w:r w:rsidRPr="00E23439">
        <w:t xml:space="preserve">un </w:t>
      </w:r>
      <w:proofErr w:type="spellStart"/>
      <w:r w:rsidRPr="00E23439">
        <w:t>essai</w:t>
      </w:r>
      <w:proofErr w:type="spellEnd"/>
      <w:r w:rsidRPr="00E23439">
        <w:t xml:space="preserve"> Proctor </w:t>
      </w:r>
      <w:proofErr w:type="spellStart"/>
      <w:r w:rsidRPr="00E23439">
        <w:t>modifié</w:t>
      </w:r>
      <w:proofErr w:type="spellEnd"/>
      <w:r w:rsidRPr="00E23439">
        <w:t xml:space="preserve"> pour </w:t>
      </w:r>
      <w:proofErr w:type="spellStart"/>
      <w:r w:rsidRPr="00E23439">
        <w:t>chaque</w:t>
      </w:r>
      <w:proofErr w:type="spellEnd"/>
      <w:r w:rsidRPr="00E23439">
        <w:t xml:space="preserve"> </w:t>
      </w:r>
      <w:proofErr w:type="spellStart"/>
      <w:r w:rsidRPr="00E23439">
        <w:t>ouvrage</w:t>
      </w:r>
      <w:proofErr w:type="spellEnd"/>
      <w:r w:rsidRPr="00E23439">
        <w:t xml:space="preserve">, </w:t>
      </w:r>
    </w:p>
    <w:p w14:paraId="40593AFE" w14:textId="77777777" w:rsidR="00F7176D" w:rsidRPr="00E23439" w:rsidRDefault="00F7176D" w:rsidP="00531F34">
      <w:pPr>
        <w:numPr>
          <w:ilvl w:val="0"/>
          <w:numId w:val="123"/>
        </w:numPr>
        <w:spacing w:after="5" w:line="249" w:lineRule="auto"/>
        <w:ind w:right="277"/>
        <w:jc w:val="both"/>
      </w:pPr>
      <w:r w:rsidRPr="00E23439">
        <w:t xml:space="preserve">un </w:t>
      </w:r>
      <w:proofErr w:type="spellStart"/>
      <w:r w:rsidRPr="00E23439">
        <w:t>essai</w:t>
      </w:r>
      <w:proofErr w:type="spellEnd"/>
      <w:r w:rsidRPr="00E23439">
        <w:t xml:space="preserve"> CBR à 4 </w:t>
      </w:r>
      <w:proofErr w:type="spellStart"/>
      <w:r w:rsidRPr="00E23439">
        <w:t>jours</w:t>
      </w:r>
      <w:proofErr w:type="spellEnd"/>
      <w:r w:rsidRPr="00E23439">
        <w:t xml:space="preserve"> </w:t>
      </w:r>
      <w:proofErr w:type="spellStart"/>
      <w:r w:rsidRPr="00E23439">
        <w:t>d'immersion</w:t>
      </w:r>
      <w:proofErr w:type="spellEnd"/>
      <w:r w:rsidRPr="00E23439">
        <w:t xml:space="preserve"> (95 % de </w:t>
      </w:r>
      <w:proofErr w:type="spellStart"/>
      <w:r w:rsidRPr="00E23439">
        <w:t>l'OPM</w:t>
      </w:r>
      <w:proofErr w:type="spellEnd"/>
      <w:r w:rsidRPr="00E23439">
        <w:t xml:space="preserve">) pour </w:t>
      </w:r>
      <w:proofErr w:type="spellStart"/>
      <w:r w:rsidRPr="00E23439">
        <w:t>chaque</w:t>
      </w:r>
      <w:proofErr w:type="spellEnd"/>
      <w:r w:rsidRPr="00E23439">
        <w:t xml:space="preserve"> </w:t>
      </w:r>
      <w:proofErr w:type="spellStart"/>
      <w:r w:rsidRPr="00E23439">
        <w:t>ouvrage</w:t>
      </w:r>
      <w:proofErr w:type="spellEnd"/>
      <w:r w:rsidRPr="00E23439">
        <w:t xml:space="preserve">, </w:t>
      </w:r>
      <w:proofErr w:type="spellStart"/>
      <w:r w:rsidRPr="00E23439">
        <w:t>supérieur</w:t>
      </w:r>
      <w:proofErr w:type="spellEnd"/>
      <w:r w:rsidRPr="00E23439">
        <w:t xml:space="preserve"> </w:t>
      </w:r>
      <w:proofErr w:type="spellStart"/>
      <w:r w:rsidRPr="00E23439">
        <w:t>ou</w:t>
      </w:r>
      <w:proofErr w:type="spellEnd"/>
      <w:r w:rsidRPr="00E23439">
        <w:t xml:space="preserve"> </w:t>
      </w:r>
      <w:proofErr w:type="spellStart"/>
      <w:r w:rsidRPr="00E23439">
        <w:t>égal</w:t>
      </w:r>
      <w:proofErr w:type="spellEnd"/>
      <w:r w:rsidRPr="00E23439">
        <w:t xml:space="preserve"> à 30. </w:t>
      </w:r>
    </w:p>
    <w:p w14:paraId="3A38F5AB" w14:textId="77777777" w:rsidR="00F7176D" w:rsidRPr="00E23439" w:rsidRDefault="00F7176D" w:rsidP="00F7176D">
      <w:pPr>
        <w:spacing w:line="259" w:lineRule="auto"/>
      </w:pPr>
      <w:r w:rsidRPr="00E23439">
        <w:t xml:space="preserve"> </w:t>
      </w:r>
    </w:p>
    <w:p w14:paraId="36358154" w14:textId="77777777" w:rsidR="00F7176D" w:rsidRPr="00E23439" w:rsidRDefault="00F7176D" w:rsidP="00F7176D">
      <w:pPr>
        <w:spacing w:before="240" w:after="60"/>
        <w:ind w:left="-5" w:right="267"/>
        <w:jc w:val="center"/>
        <w:outlineLvl w:val="4"/>
        <w:rPr>
          <w:b/>
          <w:sz w:val="28"/>
          <w:lang w:val="es-ES_tradnl"/>
        </w:rPr>
      </w:pPr>
      <w:r w:rsidRPr="00E23439">
        <w:rPr>
          <w:b/>
          <w:sz w:val="28"/>
          <w:lang w:val="es-ES_tradnl"/>
        </w:rPr>
        <w:t xml:space="preserve">III.7.4.2   Buses en </w:t>
      </w:r>
      <w:proofErr w:type="spellStart"/>
      <w:r w:rsidRPr="00E23439">
        <w:rPr>
          <w:b/>
          <w:sz w:val="28"/>
          <w:lang w:val="es-ES_tradnl"/>
        </w:rPr>
        <w:t>béton</w:t>
      </w:r>
      <w:proofErr w:type="spellEnd"/>
      <w:r w:rsidRPr="00E23439">
        <w:rPr>
          <w:b/>
          <w:sz w:val="28"/>
          <w:lang w:val="es-ES_tradnl"/>
        </w:rPr>
        <w:t xml:space="preserve"> armé </w:t>
      </w:r>
    </w:p>
    <w:p w14:paraId="3DAF560C" w14:textId="77777777" w:rsidR="00F7176D" w:rsidRPr="00E23439" w:rsidRDefault="00F7176D" w:rsidP="00F7176D">
      <w:pPr>
        <w:spacing w:line="259" w:lineRule="auto"/>
      </w:pPr>
      <w:r w:rsidRPr="00E23439">
        <w:rPr>
          <w:b/>
        </w:rPr>
        <w:t xml:space="preserve"> </w:t>
      </w:r>
    </w:p>
    <w:p w14:paraId="0A84DEBB" w14:textId="77777777" w:rsidR="00F7176D" w:rsidRPr="00E23439" w:rsidRDefault="00F7176D" w:rsidP="00F7176D">
      <w:pPr>
        <w:spacing w:after="3" w:line="259" w:lineRule="auto"/>
        <w:ind w:left="-5" w:hanging="10"/>
      </w:pPr>
      <w:r w:rsidRPr="00E23439">
        <w:rPr>
          <w:b/>
          <w:i/>
        </w:rPr>
        <w:t>III.7.4.2.1</w:t>
      </w:r>
      <w:proofErr w:type="gramStart"/>
      <w:r w:rsidRPr="00E23439">
        <w:rPr>
          <w:b/>
          <w:i/>
        </w:rPr>
        <w:t xml:space="preserve">)  </w:t>
      </w:r>
      <w:proofErr w:type="spellStart"/>
      <w:r w:rsidRPr="00E23439">
        <w:rPr>
          <w:b/>
          <w:i/>
        </w:rPr>
        <w:t>Préparation</w:t>
      </w:r>
      <w:proofErr w:type="spellEnd"/>
      <w:proofErr w:type="gramEnd"/>
      <w:r w:rsidRPr="00E23439">
        <w:rPr>
          <w:b/>
          <w:i/>
        </w:rPr>
        <w:t xml:space="preserve"> et </w:t>
      </w:r>
      <w:proofErr w:type="spellStart"/>
      <w:r w:rsidRPr="00E23439">
        <w:rPr>
          <w:b/>
          <w:i/>
        </w:rPr>
        <w:t>réception</w:t>
      </w:r>
      <w:proofErr w:type="spellEnd"/>
      <w:r w:rsidRPr="00E23439">
        <w:rPr>
          <w:b/>
          <w:i/>
        </w:rPr>
        <w:t xml:space="preserve"> du fond de </w:t>
      </w:r>
      <w:proofErr w:type="spellStart"/>
      <w:r w:rsidRPr="00E23439">
        <w:rPr>
          <w:b/>
          <w:i/>
        </w:rPr>
        <w:t>fouille</w:t>
      </w:r>
      <w:proofErr w:type="spellEnd"/>
      <w:r w:rsidRPr="00E23439">
        <w:rPr>
          <w:b/>
        </w:rPr>
        <w:t xml:space="preserve"> </w:t>
      </w:r>
    </w:p>
    <w:p w14:paraId="266173A4" w14:textId="77777777" w:rsidR="00F7176D" w:rsidRPr="00E23439" w:rsidRDefault="00F7176D" w:rsidP="00F7176D">
      <w:pPr>
        <w:spacing w:line="259" w:lineRule="auto"/>
      </w:pPr>
      <w:r w:rsidRPr="00E23439">
        <w:t xml:space="preserve"> </w:t>
      </w:r>
    </w:p>
    <w:p w14:paraId="039E2DE7" w14:textId="77777777" w:rsidR="00F7176D" w:rsidRPr="00E23439" w:rsidRDefault="00F7176D" w:rsidP="00F7176D">
      <w:pPr>
        <w:ind w:left="-7" w:right="277"/>
      </w:pPr>
      <w:r w:rsidRPr="00E23439">
        <w:t xml:space="preserve">Les prescriptions </w:t>
      </w:r>
      <w:proofErr w:type="spellStart"/>
      <w:r w:rsidRPr="00E23439">
        <w:t>applicables</w:t>
      </w:r>
      <w:proofErr w:type="spellEnd"/>
      <w:r w:rsidRPr="00E23439">
        <w:t xml:space="preserve"> </w:t>
      </w:r>
      <w:proofErr w:type="spellStart"/>
      <w:r w:rsidRPr="00E23439">
        <w:t>sont</w:t>
      </w:r>
      <w:proofErr w:type="spellEnd"/>
      <w:r w:rsidRPr="00E23439">
        <w:t xml:space="preserve"> </w:t>
      </w:r>
      <w:proofErr w:type="spellStart"/>
      <w:r w:rsidRPr="00E23439">
        <w:t>identiques</w:t>
      </w:r>
      <w:proofErr w:type="spellEnd"/>
      <w:r w:rsidRPr="00E23439">
        <w:t xml:space="preserve"> à </w:t>
      </w:r>
      <w:proofErr w:type="spellStart"/>
      <w:r w:rsidRPr="00E23439">
        <w:t>celles</w:t>
      </w:r>
      <w:proofErr w:type="spellEnd"/>
      <w:r w:rsidRPr="00E23439">
        <w:t xml:space="preserve"> </w:t>
      </w:r>
      <w:proofErr w:type="spellStart"/>
      <w:r w:rsidRPr="00E23439">
        <w:t>définies</w:t>
      </w:r>
      <w:proofErr w:type="spellEnd"/>
      <w:r w:rsidRPr="00E23439">
        <w:t xml:space="preserve"> aux clauses III.7.1 et III.7.2 ci-dessus. </w:t>
      </w:r>
    </w:p>
    <w:p w14:paraId="6653A9CB" w14:textId="77777777" w:rsidR="00F7176D" w:rsidRPr="00E23439" w:rsidRDefault="00F7176D" w:rsidP="00F7176D">
      <w:pPr>
        <w:spacing w:after="17" w:line="259" w:lineRule="auto"/>
      </w:pPr>
      <w:r w:rsidRPr="00E23439">
        <w:t xml:space="preserve"> </w:t>
      </w:r>
    </w:p>
    <w:p w14:paraId="32A5B766" w14:textId="77777777" w:rsidR="00F7176D" w:rsidRPr="00E23439" w:rsidRDefault="00F7176D" w:rsidP="00F7176D">
      <w:pPr>
        <w:ind w:left="-7" w:right="277"/>
      </w:pPr>
      <w:r w:rsidRPr="00E23439">
        <w:t xml:space="preserve">Dans </w:t>
      </w:r>
      <w:proofErr w:type="spellStart"/>
      <w:r w:rsidRPr="00E23439">
        <w:t>tous</w:t>
      </w:r>
      <w:proofErr w:type="spellEnd"/>
      <w:r w:rsidRPr="00E23439">
        <w:t xml:space="preserve"> les </w:t>
      </w:r>
      <w:proofErr w:type="spellStart"/>
      <w:r w:rsidRPr="00E23439">
        <w:t>cas</w:t>
      </w:r>
      <w:proofErr w:type="spellEnd"/>
      <w:r w:rsidRPr="00E23439">
        <w:t xml:space="preserve">, </w:t>
      </w:r>
      <w:proofErr w:type="spellStart"/>
      <w:r w:rsidRPr="00E23439">
        <w:t>l'Entrepreneur</w:t>
      </w:r>
      <w:proofErr w:type="spellEnd"/>
      <w:r w:rsidRPr="00E23439">
        <w:t xml:space="preserve"> </w:t>
      </w:r>
      <w:proofErr w:type="spellStart"/>
      <w:r w:rsidRPr="00E23439">
        <w:t>avertit</w:t>
      </w:r>
      <w:proofErr w:type="spellEnd"/>
      <w:r w:rsidRPr="00E23439">
        <w:t xml:space="preserve"> Le Maître </w:t>
      </w:r>
      <w:proofErr w:type="spellStart"/>
      <w:proofErr w:type="gramStart"/>
      <w:r w:rsidRPr="00E23439">
        <w:t>d’œuvre</w:t>
      </w:r>
      <w:proofErr w:type="spellEnd"/>
      <w:r w:rsidRPr="00E23439">
        <w:t xml:space="preserve">  au</w:t>
      </w:r>
      <w:proofErr w:type="gramEnd"/>
      <w:r w:rsidRPr="00E23439">
        <w:t xml:space="preserve"> </w:t>
      </w:r>
      <w:proofErr w:type="spellStart"/>
      <w:r w:rsidRPr="00E23439">
        <w:t>moins</w:t>
      </w:r>
      <w:proofErr w:type="spellEnd"/>
      <w:r w:rsidRPr="00E23439">
        <w:t xml:space="preserve"> </w:t>
      </w:r>
      <w:proofErr w:type="spellStart"/>
      <w:r w:rsidRPr="00E23439">
        <w:t>vingt</w:t>
      </w:r>
      <w:proofErr w:type="spellEnd"/>
      <w:r w:rsidRPr="00E23439">
        <w:t xml:space="preserve">-quatre (24) </w:t>
      </w:r>
      <w:proofErr w:type="spellStart"/>
      <w:r w:rsidRPr="00E23439">
        <w:t>heures</w:t>
      </w:r>
      <w:proofErr w:type="spellEnd"/>
      <w:r w:rsidRPr="00E23439">
        <w:t xml:space="preserve"> à </w:t>
      </w:r>
      <w:proofErr w:type="spellStart"/>
      <w:r w:rsidRPr="00E23439">
        <w:t>l'avance</w:t>
      </w:r>
      <w:proofErr w:type="spellEnd"/>
      <w:r w:rsidRPr="00E23439">
        <w:t xml:space="preserve"> de la date à </w:t>
      </w:r>
      <w:proofErr w:type="spellStart"/>
      <w:r w:rsidRPr="00E23439">
        <w:t>laquelle</w:t>
      </w:r>
      <w:proofErr w:type="spellEnd"/>
      <w:r w:rsidRPr="00E23439">
        <w:t xml:space="preserve"> la cote du fond de </w:t>
      </w:r>
      <w:proofErr w:type="spellStart"/>
      <w:r w:rsidRPr="00E23439">
        <w:t>fouille</w:t>
      </w:r>
      <w:proofErr w:type="spellEnd"/>
      <w:r w:rsidRPr="00E23439">
        <w:t xml:space="preserve"> </w:t>
      </w:r>
      <w:proofErr w:type="spellStart"/>
      <w:r w:rsidRPr="00E23439">
        <w:t>est</w:t>
      </w:r>
      <w:proofErr w:type="spellEnd"/>
      <w:r w:rsidRPr="00E23439">
        <w:t xml:space="preserve"> </w:t>
      </w:r>
      <w:proofErr w:type="spellStart"/>
      <w:r w:rsidRPr="00E23439">
        <w:t>atteinte</w:t>
      </w:r>
      <w:proofErr w:type="spellEnd"/>
      <w:r w:rsidRPr="00E23439">
        <w:t xml:space="preserve"> </w:t>
      </w:r>
      <w:proofErr w:type="spellStart"/>
      <w:r w:rsidRPr="00E23439">
        <w:t>en</w:t>
      </w:r>
      <w:proofErr w:type="spellEnd"/>
      <w:r w:rsidRPr="00E23439">
        <w:t xml:space="preserve"> </w:t>
      </w:r>
      <w:proofErr w:type="spellStart"/>
      <w:r w:rsidRPr="00E23439">
        <w:t>vue</w:t>
      </w:r>
      <w:proofErr w:type="spellEnd"/>
      <w:r w:rsidRPr="00E23439">
        <w:t xml:space="preserve"> de </w:t>
      </w:r>
      <w:proofErr w:type="spellStart"/>
      <w:r w:rsidRPr="00E23439">
        <w:t>procéder</w:t>
      </w:r>
      <w:proofErr w:type="spellEnd"/>
      <w:r w:rsidRPr="00E23439">
        <w:t xml:space="preserve"> à un examen </w:t>
      </w:r>
      <w:proofErr w:type="spellStart"/>
      <w:r w:rsidRPr="00E23439">
        <w:t>contradictoire</w:t>
      </w:r>
      <w:proofErr w:type="spellEnd"/>
      <w:r w:rsidRPr="00E23439">
        <w:t xml:space="preserve"> de la nature et des </w:t>
      </w:r>
      <w:proofErr w:type="spellStart"/>
      <w:r w:rsidRPr="00E23439">
        <w:t>qualités</w:t>
      </w:r>
      <w:proofErr w:type="spellEnd"/>
      <w:r w:rsidRPr="00E23439">
        <w:t xml:space="preserve"> des terrains </w:t>
      </w:r>
      <w:proofErr w:type="spellStart"/>
      <w:r w:rsidRPr="00E23439">
        <w:t>rencontrés</w:t>
      </w:r>
      <w:proofErr w:type="spellEnd"/>
      <w:r w:rsidRPr="00E23439">
        <w:t xml:space="preserve">. </w:t>
      </w:r>
    </w:p>
    <w:p w14:paraId="1A79980D" w14:textId="77777777" w:rsidR="00F7176D" w:rsidRPr="00E23439" w:rsidRDefault="00F7176D" w:rsidP="00F7176D">
      <w:pPr>
        <w:spacing w:line="259" w:lineRule="auto"/>
      </w:pPr>
      <w:r w:rsidRPr="00E23439">
        <w:t xml:space="preserve"> </w:t>
      </w:r>
    </w:p>
    <w:p w14:paraId="45CAF5F3" w14:textId="77777777" w:rsidR="00F7176D" w:rsidRPr="00E23439" w:rsidRDefault="00F7176D" w:rsidP="00F7176D">
      <w:pPr>
        <w:ind w:left="-7" w:right="277"/>
      </w:pPr>
      <w:r w:rsidRPr="00E23439">
        <w:t xml:space="preserve">Un béton de </w:t>
      </w:r>
      <w:proofErr w:type="spellStart"/>
      <w:r w:rsidRPr="00E23439">
        <w:t>propreté</w:t>
      </w:r>
      <w:proofErr w:type="spellEnd"/>
      <w:r w:rsidRPr="00E23439">
        <w:t xml:space="preserve"> C 150 </w:t>
      </w:r>
      <w:proofErr w:type="spellStart"/>
      <w:r w:rsidRPr="00E23439">
        <w:t>d'épaisseur</w:t>
      </w:r>
      <w:proofErr w:type="spellEnd"/>
      <w:r w:rsidRPr="00E23439">
        <w:t xml:space="preserve"> 10 cm, et </w:t>
      </w:r>
      <w:proofErr w:type="spellStart"/>
      <w:r w:rsidRPr="00E23439">
        <w:t>débordant</w:t>
      </w:r>
      <w:proofErr w:type="spellEnd"/>
      <w:r w:rsidRPr="00E23439">
        <w:t xml:space="preserve"> de 10 cm de </w:t>
      </w:r>
      <w:proofErr w:type="spellStart"/>
      <w:r w:rsidRPr="00E23439">
        <w:t>chaque</w:t>
      </w:r>
      <w:proofErr w:type="spellEnd"/>
      <w:r w:rsidRPr="00E23439">
        <w:t xml:space="preserve"> </w:t>
      </w:r>
      <w:proofErr w:type="spellStart"/>
      <w:r w:rsidRPr="00E23439">
        <w:t>côté</w:t>
      </w:r>
      <w:proofErr w:type="spellEnd"/>
      <w:r w:rsidRPr="00E23439">
        <w:t xml:space="preserve"> du socle, </w:t>
      </w:r>
      <w:proofErr w:type="spellStart"/>
      <w:r w:rsidRPr="00E23439">
        <w:t>est</w:t>
      </w:r>
      <w:proofErr w:type="spellEnd"/>
      <w:r w:rsidRPr="00E23439">
        <w:t xml:space="preserve"> </w:t>
      </w:r>
      <w:proofErr w:type="spellStart"/>
      <w:r w:rsidRPr="00E23439">
        <w:t>coulé</w:t>
      </w:r>
      <w:proofErr w:type="spellEnd"/>
      <w:r w:rsidRPr="00E23439">
        <w:t xml:space="preserve"> sur le fond de </w:t>
      </w:r>
      <w:proofErr w:type="spellStart"/>
      <w:r w:rsidRPr="00E23439">
        <w:t>fouille</w:t>
      </w:r>
      <w:proofErr w:type="spellEnd"/>
      <w:r w:rsidRPr="00E23439">
        <w:t xml:space="preserve">. </w:t>
      </w:r>
    </w:p>
    <w:p w14:paraId="164A5335" w14:textId="77777777" w:rsidR="00F7176D" w:rsidRPr="00E23439" w:rsidRDefault="00F7176D" w:rsidP="00F7176D">
      <w:pPr>
        <w:spacing w:line="259" w:lineRule="auto"/>
      </w:pPr>
      <w:r w:rsidRPr="00E23439">
        <w:t xml:space="preserve"> </w:t>
      </w:r>
    </w:p>
    <w:p w14:paraId="3C66C942" w14:textId="77777777" w:rsidR="00F7176D" w:rsidRPr="00E23439" w:rsidRDefault="00F7176D" w:rsidP="00F7176D">
      <w:pPr>
        <w:spacing w:after="3" w:line="259" w:lineRule="auto"/>
        <w:ind w:left="-5" w:hanging="10"/>
      </w:pPr>
      <w:r w:rsidRPr="00E23439">
        <w:rPr>
          <w:b/>
          <w:i/>
        </w:rPr>
        <w:t>III.7.4.2.2</w:t>
      </w:r>
      <w:proofErr w:type="gramStart"/>
      <w:r w:rsidRPr="00E23439">
        <w:rPr>
          <w:b/>
          <w:i/>
        </w:rPr>
        <w:t>)  Montage</w:t>
      </w:r>
      <w:proofErr w:type="gramEnd"/>
      <w:r w:rsidRPr="00E23439">
        <w:rPr>
          <w:b/>
          <w:i/>
        </w:rPr>
        <w:t xml:space="preserve"> de la </w:t>
      </w:r>
      <w:proofErr w:type="spellStart"/>
      <w:r w:rsidRPr="00E23439">
        <w:rPr>
          <w:b/>
          <w:i/>
        </w:rPr>
        <w:t>buse</w:t>
      </w:r>
      <w:proofErr w:type="spellEnd"/>
      <w:r w:rsidRPr="00E23439">
        <w:rPr>
          <w:b/>
        </w:rPr>
        <w:t xml:space="preserve"> </w:t>
      </w:r>
    </w:p>
    <w:p w14:paraId="4E43BADF" w14:textId="77777777" w:rsidR="00F7176D" w:rsidRPr="00E23439" w:rsidRDefault="00F7176D" w:rsidP="00F7176D">
      <w:pPr>
        <w:spacing w:line="259" w:lineRule="auto"/>
      </w:pPr>
      <w:r w:rsidRPr="00E23439">
        <w:t xml:space="preserve"> </w:t>
      </w:r>
    </w:p>
    <w:p w14:paraId="1764EB4F" w14:textId="77777777" w:rsidR="00F7176D" w:rsidRPr="00E23439" w:rsidRDefault="00F7176D" w:rsidP="00F7176D">
      <w:pPr>
        <w:ind w:left="-7" w:right="277"/>
      </w:pPr>
      <w:proofErr w:type="spellStart"/>
      <w:r w:rsidRPr="00E23439">
        <w:t>L’Entrepreneur</w:t>
      </w:r>
      <w:proofErr w:type="spellEnd"/>
      <w:r w:rsidRPr="00E23439">
        <w:t xml:space="preserve"> </w:t>
      </w:r>
      <w:proofErr w:type="spellStart"/>
      <w:r w:rsidRPr="00E23439">
        <w:t>veille</w:t>
      </w:r>
      <w:proofErr w:type="spellEnd"/>
      <w:r w:rsidRPr="00E23439">
        <w:t xml:space="preserve"> </w:t>
      </w:r>
      <w:proofErr w:type="spellStart"/>
      <w:r w:rsidRPr="00E23439">
        <w:t>particulièrement</w:t>
      </w:r>
      <w:proofErr w:type="spellEnd"/>
      <w:r w:rsidRPr="00E23439">
        <w:t xml:space="preserve"> à </w:t>
      </w:r>
      <w:proofErr w:type="spellStart"/>
      <w:r w:rsidRPr="00E23439">
        <w:t>ce</w:t>
      </w:r>
      <w:proofErr w:type="spellEnd"/>
      <w:r w:rsidRPr="00E23439">
        <w:t xml:space="preserve"> que le fil </w:t>
      </w:r>
      <w:proofErr w:type="spellStart"/>
      <w:r w:rsidRPr="00E23439">
        <w:t>d’eau</w:t>
      </w:r>
      <w:proofErr w:type="spellEnd"/>
      <w:r w:rsidRPr="00E23439">
        <w:t xml:space="preserve"> </w:t>
      </w:r>
      <w:proofErr w:type="spellStart"/>
      <w:r w:rsidRPr="00E23439">
        <w:t>présente</w:t>
      </w:r>
      <w:proofErr w:type="spellEnd"/>
      <w:r w:rsidRPr="00E23439">
        <w:t xml:space="preserve"> </w:t>
      </w:r>
      <w:proofErr w:type="spellStart"/>
      <w:r w:rsidRPr="00E23439">
        <w:t>une</w:t>
      </w:r>
      <w:proofErr w:type="spellEnd"/>
      <w:r w:rsidRPr="00E23439">
        <w:t xml:space="preserve"> </w:t>
      </w:r>
      <w:proofErr w:type="spellStart"/>
      <w:r w:rsidRPr="00E23439">
        <w:t>pente</w:t>
      </w:r>
      <w:proofErr w:type="spellEnd"/>
      <w:r w:rsidRPr="00E23439">
        <w:t xml:space="preserve"> minimum de 1 % pour </w:t>
      </w:r>
      <w:proofErr w:type="spellStart"/>
      <w:r w:rsidRPr="00E23439">
        <w:t>faciliter</w:t>
      </w:r>
      <w:proofErr w:type="spellEnd"/>
      <w:r w:rsidRPr="00E23439">
        <w:t xml:space="preserve"> son </w:t>
      </w:r>
      <w:proofErr w:type="spellStart"/>
      <w:r w:rsidRPr="00E23439">
        <w:t>nettoyage</w:t>
      </w:r>
      <w:proofErr w:type="spellEnd"/>
      <w:r w:rsidRPr="00E23439">
        <w:t xml:space="preserve"> par auto-</w:t>
      </w:r>
      <w:proofErr w:type="spellStart"/>
      <w:r w:rsidRPr="00E23439">
        <w:t>curage</w:t>
      </w:r>
      <w:proofErr w:type="spellEnd"/>
      <w:r w:rsidRPr="00E23439">
        <w:t xml:space="preserve">, et au fait que </w:t>
      </w:r>
      <w:proofErr w:type="spellStart"/>
      <w:r w:rsidRPr="00E23439">
        <w:t>l'emboîture</w:t>
      </w:r>
      <w:proofErr w:type="spellEnd"/>
      <w:r w:rsidRPr="00E23439">
        <w:t xml:space="preserve"> </w:t>
      </w:r>
      <w:proofErr w:type="spellStart"/>
      <w:r w:rsidRPr="00E23439">
        <w:t>soit</w:t>
      </w:r>
      <w:proofErr w:type="spellEnd"/>
      <w:r w:rsidRPr="00E23439">
        <w:t xml:space="preserve"> </w:t>
      </w:r>
      <w:proofErr w:type="spellStart"/>
      <w:r w:rsidRPr="00E23439">
        <w:t>toujours</w:t>
      </w:r>
      <w:proofErr w:type="spellEnd"/>
      <w:r w:rsidRPr="00E23439">
        <w:t xml:space="preserve"> </w:t>
      </w:r>
      <w:proofErr w:type="spellStart"/>
      <w:r w:rsidRPr="00E23439">
        <w:t>dirigée</w:t>
      </w:r>
      <w:proofErr w:type="spellEnd"/>
      <w:r w:rsidRPr="00E23439">
        <w:t xml:space="preserve"> </w:t>
      </w:r>
      <w:proofErr w:type="spellStart"/>
      <w:r w:rsidRPr="00E23439">
        <w:t>vers</w:t>
      </w:r>
      <w:proofErr w:type="spellEnd"/>
      <w:r w:rsidRPr="00E23439">
        <w:t xml:space="preserve"> </w:t>
      </w:r>
      <w:proofErr w:type="spellStart"/>
      <w:r w:rsidRPr="00E23439">
        <w:t>l'amont</w:t>
      </w:r>
      <w:proofErr w:type="spellEnd"/>
      <w:r w:rsidRPr="00E23439">
        <w:t xml:space="preserve">. </w:t>
      </w:r>
    </w:p>
    <w:p w14:paraId="15A3F790" w14:textId="77777777" w:rsidR="00F7176D" w:rsidRPr="00E23439" w:rsidRDefault="00F7176D" w:rsidP="00F7176D">
      <w:pPr>
        <w:ind w:left="-7" w:right="277"/>
      </w:pPr>
      <w:r w:rsidRPr="00E23439">
        <w:t xml:space="preserve">Si les </w:t>
      </w:r>
      <w:proofErr w:type="spellStart"/>
      <w:r w:rsidRPr="00E23439">
        <w:t>éléments</w:t>
      </w:r>
      <w:proofErr w:type="spellEnd"/>
      <w:r w:rsidRPr="00E23439">
        <w:t xml:space="preserve"> de </w:t>
      </w:r>
      <w:proofErr w:type="spellStart"/>
      <w:r w:rsidRPr="00E23439">
        <w:t>buse</w:t>
      </w:r>
      <w:proofErr w:type="spellEnd"/>
      <w:r w:rsidRPr="00E23439">
        <w:t xml:space="preserve"> </w:t>
      </w:r>
      <w:proofErr w:type="spellStart"/>
      <w:r w:rsidRPr="00E23439">
        <w:t>sont</w:t>
      </w:r>
      <w:proofErr w:type="spellEnd"/>
      <w:r w:rsidRPr="00E23439">
        <w:t xml:space="preserve"> </w:t>
      </w:r>
      <w:proofErr w:type="spellStart"/>
      <w:r w:rsidRPr="00E23439">
        <w:t>préfabriqués</w:t>
      </w:r>
      <w:proofErr w:type="spellEnd"/>
      <w:r w:rsidRPr="00E23439">
        <w:t xml:space="preserve"> par </w:t>
      </w:r>
      <w:proofErr w:type="spellStart"/>
      <w:r w:rsidRPr="00E23439">
        <w:t>l'Entrepreneur</w:t>
      </w:r>
      <w:proofErr w:type="spellEnd"/>
      <w:r w:rsidRPr="00E23439">
        <w:t xml:space="preserve">, </w:t>
      </w:r>
      <w:proofErr w:type="spellStart"/>
      <w:r w:rsidRPr="00E23439">
        <w:t>ce</w:t>
      </w:r>
      <w:proofErr w:type="spellEnd"/>
      <w:r w:rsidRPr="00E23439">
        <w:t xml:space="preserve"> dernier doit </w:t>
      </w:r>
      <w:proofErr w:type="spellStart"/>
      <w:r w:rsidRPr="00E23439">
        <w:t>prévoir</w:t>
      </w:r>
      <w:proofErr w:type="spellEnd"/>
      <w:r w:rsidRPr="00E23439">
        <w:t xml:space="preserve"> </w:t>
      </w:r>
      <w:proofErr w:type="spellStart"/>
      <w:r w:rsidRPr="00E23439">
        <w:t>l'exécution</w:t>
      </w:r>
      <w:proofErr w:type="spellEnd"/>
      <w:r w:rsidRPr="00E23439">
        <w:t xml:space="preserve"> d'un socle </w:t>
      </w:r>
      <w:proofErr w:type="spellStart"/>
      <w:r w:rsidRPr="00E23439">
        <w:t>en</w:t>
      </w:r>
      <w:proofErr w:type="spellEnd"/>
      <w:r w:rsidRPr="00E23439">
        <w:t xml:space="preserve"> béton C 250 </w:t>
      </w:r>
      <w:proofErr w:type="spellStart"/>
      <w:r w:rsidRPr="00E23439">
        <w:t>jusqu'au</w:t>
      </w:r>
      <w:proofErr w:type="spellEnd"/>
      <w:r w:rsidRPr="00E23439">
        <w:t xml:space="preserve"> </w:t>
      </w:r>
      <w:proofErr w:type="spellStart"/>
      <w:r w:rsidRPr="00E23439">
        <w:t>niveau</w:t>
      </w:r>
      <w:proofErr w:type="spellEnd"/>
      <w:r w:rsidRPr="00E23439">
        <w:t xml:space="preserve"> de la </w:t>
      </w:r>
      <w:proofErr w:type="spellStart"/>
      <w:r w:rsidRPr="00E23439">
        <w:t>génératrice</w:t>
      </w:r>
      <w:proofErr w:type="spellEnd"/>
      <w:r w:rsidRPr="00E23439">
        <w:t xml:space="preserve"> </w:t>
      </w:r>
      <w:proofErr w:type="spellStart"/>
      <w:r w:rsidRPr="00E23439">
        <w:t>inférieure</w:t>
      </w:r>
      <w:proofErr w:type="spellEnd"/>
      <w:r w:rsidRPr="00E23439">
        <w:t xml:space="preserve">, d'un </w:t>
      </w:r>
      <w:proofErr w:type="spellStart"/>
      <w:r w:rsidRPr="00E23439">
        <w:t>berceau</w:t>
      </w:r>
      <w:proofErr w:type="spellEnd"/>
      <w:r w:rsidRPr="00E23439">
        <w:t xml:space="preserve"> </w:t>
      </w:r>
      <w:proofErr w:type="spellStart"/>
      <w:r w:rsidRPr="00E23439">
        <w:t>en</w:t>
      </w:r>
      <w:proofErr w:type="spellEnd"/>
      <w:r w:rsidRPr="00E23439">
        <w:t xml:space="preserve"> béton C 250 </w:t>
      </w:r>
      <w:proofErr w:type="spellStart"/>
      <w:r w:rsidRPr="00E23439">
        <w:t>jusqu'à</w:t>
      </w:r>
      <w:proofErr w:type="spellEnd"/>
      <w:r w:rsidRPr="00E23439">
        <w:t xml:space="preserve"> mi-hauteur de la </w:t>
      </w:r>
      <w:proofErr w:type="spellStart"/>
      <w:r w:rsidRPr="00E23439">
        <w:t>buse</w:t>
      </w:r>
      <w:proofErr w:type="spellEnd"/>
      <w:r w:rsidRPr="00E23439">
        <w:t>, et de demi-</w:t>
      </w:r>
      <w:proofErr w:type="spellStart"/>
      <w:r w:rsidRPr="00E23439">
        <w:t>bagues</w:t>
      </w:r>
      <w:proofErr w:type="spellEnd"/>
      <w:r w:rsidRPr="00E23439">
        <w:t xml:space="preserve"> </w:t>
      </w:r>
      <w:proofErr w:type="spellStart"/>
      <w:r w:rsidRPr="00E23439">
        <w:t>d'étanchéité</w:t>
      </w:r>
      <w:proofErr w:type="spellEnd"/>
      <w:r w:rsidRPr="00E23439">
        <w:t xml:space="preserve"> </w:t>
      </w:r>
      <w:proofErr w:type="spellStart"/>
      <w:r w:rsidRPr="00E23439">
        <w:t>en</w:t>
      </w:r>
      <w:proofErr w:type="spellEnd"/>
      <w:r w:rsidRPr="00E23439">
        <w:t xml:space="preserve"> béton </w:t>
      </w:r>
      <w:proofErr w:type="spellStart"/>
      <w:r w:rsidRPr="00E23439">
        <w:t>armé</w:t>
      </w:r>
      <w:proofErr w:type="spellEnd"/>
      <w:r w:rsidRPr="00E23439">
        <w:t xml:space="preserve"> Q 350. </w:t>
      </w:r>
    </w:p>
    <w:p w14:paraId="4E5D1C30" w14:textId="77777777" w:rsidR="00F7176D" w:rsidRPr="00E23439" w:rsidRDefault="00F7176D" w:rsidP="00F7176D">
      <w:pPr>
        <w:spacing w:after="20" w:line="259" w:lineRule="auto"/>
      </w:pPr>
      <w:r w:rsidRPr="00E23439">
        <w:t xml:space="preserve"> </w:t>
      </w:r>
    </w:p>
    <w:p w14:paraId="650F4536" w14:textId="77777777" w:rsidR="00F7176D" w:rsidRPr="00E23439" w:rsidRDefault="00F7176D" w:rsidP="00F7176D">
      <w:pPr>
        <w:ind w:left="-7" w:right="277"/>
      </w:pPr>
      <w:r w:rsidRPr="00E23439">
        <w:t xml:space="preserve">Le Maître </w:t>
      </w:r>
      <w:proofErr w:type="spellStart"/>
      <w:proofErr w:type="gramStart"/>
      <w:r w:rsidRPr="00E23439">
        <w:t>d’œuvre</w:t>
      </w:r>
      <w:proofErr w:type="spellEnd"/>
      <w:r w:rsidRPr="00E23439">
        <w:t xml:space="preserve">  </w:t>
      </w:r>
      <w:proofErr w:type="spellStart"/>
      <w:r w:rsidRPr="00E23439">
        <w:t>réceptionne</w:t>
      </w:r>
      <w:proofErr w:type="spellEnd"/>
      <w:proofErr w:type="gramEnd"/>
      <w:r w:rsidRPr="00E23439">
        <w:t xml:space="preserve"> </w:t>
      </w:r>
      <w:proofErr w:type="spellStart"/>
      <w:r w:rsidRPr="00E23439">
        <w:t>chaque</w:t>
      </w:r>
      <w:proofErr w:type="spellEnd"/>
      <w:r w:rsidRPr="00E23439">
        <w:t xml:space="preserve"> phase </w:t>
      </w:r>
      <w:proofErr w:type="spellStart"/>
      <w:r w:rsidRPr="00E23439">
        <w:t>intermédiaire</w:t>
      </w:r>
      <w:proofErr w:type="spellEnd"/>
      <w:r w:rsidRPr="00E23439">
        <w:t xml:space="preserve"> </w:t>
      </w:r>
      <w:proofErr w:type="spellStart"/>
      <w:r w:rsidRPr="00E23439">
        <w:t>avant</w:t>
      </w:r>
      <w:proofErr w:type="spellEnd"/>
      <w:r w:rsidRPr="00E23439">
        <w:t xml:space="preserve"> </w:t>
      </w:r>
      <w:proofErr w:type="spellStart"/>
      <w:r w:rsidRPr="00E23439">
        <w:t>bétonnage</w:t>
      </w:r>
      <w:proofErr w:type="spellEnd"/>
      <w:r w:rsidRPr="00E23439">
        <w:t xml:space="preserve">. </w:t>
      </w:r>
    </w:p>
    <w:p w14:paraId="15DF186A" w14:textId="77777777" w:rsidR="00F7176D" w:rsidRPr="00E23439" w:rsidRDefault="00F7176D" w:rsidP="00F7176D">
      <w:pPr>
        <w:spacing w:line="259" w:lineRule="auto"/>
      </w:pPr>
      <w:r w:rsidRPr="00E23439">
        <w:t xml:space="preserve"> </w:t>
      </w:r>
    </w:p>
    <w:p w14:paraId="2AB84E49" w14:textId="77777777" w:rsidR="00F7176D" w:rsidRPr="00E23439" w:rsidRDefault="00F7176D" w:rsidP="00F7176D">
      <w:pPr>
        <w:spacing w:after="3" w:line="259" w:lineRule="auto"/>
        <w:ind w:left="-5" w:hanging="10"/>
      </w:pPr>
      <w:r w:rsidRPr="00E23439">
        <w:rPr>
          <w:b/>
          <w:i/>
        </w:rPr>
        <w:t>III.</w:t>
      </w:r>
      <w:proofErr w:type="gramStart"/>
      <w:r w:rsidRPr="00E23439">
        <w:rPr>
          <w:b/>
          <w:i/>
        </w:rPr>
        <w:t>7..</w:t>
      </w:r>
      <w:proofErr w:type="gramEnd"/>
      <w:r w:rsidRPr="00E23439">
        <w:rPr>
          <w:b/>
          <w:i/>
        </w:rPr>
        <w:t xml:space="preserve">4.2.3) </w:t>
      </w:r>
      <w:proofErr w:type="spellStart"/>
      <w:r w:rsidRPr="00E23439">
        <w:rPr>
          <w:b/>
          <w:i/>
        </w:rPr>
        <w:t>Tolérances</w:t>
      </w:r>
      <w:proofErr w:type="spellEnd"/>
      <w:r w:rsidRPr="00E23439">
        <w:rPr>
          <w:b/>
          <w:i/>
        </w:rPr>
        <w:t xml:space="preserve"> </w:t>
      </w:r>
      <w:proofErr w:type="spellStart"/>
      <w:r w:rsidRPr="00E23439">
        <w:rPr>
          <w:b/>
          <w:i/>
        </w:rPr>
        <w:t>d’implantation</w:t>
      </w:r>
      <w:proofErr w:type="spellEnd"/>
      <w:r w:rsidRPr="00E23439">
        <w:rPr>
          <w:b/>
          <w:i/>
        </w:rPr>
        <w:t xml:space="preserve">   </w:t>
      </w:r>
    </w:p>
    <w:p w14:paraId="7BA00DB3" w14:textId="77777777" w:rsidR="00F7176D" w:rsidRPr="00E23439" w:rsidRDefault="00F7176D" w:rsidP="00F7176D">
      <w:pPr>
        <w:spacing w:line="259" w:lineRule="auto"/>
      </w:pPr>
      <w:r w:rsidRPr="00E23439">
        <w:t xml:space="preserve"> </w:t>
      </w:r>
    </w:p>
    <w:p w14:paraId="463A7B4C" w14:textId="77777777" w:rsidR="00F7176D" w:rsidRPr="00E23439" w:rsidRDefault="00F7176D" w:rsidP="00F7176D">
      <w:pPr>
        <w:ind w:left="-7" w:right="277"/>
      </w:pPr>
      <w:r w:rsidRPr="00E23439">
        <w:t xml:space="preserve">Les </w:t>
      </w:r>
      <w:proofErr w:type="spellStart"/>
      <w:r w:rsidRPr="00E23439">
        <w:t>tolérances</w:t>
      </w:r>
      <w:proofErr w:type="spellEnd"/>
      <w:r w:rsidRPr="00E23439">
        <w:t xml:space="preserve"> </w:t>
      </w:r>
      <w:proofErr w:type="spellStart"/>
      <w:r w:rsidRPr="00E23439">
        <w:t>d'implantation</w:t>
      </w:r>
      <w:proofErr w:type="spellEnd"/>
      <w:r w:rsidRPr="00E23439">
        <w:t xml:space="preserve"> de </w:t>
      </w:r>
      <w:proofErr w:type="spellStart"/>
      <w:r w:rsidRPr="00E23439">
        <w:t>l'ouvrage</w:t>
      </w:r>
      <w:proofErr w:type="spellEnd"/>
      <w:r w:rsidRPr="00E23439">
        <w:t xml:space="preserve"> </w:t>
      </w:r>
      <w:proofErr w:type="spellStart"/>
      <w:r w:rsidRPr="00E23439">
        <w:t>sont</w:t>
      </w:r>
      <w:proofErr w:type="spellEnd"/>
      <w:r w:rsidRPr="00E23439">
        <w:t xml:space="preserve"> les </w:t>
      </w:r>
      <w:proofErr w:type="spellStart"/>
      <w:proofErr w:type="gramStart"/>
      <w:r w:rsidRPr="00E23439">
        <w:t>suivantes</w:t>
      </w:r>
      <w:proofErr w:type="spellEnd"/>
      <w:r w:rsidRPr="00E23439">
        <w:t xml:space="preserve"> :</w:t>
      </w:r>
      <w:proofErr w:type="gramEnd"/>
      <w:r w:rsidRPr="00E23439">
        <w:t xml:space="preserve"> </w:t>
      </w:r>
    </w:p>
    <w:p w14:paraId="4C98E268" w14:textId="77777777" w:rsidR="00F7176D" w:rsidRPr="00E23439" w:rsidRDefault="00F7176D" w:rsidP="00531F34">
      <w:pPr>
        <w:numPr>
          <w:ilvl w:val="0"/>
          <w:numId w:val="124"/>
        </w:numPr>
        <w:spacing w:after="5" w:line="249" w:lineRule="auto"/>
        <w:ind w:right="277"/>
        <w:jc w:val="both"/>
      </w:pPr>
      <w:proofErr w:type="spellStart"/>
      <w:r w:rsidRPr="00E23439">
        <w:t>en</w:t>
      </w:r>
      <w:proofErr w:type="spellEnd"/>
      <w:r w:rsidRPr="00E23439">
        <w:t xml:space="preserve"> </w:t>
      </w:r>
      <w:proofErr w:type="spellStart"/>
      <w:r w:rsidRPr="00E23439">
        <w:t>nivellement</w:t>
      </w:r>
      <w:proofErr w:type="spellEnd"/>
      <w:r w:rsidRPr="00E23439">
        <w:t xml:space="preserve"> </w:t>
      </w:r>
      <w:r w:rsidRPr="00E23439">
        <w:rPr>
          <w:rFonts w:ascii="Segoe UI Symbol" w:eastAsia="Segoe UI Symbol" w:hAnsi="Segoe UI Symbol" w:cs="Segoe UI Symbol"/>
        </w:rPr>
        <w:t></w:t>
      </w:r>
      <w:r w:rsidRPr="00E23439">
        <w:t xml:space="preserve">    5 cm </w:t>
      </w:r>
    </w:p>
    <w:p w14:paraId="20329AC8" w14:textId="77777777" w:rsidR="00F7176D" w:rsidRPr="00E23439" w:rsidRDefault="00F7176D" w:rsidP="00531F34">
      <w:pPr>
        <w:numPr>
          <w:ilvl w:val="0"/>
          <w:numId w:val="124"/>
        </w:numPr>
        <w:spacing w:after="5" w:line="249" w:lineRule="auto"/>
        <w:ind w:right="277"/>
        <w:jc w:val="both"/>
      </w:pPr>
      <w:proofErr w:type="spellStart"/>
      <w:r w:rsidRPr="00E23439">
        <w:t>en</w:t>
      </w:r>
      <w:proofErr w:type="spellEnd"/>
      <w:r w:rsidRPr="00E23439">
        <w:t xml:space="preserve"> plan </w:t>
      </w:r>
      <w:r w:rsidRPr="00E23439">
        <w:tab/>
        <w:t xml:space="preserve"> </w:t>
      </w:r>
      <w:r w:rsidRPr="00E23439">
        <w:tab/>
      </w:r>
      <w:proofErr w:type="gramStart"/>
      <w:r w:rsidRPr="00E23439">
        <w:rPr>
          <w:rFonts w:ascii="Segoe UI Symbol" w:eastAsia="Segoe UI Symbol" w:hAnsi="Segoe UI Symbol" w:cs="Segoe UI Symbol"/>
        </w:rPr>
        <w:t></w:t>
      </w:r>
      <w:r w:rsidRPr="00E23439">
        <w:t xml:space="preserve">  10</w:t>
      </w:r>
      <w:proofErr w:type="gramEnd"/>
      <w:r w:rsidRPr="00E23439">
        <w:t xml:space="preserve"> cm </w:t>
      </w:r>
    </w:p>
    <w:p w14:paraId="5068ACD1" w14:textId="77777777" w:rsidR="00F7176D" w:rsidRPr="00E23439" w:rsidRDefault="00F7176D" w:rsidP="00F7176D">
      <w:pPr>
        <w:spacing w:line="259" w:lineRule="auto"/>
      </w:pPr>
      <w:r w:rsidRPr="00E23439">
        <w:t xml:space="preserve"> </w:t>
      </w:r>
    </w:p>
    <w:p w14:paraId="5ABAB6AD" w14:textId="77777777" w:rsidR="00F7176D" w:rsidRPr="00E23439" w:rsidRDefault="00F7176D" w:rsidP="00F7176D">
      <w:pPr>
        <w:spacing w:after="3" w:line="259" w:lineRule="auto"/>
        <w:ind w:left="-5" w:hanging="10"/>
      </w:pPr>
      <w:r w:rsidRPr="00E23439">
        <w:rPr>
          <w:b/>
          <w:i/>
        </w:rPr>
        <w:t>III.7.4.2.4</w:t>
      </w:r>
      <w:proofErr w:type="gramStart"/>
      <w:r w:rsidRPr="00E23439">
        <w:rPr>
          <w:b/>
          <w:i/>
        </w:rPr>
        <w:t xml:space="preserve">)  </w:t>
      </w:r>
      <w:proofErr w:type="spellStart"/>
      <w:r w:rsidRPr="00E23439">
        <w:rPr>
          <w:b/>
          <w:i/>
        </w:rPr>
        <w:t>Exécution</w:t>
      </w:r>
      <w:proofErr w:type="spellEnd"/>
      <w:proofErr w:type="gramEnd"/>
      <w:r w:rsidRPr="00E23439">
        <w:rPr>
          <w:b/>
          <w:i/>
        </w:rPr>
        <w:t xml:space="preserve"> des </w:t>
      </w:r>
      <w:proofErr w:type="spellStart"/>
      <w:r w:rsidRPr="00E23439">
        <w:rPr>
          <w:b/>
          <w:i/>
        </w:rPr>
        <w:t>remblais</w:t>
      </w:r>
      <w:proofErr w:type="spellEnd"/>
      <w:r w:rsidRPr="00E23439">
        <w:rPr>
          <w:b/>
          <w:i/>
        </w:rPr>
        <w:t xml:space="preserve"> techniques des </w:t>
      </w:r>
      <w:proofErr w:type="spellStart"/>
      <w:r w:rsidRPr="00E23439">
        <w:rPr>
          <w:b/>
          <w:i/>
        </w:rPr>
        <w:t>ouvrages</w:t>
      </w:r>
      <w:proofErr w:type="spellEnd"/>
      <w:r w:rsidRPr="00E23439">
        <w:rPr>
          <w:b/>
        </w:rPr>
        <w:t xml:space="preserve"> </w:t>
      </w:r>
    </w:p>
    <w:p w14:paraId="47FEE224" w14:textId="77777777" w:rsidR="00F7176D" w:rsidRPr="00E23439" w:rsidRDefault="00F7176D" w:rsidP="00F7176D">
      <w:pPr>
        <w:spacing w:line="259" w:lineRule="auto"/>
      </w:pPr>
      <w:r w:rsidRPr="00E23439">
        <w:t xml:space="preserve"> </w:t>
      </w:r>
    </w:p>
    <w:p w14:paraId="18364A02" w14:textId="77777777" w:rsidR="00F7176D" w:rsidRPr="00E23439" w:rsidRDefault="00F7176D" w:rsidP="00F7176D">
      <w:pPr>
        <w:ind w:left="-7" w:right="277"/>
      </w:pPr>
      <w:r w:rsidRPr="00E23439">
        <w:t xml:space="preserve">La </w:t>
      </w:r>
      <w:proofErr w:type="spellStart"/>
      <w:r w:rsidRPr="00E23439">
        <w:t>buse</w:t>
      </w:r>
      <w:proofErr w:type="spellEnd"/>
      <w:r w:rsidRPr="00E23439">
        <w:t xml:space="preserve"> </w:t>
      </w:r>
      <w:proofErr w:type="spellStart"/>
      <w:r w:rsidRPr="00E23439">
        <w:t>est</w:t>
      </w:r>
      <w:proofErr w:type="spellEnd"/>
      <w:r w:rsidRPr="00E23439">
        <w:t xml:space="preserve"> à </w:t>
      </w:r>
      <w:proofErr w:type="spellStart"/>
      <w:r w:rsidRPr="00E23439">
        <w:t>l'intérieur</w:t>
      </w:r>
      <w:proofErr w:type="spellEnd"/>
      <w:r w:rsidRPr="00E23439">
        <w:t xml:space="preserve"> d'un bloc technique </w:t>
      </w:r>
      <w:proofErr w:type="spellStart"/>
      <w:r w:rsidRPr="00E23439">
        <w:t>en</w:t>
      </w:r>
      <w:proofErr w:type="spellEnd"/>
      <w:r w:rsidRPr="00E23439">
        <w:t xml:space="preserve"> </w:t>
      </w:r>
      <w:proofErr w:type="spellStart"/>
      <w:r w:rsidRPr="00E23439">
        <w:t>matériau</w:t>
      </w:r>
      <w:proofErr w:type="spellEnd"/>
      <w:r w:rsidRPr="00E23439">
        <w:t xml:space="preserve"> de </w:t>
      </w:r>
      <w:proofErr w:type="spellStart"/>
      <w:r w:rsidRPr="00E23439">
        <w:t>couche</w:t>
      </w:r>
      <w:proofErr w:type="spellEnd"/>
      <w:r w:rsidRPr="00E23439">
        <w:t xml:space="preserve"> de </w:t>
      </w:r>
      <w:proofErr w:type="spellStart"/>
      <w:r w:rsidRPr="00E23439">
        <w:t>roulement</w:t>
      </w:r>
      <w:proofErr w:type="spellEnd"/>
      <w:r w:rsidRPr="00E23439">
        <w:t xml:space="preserve">, de </w:t>
      </w:r>
      <w:proofErr w:type="spellStart"/>
      <w:r w:rsidRPr="00E23439">
        <w:t>forme</w:t>
      </w:r>
      <w:proofErr w:type="spellEnd"/>
      <w:r w:rsidRPr="00E23439">
        <w:t xml:space="preserve"> </w:t>
      </w:r>
      <w:proofErr w:type="spellStart"/>
      <w:r w:rsidRPr="00E23439">
        <w:t>trapézoïdale</w:t>
      </w:r>
      <w:proofErr w:type="spellEnd"/>
      <w:r w:rsidRPr="00E23439">
        <w:t xml:space="preserve"> </w:t>
      </w:r>
      <w:proofErr w:type="spellStart"/>
      <w:r w:rsidRPr="00E23439">
        <w:t>dont</w:t>
      </w:r>
      <w:proofErr w:type="spellEnd"/>
      <w:r w:rsidRPr="00E23439">
        <w:t xml:space="preserve"> les bases </w:t>
      </w:r>
      <w:proofErr w:type="spellStart"/>
      <w:r w:rsidRPr="00E23439">
        <w:t>inférieure</w:t>
      </w:r>
      <w:proofErr w:type="spellEnd"/>
      <w:r w:rsidRPr="00E23439">
        <w:t xml:space="preserve"> et supérieure </w:t>
      </w:r>
      <w:proofErr w:type="spellStart"/>
      <w:r w:rsidRPr="00E23439">
        <w:t>sont</w:t>
      </w:r>
      <w:proofErr w:type="spellEnd"/>
      <w:r w:rsidRPr="00E23439">
        <w:t xml:space="preserve"> </w:t>
      </w:r>
      <w:proofErr w:type="spellStart"/>
      <w:r w:rsidRPr="00E23439">
        <w:t>égales</w:t>
      </w:r>
      <w:proofErr w:type="spellEnd"/>
      <w:r w:rsidRPr="00E23439">
        <w:t xml:space="preserve"> </w:t>
      </w:r>
      <w:proofErr w:type="spellStart"/>
      <w:r w:rsidRPr="00E23439">
        <w:t>respectivement</w:t>
      </w:r>
      <w:proofErr w:type="spellEnd"/>
      <w:r w:rsidRPr="00E23439">
        <w:t xml:space="preserve"> à cinq </w:t>
      </w:r>
      <w:proofErr w:type="spellStart"/>
      <w:r w:rsidRPr="00E23439">
        <w:t>diamètres</w:t>
      </w:r>
      <w:proofErr w:type="spellEnd"/>
      <w:r w:rsidRPr="00E23439">
        <w:t xml:space="preserve"> et trois </w:t>
      </w:r>
      <w:proofErr w:type="spellStart"/>
      <w:r w:rsidRPr="00E23439">
        <w:t>diamètres</w:t>
      </w:r>
      <w:proofErr w:type="spellEnd"/>
      <w:r w:rsidRPr="00E23439">
        <w:t xml:space="preserve">. Si </w:t>
      </w:r>
      <w:proofErr w:type="spellStart"/>
      <w:r w:rsidRPr="00E23439">
        <w:t>l'ouvrage</w:t>
      </w:r>
      <w:proofErr w:type="spellEnd"/>
      <w:r w:rsidRPr="00E23439">
        <w:t xml:space="preserve"> </w:t>
      </w:r>
      <w:proofErr w:type="spellStart"/>
      <w:r w:rsidRPr="00E23439">
        <w:t>est</w:t>
      </w:r>
      <w:proofErr w:type="spellEnd"/>
      <w:r w:rsidRPr="00E23439">
        <w:t xml:space="preserve"> </w:t>
      </w:r>
      <w:proofErr w:type="spellStart"/>
      <w:r w:rsidRPr="00E23439">
        <w:t>en</w:t>
      </w:r>
      <w:proofErr w:type="spellEnd"/>
      <w:r w:rsidRPr="00E23439">
        <w:t xml:space="preserve"> </w:t>
      </w:r>
      <w:proofErr w:type="spellStart"/>
      <w:r w:rsidRPr="00E23439">
        <w:t>tranchée</w:t>
      </w:r>
      <w:proofErr w:type="spellEnd"/>
      <w:r w:rsidRPr="00E23439">
        <w:t xml:space="preserve">, le bloc technique </w:t>
      </w:r>
      <w:proofErr w:type="spellStart"/>
      <w:r w:rsidRPr="00E23439">
        <w:t>est</w:t>
      </w:r>
      <w:proofErr w:type="spellEnd"/>
      <w:r w:rsidRPr="00E23439">
        <w:t xml:space="preserve"> </w:t>
      </w:r>
      <w:proofErr w:type="spellStart"/>
      <w:r w:rsidRPr="00E23439">
        <w:t>rectangulaire</w:t>
      </w:r>
      <w:proofErr w:type="spellEnd"/>
      <w:r w:rsidRPr="00E23439">
        <w:t xml:space="preserve"> de </w:t>
      </w:r>
      <w:proofErr w:type="spellStart"/>
      <w:r w:rsidRPr="00E23439">
        <w:t>largeur</w:t>
      </w:r>
      <w:proofErr w:type="spellEnd"/>
      <w:r w:rsidRPr="00E23439">
        <w:t xml:space="preserve"> </w:t>
      </w:r>
      <w:proofErr w:type="spellStart"/>
      <w:r w:rsidRPr="00E23439">
        <w:t>égale</w:t>
      </w:r>
      <w:proofErr w:type="spellEnd"/>
      <w:r w:rsidRPr="00E23439">
        <w:t xml:space="preserve"> à un </w:t>
      </w:r>
      <w:proofErr w:type="spellStart"/>
      <w:r w:rsidRPr="00E23439">
        <w:t>diamètre</w:t>
      </w:r>
      <w:proofErr w:type="spellEnd"/>
      <w:r w:rsidRPr="00E23439">
        <w:t xml:space="preserve"> plus 1 m de </w:t>
      </w:r>
      <w:proofErr w:type="spellStart"/>
      <w:r w:rsidRPr="00E23439">
        <w:t>chaque</w:t>
      </w:r>
      <w:proofErr w:type="spellEnd"/>
      <w:r w:rsidRPr="00E23439">
        <w:t xml:space="preserve"> </w:t>
      </w:r>
      <w:proofErr w:type="spellStart"/>
      <w:r w:rsidRPr="00E23439">
        <w:t>côté</w:t>
      </w:r>
      <w:proofErr w:type="spellEnd"/>
      <w:r w:rsidRPr="00E23439">
        <w:t xml:space="preserve"> pour </w:t>
      </w:r>
      <w:proofErr w:type="spellStart"/>
      <w:r w:rsidRPr="00E23439">
        <w:t>permettre</w:t>
      </w:r>
      <w:proofErr w:type="spellEnd"/>
      <w:r w:rsidRPr="00E23439">
        <w:t xml:space="preserve"> le passage de </w:t>
      </w:r>
      <w:proofErr w:type="spellStart"/>
      <w:r w:rsidRPr="00E23439">
        <w:t>l'engin</w:t>
      </w:r>
      <w:proofErr w:type="spellEnd"/>
      <w:r w:rsidRPr="00E23439">
        <w:t xml:space="preserve"> de </w:t>
      </w:r>
      <w:proofErr w:type="spellStart"/>
      <w:r w:rsidRPr="00E23439">
        <w:t>compactage</w:t>
      </w:r>
      <w:proofErr w:type="spellEnd"/>
      <w:r w:rsidRPr="00E23439">
        <w:t xml:space="preserve">. </w:t>
      </w:r>
    </w:p>
    <w:p w14:paraId="75C1FAC7" w14:textId="77777777" w:rsidR="00F7176D" w:rsidRPr="00E23439" w:rsidRDefault="00F7176D" w:rsidP="00F7176D">
      <w:pPr>
        <w:spacing w:line="259" w:lineRule="auto"/>
      </w:pPr>
      <w:r w:rsidRPr="00E23439">
        <w:t xml:space="preserve"> </w:t>
      </w:r>
    </w:p>
    <w:p w14:paraId="2DBE8C25" w14:textId="77777777" w:rsidR="00F7176D" w:rsidRPr="00E23439" w:rsidRDefault="00F7176D" w:rsidP="00F7176D">
      <w:pPr>
        <w:ind w:left="-7" w:right="277"/>
      </w:pPr>
      <w:r w:rsidRPr="00E23439">
        <w:t xml:space="preserve">Ce bloc </w:t>
      </w:r>
      <w:proofErr w:type="spellStart"/>
      <w:r w:rsidRPr="00E23439">
        <w:t>est</w:t>
      </w:r>
      <w:proofErr w:type="spellEnd"/>
      <w:r w:rsidRPr="00E23439">
        <w:t xml:space="preserve"> </w:t>
      </w:r>
      <w:proofErr w:type="spellStart"/>
      <w:r w:rsidRPr="00E23439">
        <w:t>monté</w:t>
      </w:r>
      <w:proofErr w:type="spellEnd"/>
      <w:r w:rsidRPr="00E23439">
        <w:t xml:space="preserve"> </w:t>
      </w:r>
      <w:proofErr w:type="spellStart"/>
      <w:r w:rsidRPr="00E23439">
        <w:t>en</w:t>
      </w:r>
      <w:proofErr w:type="spellEnd"/>
      <w:r w:rsidRPr="00E23439">
        <w:t xml:space="preserve"> </w:t>
      </w:r>
      <w:proofErr w:type="spellStart"/>
      <w:r w:rsidRPr="00E23439">
        <w:t>plusieurs</w:t>
      </w:r>
      <w:proofErr w:type="spellEnd"/>
      <w:r w:rsidRPr="00E23439">
        <w:t xml:space="preserve"> couches de 20 cm </w:t>
      </w:r>
      <w:proofErr w:type="spellStart"/>
      <w:r w:rsidRPr="00E23439">
        <w:t>d'épaisseur</w:t>
      </w:r>
      <w:proofErr w:type="spellEnd"/>
      <w:r w:rsidRPr="00E23439">
        <w:t xml:space="preserve"> au maximum. La montée du </w:t>
      </w:r>
      <w:proofErr w:type="spellStart"/>
      <w:r w:rsidRPr="00E23439">
        <w:t>remblai</w:t>
      </w:r>
      <w:proofErr w:type="spellEnd"/>
      <w:r w:rsidRPr="00E23439">
        <w:t xml:space="preserve"> doit </w:t>
      </w:r>
      <w:proofErr w:type="spellStart"/>
      <w:r w:rsidRPr="00E23439">
        <w:t>s'effectuer</w:t>
      </w:r>
      <w:proofErr w:type="spellEnd"/>
      <w:r w:rsidRPr="00E23439">
        <w:t xml:space="preserve"> de manière </w:t>
      </w:r>
      <w:proofErr w:type="spellStart"/>
      <w:r w:rsidRPr="00E23439">
        <w:t>symétrique</w:t>
      </w:r>
      <w:proofErr w:type="spellEnd"/>
      <w:r w:rsidRPr="00E23439">
        <w:t xml:space="preserve"> de part et </w:t>
      </w:r>
      <w:proofErr w:type="spellStart"/>
      <w:r w:rsidRPr="00E23439">
        <w:t>d'autre</w:t>
      </w:r>
      <w:proofErr w:type="spellEnd"/>
      <w:r w:rsidRPr="00E23439">
        <w:t xml:space="preserve"> de la </w:t>
      </w:r>
      <w:proofErr w:type="spellStart"/>
      <w:r w:rsidRPr="00E23439">
        <w:t>buse</w:t>
      </w:r>
      <w:proofErr w:type="spellEnd"/>
      <w:r w:rsidRPr="00E23439">
        <w:t xml:space="preserve">. La </w:t>
      </w:r>
      <w:proofErr w:type="spellStart"/>
      <w:r w:rsidRPr="00E23439">
        <w:t>limite</w:t>
      </w:r>
      <w:proofErr w:type="spellEnd"/>
      <w:r w:rsidRPr="00E23439">
        <w:t xml:space="preserve"> supérieure du bloc technique </w:t>
      </w:r>
      <w:proofErr w:type="gramStart"/>
      <w:r w:rsidRPr="00E23439">
        <w:t>correspond</w:t>
      </w:r>
      <w:proofErr w:type="gramEnd"/>
      <w:r w:rsidRPr="00E23439">
        <w:t xml:space="preserve"> au </w:t>
      </w:r>
      <w:proofErr w:type="spellStart"/>
      <w:r w:rsidRPr="00E23439">
        <w:t>niveau</w:t>
      </w:r>
      <w:proofErr w:type="spellEnd"/>
      <w:r w:rsidRPr="00E23439">
        <w:t xml:space="preserve"> de la </w:t>
      </w:r>
      <w:proofErr w:type="spellStart"/>
      <w:r w:rsidRPr="00E23439">
        <w:t>génératrice</w:t>
      </w:r>
      <w:proofErr w:type="spellEnd"/>
      <w:r w:rsidRPr="00E23439">
        <w:t xml:space="preserve"> supérieure de la </w:t>
      </w:r>
      <w:proofErr w:type="spellStart"/>
      <w:r w:rsidRPr="00E23439">
        <w:t>buse</w:t>
      </w:r>
      <w:proofErr w:type="spellEnd"/>
      <w:r w:rsidRPr="00E23439">
        <w:t xml:space="preserve">. </w:t>
      </w:r>
      <w:proofErr w:type="spellStart"/>
      <w:r w:rsidRPr="00E23439">
        <w:t>L’épaisseur</w:t>
      </w:r>
      <w:proofErr w:type="spellEnd"/>
      <w:r w:rsidRPr="00E23439">
        <w:t xml:space="preserve"> de couverture </w:t>
      </w:r>
      <w:proofErr w:type="spellStart"/>
      <w:r w:rsidRPr="00E23439">
        <w:t>minimale</w:t>
      </w:r>
      <w:proofErr w:type="spellEnd"/>
      <w:r w:rsidRPr="00E23439">
        <w:t xml:space="preserve"> au-dessus de </w:t>
      </w:r>
      <w:proofErr w:type="spellStart"/>
      <w:r w:rsidRPr="00E23439">
        <w:t>l’arête</w:t>
      </w:r>
      <w:proofErr w:type="spellEnd"/>
      <w:r w:rsidRPr="00E23439">
        <w:t xml:space="preserve"> supérieure de la </w:t>
      </w:r>
      <w:proofErr w:type="spellStart"/>
      <w:r w:rsidRPr="00E23439">
        <w:t>buse</w:t>
      </w:r>
      <w:proofErr w:type="spellEnd"/>
      <w:r w:rsidRPr="00E23439">
        <w:t xml:space="preserve"> </w:t>
      </w:r>
      <w:proofErr w:type="spellStart"/>
      <w:r w:rsidRPr="00E23439">
        <w:t>est</w:t>
      </w:r>
      <w:proofErr w:type="spellEnd"/>
      <w:r w:rsidRPr="00E23439">
        <w:t xml:space="preserve"> de 50 cm. </w:t>
      </w:r>
    </w:p>
    <w:p w14:paraId="021337FE" w14:textId="77777777" w:rsidR="00F7176D" w:rsidRPr="00E23439" w:rsidRDefault="00F7176D" w:rsidP="00F7176D">
      <w:pPr>
        <w:spacing w:line="259" w:lineRule="auto"/>
      </w:pPr>
      <w:r w:rsidRPr="00E23439">
        <w:t xml:space="preserve"> </w:t>
      </w:r>
    </w:p>
    <w:p w14:paraId="3657C8DE" w14:textId="77777777" w:rsidR="00F7176D" w:rsidRPr="00E23439" w:rsidRDefault="00F7176D" w:rsidP="00F7176D">
      <w:pPr>
        <w:ind w:left="-7" w:right="277"/>
      </w:pPr>
      <w:proofErr w:type="spellStart"/>
      <w:r w:rsidRPr="00E23439">
        <w:t>L'Entrepreneur</w:t>
      </w:r>
      <w:proofErr w:type="spellEnd"/>
      <w:r w:rsidRPr="00E23439">
        <w:t xml:space="preserve"> </w:t>
      </w:r>
      <w:proofErr w:type="spellStart"/>
      <w:r w:rsidRPr="00E23439">
        <w:t>prend</w:t>
      </w:r>
      <w:proofErr w:type="spellEnd"/>
      <w:r w:rsidRPr="00E23439">
        <w:t xml:space="preserve"> les dispositions </w:t>
      </w:r>
      <w:proofErr w:type="spellStart"/>
      <w:r w:rsidRPr="00E23439">
        <w:t>nécessaires</w:t>
      </w:r>
      <w:proofErr w:type="spellEnd"/>
      <w:r w:rsidRPr="00E23439">
        <w:t xml:space="preserve"> (</w:t>
      </w:r>
      <w:proofErr w:type="spellStart"/>
      <w:r w:rsidRPr="00E23439">
        <w:t>légères</w:t>
      </w:r>
      <w:proofErr w:type="spellEnd"/>
      <w:r w:rsidRPr="00E23439">
        <w:t xml:space="preserve"> </w:t>
      </w:r>
      <w:proofErr w:type="spellStart"/>
      <w:r w:rsidRPr="00E23439">
        <w:t>pentes</w:t>
      </w:r>
      <w:proofErr w:type="spellEnd"/>
      <w:r w:rsidRPr="00E23439">
        <w:t xml:space="preserve"> </w:t>
      </w:r>
      <w:proofErr w:type="spellStart"/>
      <w:r w:rsidRPr="00E23439">
        <w:t>transversales</w:t>
      </w:r>
      <w:proofErr w:type="spellEnd"/>
      <w:r w:rsidRPr="00E23439">
        <w:t xml:space="preserve"> et </w:t>
      </w:r>
      <w:proofErr w:type="spellStart"/>
      <w:r w:rsidRPr="00E23439">
        <w:t>éventuellement</w:t>
      </w:r>
      <w:proofErr w:type="spellEnd"/>
      <w:r w:rsidRPr="00E23439">
        <w:t xml:space="preserve"> </w:t>
      </w:r>
      <w:proofErr w:type="spellStart"/>
      <w:r w:rsidRPr="00E23439">
        <w:t>longitudinales</w:t>
      </w:r>
      <w:proofErr w:type="spellEnd"/>
      <w:r w:rsidRPr="00E23439">
        <w:t xml:space="preserve">, </w:t>
      </w:r>
      <w:proofErr w:type="spellStart"/>
      <w:r w:rsidRPr="00E23439">
        <w:t>réalisation</w:t>
      </w:r>
      <w:proofErr w:type="spellEnd"/>
      <w:r w:rsidRPr="00E23439">
        <w:t xml:space="preserve"> et </w:t>
      </w:r>
      <w:proofErr w:type="spellStart"/>
      <w:r w:rsidRPr="00E23439">
        <w:t>entretien</w:t>
      </w:r>
      <w:proofErr w:type="spellEnd"/>
      <w:r w:rsidRPr="00E23439">
        <w:t xml:space="preserve"> </w:t>
      </w:r>
      <w:proofErr w:type="spellStart"/>
      <w:r w:rsidRPr="00E23439">
        <w:t>d'ouvrages</w:t>
      </w:r>
      <w:proofErr w:type="spellEnd"/>
      <w:r w:rsidRPr="00E23439">
        <w:t xml:space="preserve"> </w:t>
      </w:r>
      <w:proofErr w:type="spellStart"/>
      <w:r w:rsidRPr="00E23439">
        <w:t>provisoires</w:t>
      </w:r>
      <w:proofErr w:type="spellEnd"/>
      <w:r w:rsidRPr="00E23439">
        <w:t xml:space="preserve"> de drainage, fermeture de la plate-</w:t>
      </w:r>
      <w:proofErr w:type="spellStart"/>
      <w:r w:rsidRPr="00E23439">
        <w:t>forme</w:t>
      </w:r>
      <w:proofErr w:type="spellEnd"/>
      <w:r w:rsidRPr="00E23439">
        <w:t xml:space="preserve">, etc.) pour </w:t>
      </w:r>
      <w:proofErr w:type="spellStart"/>
      <w:r w:rsidRPr="00E23439">
        <w:t>éviter</w:t>
      </w:r>
      <w:proofErr w:type="spellEnd"/>
      <w:r w:rsidRPr="00E23439">
        <w:t xml:space="preserve"> </w:t>
      </w:r>
      <w:proofErr w:type="spellStart"/>
      <w:r w:rsidRPr="00E23439">
        <w:t>toute</w:t>
      </w:r>
      <w:proofErr w:type="spellEnd"/>
      <w:r w:rsidRPr="00E23439">
        <w:t xml:space="preserve"> stagnation </w:t>
      </w:r>
      <w:proofErr w:type="spellStart"/>
      <w:r w:rsidRPr="00E23439">
        <w:t>d'eaux</w:t>
      </w:r>
      <w:proofErr w:type="spellEnd"/>
      <w:r w:rsidRPr="00E23439">
        <w:t xml:space="preserve"> </w:t>
      </w:r>
      <w:proofErr w:type="spellStart"/>
      <w:r w:rsidRPr="00E23439">
        <w:t>pluviales</w:t>
      </w:r>
      <w:proofErr w:type="spellEnd"/>
      <w:r w:rsidRPr="00E23439">
        <w:t xml:space="preserve">, </w:t>
      </w:r>
      <w:proofErr w:type="spellStart"/>
      <w:r w:rsidRPr="00E23439">
        <w:t>étant</w:t>
      </w:r>
      <w:proofErr w:type="spellEnd"/>
      <w:r w:rsidRPr="00E23439">
        <w:t xml:space="preserve"> </w:t>
      </w:r>
      <w:proofErr w:type="spellStart"/>
      <w:r w:rsidRPr="00E23439">
        <w:t>entendu</w:t>
      </w:r>
      <w:proofErr w:type="spellEnd"/>
      <w:r w:rsidRPr="00E23439">
        <w:t xml:space="preserve"> que </w:t>
      </w:r>
      <w:proofErr w:type="spellStart"/>
      <w:r w:rsidRPr="00E23439">
        <w:t>l'écoulement</w:t>
      </w:r>
      <w:proofErr w:type="spellEnd"/>
      <w:r w:rsidRPr="00E23439">
        <w:t xml:space="preserve"> de </w:t>
      </w:r>
      <w:proofErr w:type="spellStart"/>
      <w:r w:rsidRPr="00E23439">
        <w:t>ces</w:t>
      </w:r>
      <w:proofErr w:type="spellEnd"/>
      <w:r w:rsidRPr="00E23439">
        <w:t xml:space="preserve"> </w:t>
      </w:r>
      <w:proofErr w:type="spellStart"/>
      <w:r w:rsidRPr="00E23439">
        <w:t>eaux</w:t>
      </w:r>
      <w:proofErr w:type="spellEnd"/>
      <w:r w:rsidRPr="00E23439">
        <w:t xml:space="preserve"> doit </w:t>
      </w:r>
      <w:proofErr w:type="spellStart"/>
      <w:r w:rsidRPr="00E23439">
        <w:t>toujours</w:t>
      </w:r>
      <w:proofErr w:type="spellEnd"/>
      <w:r w:rsidRPr="00E23439">
        <w:t xml:space="preserve"> se faire </w:t>
      </w:r>
      <w:proofErr w:type="spellStart"/>
      <w:r w:rsidRPr="00E23439">
        <w:t>vers</w:t>
      </w:r>
      <w:proofErr w:type="spellEnd"/>
      <w:r w:rsidRPr="00E23439">
        <w:t xml:space="preserve"> </w:t>
      </w:r>
      <w:proofErr w:type="spellStart"/>
      <w:r w:rsidRPr="00E23439">
        <w:t>l'extérieur</w:t>
      </w:r>
      <w:proofErr w:type="spellEnd"/>
      <w:r w:rsidRPr="00E23439">
        <w:t xml:space="preserve"> et non </w:t>
      </w:r>
      <w:proofErr w:type="spellStart"/>
      <w:r w:rsidRPr="00E23439">
        <w:t>vers</w:t>
      </w:r>
      <w:proofErr w:type="spellEnd"/>
      <w:r w:rsidRPr="00E23439">
        <w:t xml:space="preserve"> la </w:t>
      </w:r>
      <w:proofErr w:type="spellStart"/>
      <w:r w:rsidRPr="00E23439">
        <w:t>buse</w:t>
      </w:r>
      <w:proofErr w:type="spellEnd"/>
      <w:r w:rsidRPr="00E23439">
        <w:t xml:space="preserve">. </w:t>
      </w:r>
    </w:p>
    <w:p w14:paraId="60C1ABF7" w14:textId="77777777" w:rsidR="00F7176D" w:rsidRPr="00E23439" w:rsidRDefault="00F7176D" w:rsidP="00F7176D">
      <w:pPr>
        <w:spacing w:line="259" w:lineRule="auto"/>
      </w:pPr>
      <w:r w:rsidRPr="00E23439">
        <w:t xml:space="preserve"> </w:t>
      </w:r>
    </w:p>
    <w:p w14:paraId="00EEFFDF" w14:textId="77777777" w:rsidR="00F7176D" w:rsidRPr="00E23439" w:rsidRDefault="00F7176D" w:rsidP="00F7176D">
      <w:pPr>
        <w:ind w:left="-7" w:right="277"/>
      </w:pPr>
      <w:r w:rsidRPr="00E23439">
        <w:t xml:space="preserve">La </w:t>
      </w:r>
      <w:proofErr w:type="spellStart"/>
      <w:r w:rsidRPr="00E23439">
        <w:t>compacité</w:t>
      </w:r>
      <w:proofErr w:type="spellEnd"/>
      <w:r w:rsidRPr="00E23439">
        <w:t xml:space="preserve"> </w:t>
      </w:r>
      <w:proofErr w:type="spellStart"/>
      <w:r w:rsidRPr="00E23439">
        <w:t>est</w:t>
      </w:r>
      <w:proofErr w:type="spellEnd"/>
      <w:r w:rsidRPr="00E23439">
        <w:t xml:space="preserve"> au </w:t>
      </w:r>
      <w:proofErr w:type="spellStart"/>
      <w:r w:rsidRPr="00E23439">
        <w:t>moins</w:t>
      </w:r>
      <w:proofErr w:type="spellEnd"/>
      <w:r w:rsidRPr="00E23439">
        <w:t xml:space="preserve"> </w:t>
      </w:r>
      <w:proofErr w:type="spellStart"/>
      <w:r w:rsidRPr="00E23439">
        <w:t>égale</w:t>
      </w:r>
      <w:proofErr w:type="spellEnd"/>
      <w:r w:rsidRPr="00E23439">
        <w:t xml:space="preserve"> à 95 % de </w:t>
      </w:r>
      <w:proofErr w:type="spellStart"/>
      <w:r w:rsidRPr="00E23439">
        <w:t>l'OPM</w:t>
      </w:r>
      <w:proofErr w:type="spellEnd"/>
      <w:r w:rsidRPr="00E23439">
        <w:t xml:space="preserve">. </w:t>
      </w:r>
    </w:p>
    <w:p w14:paraId="6BDAB905" w14:textId="77777777" w:rsidR="00F7176D" w:rsidRPr="00E23439" w:rsidRDefault="00F7176D" w:rsidP="00F7176D">
      <w:pPr>
        <w:spacing w:line="259" w:lineRule="auto"/>
      </w:pPr>
      <w:r w:rsidRPr="00E23439">
        <w:t xml:space="preserve"> </w:t>
      </w:r>
    </w:p>
    <w:p w14:paraId="40F8D8B3" w14:textId="77777777" w:rsidR="00F7176D" w:rsidRPr="00E23439" w:rsidRDefault="00F7176D" w:rsidP="00F7176D">
      <w:pPr>
        <w:ind w:left="-7" w:right="277"/>
      </w:pPr>
      <w:r w:rsidRPr="00E23439">
        <w:t xml:space="preserve">Le </w:t>
      </w:r>
      <w:proofErr w:type="spellStart"/>
      <w:r w:rsidRPr="00E23439">
        <w:t>contrôle</w:t>
      </w:r>
      <w:proofErr w:type="spellEnd"/>
      <w:r w:rsidRPr="00E23439">
        <w:t xml:space="preserve"> du bloc technique </w:t>
      </w:r>
      <w:proofErr w:type="spellStart"/>
      <w:r w:rsidRPr="00E23439">
        <w:t>avant</w:t>
      </w:r>
      <w:proofErr w:type="spellEnd"/>
      <w:r w:rsidRPr="00E23439">
        <w:t xml:space="preserve"> </w:t>
      </w:r>
      <w:proofErr w:type="spellStart"/>
      <w:r w:rsidRPr="00E23439">
        <w:t>réception</w:t>
      </w:r>
      <w:proofErr w:type="spellEnd"/>
      <w:r w:rsidRPr="00E23439">
        <w:t xml:space="preserve"> </w:t>
      </w:r>
      <w:proofErr w:type="spellStart"/>
      <w:r w:rsidRPr="00E23439">
        <w:t>consiste</w:t>
      </w:r>
      <w:proofErr w:type="spellEnd"/>
      <w:r w:rsidRPr="00E23439">
        <w:t xml:space="preserve"> </w:t>
      </w:r>
      <w:proofErr w:type="spellStart"/>
      <w:proofErr w:type="gramStart"/>
      <w:r w:rsidRPr="00E23439">
        <w:t>en</w:t>
      </w:r>
      <w:proofErr w:type="spellEnd"/>
      <w:r w:rsidRPr="00E23439">
        <w:t xml:space="preserve"> :</w:t>
      </w:r>
      <w:proofErr w:type="gramEnd"/>
      <w:r w:rsidRPr="00E23439">
        <w:t xml:space="preserve"> </w:t>
      </w:r>
    </w:p>
    <w:p w14:paraId="259E0EFD" w14:textId="77777777" w:rsidR="00F7176D" w:rsidRPr="00E23439" w:rsidRDefault="00F7176D" w:rsidP="00531F34">
      <w:pPr>
        <w:numPr>
          <w:ilvl w:val="0"/>
          <w:numId w:val="125"/>
        </w:numPr>
        <w:spacing w:after="5" w:line="249" w:lineRule="auto"/>
        <w:ind w:right="277"/>
        <w:jc w:val="both"/>
      </w:pPr>
      <w:proofErr w:type="spellStart"/>
      <w:r w:rsidRPr="00E23439">
        <w:t>une</w:t>
      </w:r>
      <w:proofErr w:type="spellEnd"/>
      <w:r w:rsidRPr="00E23439">
        <w:t xml:space="preserve"> </w:t>
      </w:r>
      <w:proofErr w:type="spellStart"/>
      <w:r w:rsidRPr="00E23439">
        <w:t>mesure</w:t>
      </w:r>
      <w:proofErr w:type="spellEnd"/>
      <w:r w:rsidRPr="00E23439">
        <w:t xml:space="preserve"> de </w:t>
      </w:r>
      <w:proofErr w:type="spellStart"/>
      <w:r w:rsidRPr="00E23439">
        <w:t>compacité</w:t>
      </w:r>
      <w:proofErr w:type="spellEnd"/>
      <w:r w:rsidRPr="00E23439">
        <w:t xml:space="preserve"> in situ et de </w:t>
      </w:r>
      <w:proofErr w:type="spellStart"/>
      <w:r w:rsidRPr="00E23439">
        <w:t>teneur</w:t>
      </w:r>
      <w:proofErr w:type="spellEnd"/>
      <w:r w:rsidRPr="00E23439">
        <w:t xml:space="preserve"> </w:t>
      </w:r>
      <w:proofErr w:type="spellStart"/>
      <w:r w:rsidRPr="00E23439">
        <w:t>en</w:t>
      </w:r>
      <w:proofErr w:type="spellEnd"/>
      <w:r w:rsidRPr="00E23439">
        <w:t xml:space="preserve"> </w:t>
      </w:r>
      <w:proofErr w:type="spellStart"/>
      <w:r w:rsidRPr="00E23439">
        <w:t>eau</w:t>
      </w:r>
      <w:proofErr w:type="spellEnd"/>
      <w:r w:rsidRPr="00E23439">
        <w:t xml:space="preserve"> sur </w:t>
      </w:r>
      <w:proofErr w:type="spellStart"/>
      <w:r w:rsidRPr="00E23439">
        <w:t>chaque</w:t>
      </w:r>
      <w:proofErr w:type="spellEnd"/>
      <w:r w:rsidRPr="00E23439">
        <w:t xml:space="preserve"> </w:t>
      </w:r>
      <w:proofErr w:type="spellStart"/>
      <w:r w:rsidRPr="00E23439">
        <w:t>couche</w:t>
      </w:r>
      <w:proofErr w:type="spellEnd"/>
      <w:r w:rsidRPr="00E23439">
        <w:t xml:space="preserve">, </w:t>
      </w:r>
    </w:p>
    <w:p w14:paraId="3BB1D016" w14:textId="77777777" w:rsidR="00F7176D" w:rsidRPr="00E23439" w:rsidRDefault="00F7176D" w:rsidP="00531F34">
      <w:pPr>
        <w:numPr>
          <w:ilvl w:val="0"/>
          <w:numId w:val="125"/>
        </w:numPr>
        <w:spacing w:after="5" w:line="249" w:lineRule="auto"/>
        <w:ind w:right="277"/>
        <w:jc w:val="both"/>
      </w:pPr>
      <w:r w:rsidRPr="00E23439">
        <w:t xml:space="preserve">un </w:t>
      </w:r>
      <w:proofErr w:type="spellStart"/>
      <w:r w:rsidRPr="00E23439">
        <w:t>essai</w:t>
      </w:r>
      <w:proofErr w:type="spellEnd"/>
      <w:r w:rsidRPr="00E23439">
        <w:t xml:space="preserve"> Proctor </w:t>
      </w:r>
      <w:proofErr w:type="spellStart"/>
      <w:r w:rsidRPr="00E23439">
        <w:t>modifié</w:t>
      </w:r>
      <w:proofErr w:type="spellEnd"/>
      <w:r w:rsidRPr="00E23439">
        <w:t xml:space="preserve"> pour </w:t>
      </w:r>
      <w:proofErr w:type="spellStart"/>
      <w:r w:rsidRPr="00E23439">
        <w:t>chaque</w:t>
      </w:r>
      <w:proofErr w:type="spellEnd"/>
      <w:r w:rsidRPr="00E23439">
        <w:t xml:space="preserve"> </w:t>
      </w:r>
      <w:proofErr w:type="spellStart"/>
      <w:r w:rsidRPr="00E23439">
        <w:t>ouvrage</w:t>
      </w:r>
      <w:proofErr w:type="spellEnd"/>
      <w:r w:rsidRPr="00E23439">
        <w:t xml:space="preserve">, </w:t>
      </w:r>
    </w:p>
    <w:p w14:paraId="2F889D1B" w14:textId="77777777" w:rsidR="00F7176D" w:rsidRPr="00E23439" w:rsidRDefault="00F7176D" w:rsidP="00531F34">
      <w:pPr>
        <w:numPr>
          <w:ilvl w:val="0"/>
          <w:numId w:val="125"/>
        </w:numPr>
        <w:spacing w:after="5" w:line="249" w:lineRule="auto"/>
        <w:ind w:right="277"/>
        <w:jc w:val="both"/>
      </w:pPr>
      <w:r w:rsidRPr="00E23439">
        <w:t xml:space="preserve">un </w:t>
      </w:r>
      <w:proofErr w:type="spellStart"/>
      <w:r w:rsidRPr="00E23439">
        <w:t>essai</w:t>
      </w:r>
      <w:proofErr w:type="spellEnd"/>
      <w:r w:rsidRPr="00E23439">
        <w:t xml:space="preserve"> CBR à 4 </w:t>
      </w:r>
      <w:proofErr w:type="spellStart"/>
      <w:r w:rsidRPr="00E23439">
        <w:t>jours</w:t>
      </w:r>
      <w:proofErr w:type="spellEnd"/>
      <w:r w:rsidRPr="00E23439">
        <w:t xml:space="preserve"> </w:t>
      </w:r>
      <w:proofErr w:type="spellStart"/>
      <w:r w:rsidRPr="00E23439">
        <w:t>d'immersion</w:t>
      </w:r>
      <w:proofErr w:type="spellEnd"/>
      <w:r w:rsidRPr="00E23439">
        <w:t xml:space="preserve"> (95 % de </w:t>
      </w:r>
      <w:proofErr w:type="spellStart"/>
      <w:r w:rsidRPr="00E23439">
        <w:t>l'OPM</w:t>
      </w:r>
      <w:proofErr w:type="spellEnd"/>
      <w:r w:rsidRPr="00E23439">
        <w:t xml:space="preserve">) pour </w:t>
      </w:r>
      <w:proofErr w:type="spellStart"/>
      <w:r w:rsidRPr="00E23439">
        <w:t>chaque</w:t>
      </w:r>
      <w:proofErr w:type="spellEnd"/>
      <w:r w:rsidRPr="00E23439">
        <w:t xml:space="preserve"> </w:t>
      </w:r>
      <w:proofErr w:type="spellStart"/>
      <w:r w:rsidRPr="00E23439">
        <w:t>ouvrage</w:t>
      </w:r>
      <w:proofErr w:type="spellEnd"/>
      <w:r w:rsidRPr="00E23439">
        <w:t xml:space="preserve">, </w:t>
      </w:r>
      <w:proofErr w:type="spellStart"/>
      <w:r w:rsidRPr="00E23439">
        <w:t>supérieur</w:t>
      </w:r>
      <w:proofErr w:type="spellEnd"/>
      <w:r w:rsidRPr="00E23439">
        <w:t xml:space="preserve"> </w:t>
      </w:r>
      <w:proofErr w:type="spellStart"/>
      <w:r w:rsidRPr="00E23439">
        <w:t>ou</w:t>
      </w:r>
      <w:proofErr w:type="spellEnd"/>
      <w:r w:rsidRPr="00E23439">
        <w:t xml:space="preserve"> </w:t>
      </w:r>
      <w:proofErr w:type="spellStart"/>
      <w:r w:rsidRPr="00E23439">
        <w:t>égal</w:t>
      </w:r>
      <w:proofErr w:type="spellEnd"/>
      <w:r w:rsidRPr="00E23439">
        <w:t xml:space="preserve"> à 30. </w:t>
      </w:r>
    </w:p>
    <w:p w14:paraId="26FFE8BB" w14:textId="77777777" w:rsidR="00F7176D" w:rsidRPr="00E23439" w:rsidRDefault="00F7176D" w:rsidP="00F7176D">
      <w:pPr>
        <w:spacing w:line="259" w:lineRule="auto"/>
      </w:pPr>
      <w:r w:rsidRPr="00E23439">
        <w:t xml:space="preserve"> </w:t>
      </w:r>
    </w:p>
    <w:p w14:paraId="42901232" w14:textId="77777777" w:rsidR="00F7176D" w:rsidRPr="00E23439" w:rsidRDefault="00F7176D" w:rsidP="00531F34">
      <w:pPr>
        <w:numPr>
          <w:ilvl w:val="3"/>
          <w:numId w:val="43"/>
        </w:numPr>
        <w:tabs>
          <w:tab w:val="left" w:pos="1512"/>
        </w:tabs>
        <w:overflowPunct w:val="0"/>
        <w:autoSpaceDE w:val="0"/>
        <w:autoSpaceDN w:val="0"/>
        <w:adjustRightInd w:val="0"/>
        <w:spacing w:after="200"/>
        <w:ind w:left="11" w:right="269" w:hanging="648"/>
        <w:jc w:val="both"/>
        <w:textAlignment w:val="baseline"/>
        <w:outlineLvl w:val="3"/>
      </w:pPr>
      <w:r w:rsidRPr="00E23439">
        <w:t xml:space="preserve">III.7.5) </w:t>
      </w:r>
      <w:r w:rsidRPr="00E23439">
        <w:rPr>
          <w:u w:val="single" w:color="000000"/>
        </w:rPr>
        <w:t>DALOTS</w:t>
      </w:r>
      <w:r w:rsidRPr="00E23439">
        <w:t xml:space="preserve"> </w:t>
      </w:r>
    </w:p>
    <w:p w14:paraId="2C16CDD9" w14:textId="77777777" w:rsidR="00F7176D" w:rsidRPr="00E23439" w:rsidRDefault="00F7176D" w:rsidP="00F7176D">
      <w:pPr>
        <w:spacing w:line="259" w:lineRule="auto"/>
      </w:pPr>
      <w:r w:rsidRPr="00E23439">
        <w:t xml:space="preserve"> </w:t>
      </w:r>
    </w:p>
    <w:p w14:paraId="01E3D4D4" w14:textId="77777777" w:rsidR="00F7176D" w:rsidRPr="00E23439" w:rsidRDefault="00F7176D" w:rsidP="00F7176D">
      <w:pPr>
        <w:ind w:left="-7" w:right="277"/>
      </w:pPr>
      <w:r w:rsidRPr="00E23439">
        <w:t xml:space="preserve">Les </w:t>
      </w:r>
      <w:proofErr w:type="spellStart"/>
      <w:r w:rsidRPr="00E23439">
        <w:t>dalots</w:t>
      </w:r>
      <w:proofErr w:type="spellEnd"/>
      <w:r w:rsidRPr="00E23439">
        <w:t xml:space="preserve"> </w:t>
      </w:r>
      <w:proofErr w:type="spellStart"/>
      <w:r w:rsidRPr="00E23439">
        <w:t>sont</w:t>
      </w:r>
      <w:proofErr w:type="spellEnd"/>
      <w:r w:rsidRPr="00E23439">
        <w:t xml:space="preserve"> </w:t>
      </w:r>
      <w:proofErr w:type="spellStart"/>
      <w:r w:rsidRPr="00E23439">
        <w:t>exécutés</w:t>
      </w:r>
      <w:proofErr w:type="spellEnd"/>
      <w:r w:rsidRPr="00E23439">
        <w:t xml:space="preserve"> </w:t>
      </w:r>
      <w:proofErr w:type="spellStart"/>
      <w:r w:rsidRPr="00E23439">
        <w:t>d’après</w:t>
      </w:r>
      <w:proofErr w:type="spellEnd"/>
      <w:r w:rsidRPr="00E23439">
        <w:t xml:space="preserve"> les plans type et </w:t>
      </w:r>
      <w:proofErr w:type="spellStart"/>
      <w:r w:rsidRPr="00E23439">
        <w:t>métrés</w:t>
      </w:r>
      <w:proofErr w:type="spellEnd"/>
      <w:r w:rsidRPr="00E23439">
        <w:t xml:space="preserve">. </w:t>
      </w:r>
    </w:p>
    <w:p w14:paraId="1C687813" w14:textId="77777777" w:rsidR="00F7176D" w:rsidRPr="00E23439" w:rsidRDefault="00F7176D" w:rsidP="00F7176D">
      <w:pPr>
        <w:spacing w:after="20" w:line="259" w:lineRule="auto"/>
      </w:pPr>
      <w:r w:rsidRPr="00E23439">
        <w:t xml:space="preserve"> </w:t>
      </w:r>
    </w:p>
    <w:p w14:paraId="6ED32713" w14:textId="77777777" w:rsidR="00F7176D" w:rsidRPr="00E23439" w:rsidRDefault="00F7176D" w:rsidP="00F7176D">
      <w:pPr>
        <w:spacing w:after="46"/>
        <w:ind w:left="-7" w:right="277"/>
      </w:pPr>
      <w:proofErr w:type="spellStart"/>
      <w:r w:rsidRPr="00E23439">
        <w:t>D’une</w:t>
      </w:r>
      <w:proofErr w:type="spellEnd"/>
      <w:r w:rsidRPr="00E23439">
        <w:t xml:space="preserve"> </w:t>
      </w:r>
      <w:proofErr w:type="spellStart"/>
      <w:r w:rsidRPr="00E23439">
        <w:t>façon</w:t>
      </w:r>
      <w:proofErr w:type="spellEnd"/>
      <w:r w:rsidRPr="00E23439">
        <w:t xml:space="preserve"> </w:t>
      </w:r>
      <w:proofErr w:type="spellStart"/>
      <w:r w:rsidRPr="00E23439">
        <w:t>générale</w:t>
      </w:r>
      <w:proofErr w:type="spellEnd"/>
      <w:r w:rsidRPr="00E23439">
        <w:t xml:space="preserve">, </w:t>
      </w:r>
      <w:proofErr w:type="spellStart"/>
      <w:r w:rsidRPr="00E23439">
        <w:t>ces</w:t>
      </w:r>
      <w:proofErr w:type="spellEnd"/>
      <w:r w:rsidRPr="00E23439">
        <w:t xml:space="preserve"> </w:t>
      </w:r>
      <w:proofErr w:type="spellStart"/>
      <w:r w:rsidRPr="00E23439">
        <w:t>ouvrages</w:t>
      </w:r>
      <w:proofErr w:type="spellEnd"/>
      <w:r w:rsidRPr="00E23439">
        <w:t xml:space="preserve"> </w:t>
      </w:r>
      <w:proofErr w:type="spellStart"/>
      <w:r w:rsidRPr="00E23439">
        <w:t>sont</w:t>
      </w:r>
      <w:proofErr w:type="spellEnd"/>
      <w:r w:rsidRPr="00E23439">
        <w:t xml:space="preserve"> </w:t>
      </w:r>
      <w:proofErr w:type="spellStart"/>
      <w:proofErr w:type="gramStart"/>
      <w:r w:rsidRPr="00E23439">
        <w:t>constitués</w:t>
      </w:r>
      <w:proofErr w:type="spellEnd"/>
      <w:r w:rsidRPr="00E23439">
        <w:t xml:space="preserve"> :</w:t>
      </w:r>
      <w:proofErr w:type="gramEnd"/>
      <w:r w:rsidRPr="00E23439">
        <w:t xml:space="preserve"> </w:t>
      </w:r>
    </w:p>
    <w:p w14:paraId="358F0142" w14:textId="77777777" w:rsidR="00F7176D" w:rsidRPr="00E23439" w:rsidRDefault="00F7176D" w:rsidP="00531F34">
      <w:pPr>
        <w:numPr>
          <w:ilvl w:val="0"/>
          <w:numId w:val="126"/>
        </w:numPr>
        <w:spacing w:after="5" w:line="249" w:lineRule="auto"/>
        <w:ind w:right="277"/>
        <w:jc w:val="both"/>
      </w:pPr>
      <w:r w:rsidRPr="00E23439">
        <w:t xml:space="preserve">du corps de </w:t>
      </w:r>
      <w:proofErr w:type="spellStart"/>
      <w:r w:rsidRPr="00E23439">
        <w:t>l’ouvrage</w:t>
      </w:r>
      <w:proofErr w:type="spellEnd"/>
      <w:r w:rsidRPr="00E23439">
        <w:t xml:space="preserve"> </w:t>
      </w:r>
      <w:proofErr w:type="spellStart"/>
      <w:r w:rsidRPr="00E23439">
        <w:t>proprement</w:t>
      </w:r>
      <w:proofErr w:type="spellEnd"/>
      <w:r w:rsidRPr="00E23439">
        <w:t xml:space="preserve"> </w:t>
      </w:r>
      <w:proofErr w:type="spellStart"/>
      <w:r w:rsidRPr="00E23439">
        <w:t>dit</w:t>
      </w:r>
      <w:proofErr w:type="spellEnd"/>
      <w:r w:rsidRPr="00E23439">
        <w:t xml:space="preserve">, </w:t>
      </w:r>
      <w:proofErr w:type="spellStart"/>
      <w:r w:rsidRPr="00E23439">
        <w:t>formé</w:t>
      </w:r>
      <w:proofErr w:type="spellEnd"/>
      <w:r w:rsidRPr="00E23439">
        <w:t xml:space="preserve"> d’un cadre </w:t>
      </w:r>
      <w:proofErr w:type="spellStart"/>
      <w:r w:rsidRPr="00E23439">
        <w:t>en</w:t>
      </w:r>
      <w:proofErr w:type="spellEnd"/>
      <w:r w:rsidRPr="00E23439">
        <w:t xml:space="preserve"> béton </w:t>
      </w:r>
      <w:proofErr w:type="spellStart"/>
      <w:r w:rsidRPr="00E23439">
        <w:t>armé</w:t>
      </w:r>
      <w:proofErr w:type="spellEnd"/>
      <w:r w:rsidRPr="00E23439">
        <w:t xml:space="preserve"> Q 350, </w:t>
      </w:r>
    </w:p>
    <w:p w14:paraId="4A301678" w14:textId="77777777" w:rsidR="00F7176D" w:rsidRPr="00E23439" w:rsidRDefault="00F7176D" w:rsidP="00531F34">
      <w:pPr>
        <w:numPr>
          <w:ilvl w:val="0"/>
          <w:numId w:val="126"/>
        </w:numPr>
        <w:spacing w:after="5" w:line="249" w:lineRule="auto"/>
        <w:ind w:right="277"/>
        <w:jc w:val="both"/>
      </w:pPr>
      <w:r w:rsidRPr="00E23439">
        <w:t xml:space="preserve">de </w:t>
      </w:r>
      <w:proofErr w:type="spellStart"/>
      <w:r w:rsidRPr="00E23439">
        <w:t>finitions</w:t>
      </w:r>
      <w:proofErr w:type="spellEnd"/>
      <w:r w:rsidRPr="00E23439">
        <w:t xml:space="preserve"> </w:t>
      </w:r>
      <w:proofErr w:type="spellStart"/>
      <w:r w:rsidRPr="00E23439">
        <w:t>latérales</w:t>
      </w:r>
      <w:proofErr w:type="spellEnd"/>
      <w:r w:rsidRPr="00E23439">
        <w:t xml:space="preserve"> </w:t>
      </w:r>
      <w:proofErr w:type="spellStart"/>
      <w:r w:rsidRPr="00E23439">
        <w:t>représentées</w:t>
      </w:r>
      <w:proofErr w:type="spellEnd"/>
      <w:r w:rsidRPr="00E23439">
        <w:t xml:space="preserve"> par des </w:t>
      </w:r>
      <w:proofErr w:type="spellStart"/>
      <w:r w:rsidRPr="00E23439">
        <w:t>murs</w:t>
      </w:r>
      <w:proofErr w:type="spellEnd"/>
      <w:r w:rsidRPr="00E23439">
        <w:t xml:space="preserve"> </w:t>
      </w:r>
      <w:proofErr w:type="spellStart"/>
      <w:r w:rsidRPr="00E23439">
        <w:t>en</w:t>
      </w:r>
      <w:proofErr w:type="spellEnd"/>
      <w:r w:rsidRPr="00E23439">
        <w:t xml:space="preserve"> </w:t>
      </w:r>
      <w:proofErr w:type="spellStart"/>
      <w:r w:rsidRPr="00E23439">
        <w:t>aile</w:t>
      </w:r>
      <w:proofErr w:type="spellEnd"/>
      <w:r w:rsidRPr="00E23439">
        <w:t xml:space="preserve">, </w:t>
      </w:r>
      <w:proofErr w:type="spellStart"/>
      <w:r w:rsidRPr="00E23439">
        <w:t>amont</w:t>
      </w:r>
      <w:proofErr w:type="spellEnd"/>
      <w:r w:rsidRPr="00E23439">
        <w:t xml:space="preserve"> et aval, </w:t>
      </w:r>
      <w:proofErr w:type="spellStart"/>
      <w:r w:rsidRPr="00E23439">
        <w:t>reposant</w:t>
      </w:r>
      <w:proofErr w:type="spellEnd"/>
      <w:r w:rsidRPr="00E23439">
        <w:t xml:space="preserve"> sur un </w:t>
      </w:r>
      <w:proofErr w:type="spellStart"/>
      <w:r w:rsidRPr="00E23439">
        <w:t>radier</w:t>
      </w:r>
      <w:proofErr w:type="spellEnd"/>
      <w:r w:rsidRPr="00E23439">
        <w:t xml:space="preserve"> </w:t>
      </w:r>
      <w:proofErr w:type="spellStart"/>
      <w:r w:rsidRPr="00E23439">
        <w:t>en</w:t>
      </w:r>
      <w:proofErr w:type="spellEnd"/>
      <w:r w:rsidRPr="00E23439">
        <w:t xml:space="preserve"> béton protégé par un </w:t>
      </w:r>
      <w:proofErr w:type="spellStart"/>
      <w:r w:rsidRPr="00E23439">
        <w:t>parafouille</w:t>
      </w:r>
      <w:proofErr w:type="spellEnd"/>
      <w:r w:rsidRPr="00E23439">
        <w:t xml:space="preserve">. </w:t>
      </w:r>
      <w:proofErr w:type="spellStart"/>
      <w:r w:rsidRPr="00E23439">
        <w:t>Ces</w:t>
      </w:r>
      <w:proofErr w:type="spellEnd"/>
      <w:r w:rsidRPr="00E23439">
        <w:t xml:space="preserve"> </w:t>
      </w:r>
      <w:proofErr w:type="spellStart"/>
      <w:r w:rsidRPr="00E23439">
        <w:t>murs</w:t>
      </w:r>
      <w:proofErr w:type="spellEnd"/>
      <w:r w:rsidRPr="00E23439">
        <w:t xml:space="preserve"> </w:t>
      </w:r>
      <w:proofErr w:type="spellStart"/>
      <w:r w:rsidRPr="00E23439">
        <w:t>en</w:t>
      </w:r>
      <w:proofErr w:type="spellEnd"/>
      <w:r w:rsidRPr="00E23439">
        <w:t xml:space="preserve"> </w:t>
      </w:r>
      <w:proofErr w:type="spellStart"/>
      <w:r w:rsidRPr="00E23439">
        <w:t>aile</w:t>
      </w:r>
      <w:proofErr w:type="spellEnd"/>
      <w:r w:rsidRPr="00E23439">
        <w:t xml:space="preserve"> </w:t>
      </w:r>
      <w:proofErr w:type="spellStart"/>
      <w:r w:rsidRPr="00E23439">
        <w:t>sont</w:t>
      </w:r>
      <w:proofErr w:type="spellEnd"/>
      <w:r w:rsidRPr="00E23439">
        <w:t xml:space="preserve"> </w:t>
      </w:r>
      <w:proofErr w:type="spellStart"/>
      <w:r w:rsidRPr="00E23439">
        <w:t>aussi</w:t>
      </w:r>
      <w:proofErr w:type="spellEnd"/>
      <w:r w:rsidRPr="00E23439">
        <w:t xml:space="preserve"> </w:t>
      </w:r>
      <w:proofErr w:type="spellStart"/>
      <w:r w:rsidRPr="00E23439">
        <w:t>réalisés</w:t>
      </w:r>
      <w:proofErr w:type="spellEnd"/>
      <w:r w:rsidRPr="00E23439">
        <w:t xml:space="preserve"> </w:t>
      </w:r>
      <w:proofErr w:type="spellStart"/>
      <w:r w:rsidRPr="00E23439">
        <w:t>en</w:t>
      </w:r>
      <w:proofErr w:type="spellEnd"/>
      <w:r w:rsidRPr="00E23439">
        <w:t xml:space="preserve"> béton Q 350 et </w:t>
      </w:r>
      <w:proofErr w:type="spellStart"/>
      <w:r w:rsidRPr="00E23439">
        <w:t>leur</w:t>
      </w:r>
      <w:proofErr w:type="spellEnd"/>
      <w:r w:rsidRPr="00E23439">
        <w:t xml:space="preserve"> </w:t>
      </w:r>
      <w:proofErr w:type="spellStart"/>
      <w:r w:rsidRPr="00E23439">
        <w:t>positionnement</w:t>
      </w:r>
      <w:proofErr w:type="spellEnd"/>
      <w:r w:rsidRPr="00E23439">
        <w:t xml:space="preserve"> exact doit </w:t>
      </w:r>
      <w:proofErr w:type="spellStart"/>
      <w:r w:rsidRPr="00E23439">
        <w:t>tenir</w:t>
      </w:r>
      <w:proofErr w:type="spellEnd"/>
      <w:r w:rsidRPr="00E23439">
        <w:t xml:space="preserve"> </w:t>
      </w:r>
      <w:proofErr w:type="spellStart"/>
      <w:r w:rsidRPr="00E23439">
        <w:t>compte</w:t>
      </w:r>
      <w:proofErr w:type="spellEnd"/>
      <w:r w:rsidRPr="00E23439">
        <w:t xml:space="preserve"> de la </w:t>
      </w:r>
      <w:proofErr w:type="spellStart"/>
      <w:r w:rsidRPr="00E23439">
        <w:t>largeur</w:t>
      </w:r>
      <w:proofErr w:type="spellEnd"/>
      <w:r w:rsidRPr="00E23439">
        <w:t xml:space="preserve"> </w:t>
      </w:r>
      <w:proofErr w:type="spellStart"/>
      <w:r w:rsidRPr="00E23439">
        <w:t>finie</w:t>
      </w:r>
      <w:proofErr w:type="spellEnd"/>
      <w:r w:rsidRPr="00E23439">
        <w:t xml:space="preserve"> de la chaussée. </w:t>
      </w:r>
    </w:p>
    <w:p w14:paraId="31DADD1A" w14:textId="77777777" w:rsidR="00F7176D" w:rsidRPr="00E23439" w:rsidRDefault="00F7176D" w:rsidP="00F7176D">
      <w:pPr>
        <w:spacing w:line="259" w:lineRule="auto"/>
      </w:pPr>
      <w:r w:rsidRPr="00E23439">
        <w:t xml:space="preserve"> </w:t>
      </w:r>
    </w:p>
    <w:p w14:paraId="3460EA50" w14:textId="77777777" w:rsidR="00F7176D" w:rsidRPr="00E23439" w:rsidRDefault="00F7176D" w:rsidP="00F7176D">
      <w:pPr>
        <w:spacing w:before="240" w:after="60"/>
        <w:ind w:left="-5" w:right="267"/>
        <w:jc w:val="center"/>
        <w:outlineLvl w:val="4"/>
        <w:rPr>
          <w:b/>
          <w:sz w:val="28"/>
          <w:lang w:val="es-ES_tradnl"/>
        </w:rPr>
      </w:pPr>
      <w:proofErr w:type="gramStart"/>
      <w:r w:rsidRPr="00E23439">
        <w:rPr>
          <w:b/>
          <w:sz w:val="28"/>
          <w:lang w:val="es-ES_tradnl"/>
        </w:rPr>
        <w:t xml:space="preserve">III.7.5.1  </w:t>
      </w:r>
      <w:proofErr w:type="spellStart"/>
      <w:r w:rsidRPr="00E23439">
        <w:rPr>
          <w:b/>
          <w:sz w:val="28"/>
          <w:lang w:val="es-ES_tradnl"/>
        </w:rPr>
        <w:t>Préparation</w:t>
      </w:r>
      <w:proofErr w:type="spellEnd"/>
      <w:proofErr w:type="gramEnd"/>
      <w:r w:rsidRPr="00E23439">
        <w:rPr>
          <w:b/>
          <w:sz w:val="28"/>
          <w:lang w:val="es-ES_tradnl"/>
        </w:rPr>
        <w:t xml:space="preserve"> et </w:t>
      </w:r>
      <w:proofErr w:type="spellStart"/>
      <w:r w:rsidRPr="00E23439">
        <w:rPr>
          <w:b/>
          <w:sz w:val="28"/>
          <w:lang w:val="es-ES_tradnl"/>
        </w:rPr>
        <w:t>réception</w:t>
      </w:r>
      <w:proofErr w:type="spellEnd"/>
      <w:r w:rsidRPr="00E23439">
        <w:rPr>
          <w:b/>
          <w:sz w:val="28"/>
          <w:lang w:val="es-ES_tradnl"/>
        </w:rPr>
        <w:t xml:space="preserve"> du </w:t>
      </w:r>
      <w:proofErr w:type="spellStart"/>
      <w:r w:rsidRPr="00E23439">
        <w:rPr>
          <w:b/>
          <w:sz w:val="28"/>
          <w:lang w:val="es-ES_tradnl"/>
        </w:rPr>
        <w:t>fond</w:t>
      </w:r>
      <w:proofErr w:type="spellEnd"/>
      <w:r w:rsidRPr="00E23439">
        <w:rPr>
          <w:b/>
          <w:sz w:val="28"/>
          <w:lang w:val="es-ES_tradnl"/>
        </w:rPr>
        <w:t xml:space="preserve"> de </w:t>
      </w:r>
      <w:proofErr w:type="spellStart"/>
      <w:r w:rsidRPr="00E23439">
        <w:rPr>
          <w:b/>
          <w:sz w:val="28"/>
          <w:lang w:val="es-ES_tradnl"/>
        </w:rPr>
        <w:t>fouille</w:t>
      </w:r>
      <w:proofErr w:type="spellEnd"/>
      <w:r w:rsidRPr="00E23439">
        <w:rPr>
          <w:b/>
          <w:sz w:val="28"/>
          <w:lang w:val="es-ES_tradnl"/>
        </w:rPr>
        <w:t xml:space="preserve"> </w:t>
      </w:r>
    </w:p>
    <w:p w14:paraId="0509DDED" w14:textId="77777777" w:rsidR="00F7176D" w:rsidRPr="00E23439" w:rsidRDefault="00F7176D" w:rsidP="00F7176D">
      <w:pPr>
        <w:spacing w:line="259" w:lineRule="auto"/>
      </w:pPr>
      <w:r w:rsidRPr="00E23439">
        <w:t xml:space="preserve"> </w:t>
      </w:r>
    </w:p>
    <w:p w14:paraId="66937EEC" w14:textId="77777777" w:rsidR="00F7176D" w:rsidRPr="00E23439" w:rsidRDefault="00F7176D" w:rsidP="00F7176D">
      <w:pPr>
        <w:ind w:left="-7" w:right="277"/>
      </w:pPr>
      <w:r w:rsidRPr="00E23439">
        <w:t xml:space="preserve">Les prescriptions </w:t>
      </w:r>
      <w:proofErr w:type="spellStart"/>
      <w:r w:rsidRPr="00E23439">
        <w:t>applicables</w:t>
      </w:r>
      <w:proofErr w:type="spellEnd"/>
      <w:r w:rsidRPr="00E23439">
        <w:t xml:space="preserve"> </w:t>
      </w:r>
      <w:proofErr w:type="spellStart"/>
      <w:r w:rsidRPr="00E23439">
        <w:t>sont</w:t>
      </w:r>
      <w:proofErr w:type="spellEnd"/>
      <w:r w:rsidRPr="00E23439">
        <w:t xml:space="preserve"> </w:t>
      </w:r>
      <w:proofErr w:type="spellStart"/>
      <w:r w:rsidRPr="00E23439">
        <w:t>identiques</w:t>
      </w:r>
      <w:proofErr w:type="spellEnd"/>
      <w:r w:rsidRPr="00E23439">
        <w:t xml:space="preserve"> à </w:t>
      </w:r>
      <w:proofErr w:type="spellStart"/>
      <w:r w:rsidRPr="00E23439">
        <w:t>celles</w:t>
      </w:r>
      <w:proofErr w:type="spellEnd"/>
      <w:r w:rsidRPr="00E23439">
        <w:t xml:space="preserve"> </w:t>
      </w:r>
      <w:proofErr w:type="spellStart"/>
      <w:r w:rsidRPr="00E23439">
        <w:t>définies</w:t>
      </w:r>
      <w:proofErr w:type="spellEnd"/>
      <w:r w:rsidRPr="00E23439">
        <w:t xml:space="preserve"> aux clauses III.7.1 et III.7.2 ci-dessus. </w:t>
      </w:r>
    </w:p>
    <w:p w14:paraId="43791BEB" w14:textId="77777777" w:rsidR="00F7176D" w:rsidRPr="00E23439" w:rsidRDefault="00F7176D" w:rsidP="00F7176D">
      <w:pPr>
        <w:spacing w:line="259" w:lineRule="auto"/>
      </w:pPr>
      <w:r w:rsidRPr="00E23439">
        <w:t xml:space="preserve"> </w:t>
      </w:r>
    </w:p>
    <w:p w14:paraId="1830EDB3" w14:textId="77777777" w:rsidR="00F7176D" w:rsidRPr="00E23439" w:rsidRDefault="00F7176D" w:rsidP="00F7176D">
      <w:pPr>
        <w:ind w:left="-7" w:right="277"/>
      </w:pPr>
      <w:r w:rsidRPr="00E23439">
        <w:t xml:space="preserve">Dans </w:t>
      </w:r>
      <w:proofErr w:type="spellStart"/>
      <w:r w:rsidRPr="00E23439">
        <w:t>tous</w:t>
      </w:r>
      <w:proofErr w:type="spellEnd"/>
      <w:r w:rsidRPr="00E23439">
        <w:t xml:space="preserve"> les </w:t>
      </w:r>
      <w:proofErr w:type="spellStart"/>
      <w:r w:rsidRPr="00E23439">
        <w:t>cas</w:t>
      </w:r>
      <w:proofErr w:type="spellEnd"/>
      <w:r w:rsidRPr="00E23439">
        <w:t xml:space="preserve">, </w:t>
      </w:r>
      <w:proofErr w:type="spellStart"/>
      <w:r w:rsidRPr="00E23439">
        <w:t>l'Entrepreneur</w:t>
      </w:r>
      <w:proofErr w:type="spellEnd"/>
      <w:r w:rsidRPr="00E23439">
        <w:t xml:space="preserve"> </w:t>
      </w:r>
      <w:proofErr w:type="spellStart"/>
      <w:r w:rsidRPr="00E23439">
        <w:t>avertit</w:t>
      </w:r>
      <w:proofErr w:type="spellEnd"/>
      <w:r w:rsidRPr="00E23439">
        <w:t xml:space="preserve"> le Maître </w:t>
      </w:r>
      <w:proofErr w:type="spellStart"/>
      <w:proofErr w:type="gramStart"/>
      <w:r w:rsidRPr="00E23439">
        <w:t>d’œuvre</w:t>
      </w:r>
      <w:proofErr w:type="spellEnd"/>
      <w:r w:rsidRPr="00E23439">
        <w:t xml:space="preserve">  au</w:t>
      </w:r>
      <w:proofErr w:type="gramEnd"/>
      <w:r w:rsidRPr="00E23439">
        <w:t xml:space="preserve"> </w:t>
      </w:r>
      <w:proofErr w:type="spellStart"/>
      <w:r w:rsidRPr="00E23439">
        <w:t>moins</w:t>
      </w:r>
      <w:proofErr w:type="spellEnd"/>
      <w:r w:rsidRPr="00E23439">
        <w:t xml:space="preserve"> </w:t>
      </w:r>
      <w:proofErr w:type="spellStart"/>
      <w:r w:rsidRPr="00E23439">
        <w:t>vingt</w:t>
      </w:r>
      <w:proofErr w:type="spellEnd"/>
      <w:r w:rsidRPr="00E23439">
        <w:t xml:space="preserve">-quatre (24) </w:t>
      </w:r>
      <w:proofErr w:type="spellStart"/>
      <w:r w:rsidRPr="00E23439">
        <w:t>heures</w:t>
      </w:r>
      <w:proofErr w:type="spellEnd"/>
      <w:r w:rsidRPr="00E23439">
        <w:t xml:space="preserve"> à </w:t>
      </w:r>
      <w:proofErr w:type="spellStart"/>
      <w:r w:rsidRPr="00E23439">
        <w:t>l'avance</w:t>
      </w:r>
      <w:proofErr w:type="spellEnd"/>
      <w:r w:rsidRPr="00E23439">
        <w:t xml:space="preserve"> de la date à </w:t>
      </w:r>
      <w:proofErr w:type="spellStart"/>
      <w:r w:rsidRPr="00E23439">
        <w:t>laquelle</w:t>
      </w:r>
      <w:proofErr w:type="spellEnd"/>
      <w:r w:rsidRPr="00E23439">
        <w:t xml:space="preserve"> la cote du fond de </w:t>
      </w:r>
      <w:proofErr w:type="spellStart"/>
      <w:r w:rsidRPr="00E23439">
        <w:t>fouille</w:t>
      </w:r>
      <w:proofErr w:type="spellEnd"/>
      <w:r w:rsidRPr="00E23439">
        <w:t xml:space="preserve"> </w:t>
      </w:r>
      <w:proofErr w:type="spellStart"/>
      <w:r w:rsidRPr="00E23439">
        <w:t>est</w:t>
      </w:r>
      <w:proofErr w:type="spellEnd"/>
      <w:r w:rsidRPr="00E23439">
        <w:t xml:space="preserve"> </w:t>
      </w:r>
      <w:proofErr w:type="spellStart"/>
      <w:r w:rsidRPr="00E23439">
        <w:t>atteinte</w:t>
      </w:r>
      <w:proofErr w:type="spellEnd"/>
      <w:r w:rsidRPr="00E23439">
        <w:t xml:space="preserve"> </w:t>
      </w:r>
      <w:proofErr w:type="spellStart"/>
      <w:r w:rsidRPr="00E23439">
        <w:t>en</w:t>
      </w:r>
      <w:proofErr w:type="spellEnd"/>
      <w:r w:rsidRPr="00E23439">
        <w:t xml:space="preserve"> </w:t>
      </w:r>
      <w:proofErr w:type="spellStart"/>
      <w:r w:rsidRPr="00E23439">
        <w:t>vue</w:t>
      </w:r>
      <w:proofErr w:type="spellEnd"/>
      <w:r w:rsidRPr="00E23439">
        <w:t xml:space="preserve"> de </w:t>
      </w:r>
      <w:proofErr w:type="spellStart"/>
      <w:r w:rsidRPr="00E23439">
        <w:t>procéder</w:t>
      </w:r>
      <w:proofErr w:type="spellEnd"/>
      <w:r w:rsidRPr="00E23439">
        <w:t xml:space="preserve"> à un examen </w:t>
      </w:r>
      <w:proofErr w:type="spellStart"/>
      <w:r w:rsidRPr="00E23439">
        <w:t>contradictoire</w:t>
      </w:r>
      <w:proofErr w:type="spellEnd"/>
      <w:r w:rsidRPr="00E23439">
        <w:t xml:space="preserve"> de la nature et des </w:t>
      </w:r>
      <w:proofErr w:type="spellStart"/>
      <w:r w:rsidRPr="00E23439">
        <w:t>qualités</w:t>
      </w:r>
      <w:proofErr w:type="spellEnd"/>
      <w:r w:rsidRPr="00E23439">
        <w:t xml:space="preserve"> des terrains </w:t>
      </w:r>
      <w:proofErr w:type="spellStart"/>
      <w:r w:rsidRPr="00E23439">
        <w:t>rencontrés</w:t>
      </w:r>
      <w:proofErr w:type="spellEnd"/>
      <w:r w:rsidRPr="00E23439">
        <w:t xml:space="preserve">. </w:t>
      </w:r>
    </w:p>
    <w:p w14:paraId="281BB203" w14:textId="77777777" w:rsidR="00F7176D" w:rsidRPr="00E23439" w:rsidRDefault="00F7176D" w:rsidP="00F7176D">
      <w:pPr>
        <w:spacing w:line="259" w:lineRule="auto"/>
      </w:pPr>
      <w:r w:rsidRPr="00E23439">
        <w:t xml:space="preserve"> </w:t>
      </w:r>
    </w:p>
    <w:p w14:paraId="4988E997" w14:textId="77777777" w:rsidR="00F7176D" w:rsidRPr="00E23439" w:rsidRDefault="00F7176D" w:rsidP="00F7176D">
      <w:pPr>
        <w:spacing w:before="240" w:after="60"/>
        <w:ind w:left="-5" w:right="267"/>
        <w:jc w:val="center"/>
        <w:outlineLvl w:val="4"/>
        <w:rPr>
          <w:b/>
          <w:sz w:val="28"/>
          <w:lang w:val="es-ES_tradnl"/>
        </w:rPr>
      </w:pPr>
      <w:proofErr w:type="gramStart"/>
      <w:r w:rsidRPr="00E23439">
        <w:rPr>
          <w:b/>
          <w:sz w:val="28"/>
          <w:lang w:val="es-ES_tradnl"/>
        </w:rPr>
        <w:t xml:space="preserve">III.7.5.2  </w:t>
      </w:r>
      <w:proofErr w:type="spellStart"/>
      <w:r w:rsidRPr="00E23439">
        <w:rPr>
          <w:b/>
          <w:sz w:val="28"/>
          <w:lang w:val="es-ES_tradnl"/>
        </w:rPr>
        <w:t>Exécution</w:t>
      </w:r>
      <w:proofErr w:type="spellEnd"/>
      <w:proofErr w:type="gramEnd"/>
      <w:r w:rsidRPr="00E23439">
        <w:rPr>
          <w:b/>
          <w:sz w:val="28"/>
          <w:lang w:val="es-ES_tradnl"/>
        </w:rPr>
        <w:t xml:space="preserve"> du </w:t>
      </w:r>
      <w:proofErr w:type="spellStart"/>
      <w:r w:rsidRPr="00E23439">
        <w:rPr>
          <w:b/>
          <w:sz w:val="28"/>
          <w:lang w:val="es-ES_tradnl"/>
        </w:rPr>
        <w:t>dalot</w:t>
      </w:r>
      <w:proofErr w:type="spellEnd"/>
      <w:r w:rsidRPr="00E23439">
        <w:rPr>
          <w:b/>
          <w:sz w:val="28"/>
          <w:lang w:val="es-ES_tradnl"/>
        </w:rPr>
        <w:t xml:space="preserve"> </w:t>
      </w:r>
    </w:p>
    <w:p w14:paraId="24763128" w14:textId="77777777" w:rsidR="00F7176D" w:rsidRPr="00E23439" w:rsidRDefault="00F7176D" w:rsidP="00F7176D">
      <w:pPr>
        <w:spacing w:line="259" w:lineRule="auto"/>
      </w:pPr>
      <w:r w:rsidRPr="00E23439">
        <w:t xml:space="preserve"> </w:t>
      </w:r>
    </w:p>
    <w:p w14:paraId="65488333" w14:textId="77777777" w:rsidR="00F7176D" w:rsidRPr="00E23439" w:rsidRDefault="00F7176D" w:rsidP="00F7176D">
      <w:pPr>
        <w:ind w:left="-7" w:right="277"/>
      </w:pPr>
      <w:proofErr w:type="spellStart"/>
      <w:r w:rsidRPr="00E23439">
        <w:t>L’Entrepreneur</w:t>
      </w:r>
      <w:proofErr w:type="spellEnd"/>
      <w:r w:rsidRPr="00E23439">
        <w:t xml:space="preserve"> </w:t>
      </w:r>
      <w:proofErr w:type="spellStart"/>
      <w:r w:rsidRPr="00E23439">
        <w:t>veille</w:t>
      </w:r>
      <w:proofErr w:type="spellEnd"/>
      <w:r w:rsidRPr="00E23439">
        <w:t xml:space="preserve"> </w:t>
      </w:r>
      <w:proofErr w:type="spellStart"/>
      <w:r w:rsidRPr="00E23439">
        <w:t>particulièrement</w:t>
      </w:r>
      <w:proofErr w:type="spellEnd"/>
      <w:r w:rsidRPr="00E23439">
        <w:t xml:space="preserve"> à </w:t>
      </w:r>
      <w:proofErr w:type="spellStart"/>
      <w:r w:rsidRPr="00E23439">
        <w:t>ce</w:t>
      </w:r>
      <w:proofErr w:type="spellEnd"/>
      <w:r w:rsidRPr="00E23439">
        <w:t xml:space="preserve"> que le fil </w:t>
      </w:r>
      <w:proofErr w:type="spellStart"/>
      <w:r w:rsidRPr="00E23439">
        <w:t>d’eau</w:t>
      </w:r>
      <w:proofErr w:type="spellEnd"/>
      <w:r w:rsidRPr="00E23439">
        <w:t xml:space="preserve"> </w:t>
      </w:r>
      <w:proofErr w:type="spellStart"/>
      <w:r w:rsidRPr="00E23439">
        <w:t>présente</w:t>
      </w:r>
      <w:proofErr w:type="spellEnd"/>
      <w:r w:rsidRPr="00E23439">
        <w:t xml:space="preserve"> </w:t>
      </w:r>
      <w:proofErr w:type="spellStart"/>
      <w:r w:rsidRPr="00E23439">
        <w:t>une</w:t>
      </w:r>
      <w:proofErr w:type="spellEnd"/>
      <w:r w:rsidRPr="00E23439">
        <w:t xml:space="preserve"> </w:t>
      </w:r>
      <w:proofErr w:type="spellStart"/>
      <w:r w:rsidRPr="00E23439">
        <w:t>pente</w:t>
      </w:r>
      <w:proofErr w:type="spellEnd"/>
      <w:r w:rsidRPr="00E23439">
        <w:t xml:space="preserve"> minimum de 1 % pour </w:t>
      </w:r>
      <w:proofErr w:type="spellStart"/>
      <w:r w:rsidRPr="00E23439">
        <w:t>faciliter</w:t>
      </w:r>
      <w:proofErr w:type="spellEnd"/>
      <w:r w:rsidRPr="00E23439">
        <w:t xml:space="preserve"> son </w:t>
      </w:r>
      <w:proofErr w:type="spellStart"/>
      <w:r w:rsidRPr="00E23439">
        <w:t>nettoyage</w:t>
      </w:r>
      <w:proofErr w:type="spellEnd"/>
      <w:r w:rsidRPr="00E23439">
        <w:t xml:space="preserve"> par auto-</w:t>
      </w:r>
      <w:proofErr w:type="spellStart"/>
      <w:r w:rsidRPr="00E23439">
        <w:t>curage</w:t>
      </w:r>
      <w:proofErr w:type="spellEnd"/>
      <w:r w:rsidRPr="00E23439">
        <w:t xml:space="preserve">. </w:t>
      </w:r>
    </w:p>
    <w:p w14:paraId="29DE3A28" w14:textId="77777777" w:rsidR="00F7176D" w:rsidRPr="00E23439" w:rsidRDefault="00F7176D" w:rsidP="00F7176D">
      <w:pPr>
        <w:spacing w:line="259" w:lineRule="auto"/>
      </w:pPr>
      <w:r w:rsidRPr="00E23439">
        <w:t xml:space="preserve"> </w:t>
      </w:r>
    </w:p>
    <w:p w14:paraId="4D69E952" w14:textId="77777777" w:rsidR="00F7176D" w:rsidRPr="00E23439" w:rsidRDefault="00F7176D" w:rsidP="00F7176D">
      <w:pPr>
        <w:spacing w:after="27"/>
        <w:ind w:left="-7" w:right="277"/>
      </w:pPr>
      <w:r w:rsidRPr="00E23439">
        <w:t xml:space="preserve">Les prescriptions </w:t>
      </w:r>
      <w:proofErr w:type="spellStart"/>
      <w:r w:rsidRPr="00E23439">
        <w:t>applicables</w:t>
      </w:r>
      <w:proofErr w:type="spellEnd"/>
      <w:r w:rsidRPr="00E23439">
        <w:t xml:space="preserve"> </w:t>
      </w:r>
      <w:proofErr w:type="spellStart"/>
      <w:r w:rsidRPr="00E23439">
        <w:t>sont</w:t>
      </w:r>
      <w:proofErr w:type="spellEnd"/>
      <w:r w:rsidRPr="00E23439">
        <w:t xml:space="preserve"> </w:t>
      </w:r>
      <w:proofErr w:type="spellStart"/>
      <w:r w:rsidRPr="00E23439">
        <w:t>identiques</w:t>
      </w:r>
      <w:proofErr w:type="spellEnd"/>
      <w:r w:rsidRPr="00E23439">
        <w:t xml:space="preserve"> à </w:t>
      </w:r>
      <w:proofErr w:type="spellStart"/>
      <w:r w:rsidRPr="00E23439">
        <w:t>celles</w:t>
      </w:r>
      <w:proofErr w:type="spellEnd"/>
      <w:r w:rsidRPr="00E23439">
        <w:t xml:space="preserve"> </w:t>
      </w:r>
      <w:proofErr w:type="spellStart"/>
      <w:r w:rsidRPr="00E23439">
        <w:t>définies</w:t>
      </w:r>
      <w:proofErr w:type="spellEnd"/>
      <w:r w:rsidRPr="00E23439">
        <w:t xml:space="preserve"> au </w:t>
      </w:r>
      <w:proofErr w:type="spellStart"/>
      <w:r w:rsidRPr="00E23439">
        <w:t>paragraphe</w:t>
      </w:r>
      <w:proofErr w:type="spellEnd"/>
      <w:r w:rsidRPr="00E23439">
        <w:t xml:space="preserve"> "Étude, fabrication, mise </w:t>
      </w:r>
      <w:proofErr w:type="spellStart"/>
      <w:r w:rsidRPr="00E23439">
        <w:t>en</w:t>
      </w:r>
      <w:proofErr w:type="spellEnd"/>
      <w:r w:rsidRPr="00E23439">
        <w:t xml:space="preserve"> </w:t>
      </w:r>
      <w:proofErr w:type="spellStart"/>
      <w:r w:rsidRPr="00E23439">
        <w:t>œuvre</w:t>
      </w:r>
      <w:proofErr w:type="spellEnd"/>
      <w:r w:rsidRPr="00E23439">
        <w:t xml:space="preserve"> et </w:t>
      </w:r>
      <w:proofErr w:type="spellStart"/>
      <w:r w:rsidRPr="00E23439">
        <w:t>contrôle</w:t>
      </w:r>
      <w:proofErr w:type="spellEnd"/>
      <w:r w:rsidRPr="00E23439">
        <w:t xml:space="preserve"> des </w:t>
      </w:r>
      <w:proofErr w:type="spellStart"/>
      <w:r w:rsidRPr="00E23439">
        <w:t>bétons</w:t>
      </w:r>
      <w:proofErr w:type="spellEnd"/>
      <w:r w:rsidRPr="00E23439">
        <w:t xml:space="preserve">". </w:t>
      </w:r>
    </w:p>
    <w:p w14:paraId="7328D1FE" w14:textId="77777777" w:rsidR="00F7176D" w:rsidRPr="00E23439" w:rsidRDefault="00F7176D" w:rsidP="00F7176D">
      <w:pPr>
        <w:spacing w:line="259" w:lineRule="auto"/>
      </w:pPr>
      <w:r w:rsidRPr="00E23439">
        <w:t xml:space="preserve"> </w:t>
      </w:r>
    </w:p>
    <w:p w14:paraId="000CEA00" w14:textId="77777777" w:rsidR="00F7176D" w:rsidRPr="00E23439" w:rsidRDefault="00F7176D" w:rsidP="00F7176D">
      <w:pPr>
        <w:spacing w:before="240" w:after="60"/>
        <w:ind w:left="-5" w:right="267"/>
        <w:jc w:val="center"/>
        <w:outlineLvl w:val="4"/>
        <w:rPr>
          <w:b/>
          <w:sz w:val="28"/>
          <w:lang w:val="es-ES_tradnl"/>
        </w:rPr>
      </w:pPr>
      <w:proofErr w:type="gramStart"/>
      <w:r w:rsidRPr="00E23439">
        <w:rPr>
          <w:b/>
          <w:sz w:val="28"/>
          <w:lang w:val="es-ES_tradnl"/>
        </w:rPr>
        <w:t xml:space="preserve">III.7.5.3  </w:t>
      </w:r>
      <w:proofErr w:type="spellStart"/>
      <w:r w:rsidRPr="00E23439">
        <w:rPr>
          <w:b/>
          <w:sz w:val="28"/>
          <w:lang w:val="es-ES_tradnl"/>
        </w:rPr>
        <w:t>Tolérances</w:t>
      </w:r>
      <w:proofErr w:type="spellEnd"/>
      <w:proofErr w:type="gramEnd"/>
      <w:r w:rsidRPr="00E23439">
        <w:rPr>
          <w:b/>
          <w:sz w:val="28"/>
          <w:lang w:val="es-ES_tradnl"/>
        </w:rPr>
        <w:t xml:space="preserve"> </w:t>
      </w:r>
      <w:proofErr w:type="spellStart"/>
      <w:r w:rsidRPr="00E23439">
        <w:rPr>
          <w:b/>
          <w:sz w:val="28"/>
          <w:lang w:val="es-ES_tradnl"/>
        </w:rPr>
        <w:t>d’implantation</w:t>
      </w:r>
      <w:proofErr w:type="spellEnd"/>
      <w:r w:rsidRPr="00E23439">
        <w:rPr>
          <w:b/>
          <w:sz w:val="28"/>
          <w:lang w:val="es-ES_tradnl"/>
        </w:rPr>
        <w:t xml:space="preserve">   </w:t>
      </w:r>
    </w:p>
    <w:p w14:paraId="0A79A4B2" w14:textId="77777777" w:rsidR="00F7176D" w:rsidRPr="00E23439" w:rsidRDefault="00F7176D" w:rsidP="00F7176D">
      <w:pPr>
        <w:spacing w:line="259" w:lineRule="auto"/>
      </w:pPr>
      <w:r w:rsidRPr="00E23439">
        <w:t xml:space="preserve"> </w:t>
      </w:r>
    </w:p>
    <w:p w14:paraId="77AFF7F6" w14:textId="77777777" w:rsidR="00F7176D" w:rsidRPr="00E23439" w:rsidRDefault="00F7176D" w:rsidP="00F7176D">
      <w:pPr>
        <w:ind w:left="-7" w:right="277"/>
      </w:pPr>
      <w:r w:rsidRPr="00E23439">
        <w:t xml:space="preserve">Les </w:t>
      </w:r>
      <w:proofErr w:type="spellStart"/>
      <w:r w:rsidRPr="00E23439">
        <w:t>tolérances</w:t>
      </w:r>
      <w:proofErr w:type="spellEnd"/>
      <w:r w:rsidRPr="00E23439">
        <w:t xml:space="preserve"> </w:t>
      </w:r>
      <w:proofErr w:type="spellStart"/>
      <w:r w:rsidRPr="00E23439">
        <w:t>d'implantation</w:t>
      </w:r>
      <w:proofErr w:type="spellEnd"/>
      <w:r w:rsidRPr="00E23439">
        <w:t xml:space="preserve"> de </w:t>
      </w:r>
      <w:proofErr w:type="spellStart"/>
      <w:r w:rsidRPr="00E23439">
        <w:t>l'ouvrage</w:t>
      </w:r>
      <w:proofErr w:type="spellEnd"/>
      <w:r w:rsidRPr="00E23439">
        <w:t xml:space="preserve"> </w:t>
      </w:r>
      <w:proofErr w:type="spellStart"/>
      <w:r w:rsidRPr="00E23439">
        <w:t>sont</w:t>
      </w:r>
      <w:proofErr w:type="spellEnd"/>
      <w:r w:rsidRPr="00E23439">
        <w:t xml:space="preserve"> les </w:t>
      </w:r>
      <w:proofErr w:type="spellStart"/>
      <w:proofErr w:type="gramStart"/>
      <w:r w:rsidRPr="00E23439">
        <w:t>suivantes</w:t>
      </w:r>
      <w:proofErr w:type="spellEnd"/>
      <w:r w:rsidRPr="00E23439">
        <w:t xml:space="preserve"> :</w:t>
      </w:r>
      <w:proofErr w:type="gramEnd"/>
      <w:r w:rsidRPr="00E23439">
        <w:t xml:space="preserve"> </w:t>
      </w:r>
    </w:p>
    <w:p w14:paraId="34C881D0" w14:textId="77777777" w:rsidR="00F7176D" w:rsidRPr="00E23439" w:rsidRDefault="00F7176D" w:rsidP="00531F34">
      <w:pPr>
        <w:numPr>
          <w:ilvl w:val="0"/>
          <w:numId w:val="127"/>
        </w:numPr>
        <w:spacing w:after="5" w:line="249" w:lineRule="auto"/>
        <w:ind w:right="277"/>
        <w:jc w:val="both"/>
      </w:pPr>
      <w:proofErr w:type="spellStart"/>
      <w:r w:rsidRPr="00E23439">
        <w:t>en</w:t>
      </w:r>
      <w:proofErr w:type="spellEnd"/>
      <w:r w:rsidRPr="00E23439">
        <w:t xml:space="preserve"> </w:t>
      </w:r>
      <w:proofErr w:type="spellStart"/>
      <w:r w:rsidRPr="00E23439">
        <w:t>nivellement</w:t>
      </w:r>
      <w:proofErr w:type="spellEnd"/>
      <w:r w:rsidRPr="00E23439">
        <w:t xml:space="preserve"> </w:t>
      </w:r>
      <w:r w:rsidRPr="00E23439">
        <w:rPr>
          <w:rFonts w:ascii="Segoe UI Symbol" w:eastAsia="Segoe UI Symbol" w:hAnsi="Segoe UI Symbol" w:cs="Segoe UI Symbol"/>
        </w:rPr>
        <w:t></w:t>
      </w:r>
      <w:r w:rsidRPr="00E23439">
        <w:t xml:space="preserve">    5 cm </w:t>
      </w:r>
    </w:p>
    <w:p w14:paraId="0B28CA21" w14:textId="77777777" w:rsidR="00F7176D" w:rsidRPr="00E23439" w:rsidRDefault="00F7176D" w:rsidP="00531F34">
      <w:pPr>
        <w:numPr>
          <w:ilvl w:val="0"/>
          <w:numId w:val="127"/>
        </w:numPr>
        <w:spacing w:after="5" w:line="249" w:lineRule="auto"/>
        <w:ind w:right="277"/>
        <w:jc w:val="both"/>
      </w:pPr>
      <w:proofErr w:type="spellStart"/>
      <w:r w:rsidRPr="00E23439">
        <w:t>en</w:t>
      </w:r>
      <w:proofErr w:type="spellEnd"/>
      <w:r w:rsidRPr="00E23439">
        <w:t xml:space="preserve"> plan </w:t>
      </w:r>
      <w:r w:rsidRPr="00E23439">
        <w:tab/>
        <w:t xml:space="preserve"> </w:t>
      </w:r>
      <w:r w:rsidRPr="00E23439">
        <w:tab/>
      </w:r>
      <w:proofErr w:type="gramStart"/>
      <w:r w:rsidRPr="00E23439">
        <w:rPr>
          <w:rFonts w:ascii="Segoe UI Symbol" w:eastAsia="Segoe UI Symbol" w:hAnsi="Segoe UI Symbol" w:cs="Segoe UI Symbol"/>
        </w:rPr>
        <w:t></w:t>
      </w:r>
      <w:r w:rsidRPr="00E23439">
        <w:t xml:space="preserve">  10</w:t>
      </w:r>
      <w:proofErr w:type="gramEnd"/>
      <w:r w:rsidRPr="00E23439">
        <w:t xml:space="preserve"> cm </w:t>
      </w:r>
    </w:p>
    <w:p w14:paraId="36DF04FE" w14:textId="77777777" w:rsidR="00F7176D" w:rsidRPr="00E23439" w:rsidRDefault="00F7176D" w:rsidP="00F7176D">
      <w:pPr>
        <w:spacing w:line="259" w:lineRule="auto"/>
      </w:pPr>
      <w:r w:rsidRPr="00E23439">
        <w:rPr>
          <w:b/>
          <w:i/>
        </w:rPr>
        <w:t xml:space="preserve"> </w:t>
      </w:r>
    </w:p>
    <w:p w14:paraId="24CF562C" w14:textId="77777777" w:rsidR="00F7176D" w:rsidRPr="00E23439" w:rsidRDefault="00F7176D" w:rsidP="00F7176D">
      <w:pPr>
        <w:spacing w:before="240" w:after="60"/>
        <w:ind w:left="-5" w:right="267"/>
        <w:jc w:val="center"/>
        <w:outlineLvl w:val="4"/>
        <w:rPr>
          <w:b/>
          <w:sz w:val="28"/>
          <w:lang w:val="es-ES_tradnl"/>
        </w:rPr>
      </w:pPr>
      <w:proofErr w:type="gramStart"/>
      <w:r w:rsidRPr="00E23439">
        <w:rPr>
          <w:b/>
          <w:sz w:val="28"/>
          <w:lang w:val="es-ES_tradnl"/>
        </w:rPr>
        <w:t xml:space="preserve">III.7.5.4  </w:t>
      </w:r>
      <w:proofErr w:type="spellStart"/>
      <w:r w:rsidRPr="00E23439">
        <w:rPr>
          <w:b/>
          <w:sz w:val="28"/>
          <w:lang w:val="es-ES_tradnl"/>
        </w:rPr>
        <w:t>Exécution</w:t>
      </w:r>
      <w:proofErr w:type="spellEnd"/>
      <w:proofErr w:type="gramEnd"/>
      <w:r w:rsidRPr="00E23439">
        <w:rPr>
          <w:b/>
          <w:sz w:val="28"/>
          <w:lang w:val="es-ES_tradnl"/>
        </w:rPr>
        <w:t xml:space="preserve"> des </w:t>
      </w:r>
      <w:proofErr w:type="spellStart"/>
      <w:r w:rsidRPr="00E23439">
        <w:rPr>
          <w:b/>
          <w:sz w:val="28"/>
          <w:lang w:val="es-ES_tradnl"/>
        </w:rPr>
        <w:t>remblais</w:t>
      </w:r>
      <w:proofErr w:type="spellEnd"/>
      <w:r w:rsidRPr="00E23439">
        <w:rPr>
          <w:b/>
          <w:sz w:val="28"/>
          <w:lang w:val="es-ES_tradnl"/>
        </w:rPr>
        <w:t xml:space="preserve"> </w:t>
      </w:r>
      <w:proofErr w:type="spellStart"/>
      <w:r w:rsidRPr="00E23439">
        <w:rPr>
          <w:b/>
          <w:sz w:val="28"/>
          <w:lang w:val="es-ES_tradnl"/>
        </w:rPr>
        <w:t>techniques</w:t>
      </w:r>
      <w:proofErr w:type="spellEnd"/>
      <w:r w:rsidRPr="00E23439">
        <w:rPr>
          <w:b/>
          <w:sz w:val="28"/>
          <w:lang w:val="es-ES_tradnl"/>
        </w:rPr>
        <w:t xml:space="preserve"> des </w:t>
      </w:r>
      <w:proofErr w:type="spellStart"/>
      <w:r w:rsidRPr="00E23439">
        <w:rPr>
          <w:b/>
          <w:sz w:val="28"/>
          <w:lang w:val="es-ES_tradnl"/>
        </w:rPr>
        <w:t>dalots</w:t>
      </w:r>
      <w:proofErr w:type="spellEnd"/>
      <w:r w:rsidRPr="00E23439">
        <w:rPr>
          <w:b/>
          <w:sz w:val="28"/>
          <w:lang w:val="es-ES_tradnl"/>
        </w:rPr>
        <w:t xml:space="preserve"> </w:t>
      </w:r>
    </w:p>
    <w:p w14:paraId="41299DEA" w14:textId="77777777" w:rsidR="00F7176D" w:rsidRPr="00E23439" w:rsidRDefault="00F7176D" w:rsidP="00F7176D">
      <w:pPr>
        <w:spacing w:line="259" w:lineRule="auto"/>
      </w:pPr>
      <w:r w:rsidRPr="00E23439">
        <w:t xml:space="preserve"> </w:t>
      </w:r>
    </w:p>
    <w:p w14:paraId="749C023B" w14:textId="77777777" w:rsidR="00F7176D" w:rsidRPr="00E23439" w:rsidRDefault="00F7176D" w:rsidP="00F7176D">
      <w:pPr>
        <w:ind w:left="-7" w:right="277"/>
      </w:pPr>
      <w:r w:rsidRPr="00E23439">
        <w:t xml:space="preserve">Les </w:t>
      </w:r>
      <w:proofErr w:type="spellStart"/>
      <w:r w:rsidRPr="00E23439">
        <w:t>matériaux</w:t>
      </w:r>
      <w:proofErr w:type="spellEnd"/>
      <w:r w:rsidRPr="00E23439">
        <w:t xml:space="preserve"> </w:t>
      </w:r>
      <w:proofErr w:type="spellStart"/>
      <w:r w:rsidRPr="00E23439">
        <w:t>nécessaires</w:t>
      </w:r>
      <w:proofErr w:type="spellEnd"/>
      <w:r w:rsidRPr="00E23439">
        <w:t xml:space="preserve"> aux </w:t>
      </w:r>
      <w:proofErr w:type="spellStart"/>
      <w:r w:rsidRPr="00E23439">
        <w:t>remblais</w:t>
      </w:r>
      <w:proofErr w:type="spellEnd"/>
      <w:r w:rsidRPr="00E23439">
        <w:t xml:space="preserve"> techniques des </w:t>
      </w:r>
      <w:proofErr w:type="spellStart"/>
      <w:r w:rsidRPr="00E23439">
        <w:t>dalots</w:t>
      </w:r>
      <w:proofErr w:type="spellEnd"/>
      <w:r w:rsidRPr="00E23439">
        <w:t xml:space="preserve"> </w:t>
      </w:r>
      <w:proofErr w:type="spellStart"/>
      <w:r w:rsidRPr="00E23439">
        <w:t>sont</w:t>
      </w:r>
      <w:proofErr w:type="spellEnd"/>
      <w:r w:rsidRPr="00E23439">
        <w:t xml:space="preserve"> des </w:t>
      </w:r>
      <w:proofErr w:type="spellStart"/>
      <w:r w:rsidRPr="00E23439">
        <w:t>matériaux</w:t>
      </w:r>
      <w:proofErr w:type="spellEnd"/>
      <w:r w:rsidRPr="00E23439">
        <w:t xml:space="preserve"> de </w:t>
      </w:r>
      <w:proofErr w:type="spellStart"/>
      <w:r w:rsidRPr="00E23439">
        <w:t>couche</w:t>
      </w:r>
      <w:proofErr w:type="spellEnd"/>
      <w:r w:rsidRPr="00E23439">
        <w:t xml:space="preserve"> de </w:t>
      </w:r>
      <w:proofErr w:type="spellStart"/>
      <w:r w:rsidRPr="00E23439">
        <w:t>roulement</w:t>
      </w:r>
      <w:proofErr w:type="spellEnd"/>
      <w:r w:rsidRPr="00E23439">
        <w:t xml:space="preserve">. </w:t>
      </w:r>
      <w:proofErr w:type="spellStart"/>
      <w:r w:rsidRPr="00E23439">
        <w:t>Ces</w:t>
      </w:r>
      <w:proofErr w:type="spellEnd"/>
      <w:r w:rsidRPr="00E23439">
        <w:t xml:space="preserve"> </w:t>
      </w:r>
      <w:proofErr w:type="spellStart"/>
      <w:r w:rsidRPr="00E23439">
        <w:t>matériaux</w:t>
      </w:r>
      <w:proofErr w:type="spellEnd"/>
      <w:r w:rsidRPr="00E23439">
        <w:t xml:space="preserve"> </w:t>
      </w:r>
      <w:proofErr w:type="spellStart"/>
      <w:r w:rsidRPr="00E23439">
        <w:t>sont</w:t>
      </w:r>
      <w:proofErr w:type="spellEnd"/>
      <w:r w:rsidRPr="00E23439">
        <w:t xml:space="preserve"> mis </w:t>
      </w:r>
      <w:proofErr w:type="spellStart"/>
      <w:r w:rsidRPr="00E23439">
        <w:t>en</w:t>
      </w:r>
      <w:proofErr w:type="spellEnd"/>
      <w:r w:rsidRPr="00E23439">
        <w:t xml:space="preserve"> </w:t>
      </w:r>
      <w:proofErr w:type="spellStart"/>
      <w:r w:rsidRPr="00E23439">
        <w:t>œuvre</w:t>
      </w:r>
      <w:proofErr w:type="spellEnd"/>
      <w:r w:rsidRPr="00E23439">
        <w:t xml:space="preserve"> par couches </w:t>
      </w:r>
      <w:proofErr w:type="spellStart"/>
      <w:r w:rsidRPr="00E23439">
        <w:t>élémentaires</w:t>
      </w:r>
      <w:proofErr w:type="spellEnd"/>
      <w:r w:rsidRPr="00E23439">
        <w:t xml:space="preserve"> de 20 cm </w:t>
      </w:r>
      <w:proofErr w:type="spellStart"/>
      <w:r w:rsidRPr="00E23439">
        <w:t>d’épaisseur</w:t>
      </w:r>
      <w:proofErr w:type="spellEnd"/>
      <w:r w:rsidRPr="00E23439">
        <w:t xml:space="preserve"> </w:t>
      </w:r>
      <w:proofErr w:type="spellStart"/>
      <w:r w:rsidRPr="00E23439">
        <w:t>maximale</w:t>
      </w:r>
      <w:proofErr w:type="spellEnd"/>
      <w:r w:rsidRPr="00E23439">
        <w:t xml:space="preserve"> (de </w:t>
      </w:r>
      <w:proofErr w:type="spellStart"/>
      <w:r w:rsidRPr="00E23439">
        <w:t>façon</w:t>
      </w:r>
      <w:proofErr w:type="spellEnd"/>
      <w:r w:rsidRPr="00E23439">
        <w:t xml:space="preserve"> </w:t>
      </w:r>
      <w:proofErr w:type="spellStart"/>
      <w:r w:rsidRPr="00E23439">
        <w:t>symétrique</w:t>
      </w:r>
      <w:proofErr w:type="spellEnd"/>
      <w:r w:rsidRPr="00E23439">
        <w:t xml:space="preserve"> de part de </w:t>
      </w:r>
      <w:proofErr w:type="spellStart"/>
      <w:r w:rsidRPr="00E23439">
        <w:t>d'autre</w:t>
      </w:r>
      <w:proofErr w:type="spellEnd"/>
      <w:r w:rsidRPr="00E23439">
        <w:t xml:space="preserve"> de </w:t>
      </w:r>
      <w:proofErr w:type="spellStart"/>
      <w:r w:rsidRPr="00E23439">
        <w:t>l'ouvrage</w:t>
      </w:r>
      <w:proofErr w:type="spellEnd"/>
      <w:r w:rsidRPr="00E23439">
        <w:t xml:space="preserve">), </w:t>
      </w:r>
      <w:proofErr w:type="spellStart"/>
      <w:r w:rsidRPr="00E23439">
        <w:t>dont</w:t>
      </w:r>
      <w:proofErr w:type="spellEnd"/>
      <w:r w:rsidRPr="00E23439">
        <w:t xml:space="preserve"> le </w:t>
      </w:r>
      <w:proofErr w:type="spellStart"/>
      <w:r w:rsidRPr="00E23439">
        <w:t>compactage</w:t>
      </w:r>
      <w:proofErr w:type="spellEnd"/>
      <w:r w:rsidRPr="00E23439">
        <w:t xml:space="preserve"> doit </w:t>
      </w:r>
      <w:proofErr w:type="spellStart"/>
      <w:r w:rsidRPr="00E23439">
        <w:t>être</w:t>
      </w:r>
      <w:proofErr w:type="spellEnd"/>
      <w:r w:rsidRPr="00E23439">
        <w:t xml:space="preserve"> </w:t>
      </w:r>
      <w:proofErr w:type="spellStart"/>
      <w:r w:rsidRPr="00E23439">
        <w:t>poussé</w:t>
      </w:r>
      <w:proofErr w:type="spellEnd"/>
      <w:r w:rsidRPr="00E23439">
        <w:t xml:space="preserve"> </w:t>
      </w:r>
      <w:proofErr w:type="spellStart"/>
      <w:r w:rsidRPr="00E23439">
        <w:t>jusqu’à</w:t>
      </w:r>
      <w:proofErr w:type="spellEnd"/>
      <w:r w:rsidRPr="00E23439">
        <w:t xml:space="preserve"> 95 % de la </w:t>
      </w:r>
      <w:proofErr w:type="spellStart"/>
      <w:r w:rsidRPr="00E23439">
        <w:t>densité</w:t>
      </w:r>
      <w:proofErr w:type="spellEnd"/>
      <w:r w:rsidRPr="00E23439">
        <w:t xml:space="preserve"> </w:t>
      </w:r>
      <w:proofErr w:type="spellStart"/>
      <w:r w:rsidRPr="00E23439">
        <w:t>sèche</w:t>
      </w:r>
      <w:proofErr w:type="spellEnd"/>
      <w:r w:rsidRPr="00E23439">
        <w:t xml:space="preserve"> de </w:t>
      </w:r>
      <w:proofErr w:type="spellStart"/>
      <w:r w:rsidRPr="00E23439">
        <w:t>l’OPM</w:t>
      </w:r>
      <w:proofErr w:type="spellEnd"/>
      <w:r w:rsidRPr="00E23439">
        <w:t xml:space="preserve">. La </w:t>
      </w:r>
      <w:proofErr w:type="spellStart"/>
      <w:r w:rsidRPr="00E23439">
        <w:t>limite</w:t>
      </w:r>
      <w:proofErr w:type="spellEnd"/>
      <w:r w:rsidRPr="00E23439">
        <w:t xml:space="preserve"> supérieure du bloc technique </w:t>
      </w:r>
      <w:proofErr w:type="gramStart"/>
      <w:r w:rsidRPr="00E23439">
        <w:t>correspond</w:t>
      </w:r>
      <w:proofErr w:type="gramEnd"/>
      <w:r w:rsidRPr="00E23439">
        <w:t xml:space="preserve"> au </w:t>
      </w:r>
      <w:proofErr w:type="spellStart"/>
      <w:r w:rsidRPr="00E23439">
        <w:t>niveau</w:t>
      </w:r>
      <w:proofErr w:type="spellEnd"/>
      <w:r w:rsidRPr="00E23439">
        <w:t xml:space="preserve"> de la face supérieure de la </w:t>
      </w:r>
      <w:proofErr w:type="spellStart"/>
      <w:r w:rsidRPr="00E23439">
        <w:t>dalle</w:t>
      </w:r>
      <w:proofErr w:type="spellEnd"/>
      <w:r w:rsidRPr="00E23439">
        <w:t xml:space="preserve"> de </w:t>
      </w:r>
      <w:proofErr w:type="spellStart"/>
      <w:r w:rsidRPr="00E23439">
        <w:t>l'ouvrage</w:t>
      </w:r>
      <w:proofErr w:type="spellEnd"/>
      <w:r w:rsidRPr="00E23439">
        <w:t xml:space="preserve">. </w:t>
      </w:r>
    </w:p>
    <w:p w14:paraId="200E84AD" w14:textId="77777777" w:rsidR="00F7176D" w:rsidRPr="00E23439" w:rsidRDefault="00F7176D" w:rsidP="00F7176D">
      <w:pPr>
        <w:spacing w:line="259" w:lineRule="auto"/>
      </w:pPr>
      <w:r w:rsidRPr="00E23439">
        <w:t xml:space="preserve"> </w:t>
      </w:r>
    </w:p>
    <w:p w14:paraId="6804A268" w14:textId="77777777" w:rsidR="00F7176D" w:rsidRPr="00E23439" w:rsidRDefault="00F7176D" w:rsidP="00F7176D">
      <w:pPr>
        <w:ind w:left="-7" w:right="277"/>
      </w:pPr>
      <w:r w:rsidRPr="00E23439">
        <w:t xml:space="preserve">Le </w:t>
      </w:r>
      <w:proofErr w:type="spellStart"/>
      <w:r w:rsidRPr="00E23439">
        <w:t>contrôle</w:t>
      </w:r>
      <w:proofErr w:type="spellEnd"/>
      <w:r w:rsidRPr="00E23439">
        <w:t xml:space="preserve"> du bloc technique </w:t>
      </w:r>
      <w:proofErr w:type="spellStart"/>
      <w:r w:rsidRPr="00E23439">
        <w:t>avant</w:t>
      </w:r>
      <w:proofErr w:type="spellEnd"/>
      <w:r w:rsidRPr="00E23439">
        <w:t xml:space="preserve"> </w:t>
      </w:r>
      <w:proofErr w:type="spellStart"/>
      <w:r w:rsidRPr="00E23439">
        <w:t>réception</w:t>
      </w:r>
      <w:proofErr w:type="spellEnd"/>
      <w:r w:rsidRPr="00E23439">
        <w:t xml:space="preserve"> </w:t>
      </w:r>
      <w:proofErr w:type="spellStart"/>
      <w:r w:rsidRPr="00E23439">
        <w:t>consiste</w:t>
      </w:r>
      <w:proofErr w:type="spellEnd"/>
      <w:r w:rsidRPr="00E23439">
        <w:t xml:space="preserve"> </w:t>
      </w:r>
      <w:proofErr w:type="spellStart"/>
      <w:proofErr w:type="gramStart"/>
      <w:r w:rsidRPr="00E23439">
        <w:t>en</w:t>
      </w:r>
      <w:proofErr w:type="spellEnd"/>
      <w:r w:rsidRPr="00E23439">
        <w:t xml:space="preserve"> :</w:t>
      </w:r>
      <w:proofErr w:type="gramEnd"/>
      <w:r w:rsidRPr="00E23439">
        <w:t xml:space="preserve"> </w:t>
      </w:r>
    </w:p>
    <w:p w14:paraId="14D76D84" w14:textId="77777777" w:rsidR="00F7176D" w:rsidRPr="00E23439" w:rsidRDefault="00F7176D" w:rsidP="00531F34">
      <w:pPr>
        <w:numPr>
          <w:ilvl w:val="0"/>
          <w:numId w:val="128"/>
        </w:numPr>
        <w:spacing w:after="5" w:line="249" w:lineRule="auto"/>
        <w:ind w:right="277"/>
        <w:jc w:val="both"/>
      </w:pPr>
      <w:proofErr w:type="spellStart"/>
      <w:r w:rsidRPr="00E23439">
        <w:t>une</w:t>
      </w:r>
      <w:proofErr w:type="spellEnd"/>
      <w:r w:rsidRPr="00E23439">
        <w:t xml:space="preserve"> </w:t>
      </w:r>
      <w:proofErr w:type="spellStart"/>
      <w:r w:rsidRPr="00E23439">
        <w:t>mesure</w:t>
      </w:r>
      <w:proofErr w:type="spellEnd"/>
      <w:r w:rsidRPr="00E23439">
        <w:t xml:space="preserve"> de </w:t>
      </w:r>
      <w:proofErr w:type="spellStart"/>
      <w:r w:rsidRPr="00E23439">
        <w:t>compacité</w:t>
      </w:r>
      <w:proofErr w:type="spellEnd"/>
      <w:r w:rsidRPr="00E23439">
        <w:t xml:space="preserve"> in situ et de </w:t>
      </w:r>
      <w:proofErr w:type="spellStart"/>
      <w:r w:rsidRPr="00E23439">
        <w:t>teneur</w:t>
      </w:r>
      <w:proofErr w:type="spellEnd"/>
      <w:r w:rsidRPr="00E23439">
        <w:t xml:space="preserve"> </w:t>
      </w:r>
      <w:proofErr w:type="spellStart"/>
      <w:r w:rsidRPr="00E23439">
        <w:t>en</w:t>
      </w:r>
      <w:proofErr w:type="spellEnd"/>
      <w:r w:rsidRPr="00E23439">
        <w:t xml:space="preserve"> </w:t>
      </w:r>
      <w:proofErr w:type="spellStart"/>
      <w:r w:rsidRPr="00E23439">
        <w:t>eau</w:t>
      </w:r>
      <w:proofErr w:type="spellEnd"/>
      <w:r w:rsidRPr="00E23439">
        <w:t xml:space="preserve"> sur </w:t>
      </w:r>
      <w:proofErr w:type="spellStart"/>
      <w:r w:rsidRPr="00E23439">
        <w:t>chaque</w:t>
      </w:r>
      <w:proofErr w:type="spellEnd"/>
      <w:r w:rsidRPr="00E23439">
        <w:t xml:space="preserve"> </w:t>
      </w:r>
      <w:proofErr w:type="spellStart"/>
      <w:r w:rsidRPr="00E23439">
        <w:t>couche</w:t>
      </w:r>
      <w:proofErr w:type="spellEnd"/>
      <w:r w:rsidRPr="00E23439">
        <w:t xml:space="preserve">, </w:t>
      </w:r>
    </w:p>
    <w:p w14:paraId="27910C7D" w14:textId="77777777" w:rsidR="00F7176D" w:rsidRPr="00E23439" w:rsidRDefault="00F7176D" w:rsidP="00531F34">
      <w:pPr>
        <w:numPr>
          <w:ilvl w:val="0"/>
          <w:numId w:val="128"/>
        </w:numPr>
        <w:spacing w:after="5" w:line="249" w:lineRule="auto"/>
        <w:ind w:right="277"/>
        <w:jc w:val="both"/>
      </w:pPr>
      <w:r w:rsidRPr="00E23439">
        <w:t xml:space="preserve">un </w:t>
      </w:r>
      <w:proofErr w:type="spellStart"/>
      <w:r w:rsidRPr="00E23439">
        <w:t>essai</w:t>
      </w:r>
      <w:proofErr w:type="spellEnd"/>
      <w:r w:rsidRPr="00E23439">
        <w:t xml:space="preserve"> Proctor </w:t>
      </w:r>
      <w:proofErr w:type="spellStart"/>
      <w:r w:rsidRPr="00E23439">
        <w:t>modifié</w:t>
      </w:r>
      <w:proofErr w:type="spellEnd"/>
      <w:r w:rsidRPr="00E23439">
        <w:t xml:space="preserve"> pour </w:t>
      </w:r>
      <w:proofErr w:type="spellStart"/>
      <w:r w:rsidRPr="00E23439">
        <w:t>chaque</w:t>
      </w:r>
      <w:proofErr w:type="spellEnd"/>
      <w:r w:rsidRPr="00E23439">
        <w:t xml:space="preserve"> </w:t>
      </w:r>
      <w:proofErr w:type="spellStart"/>
      <w:r w:rsidRPr="00E23439">
        <w:t>ouvrage</w:t>
      </w:r>
      <w:proofErr w:type="spellEnd"/>
      <w:r w:rsidRPr="00E23439">
        <w:t xml:space="preserve">, </w:t>
      </w:r>
    </w:p>
    <w:p w14:paraId="0298DF58" w14:textId="77777777" w:rsidR="00F7176D" w:rsidRPr="00E23439" w:rsidRDefault="00F7176D" w:rsidP="00531F34">
      <w:pPr>
        <w:numPr>
          <w:ilvl w:val="0"/>
          <w:numId w:val="128"/>
        </w:numPr>
        <w:spacing w:after="232" w:line="249" w:lineRule="auto"/>
        <w:ind w:right="277"/>
        <w:jc w:val="both"/>
      </w:pPr>
      <w:r w:rsidRPr="00E23439">
        <w:t xml:space="preserve">un </w:t>
      </w:r>
      <w:proofErr w:type="spellStart"/>
      <w:r w:rsidRPr="00E23439">
        <w:t>essai</w:t>
      </w:r>
      <w:proofErr w:type="spellEnd"/>
      <w:r w:rsidRPr="00E23439">
        <w:t xml:space="preserve"> CBR à 4 </w:t>
      </w:r>
      <w:proofErr w:type="spellStart"/>
      <w:r w:rsidRPr="00E23439">
        <w:t>jours</w:t>
      </w:r>
      <w:proofErr w:type="spellEnd"/>
      <w:r w:rsidRPr="00E23439">
        <w:t xml:space="preserve"> </w:t>
      </w:r>
      <w:proofErr w:type="spellStart"/>
      <w:r w:rsidRPr="00E23439">
        <w:t>d'immersion</w:t>
      </w:r>
      <w:proofErr w:type="spellEnd"/>
      <w:r w:rsidRPr="00E23439">
        <w:t xml:space="preserve"> (95 % de </w:t>
      </w:r>
      <w:proofErr w:type="spellStart"/>
      <w:r w:rsidRPr="00E23439">
        <w:t>l'OPM</w:t>
      </w:r>
      <w:proofErr w:type="spellEnd"/>
      <w:r w:rsidRPr="00E23439">
        <w:t xml:space="preserve">) pour </w:t>
      </w:r>
      <w:proofErr w:type="spellStart"/>
      <w:r w:rsidRPr="00E23439">
        <w:t>chaque</w:t>
      </w:r>
      <w:proofErr w:type="spellEnd"/>
      <w:r w:rsidRPr="00E23439">
        <w:t xml:space="preserve"> </w:t>
      </w:r>
      <w:proofErr w:type="spellStart"/>
      <w:r w:rsidRPr="00E23439">
        <w:t>ouvrage</w:t>
      </w:r>
      <w:proofErr w:type="spellEnd"/>
      <w:r w:rsidRPr="00E23439">
        <w:t xml:space="preserve">, </w:t>
      </w:r>
      <w:proofErr w:type="spellStart"/>
      <w:r w:rsidRPr="00E23439">
        <w:t>supérieur</w:t>
      </w:r>
      <w:proofErr w:type="spellEnd"/>
      <w:r w:rsidRPr="00E23439">
        <w:t xml:space="preserve"> </w:t>
      </w:r>
      <w:proofErr w:type="spellStart"/>
      <w:r w:rsidRPr="00E23439">
        <w:t>ou</w:t>
      </w:r>
      <w:proofErr w:type="spellEnd"/>
      <w:r w:rsidRPr="00E23439">
        <w:t xml:space="preserve"> </w:t>
      </w:r>
      <w:proofErr w:type="spellStart"/>
      <w:r w:rsidRPr="00E23439">
        <w:t>égal</w:t>
      </w:r>
      <w:proofErr w:type="spellEnd"/>
      <w:r w:rsidRPr="00E23439">
        <w:t xml:space="preserve"> à 30. </w:t>
      </w:r>
    </w:p>
    <w:p w14:paraId="3DBCF4D5" w14:textId="77777777" w:rsidR="00F7176D" w:rsidRPr="00E23439" w:rsidRDefault="00F7176D" w:rsidP="00F7176D">
      <w:pPr>
        <w:spacing w:before="240" w:after="26" w:line="259" w:lineRule="auto"/>
        <w:ind w:left="-5"/>
        <w:outlineLvl w:val="4"/>
        <w:rPr>
          <w:b/>
          <w:lang w:val="es-ES_tradnl"/>
        </w:rPr>
      </w:pPr>
      <w:r w:rsidRPr="00E23439">
        <w:rPr>
          <w:b/>
          <w:lang w:val="es-ES_tradnl"/>
        </w:rPr>
        <w:t xml:space="preserve">III.7.6 – </w:t>
      </w:r>
      <w:r w:rsidRPr="00E23439">
        <w:rPr>
          <w:b/>
          <w:u w:val="single" w:color="000000"/>
          <w:lang w:val="es-ES_tradnl"/>
        </w:rPr>
        <w:t>DISPOSITIFS DE PROTECTION</w:t>
      </w:r>
      <w:r w:rsidRPr="00E23439">
        <w:rPr>
          <w:b/>
          <w:lang w:val="es-ES_tradnl"/>
        </w:rPr>
        <w:t xml:space="preserve"> </w:t>
      </w:r>
    </w:p>
    <w:p w14:paraId="15095C43" w14:textId="77777777" w:rsidR="00F7176D" w:rsidRPr="00E23439" w:rsidRDefault="00F7176D" w:rsidP="00F7176D"/>
    <w:p w14:paraId="23252865" w14:textId="77777777" w:rsidR="00F7176D" w:rsidRPr="00E23439" w:rsidRDefault="00F7176D" w:rsidP="00531F34">
      <w:pPr>
        <w:numPr>
          <w:ilvl w:val="5"/>
          <w:numId w:val="43"/>
        </w:numPr>
        <w:tabs>
          <w:tab w:val="left" w:pos="1152"/>
        </w:tabs>
        <w:overflowPunct w:val="0"/>
        <w:autoSpaceDE w:val="0"/>
        <w:autoSpaceDN w:val="0"/>
        <w:adjustRightInd w:val="0"/>
        <w:spacing w:before="240" w:after="60"/>
        <w:ind w:left="-5" w:right="267" w:hanging="1152"/>
        <w:jc w:val="both"/>
        <w:textAlignment w:val="baseline"/>
        <w:outlineLvl w:val="5"/>
        <w:rPr>
          <w:i/>
          <w:lang w:val="es-ES_tradnl"/>
        </w:rPr>
      </w:pPr>
      <w:proofErr w:type="gramStart"/>
      <w:r w:rsidRPr="00E23439">
        <w:rPr>
          <w:i/>
          <w:lang w:val="es-ES_tradnl"/>
        </w:rPr>
        <w:t xml:space="preserve">III.7.6.1  </w:t>
      </w:r>
      <w:proofErr w:type="spellStart"/>
      <w:r w:rsidRPr="00E23439">
        <w:rPr>
          <w:i/>
          <w:lang w:val="es-ES_tradnl"/>
        </w:rPr>
        <w:t>Perrés</w:t>
      </w:r>
      <w:proofErr w:type="spellEnd"/>
      <w:proofErr w:type="gramEnd"/>
      <w:r w:rsidRPr="00E23439">
        <w:rPr>
          <w:i/>
          <w:lang w:val="es-ES_tradnl"/>
        </w:rPr>
        <w:t xml:space="preserve"> </w:t>
      </w:r>
      <w:proofErr w:type="spellStart"/>
      <w:r w:rsidRPr="00E23439">
        <w:rPr>
          <w:i/>
          <w:lang w:val="es-ES_tradnl"/>
        </w:rPr>
        <w:t>maçonnés</w:t>
      </w:r>
      <w:proofErr w:type="spellEnd"/>
      <w:r w:rsidRPr="00E23439">
        <w:rPr>
          <w:i/>
          <w:lang w:val="es-ES_tradnl"/>
        </w:rPr>
        <w:t xml:space="preserve"> </w:t>
      </w:r>
    </w:p>
    <w:p w14:paraId="638B6B0E" w14:textId="77777777" w:rsidR="00F7176D" w:rsidRPr="00E23439" w:rsidRDefault="00F7176D" w:rsidP="00F7176D">
      <w:pPr>
        <w:spacing w:after="241"/>
        <w:ind w:left="-7" w:right="277"/>
      </w:pPr>
      <w:r w:rsidRPr="00E23439">
        <w:t xml:space="preserve">Les </w:t>
      </w:r>
      <w:proofErr w:type="spellStart"/>
      <w:r w:rsidRPr="00E23439">
        <w:t>perrés</w:t>
      </w:r>
      <w:proofErr w:type="spellEnd"/>
      <w:r w:rsidRPr="00E23439">
        <w:t xml:space="preserve"> </w:t>
      </w:r>
      <w:proofErr w:type="spellStart"/>
      <w:r w:rsidRPr="00E23439">
        <w:t>maçonnés</w:t>
      </w:r>
      <w:proofErr w:type="spellEnd"/>
      <w:r w:rsidRPr="00E23439">
        <w:t xml:space="preserve"> </w:t>
      </w:r>
      <w:proofErr w:type="spellStart"/>
      <w:r w:rsidRPr="00E23439">
        <w:t>dosé</w:t>
      </w:r>
      <w:proofErr w:type="spellEnd"/>
      <w:r w:rsidRPr="00E23439">
        <w:t xml:space="preserve"> à 300 kg de </w:t>
      </w:r>
      <w:proofErr w:type="spellStart"/>
      <w:r w:rsidRPr="00E23439">
        <w:t>ciment</w:t>
      </w:r>
      <w:proofErr w:type="spellEnd"/>
      <w:r w:rsidRPr="00E23439">
        <w:t xml:space="preserve"> par </w:t>
      </w:r>
      <w:proofErr w:type="spellStart"/>
      <w:r w:rsidRPr="00E23439">
        <w:t>mètre</w:t>
      </w:r>
      <w:proofErr w:type="spellEnd"/>
      <w:r w:rsidRPr="00E23439">
        <w:t xml:space="preserve"> cube (m3) </w:t>
      </w:r>
      <w:proofErr w:type="spellStart"/>
      <w:r w:rsidRPr="00E23439">
        <w:t>sont</w:t>
      </w:r>
      <w:proofErr w:type="spellEnd"/>
      <w:r w:rsidRPr="00E23439">
        <w:t xml:space="preserve"> </w:t>
      </w:r>
      <w:proofErr w:type="spellStart"/>
      <w:r w:rsidRPr="00E23439">
        <w:t>exécutés</w:t>
      </w:r>
      <w:proofErr w:type="spellEnd"/>
      <w:r w:rsidRPr="00E23439">
        <w:t xml:space="preserve"> </w:t>
      </w:r>
      <w:proofErr w:type="spellStart"/>
      <w:r w:rsidRPr="00E23439">
        <w:t>seulement</w:t>
      </w:r>
      <w:proofErr w:type="spellEnd"/>
      <w:r w:rsidRPr="00E23439">
        <w:t xml:space="preserve"> </w:t>
      </w:r>
      <w:proofErr w:type="spellStart"/>
      <w:r w:rsidRPr="00E23439">
        <w:t>lorsque</w:t>
      </w:r>
      <w:proofErr w:type="spellEnd"/>
      <w:r w:rsidRPr="00E23439">
        <w:t xml:space="preserve"> les </w:t>
      </w:r>
      <w:proofErr w:type="spellStart"/>
      <w:r w:rsidRPr="00E23439">
        <w:t>remblais</w:t>
      </w:r>
      <w:proofErr w:type="spellEnd"/>
      <w:r w:rsidRPr="00E23439">
        <w:t xml:space="preserve"> </w:t>
      </w:r>
      <w:proofErr w:type="spellStart"/>
      <w:r w:rsidRPr="00E23439">
        <w:t>sont</w:t>
      </w:r>
      <w:proofErr w:type="spellEnd"/>
      <w:r w:rsidRPr="00E23439">
        <w:t xml:space="preserve"> </w:t>
      </w:r>
      <w:proofErr w:type="spellStart"/>
      <w:r w:rsidRPr="00E23439">
        <w:t>stabilisés</w:t>
      </w:r>
      <w:proofErr w:type="spellEnd"/>
      <w:r w:rsidRPr="00E23439">
        <w:t xml:space="preserve">. Le mortier à </w:t>
      </w:r>
      <w:proofErr w:type="spellStart"/>
      <w:r w:rsidRPr="00E23439">
        <w:t>utiliser</w:t>
      </w:r>
      <w:proofErr w:type="spellEnd"/>
      <w:r w:rsidRPr="00E23439">
        <w:t xml:space="preserve"> pour </w:t>
      </w:r>
      <w:proofErr w:type="spellStart"/>
      <w:r w:rsidRPr="00E23439">
        <w:t>hourder</w:t>
      </w:r>
      <w:proofErr w:type="spellEnd"/>
      <w:r w:rsidRPr="00E23439">
        <w:t xml:space="preserve"> la </w:t>
      </w:r>
      <w:proofErr w:type="spellStart"/>
      <w:r w:rsidRPr="00E23439">
        <w:t>maçonnerie</w:t>
      </w:r>
      <w:proofErr w:type="spellEnd"/>
      <w:r w:rsidRPr="00E23439">
        <w:t xml:space="preserve"> </w:t>
      </w:r>
      <w:proofErr w:type="spellStart"/>
      <w:r w:rsidRPr="00E23439">
        <w:t>est</w:t>
      </w:r>
      <w:proofErr w:type="spellEnd"/>
      <w:r w:rsidRPr="00E23439">
        <w:t xml:space="preserve"> </w:t>
      </w:r>
      <w:proofErr w:type="spellStart"/>
      <w:r w:rsidRPr="00E23439">
        <w:t>dosé</w:t>
      </w:r>
      <w:proofErr w:type="spellEnd"/>
      <w:r w:rsidRPr="00E23439">
        <w:t xml:space="preserve"> à 450 kg de </w:t>
      </w:r>
      <w:proofErr w:type="spellStart"/>
      <w:r w:rsidRPr="00E23439">
        <w:t>ciment</w:t>
      </w:r>
      <w:proofErr w:type="spellEnd"/>
      <w:r w:rsidRPr="00E23439">
        <w:t xml:space="preserve"> par m</w:t>
      </w:r>
      <w:r w:rsidRPr="00E23439">
        <w:rPr>
          <w:vertAlign w:val="superscript"/>
        </w:rPr>
        <w:t>3</w:t>
      </w:r>
      <w:r w:rsidRPr="00E23439">
        <w:t xml:space="preserve"> (M 450). </w:t>
      </w:r>
    </w:p>
    <w:p w14:paraId="7696D30C" w14:textId="77777777" w:rsidR="00F7176D" w:rsidRPr="00E23439" w:rsidRDefault="00F7176D" w:rsidP="00F7176D">
      <w:pPr>
        <w:spacing w:after="228"/>
        <w:ind w:left="-7" w:right="277"/>
      </w:pPr>
      <w:r w:rsidRPr="00E23439">
        <w:t xml:space="preserve">Les </w:t>
      </w:r>
      <w:proofErr w:type="spellStart"/>
      <w:r w:rsidRPr="00E23439">
        <w:t>moellons</w:t>
      </w:r>
      <w:proofErr w:type="spellEnd"/>
      <w:r w:rsidRPr="00E23439">
        <w:t xml:space="preserve"> </w:t>
      </w:r>
      <w:proofErr w:type="spellStart"/>
      <w:r w:rsidRPr="00E23439">
        <w:t>sont</w:t>
      </w:r>
      <w:proofErr w:type="spellEnd"/>
      <w:r w:rsidRPr="00E23439">
        <w:t xml:space="preserve"> </w:t>
      </w:r>
      <w:proofErr w:type="spellStart"/>
      <w:r w:rsidRPr="00E23439">
        <w:t>posés</w:t>
      </w:r>
      <w:proofErr w:type="spellEnd"/>
      <w:r w:rsidRPr="00E23439">
        <w:t xml:space="preserve"> sur </w:t>
      </w:r>
      <w:proofErr w:type="gramStart"/>
      <w:r w:rsidRPr="00E23439">
        <w:t>un lit</w:t>
      </w:r>
      <w:proofErr w:type="gramEnd"/>
      <w:r w:rsidRPr="00E23439">
        <w:t xml:space="preserve"> de béton frais (C 150) de 10 cm </w:t>
      </w:r>
      <w:proofErr w:type="spellStart"/>
      <w:r w:rsidRPr="00E23439">
        <w:t>d'épaisseur</w:t>
      </w:r>
      <w:proofErr w:type="spellEnd"/>
      <w:r w:rsidRPr="00E23439">
        <w:t xml:space="preserve"> </w:t>
      </w:r>
      <w:proofErr w:type="spellStart"/>
      <w:r w:rsidRPr="00E23439">
        <w:t>refluant</w:t>
      </w:r>
      <w:proofErr w:type="spellEnd"/>
      <w:r w:rsidRPr="00E23439">
        <w:t xml:space="preserve"> de </w:t>
      </w:r>
      <w:proofErr w:type="spellStart"/>
      <w:r w:rsidRPr="00E23439">
        <w:t>tous</w:t>
      </w:r>
      <w:proofErr w:type="spellEnd"/>
      <w:r w:rsidRPr="00E23439">
        <w:t xml:space="preserve"> </w:t>
      </w:r>
      <w:proofErr w:type="spellStart"/>
      <w:r w:rsidRPr="00E23439">
        <w:t>cotés</w:t>
      </w:r>
      <w:proofErr w:type="spellEnd"/>
      <w:r w:rsidRPr="00E23439">
        <w:t xml:space="preserve">, </w:t>
      </w:r>
      <w:proofErr w:type="spellStart"/>
      <w:r w:rsidRPr="00E23439">
        <w:t>serrés</w:t>
      </w:r>
      <w:proofErr w:type="spellEnd"/>
      <w:r w:rsidRPr="00E23439">
        <w:t xml:space="preserve"> les </w:t>
      </w:r>
      <w:proofErr w:type="spellStart"/>
      <w:r w:rsidRPr="00E23439">
        <w:t>uns</w:t>
      </w:r>
      <w:proofErr w:type="spellEnd"/>
      <w:r w:rsidRPr="00E23439">
        <w:t xml:space="preserve"> </w:t>
      </w:r>
      <w:proofErr w:type="spellStart"/>
      <w:r w:rsidRPr="00E23439">
        <w:t>contre</w:t>
      </w:r>
      <w:proofErr w:type="spellEnd"/>
      <w:r w:rsidRPr="00E23439">
        <w:t xml:space="preserve"> les </w:t>
      </w:r>
      <w:proofErr w:type="spellStart"/>
      <w:r w:rsidRPr="00E23439">
        <w:t>autres</w:t>
      </w:r>
      <w:proofErr w:type="spellEnd"/>
      <w:r w:rsidRPr="00E23439">
        <w:t xml:space="preserve"> </w:t>
      </w:r>
      <w:proofErr w:type="spellStart"/>
      <w:r w:rsidRPr="00E23439">
        <w:t>aussi</w:t>
      </w:r>
      <w:proofErr w:type="spellEnd"/>
      <w:r w:rsidRPr="00E23439">
        <w:t xml:space="preserve"> </w:t>
      </w:r>
      <w:proofErr w:type="spellStart"/>
      <w:r w:rsidRPr="00E23439">
        <w:t>régulièrement</w:t>
      </w:r>
      <w:proofErr w:type="spellEnd"/>
      <w:r w:rsidRPr="00E23439">
        <w:t xml:space="preserve"> que possible. Les vides entre les </w:t>
      </w:r>
      <w:proofErr w:type="spellStart"/>
      <w:r w:rsidRPr="00E23439">
        <w:t>moellons</w:t>
      </w:r>
      <w:proofErr w:type="spellEnd"/>
      <w:r w:rsidRPr="00E23439">
        <w:t xml:space="preserve"> </w:t>
      </w:r>
      <w:proofErr w:type="spellStart"/>
      <w:r w:rsidRPr="00E23439">
        <w:t>sont</w:t>
      </w:r>
      <w:proofErr w:type="spellEnd"/>
      <w:r w:rsidRPr="00E23439">
        <w:t xml:space="preserve"> </w:t>
      </w:r>
      <w:proofErr w:type="spellStart"/>
      <w:r w:rsidRPr="00E23439">
        <w:t>remplis</w:t>
      </w:r>
      <w:proofErr w:type="spellEnd"/>
      <w:r w:rsidRPr="00E23439">
        <w:t xml:space="preserve"> au </w:t>
      </w:r>
      <w:proofErr w:type="spellStart"/>
      <w:r w:rsidRPr="00E23439">
        <w:t>moyen</w:t>
      </w:r>
      <w:proofErr w:type="spellEnd"/>
      <w:r w:rsidRPr="00E23439">
        <w:t xml:space="preserve"> de </w:t>
      </w:r>
      <w:proofErr w:type="spellStart"/>
      <w:r w:rsidRPr="00E23439">
        <w:t>pierrailles</w:t>
      </w:r>
      <w:proofErr w:type="spellEnd"/>
      <w:r w:rsidRPr="00E23439">
        <w:t xml:space="preserve"> </w:t>
      </w:r>
      <w:proofErr w:type="spellStart"/>
      <w:r w:rsidRPr="00E23439">
        <w:t>hourdées</w:t>
      </w:r>
      <w:proofErr w:type="spellEnd"/>
      <w:r w:rsidRPr="00E23439">
        <w:t xml:space="preserve"> dans du mortier M 450. Les </w:t>
      </w:r>
      <w:proofErr w:type="spellStart"/>
      <w:r w:rsidRPr="00E23439">
        <w:t>moellons</w:t>
      </w:r>
      <w:proofErr w:type="spellEnd"/>
      <w:r w:rsidRPr="00E23439">
        <w:t xml:space="preserve"> </w:t>
      </w:r>
      <w:proofErr w:type="spellStart"/>
      <w:r w:rsidRPr="00E23439">
        <w:t>sont</w:t>
      </w:r>
      <w:proofErr w:type="spellEnd"/>
      <w:r w:rsidRPr="00E23439">
        <w:t xml:space="preserve"> </w:t>
      </w:r>
      <w:proofErr w:type="spellStart"/>
      <w:r w:rsidRPr="00E23439">
        <w:t>abondamment</w:t>
      </w:r>
      <w:proofErr w:type="spellEnd"/>
      <w:r w:rsidRPr="00E23439">
        <w:t xml:space="preserve"> </w:t>
      </w:r>
      <w:proofErr w:type="spellStart"/>
      <w:r w:rsidRPr="00E23439">
        <w:t>mouillés</w:t>
      </w:r>
      <w:proofErr w:type="spellEnd"/>
      <w:r w:rsidRPr="00E23439">
        <w:t xml:space="preserve"> </w:t>
      </w:r>
      <w:proofErr w:type="spellStart"/>
      <w:r w:rsidRPr="00E23439">
        <w:t>avant</w:t>
      </w:r>
      <w:proofErr w:type="spellEnd"/>
      <w:r w:rsidRPr="00E23439">
        <w:t xml:space="preserve"> </w:t>
      </w:r>
      <w:proofErr w:type="spellStart"/>
      <w:r w:rsidRPr="00E23439">
        <w:t>leur</w:t>
      </w:r>
      <w:proofErr w:type="spellEnd"/>
      <w:r w:rsidRPr="00E23439">
        <w:t xml:space="preserve"> </w:t>
      </w:r>
      <w:proofErr w:type="spellStart"/>
      <w:r w:rsidRPr="00E23439">
        <w:t>emploi</w:t>
      </w:r>
      <w:proofErr w:type="spellEnd"/>
      <w:r w:rsidRPr="00E23439">
        <w:t xml:space="preserve">. </w:t>
      </w:r>
    </w:p>
    <w:p w14:paraId="132B60D5" w14:textId="77777777" w:rsidR="00F7176D" w:rsidRPr="00E23439" w:rsidRDefault="00F7176D" w:rsidP="00F7176D">
      <w:pPr>
        <w:spacing w:after="228"/>
        <w:ind w:left="-7" w:right="277"/>
      </w:pPr>
      <w:r w:rsidRPr="00E23439">
        <w:t xml:space="preserve">Les joints </w:t>
      </w:r>
      <w:proofErr w:type="spellStart"/>
      <w:r w:rsidRPr="00E23439">
        <w:t>sont</w:t>
      </w:r>
      <w:proofErr w:type="spellEnd"/>
      <w:r w:rsidRPr="00E23439">
        <w:t xml:space="preserve"> </w:t>
      </w:r>
      <w:proofErr w:type="spellStart"/>
      <w:r w:rsidRPr="00E23439">
        <w:t>maçonnés</w:t>
      </w:r>
      <w:proofErr w:type="spellEnd"/>
      <w:r w:rsidRPr="00E23439">
        <w:t xml:space="preserve"> au mortier M 450. Les </w:t>
      </w:r>
      <w:proofErr w:type="spellStart"/>
      <w:r w:rsidRPr="00E23439">
        <w:t>parements</w:t>
      </w:r>
      <w:proofErr w:type="spellEnd"/>
      <w:r w:rsidRPr="00E23439">
        <w:t xml:space="preserve"> </w:t>
      </w:r>
      <w:proofErr w:type="spellStart"/>
      <w:r w:rsidRPr="00E23439">
        <w:t>sont</w:t>
      </w:r>
      <w:proofErr w:type="spellEnd"/>
      <w:r w:rsidRPr="00E23439">
        <w:t xml:space="preserve"> </w:t>
      </w:r>
      <w:proofErr w:type="spellStart"/>
      <w:r w:rsidRPr="00E23439">
        <w:t>jointoyés</w:t>
      </w:r>
      <w:proofErr w:type="spellEnd"/>
      <w:r w:rsidRPr="00E23439">
        <w:t xml:space="preserve"> à joints creux, </w:t>
      </w:r>
      <w:proofErr w:type="spellStart"/>
      <w:r w:rsidRPr="00E23439">
        <w:t>serrés</w:t>
      </w:r>
      <w:proofErr w:type="spellEnd"/>
      <w:r w:rsidRPr="00E23439">
        <w:t xml:space="preserve">, </w:t>
      </w:r>
      <w:proofErr w:type="spellStart"/>
      <w:r w:rsidRPr="00E23439">
        <w:t>lissés</w:t>
      </w:r>
      <w:proofErr w:type="spellEnd"/>
      <w:r w:rsidRPr="00E23439">
        <w:t xml:space="preserve"> et </w:t>
      </w:r>
      <w:proofErr w:type="spellStart"/>
      <w:r w:rsidRPr="00E23439">
        <w:t>séchés</w:t>
      </w:r>
      <w:proofErr w:type="spellEnd"/>
      <w:r w:rsidRPr="00E23439">
        <w:t xml:space="preserve"> sous la </w:t>
      </w:r>
      <w:proofErr w:type="spellStart"/>
      <w:r w:rsidRPr="00E23439">
        <w:t>truelle</w:t>
      </w:r>
      <w:proofErr w:type="spellEnd"/>
      <w:r w:rsidRPr="00E23439">
        <w:t xml:space="preserve"> "langue de chat" </w:t>
      </w:r>
      <w:proofErr w:type="spellStart"/>
      <w:r w:rsidRPr="00E23439">
        <w:t>en</w:t>
      </w:r>
      <w:proofErr w:type="spellEnd"/>
      <w:r w:rsidRPr="00E23439">
        <w:t xml:space="preserve"> </w:t>
      </w:r>
      <w:proofErr w:type="spellStart"/>
      <w:r w:rsidRPr="00E23439">
        <w:t>suivant</w:t>
      </w:r>
      <w:proofErr w:type="spellEnd"/>
      <w:r w:rsidRPr="00E23439">
        <w:t xml:space="preserve"> </w:t>
      </w:r>
      <w:proofErr w:type="spellStart"/>
      <w:r w:rsidRPr="00E23439">
        <w:t>l’avancement</w:t>
      </w:r>
      <w:proofErr w:type="spellEnd"/>
      <w:r w:rsidRPr="00E23439">
        <w:t xml:space="preserve"> des travaux. </w:t>
      </w:r>
      <w:proofErr w:type="spellStart"/>
      <w:r w:rsidRPr="00E23439">
        <w:t>Lorsque</w:t>
      </w:r>
      <w:proofErr w:type="spellEnd"/>
      <w:r w:rsidRPr="00E23439">
        <w:t xml:space="preserve"> le mortier </w:t>
      </w:r>
      <w:proofErr w:type="gramStart"/>
      <w:r w:rsidRPr="00E23439">
        <w:t>a fait</w:t>
      </w:r>
      <w:proofErr w:type="gramEnd"/>
      <w:r w:rsidRPr="00E23439">
        <w:t xml:space="preserve"> </w:t>
      </w:r>
      <w:proofErr w:type="spellStart"/>
      <w:r w:rsidRPr="00E23439">
        <w:t>prise</w:t>
      </w:r>
      <w:proofErr w:type="spellEnd"/>
      <w:r w:rsidRPr="00E23439">
        <w:t xml:space="preserve">, la </w:t>
      </w:r>
      <w:proofErr w:type="spellStart"/>
      <w:r w:rsidRPr="00E23439">
        <w:t>maçonnerie</w:t>
      </w:r>
      <w:proofErr w:type="spellEnd"/>
      <w:r w:rsidRPr="00E23439">
        <w:t xml:space="preserve"> </w:t>
      </w:r>
      <w:proofErr w:type="spellStart"/>
      <w:r w:rsidRPr="00E23439">
        <w:t>est</w:t>
      </w:r>
      <w:proofErr w:type="spellEnd"/>
      <w:r w:rsidRPr="00E23439">
        <w:t xml:space="preserve"> </w:t>
      </w:r>
      <w:proofErr w:type="spellStart"/>
      <w:r w:rsidRPr="00E23439">
        <w:t>lavée</w:t>
      </w:r>
      <w:proofErr w:type="spellEnd"/>
      <w:r w:rsidRPr="00E23439">
        <w:t xml:space="preserve"> à </w:t>
      </w:r>
      <w:proofErr w:type="spellStart"/>
      <w:r w:rsidRPr="00E23439">
        <w:t>grande</w:t>
      </w:r>
      <w:proofErr w:type="spellEnd"/>
      <w:r w:rsidRPr="00E23439">
        <w:t xml:space="preserve"> </w:t>
      </w:r>
      <w:proofErr w:type="spellStart"/>
      <w:r w:rsidRPr="00E23439">
        <w:t>eau</w:t>
      </w:r>
      <w:proofErr w:type="spellEnd"/>
      <w:r w:rsidRPr="00E23439">
        <w:t xml:space="preserve">. </w:t>
      </w:r>
    </w:p>
    <w:p w14:paraId="022E8D65" w14:textId="77777777" w:rsidR="00F7176D" w:rsidRPr="00E23439" w:rsidRDefault="00F7176D" w:rsidP="00F7176D">
      <w:pPr>
        <w:spacing w:after="228"/>
        <w:ind w:left="-7" w:right="277"/>
      </w:pPr>
      <w:r w:rsidRPr="00E23439">
        <w:t xml:space="preserve">La </w:t>
      </w:r>
      <w:proofErr w:type="spellStart"/>
      <w:r w:rsidRPr="00E23439">
        <w:t>butée</w:t>
      </w:r>
      <w:proofErr w:type="spellEnd"/>
      <w:r w:rsidRPr="00E23439">
        <w:t xml:space="preserve"> </w:t>
      </w:r>
      <w:proofErr w:type="spellStart"/>
      <w:r w:rsidRPr="00E23439">
        <w:t>en</w:t>
      </w:r>
      <w:proofErr w:type="spellEnd"/>
      <w:r w:rsidRPr="00E23439">
        <w:t xml:space="preserve"> pied de talus </w:t>
      </w:r>
      <w:proofErr w:type="spellStart"/>
      <w:r w:rsidRPr="00E23439">
        <w:t>est</w:t>
      </w:r>
      <w:proofErr w:type="spellEnd"/>
      <w:r w:rsidRPr="00E23439">
        <w:t xml:space="preserve"> </w:t>
      </w:r>
      <w:proofErr w:type="spellStart"/>
      <w:r w:rsidRPr="00E23439">
        <w:t>assurée</w:t>
      </w:r>
      <w:proofErr w:type="spellEnd"/>
      <w:r w:rsidRPr="00E23439">
        <w:t xml:space="preserve"> par </w:t>
      </w:r>
      <w:proofErr w:type="spellStart"/>
      <w:r w:rsidRPr="00E23439">
        <w:t>une</w:t>
      </w:r>
      <w:proofErr w:type="spellEnd"/>
      <w:r w:rsidRPr="00E23439">
        <w:t xml:space="preserve"> </w:t>
      </w:r>
      <w:proofErr w:type="spellStart"/>
      <w:r w:rsidRPr="00E23439">
        <w:t>bêche</w:t>
      </w:r>
      <w:proofErr w:type="spellEnd"/>
      <w:r w:rsidRPr="00E23439">
        <w:t xml:space="preserve"> de 40 cm de </w:t>
      </w:r>
      <w:proofErr w:type="spellStart"/>
      <w:r w:rsidRPr="00E23439">
        <w:t>profondeur</w:t>
      </w:r>
      <w:proofErr w:type="spellEnd"/>
      <w:r w:rsidRPr="00E23439">
        <w:t xml:space="preserve"> </w:t>
      </w:r>
      <w:proofErr w:type="spellStart"/>
      <w:r w:rsidRPr="00E23439">
        <w:t>réalisée</w:t>
      </w:r>
      <w:proofErr w:type="spellEnd"/>
      <w:r w:rsidRPr="00E23439">
        <w:t xml:space="preserve"> avec du béton Q 350. </w:t>
      </w:r>
    </w:p>
    <w:p w14:paraId="4EF31024" w14:textId="77777777" w:rsidR="00F7176D" w:rsidRPr="00E23439" w:rsidRDefault="00F7176D" w:rsidP="00F7176D">
      <w:pPr>
        <w:spacing w:after="228"/>
        <w:ind w:left="-7" w:right="277"/>
      </w:pPr>
    </w:p>
    <w:p w14:paraId="5DBF149D" w14:textId="77777777" w:rsidR="00F7176D" w:rsidRPr="00E23439" w:rsidRDefault="00F7176D" w:rsidP="00531F34">
      <w:pPr>
        <w:numPr>
          <w:ilvl w:val="5"/>
          <w:numId w:val="43"/>
        </w:numPr>
        <w:tabs>
          <w:tab w:val="left" w:pos="1152"/>
        </w:tabs>
        <w:overflowPunct w:val="0"/>
        <w:autoSpaceDE w:val="0"/>
        <w:autoSpaceDN w:val="0"/>
        <w:adjustRightInd w:val="0"/>
        <w:spacing w:before="240" w:after="263"/>
        <w:ind w:left="-5" w:right="267" w:hanging="1152"/>
        <w:jc w:val="both"/>
        <w:textAlignment w:val="baseline"/>
        <w:outlineLvl w:val="5"/>
        <w:rPr>
          <w:i/>
          <w:lang w:val="es-ES_tradnl"/>
        </w:rPr>
      </w:pPr>
      <w:proofErr w:type="gramStart"/>
      <w:r w:rsidRPr="00E23439">
        <w:rPr>
          <w:i/>
          <w:lang w:val="es-ES_tradnl"/>
        </w:rPr>
        <w:t xml:space="preserve">III.7.6.2  </w:t>
      </w:r>
      <w:proofErr w:type="spellStart"/>
      <w:r w:rsidRPr="00E23439">
        <w:rPr>
          <w:i/>
          <w:lang w:val="es-ES_tradnl"/>
        </w:rPr>
        <w:t>Gabions</w:t>
      </w:r>
      <w:proofErr w:type="spellEnd"/>
      <w:proofErr w:type="gramEnd"/>
      <w:r w:rsidRPr="00E23439">
        <w:rPr>
          <w:i/>
          <w:lang w:val="es-ES_tradnl"/>
        </w:rPr>
        <w:t xml:space="preserve"> </w:t>
      </w:r>
    </w:p>
    <w:p w14:paraId="0686AC39" w14:textId="77777777" w:rsidR="00F7176D" w:rsidRPr="00E23439" w:rsidRDefault="00F7176D" w:rsidP="00F7176D">
      <w:pPr>
        <w:spacing w:after="3" w:line="259" w:lineRule="auto"/>
        <w:ind w:left="-5" w:hanging="10"/>
      </w:pPr>
      <w:r w:rsidRPr="00E23439">
        <w:rPr>
          <w:b/>
          <w:i/>
        </w:rPr>
        <w:t>III.7.6.2.1</w:t>
      </w:r>
      <w:proofErr w:type="gramStart"/>
      <w:r w:rsidRPr="00E23439">
        <w:rPr>
          <w:b/>
          <w:i/>
        </w:rPr>
        <w:t>)  Mise</w:t>
      </w:r>
      <w:proofErr w:type="gramEnd"/>
      <w:r w:rsidRPr="00E23439">
        <w:rPr>
          <w:b/>
          <w:i/>
        </w:rPr>
        <w:t xml:space="preserve"> </w:t>
      </w:r>
      <w:proofErr w:type="spellStart"/>
      <w:r w:rsidRPr="00E23439">
        <w:rPr>
          <w:b/>
          <w:i/>
        </w:rPr>
        <w:t>en</w:t>
      </w:r>
      <w:proofErr w:type="spellEnd"/>
      <w:r w:rsidRPr="00E23439">
        <w:rPr>
          <w:b/>
          <w:i/>
        </w:rPr>
        <w:t xml:space="preserve"> </w:t>
      </w:r>
      <w:proofErr w:type="spellStart"/>
      <w:r w:rsidRPr="00E23439">
        <w:rPr>
          <w:b/>
          <w:i/>
        </w:rPr>
        <w:t>œuvre</w:t>
      </w:r>
      <w:proofErr w:type="spellEnd"/>
      <w:r w:rsidRPr="00E23439">
        <w:rPr>
          <w:b/>
          <w:i/>
        </w:rPr>
        <w:t xml:space="preserve"> des gabions</w:t>
      </w:r>
      <w:r w:rsidRPr="00E23439">
        <w:rPr>
          <w:b/>
        </w:rPr>
        <w:t xml:space="preserve"> </w:t>
      </w:r>
    </w:p>
    <w:p w14:paraId="7789AA5F" w14:textId="77777777" w:rsidR="00F7176D" w:rsidRPr="00E23439" w:rsidRDefault="00F7176D" w:rsidP="00F7176D">
      <w:pPr>
        <w:spacing w:line="259" w:lineRule="auto"/>
      </w:pPr>
      <w:r w:rsidRPr="00E23439">
        <w:t xml:space="preserve"> </w:t>
      </w:r>
    </w:p>
    <w:p w14:paraId="7759EA08" w14:textId="77777777" w:rsidR="00F7176D" w:rsidRPr="00E23439" w:rsidRDefault="00F7176D" w:rsidP="00F7176D">
      <w:pPr>
        <w:ind w:left="-7" w:right="277"/>
      </w:pPr>
      <w:r w:rsidRPr="00E23439">
        <w:t xml:space="preserve">Au moment de son </w:t>
      </w:r>
      <w:proofErr w:type="spellStart"/>
      <w:r w:rsidRPr="00E23439">
        <w:t>utilisation</w:t>
      </w:r>
      <w:proofErr w:type="spellEnd"/>
      <w:r w:rsidRPr="00E23439">
        <w:t xml:space="preserve">, le gabion </w:t>
      </w:r>
      <w:proofErr w:type="spellStart"/>
      <w:r w:rsidRPr="00E23439">
        <w:t>reçu</w:t>
      </w:r>
      <w:proofErr w:type="spellEnd"/>
      <w:r w:rsidRPr="00E23439">
        <w:t xml:space="preserve"> à pied </w:t>
      </w:r>
      <w:proofErr w:type="spellStart"/>
      <w:r w:rsidRPr="00E23439">
        <w:t>d'œuvre</w:t>
      </w:r>
      <w:proofErr w:type="spellEnd"/>
      <w:r w:rsidRPr="00E23439">
        <w:t xml:space="preserve"> </w:t>
      </w:r>
      <w:proofErr w:type="spellStart"/>
      <w:r w:rsidRPr="00E23439">
        <w:t>est</w:t>
      </w:r>
      <w:proofErr w:type="spellEnd"/>
      <w:r w:rsidRPr="00E23439">
        <w:t xml:space="preserve"> </w:t>
      </w:r>
      <w:proofErr w:type="spellStart"/>
      <w:r w:rsidRPr="00E23439">
        <w:t>déplié</w:t>
      </w:r>
      <w:proofErr w:type="spellEnd"/>
      <w:r w:rsidRPr="00E23439">
        <w:t xml:space="preserve"> de </w:t>
      </w:r>
      <w:proofErr w:type="spellStart"/>
      <w:r w:rsidRPr="00E23439">
        <w:t>façon</w:t>
      </w:r>
      <w:proofErr w:type="spellEnd"/>
      <w:r w:rsidRPr="00E23439">
        <w:t xml:space="preserve"> que </w:t>
      </w:r>
      <w:proofErr w:type="spellStart"/>
      <w:r w:rsidRPr="00E23439">
        <w:t>toutes</w:t>
      </w:r>
      <w:proofErr w:type="spellEnd"/>
      <w:r w:rsidRPr="00E23439">
        <w:t xml:space="preserve"> </w:t>
      </w:r>
      <w:proofErr w:type="spellStart"/>
      <w:r w:rsidRPr="00E23439">
        <w:t>ses</w:t>
      </w:r>
      <w:proofErr w:type="spellEnd"/>
      <w:r w:rsidRPr="00E23439">
        <w:t xml:space="preserve"> faces </w:t>
      </w:r>
      <w:proofErr w:type="spellStart"/>
      <w:r w:rsidRPr="00E23439">
        <w:t>reposent</w:t>
      </w:r>
      <w:proofErr w:type="spellEnd"/>
      <w:r w:rsidRPr="00E23439">
        <w:t xml:space="preserve"> à plat sur le sol. Les quatre faces </w:t>
      </w:r>
      <w:proofErr w:type="spellStart"/>
      <w:r w:rsidRPr="00E23439">
        <w:t>latérales</w:t>
      </w:r>
      <w:proofErr w:type="spellEnd"/>
      <w:r w:rsidRPr="00E23439">
        <w:t xml:space="preserve"> </w:t>
      </w:r>
      <w:proofErr w:type="spellStart"/>
      <w:r w:rsidRPr="00E23439">
        <w:t>sont</w:t>
      </w:r>
      <w:proofErr w:type="spellEnd"/>
      <w:r w:rsidRPr="00E23439">
        <w:t xml:space="preserve"> </w:t>
      </w:r>
      <w:proofErr w:type="spellStart"/>
      <w:r w:rsidRPr="00E23439">
        <w:t>relevées</w:t>
      </w:r>
      <w:proofErr w:type="spellEnd"/>
      <w:r w:rsidRPr="00E23439">
        <w:t xml:space="preserve"> pour former </w:t>
      </w:r>
      <w:proofErr w:type="spellStart"/>
      <w:r w:rsidRPr="00E23439">
        <w:t>une</w:t>
      </w:r>
      <w:proofErr w:type="spellEnd"/>
      <w:r w:rsidRPr="00E23439">
        <w:t xml:space="preserve"> </w:t>
      </w:r>
      <w:proofErr w:type="spellStart"/>
      <w:r w:rsidRPr="00E23439">
        <w:t>caisse</w:t>
      </w:r>
      <w:proofErr w:type="spellEnd"/>
      <w:r w:rsidRPr="00E23439">
        <w:t xml:space="preserve"> </w:t>
      </w:r>
      <w:proofErr w:type="spellStart"/>
      <w:r w:rsidRPr="00E23439">
        <w:t>dont</w:t>
      </w:r>
      <w:proofErr w:type="spellEnd"/>
      <w:r w:rsidRPr="00E23439">
        <w:t xml:space="preserve"> le </w:t>
      </w:r>
      <w:proofErr w:type="spellStart"/>
      <w:r w:rsidRPr="00E23439">
        <w:t>couvercle</w:t>
      </w:r>
      <w:proofErr w:type="spellEnd"/>
      <w:r w:rsidRPr="00E23439">
        <w:t xml:space="preserve"> </w:t>
      </w:r>
      <w:proofErr w:type="spellStart"/>
      <w:r w:rsidRPr="00E23439">
        <w:t>reste</w:t>
      </w:r>
      <w:proofErr w:type="spellEnd"/>
      <w:r w:rsidRPr="00E23439">
        <w:t xml:space="preserve"> </w:t>
      </w:r>
      <w:proofErr w:type="spellStart"/>
      <w:r w:rsidRPr="00E23439">
        <w:t>ouvert</w:t>
      </w:r>
      <w:proofErr w:type="spellEnd"/>
      <w:r w:rsidRPr="00E23439">
        <w:t xml:space="preserve">, </w:t>
      </w:r>
      <w:proofErr w:type="spellStart"/>
      <w:r w:rsidRPr="00E23439">
        <w:t>puis</w:t>
      </w:r>
      <w:proofErr w:type="spellEnd"/>
      <w:r w:rsidRPr="00E23439">
        <w:t xml:space="preserve"> le gabion </w:t>
      </w:r>
      <w:proofErr w:type="spellStart"/>
      <w:r w:rsidRPr="00E23439">
        <w:t>est</w:t>
      </w:r>
      <w:proofErr w:type="spellEnd"/>
      <w:r w:rsidRPr="00E23439">
        <w:t xml:space="preserve"> </w:t>
      </w:r>
      <w:proofErr w:type="spellStart"/>
      <w:r w:rsidRPr="00E23439">
        <w:t>posé</w:t>
      </w:r>
      <w:proofErr w:type="spellEnd"/>
      <w:r w:rsidRPr="00E23439">
        <w:t xml:space="preserve"> à son emplacement </w:t>
      </w:r>
      <w:proofErr w:type="spellStart"/>
      <w:r w:rsidRPr="00E23439">
        <w:t>définitif</w:t>
      </w:r>
      <w:proofErr w:type="spellEnd"/>
      <w:r w:rsidRPr="00E23439">
        <w:t xml:space="preserve"> après </w:t>
      </w:r>
      <w:proofErr w:type="spellStart"/>
      <w:r w:rsidRPr="00E23439">
        <w:t>préparation</w:t>
      </w:r>
      <w:proofErr w:type="spellEnd"/>
      <w:r w:rsidRPr="00E23439">
        <w:t xml:space="preserve"> du terrain </w:t>
      </w:r>
      <w:proofErr w:type="gramStart"/>
      <w:r w:rsidRPr="00E23439">
        <w:t>pour</w:t>
      </w:r>
      <w:proofErr w:type="gramEnd"/>
      <w:r w:rsidRPr="00E23439">
        <w:t xml:space="preserve"> </w:t>
      </w:r>
      <w:proofErr w:type="spellStart"/>
      <w:r w:rsidRPr="00E23439">
        <w:t>permettre</w:t>
      </w:r>
      <w:proofErr w:type="spellEnd"/>
      <w:r w:rsidRPr="00E23439">
        <w:t xml:space="preserve"> </w:t>
      </w:r>
      <w:proofErr w:type="spellStart"/>
      <w:r w:rsidRPr="00E23439">
        <w:t>une</w:t>
      </w:r>
      <w:proofErr w:type="spellEnd"/>
      <w:r w:rsidRPr="00E23439">
        <w:t xml:space="preserve"> bonne assise (</w:t>
      </w:r>
      <w:proofErr w:type="spellStart"/>
      <w:r w:rsidRPr="00E23439">
        <w:t>déblai</w:t>
      </w:r>
      <w:proofErr w:type="spellEnd"/>
      <w:r w:rsidRPr="00E23439">
        <w:t xml:space="preserve"> </w:t>
      </w:r>
      <w:proofErr w:type="spellStart"/>
      <w:r w:rsidRPr="00E23439">
        <w:t>ou</w:t>
      </w:r>
      <w:proofErr w:type="spellEnd"/>
      <w:r w:rsidRPr="00E23439">
        <w:t xml:space="preserve"> </w:t>
      </w:r>
      <w:proofErr w:type="spellStart"/>
      <w:r w:rsidRPr="00E23439">
        <w:t>remblai</w:t>
      </w:r>
      <w:proofErr w:type="spellEnd"/>
      <w:r w:rsidRPr="00E23439">
        <w:t xml:space="preserve">). </w:t>
      </w:r>
    </w:p>
    <w:p w14:paraId="4F7427EC" w14:textId="77777777" w:rsidR="00F7176D" w:rsidRPr="00E23439" w:rsidRDefault="00F7176D" w:rsidP="00F7176D">
      <w:pPr>
        <w:spacing w:line="259" w:lineRule="auto"/>
      </w:pPr>
      <w:r w:rsidRPr="00E23439">
        <w:t xml:space="preserve"> </w:t>
      </w:r>
    </w:p>
    <w:p w14:paraId="362C5BAE" w14:textId="77777777" w:rsidR="00F7176D" w:rsidRPr="00E23439" w:rsidRDefault="00F7176D" w:rsidP="00F7176D">
      <w:pPr>
        <w:ind w:left="-7" w:right="277"/>
      </w:pPr>
      <w:r w:rsidRPr="00E23439">
        <w:t xml:space="preserve">Si </w:t>
      </w:r>
      <w:proofErr w:type="spellStart"/>
      <w:r w:rsidRPr="00E23439">
        <w:t>ce</w:t>
      </w:r>
      <w:proofErr w:type="spellEnd"/>
      <w:r w:rsidRPr="00E23439">
        <w:t xml:space="preserve"> gabion </w:t>
      </w:r>
      <w:proofErr w:type="spellStart"/>
      <w:r w:rsidRPr="00E23439">
        <w:t>est</w:t>
      </w:r>
      <w:proofErr w:type="spellEnd"/>
      <w:r w:rsidRPr="00E23439">
        <w:t xml:space="preserve"> </w:t>
      </w:r>
      <w:proofErr w:type="spellStart"/>
      <w:r w:rsidRPr="00E23439">
        <w:t>juxtaposé</w:t>
      </w:r>
      <w:proofErr w:type="spellEnd"/>
      <w:r w:rsidRPr="00E23439">
        <w:t xml:space="preserve"> à </w:t>
      </w:r>
      <w:proofErr w:type="spellStart"/>
      <w:r w:rsidRPr="00E23439">
        <w:t>d'autres</w:t>
      </w:r>
      <w:proofErr w:type="spellEnd"/>
      <w:r w:rsidRPr="00E23439">
        <w:t xml:space="preserve"> déjà </w:t>
      </w:r>
      <w:proofErr w:type="spellStart"/>
      <w:r w:rsidRPr="00E23439">
        <w:t>en</w:t>
      </w:r>
      <w:proofErr w:type="spellEnd"/>
      <w:r w:rsidRPr="00E23439">
        <w:t xml:space="preserve"> place, </w:t>
      </w:r>
      <w:proofErr w:type="spellStart"/>
      <w:r w:rsidRPr="00E23439">
        <w:t>ses</w:t>
      </w:r>
      <w:proofErr w:type="spellEnd"/>
      <w:r w:rsidRPr="00E23439">
        <w:t xml:space="preserve"> faces de contact avec </w:t>
      </w:r>
      <w:proofErr w:type="spellStart"/>
      <w:r w:rsidRPr="00E23439">
        <w:t>ces</w:t>
      </w:r>
      <w:proofErr w:type="spellEnd"/>
      <w:r w:rsidRPr="00E23439">
        <w:t xml:space="preserve"> </w:t>
      </w:r>
      <w:proofErr w:type="spellStart"/>
      <w:r w:rsidRPr="00E23439">
        <w:t>derniers</w:t>
      </w:r>
      <w:proofErr w:type="spellEnd"/>
      <w:r w:rsidRPr="00E23439">
        <w:t xml:space="preserve">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parfaitement</w:t>
      </w:r>
      <w:proofErr w:type="spellEnd"/>
      <w:r w:rsidRPr="00E23439">
        <w:t xml:space="preserve"> </w:t>
      </w:r>
      <w:proofErr w:type="spellStart"/>
      <w:r w:rsidRPr="00E23439">
        <w:t>appliquées</w:t>
      </w:r>
      <w:proofErr w:type="spellEnd"/>
      <w:r w:rsidRPr="00E23439">
        <w:t xml:space="preserve"> </w:t>
      </w:r>
      <w:proofErr w:type="spellStart"/>
      <w:r w:rsidRPr="00E23439">
        <w:t>contre</w:t>
      </w:r>
      <w:proofErr w:type="spellEnd"/>
      <w:r w:rsidRPr="00E23439">
        <w:t xml:space="preserve"> les gabions </w:t>
      </w:r>
      <w:proofErr w:type="spellStart"/>
      <w:proofErr w:type="gramStart"/>
      <w:r w:rsidRPr="00E23439">
        <w:t>voisins</w:t>
      </w:r>
      <w:proofErr w:type="spellEnd"/>
      <w:r w:rsidRPr="00E23439">
        <w:t xml:space="preserve"> ;</w:t>
      </w:r>
      <w:proofErr w:type="gramEnd"/>
      <w:r w:rsidRPr="00E23439">
        <w:t xml:space="preserve"> on </w:t>
      </w:r>
      <w:proofErr w:type="spellStart"/>
      <w:r w:rsidRPr="00E23439">
        <w:t>utilise</w:t>
      </w:r>
      <w:proofErr w:type="spellEnd"/>
      <w:r w:rsidRPr="00E23439">
        <w:t xml:space="preserve"> à </w:t>
      </w:r>
      <w:proofErr w:type="spellStart"/>
      <w:r w:rsidRPr="00E23439">
        <w:t>cet</w:t>
      </w:r>
      <w:proofErr w:type="spellEnd"/>
      <w:r w:rsidRPr="00E23439">
        <w:t xml:space="preserve"> </w:t>
      </w:r>
      <w:proofErr w:type="spellStart"/>
      <w:r w:rsidRPr="00E23439">
        <w:t>effet</w:t>
      </w:r>
      <w:proofErr w:type="spellEnd"/>
      <w:r w:rsidRPr="00E23439">
        <w:t xml:space="preserve"> un </w:t>
      </w:r>
      <w:proofErr w:type="spellStart"/>
      <w:r w:rsidRPr="00E23439">
        <w:t>maillet</w:t>
      </w:r>
      <w:proofErr w:type="spellEnd"/>
      <w:r w:rsidRPr="00E23439">
        <w:t xml:space="preserve"> de </w:t>
      </w:r>
      <w:proofErr w:type="spellStart"/>
      <w:r w:rsidRPr="00E23439">
        <w:t>bois</w:t>
      </w:r>
      <w:proofErr w:type="spellEnd"/>
      <w:r w:rsidRPr="00E23439">
        <w:t xml:space="preserve">. Les </w:t>
      </w:r>
      <w:proofErr w:type="spellStart"/>
      <w:r w:rsidRPr="00E23439">
        <w:t>coutures</w:t>
      </w:r>
      <w:proofErr w:type="spellEnd"/>
      <w:r w:rsidRPr="00E23439">
        <w:t xml:space="preserve"> (avec le fil de ligature) des arêtes des cages </w:t>
      </w:r>
      <w:proofErr w:type="spellStart"/>
      <w:r w:rsidRPr="00E23439">
        <w:t>en</w:t>
      </w:r>
      <w:proofErr w:type="spellEnd"/>
      <w:r w:rsidRPr="00E23439">
        <w:t xml:space="preserve"> </w:t>
      </w:r>
      <w:proofErr w:type="spellStart"/>
      <w:r w:rsidRPr="00E23439">
        <w:t>cours</w:t>
      </w:r>
      <w:proofErr w:type="spellEnd"/>
      <w:r w:rsidRPr="00E23439">
        <w:t xml:space="preserve"> de montage se font </w:t>
      </w:r>
      <w:proofErr w:type="spellStart"/>
      <w:r w:rsidRPr="00E23439">
        <w:t>en</w:t>
      </w:r>
      <w:proofErr w:type="spellEnd"/>
      <w:r w:rsidRPr="00E23439">
        <w:t xml:space="preserve"> </w:t>
      </w:r>
      <w:proofErr w:type="spellStart"/>
      <w:r w:rsidRPr="00E23439">
        <w:t>englobant</w:t>
      </w:r>
      <w:proofErr w:type="spellEnd"/>
      <w:r w:rsidRPr="00E23439">
        <w:t xml:space="preserve"> les arêtes des gabions </w:t>
      </w:r>
      <w:proofErr w:type="spellStart"/>
      <w:r w:rsidRPr="00E23439">
        <w:t>voisins</w:t>
      </w:r>
      <w:proofErr w:type="spellEnd"/>
      <w:r w:rsidRPr="00E23439">
        <w:t xml:space="preserve">. Les arêtes </w:t>
      </w:r>
      <w:proofErr w:type="spellStart"/>
      <w:r w:rsidRPr="00E23439">
        <w:t>horizontales</w:t>
      </w:r>
      <w:proofErr w:type="spellEnd"/>
      <w:r w:rsidRPr="00E23439">
        <w:t xml:space="preserve"> des cages </w:t>
      </w:r>
      <w:proofErr w:type="spellStart"/>
      <w:r w:rsidRPr="00E23439">
        <w:t>en</w:t>
      </w:r>
      <w:proofErr w:type="spellEnd"/>
      <w:r w:rsidRPr="00E23439">
        <w:t xml:space="preserve"> contact, y </w:t>
      </w:r>
      <w:proofErr w:type="spellStart"/>
      <w:r w:rsidRPr="00E23439">
        <w:t>compris</w:t>
      </w:r>
      <w:proofErr w:type="spellEnd"/>
      <w:r w:rsidRPr="00E23439">
        <w:t xml:space="preserve"> </w:t>
      </w:r>
      <w:proofErr w:type="spellStart"/>
      <w:r w:rsidRPr="00E23439">
        <w:t>l'arête</w:t>
      </w:r>
      <w:proofErr w:type="spellEnd"/>
      <w:r w:rsidRPr="00E23439">
        <w:t xml:space="preserve"> </w:t>
      </w:r>
      <w:proofErr w:type="spellStart"/>
      <w:r w:rsidRPr="00E23439">
        <w:t>d'articulation</w:t>
      </w:r>
      <w:proofErr w:type="spellEnd"/>
      <w:r w:rsidRPr="00E23439">
        <w:t xml:space="preserve"> du </w:t>
      </w:r>
      <w:proofErr w:type="spellStart"/>
      <w:r w:rsidRPr="00E23439">
        <w:t>couvercle</w:t>
      </w:r>
      <w:proofErr w:type="spellEnd"/>
      <w:r w:rsidRPr="00E23439">
        <w:t xml:space="preserve"> du gabion </w:t>
      </w:r>
      <w:proofErr w:type="spellStart"/>
      <w:r w:rsidRPr="00E23439">
        <w:t>en</w:t>
      </w:r>
      <w:proofErr w:type="spellEnd"/>
      <w:r w:rsidRPr="00E23439">
        <w:t xml:space="preserve"> </w:t>
      </w:r>
      <w:proofErr w:type="spellStart"/>
      <w:r w:rsidRPr="00E23439">
        <w:t>cours</w:t>
      </w:r>
      <w:proofErr w:type="spellEnd"/>
      <w:r w:rsidRPr="00E23439">
        <w:t xml:space="preserve"> de montage, </w:t>
      </w:r>
      <w:proofErr w:type="spellStart"/>
      <w:r w:rsidRPr="00E23439">
        <w:t>sont</w:t>
      </w:r>
      <w:proofErr w:type="spellEnd"/>
      <w:r w:rsidRPr="00E23439">
        <w:t xml:space="preserve"> </w:t>
      </w:r>
      <w:proofErr w:type="spellStart"/>
      <w:r w:rsidRPr="00E23439">
        <w:t>ligaturées</w:t>
      </w:r>
      <w:proofErr w:type="spellEnd"/>
      <w:r w:rsidRPr="00E23439">
        <w:t xml:space="preserve"> ensemble </w:t>
      </w:r>
      <w:proofErr w:type="spellStart"/>
      <w:r w:rsidRPr="00E23439">
        <w:t>avant</w:t>
      </w:r>
      <w:proofErr w:type="spellEnd"/>
      <w:r w:rsidRPr="00E23439">
        <w:t xml:space="preserve"> tout commencement de </w:t>
      </w:r>
      <w:proofErr w:type="spellStart"/>
      <w:r w:rsidRPr="00E23439">
        <w:t>remplissage</w:t>
      </w:r>
      <w:proofErr w:type="spellEnd"/>
      <w:r w:rsidRPr="00E23439">
        <w:t xml:space="preserve"> de </w:t>
      </w:r>
      <w:proofErr w:type="spellStart"/>
      <w:r w:rsidRPr="00E23439">
        <w:t>ce</w:t>
      </w:r>
      <w:proofErr w:type="spellEnd"/>
      <w:r w:rsidRPr="00E23439">
        <w:t xml:space="preserve"> gabion. </w:t>
      </w:r>
    </w:p>
    <w:p w14:paraId="5EC5FEF8" w14:textId="77777777" w:rsidR="00F7176D" w:rsidRPr="00E23439" w:rsidRDefault="00F7176D" w:rsidP="00F7176D">
      <w:pPr>
        <w:spacing w:line="259" w:lineRule="auto"/>
      </w:pPr>
      <w:r w:rsidRPr="00E23439">
        <w:t xml:space="preserve"> </w:t>
      </w:r>
    </w:p>
    <w:p w14:paraId="6CD36B59" w14:textId="77777777" w:rsidR="00F7176D" w:rsidRPr="00E23439" w:rsidRDefault="00F7176D" w:rsidP="00F7176D">
      <w:pPr>
        <w:ind w:left="-7" w:right="277"/>
      </w:pPr>
      <w:proofErr w:type="spellStart"/>
      <w:r w:rsidRPr="00E23439">
        <w:t>L'utilisation</w:t>
      </w:r>
      <w:proofErr w:type="spellEnd"/>
      <w:r w:rsidRPr="00E23439">
        <w:t xml:space="preserve"> de </w:t>
      </w:r>
      <w:proofErr w:type="spellStart"/>
      <w:r w:rsidRPr="00E23439">
        <w:t>pince</w:t>
      </w:r>
      <w:proofErr w:type="spellEnd"/>
      <w:r w:rsidRPr="00E23439">
        <w:t xml:space="preserve"> </w:t>
      </w:r>
      <w:proofErr w:type="spellStart"/>
      <w:r w:rsidRPr="00E23439">
        <w:t>ou</w:t>
      </w:r>
      <w:proofErr w:type="spellEnd"/>
      <w:r w:rsidRPr="00E23439">
        <w:t xml:space="preserve"> tenaille pour </w:t>
      </w:r>
      <w:proofErr w:type="spellStart"/>
      <w:r w:rsidRPr="00E23439">
        <w:t>obtenir</w:t>
      </w:r>
      <w:proofErr w:type="spellEnd"/>
      <w:r w:rsidRPr="00E23439">
        <w:t xml:space="preserve"> la tension du fil de ligature </w:t>
      </w:r>
      <w:proofErr w:type="spellStart"/>
      <w:r w:rsidRPr="00E23439">
        <w:t>est</w:t>
      </w:r>
      <w:proofErr w:type="spellEnd"/>
      <w:r w:rsidRPr="00E23439">
        <w:t xml:space="preserve"> </w:t>
      </w:r>
      <w:proofErr w:type="spellStart"/>
      <w:r w:rsidRPr="00E23439">
        <w:t>formellement</w:t>
      </w:r>
      <w:proofErr w:type="spellEnd"/>
      <w:r w:rsidRPr="00E23439">
        <w:t xml:space="preserve"> </w:t>
      </w:r>
      <w:proofErr w:type="spellStart"/>
      <w:proofErr w:type="gramStart"/>
      <w:r w:rsidRPr="00E23439">
        <w:t>prohibée</w:t>
      </w:r>
      <w:proofErr w:type="spellEnd"/>
      <w:r w:rsidRPr="00E23439">
        <w:t xml:space="preserve"> ;</w:t>
      </w:r>
      <w:proofErr w:type="gramEnd"/>
      <w:r w:rsidRPr="00E23439">
        <w:t xml:space="preserve"> </w:t>
      </w:r>
      <w:proofErr w:type="spellStart"/>
      <w:r w:rsidRPr="00E23439">
        <w:t>cette</w:t>
      </w:r>
      <w:proofErr w:type="spellEnd"/>
      <w:r w:rsidRPr="00E23439">
        <w:t xml:space="preserve"> tension </w:t>
      </w:r>
      <w:proofErr w:type="spellStart"/>
      <w:r w:rsidRPr="00E23439">
        <w:t>est</w:t>
      </w:r>
      <w:proofErr w:type="spellEnd"/>
      <w:r w:rsidRPr="00E23439">
        <w:t xml:space="preserve"> </w:t>
      </w:r>
      <w:proofErr w:type="spellStart"/>
      <w:r w:rsidRPr="00E23439">
        <w:t>obtenue</w:t>
      </w:r>
      <w:proofErr w:type="spellEnd"/>
      <w:r w:rsidRPr="00E23439">
        <w:t xml:space="preserve"> par traction sur </w:t>
      </w:r>
      <w:proofErr w:type="spellStart"/>
      <w:r w:rsidRPr="00E23439">
        <w:t>une</w:t>
      </w:r>
      <w:proofErr w:type="spellEnd"/>
      <w:r w:rsidRPr="00E23439">
        <w:t xml:space="preserve"> petite barre de </w:t>
      </w:r>
      <w:proofErr w:type="spellStart"/>
      <w:r w:rsidRPr="00E23439">
        <w:t>bois</w:t>
      </w:r>
      <w:proofErr w:type="spellEnd"/>
      <w:r w:rsidRPr="00E23439">
        <w:t xml:space="preserve"> </w:t>
      </w:r>
      <w:proofErr w:type="spellStart"/>
      <w:r w:rsidRPr="00E23439">
        <w:t>ou</w:t>
      </w:r>
      <w:proofErr w:type="spellEnd"/>
      <w:r w:rsidRPr="00E23439">
        <w:t xml:space="preserve"> </w:t>
      </w:r>
      <w:proofErr w:type="spellStart"/>
      <w:r w:rsidRPr="00E23439">
        <w:t>d'acier</w:t>
      </w:r>
      <w:proofErr w:type="spellEnd"/>
      <w:r w:rsidRPr="00E23439">
        <w:t xml:space="preserve"> sur </w:t>
      </w:r>
      <w:proofErr w:type="spellStart"/>
      <w:r w:rsidRPr="00E23439">
        <w:t>laquelle</w:t>
      </w:r>
      <w:proofErr w:type="spellEnd"/>
      <w:r w:rsidRPr="00E23439">
        <w:t xml:space="preserve"> a </w:t>
      </w:r>
      <w:proofErr w:type="spellStart"/>
      <w:r w:rsidRPr="00E23439">
        <w:t>été</w:t>
      </w:r>
      <w:proofErr w:type="spellEnd"/>
      <w:r w:rsidRPr="00E23439">
        <w:t xml:space="preserve"> </w:t>
      </w:r>
      <w:proofErr w:type="spellStart"/>
      <w:r w:rsidRPr="00E23439">
        <w:t>enroulée</w:t>
      </w:r>
      <w:proofErr w:type="spellEnd"/>
      <w:r w:rsidRPr="00E23439">
        <w:t xml:space="preserve"> </w:t>
      </w:r>
      <w:proofErr w:type="spellStart"/>
      <w:r w:rsidRPr="00E23439">
        <w:t>l'extrémité</w:t>
      </w:r>
      <w:proofErr w:type="spellEnd"/>
      <w:r w:rsidRPr="00E23439">
        <w:t xml:space="preserve"> libre du fil. </w:t>
      </w:r>
    </w:p>
    <w:p w14:paraId="05CA2DD2" w14:textId="77777777" w:rsidR="00F7176D" w:rsidRPr="00E23439" w:rsidRDefault="00F7176D" w:rsidP="00F7176D">
      <w:pPr>
        <w:spacing w:line="259" w:lineRule="auto"/>
      </w:pPr>
      <w:r w:rsidRPr="00E23439">
        <w:t xml:space="preserve"> </w:t>
      </w:r>
    </w:p>
    <w:p w14:paraId="384C87C3" w14:textId="77777777" w:rsidR="00F7176D" w:rsidRPr="00E23439" w:rsidRDefault="00F7176D" w:rsidP="00F7176D">
      <w:pPr>
        <w:ind w:left="-7" w:right="277"/>
      </w:pPr>
      <w:proofErr w:type="spellStart"/>
      <w:r w:rsidRPr="00E23439">
        <w:t>Enfin</w:t>
      </w:r>
      <w:proofErr w:type="spellEnd"/>
      <w:r w:rsidRPr="00E23439">
        <w:t xml:space="preserve">, les gabions </w:t>
      </w:r>
      <w:proofErr w:type="spellStart"/>
      <w:r w:rsidRPr="00E23439">
        <w:t>seront</w:t>
      </w:r>
      <w:proofErr w:type="spellEnd"/>
      <w:r w:rsidRPr="00E23439">
        <w:t xml:space="preserve"> </w:t>
      </w:r>
      <w:proofErr w:type="spellStart"/>
      <w:r w:rsidRPr="00E23439">
        <w:t>soigneusement</w:t>
      </w:r>
      <w:proofErr w:type="spellEnd"/>
      <w:r w:rsidRPr="00E23439">
        <w:t xml:space="preserve"> </w:t>
      </w:r>
      <w:proofErr w:type="spellStart"/>
      <w:proofErr w:type="gramStart"/>
      <w:r w:rsidRPr="00E23439">
        <w:t>contreventés</w:t>
      </w:r>
      <w:proofErr w:type="spellEnd"/>
      <w:r w:rsidRPr="00E23439">
        <w:t xml:space="preserve"> :</w:t>
      </w:r>
      <w:proofErr w:type="gramEnd"/>
      <w:r w:rsidRPr="00E23439">
        <w:t xml:space="preserve"> </w:t>
      </w:r>
    </w:p>
    <w:p w14:paraId="6B011FB3" w14:textId="77777777" w:rsidR="00F7176D" w:rsidRPr="00E23439" w:rsidRDefault="00F7176D" w:rsidP="00F7176D">
      <w:pPr>
        <w:spacing w:line="259" w:lineRule="auto"/>
      </w:pPr>
      <w:r w:rsidRPr="00E23439">
        <w:t xml:space="preserve"> </w:t>
      </w:r>
    </w:p>
    <w:p w14:paraId="252A0A65" w14:textId="77777777" w:rsidR="00F7176D" w:rsidRPr="00E23439" w:rsidRDefault="00F7176D" w:rsidP="00531F34">
      <w:pPr>
        <w:numPr>
          <w:ilvl w:val="0"/>
          <w:numId w:val="129"/>
        </w:numPr>
        <w:spacing w:after="5" w:line="249" w:lineRule="auto"/>
        <w:ind w:right="277"/>
        <w:jc w:val="both"/>
      </w:pPr>
      <w:proofErr w:type="spellStart"/>
      <w:r w:rsidRPr="00E23439">
        <w:t>avant</w:t>
      </w:r>
      <w:proofErr w:type="spellEnd"/>
      <w:r w:rsidRPr="00E23439">
        <w:t xml:space="preserve"> </w:t>
      </w:r>
      <w:proofErr w:type="spellStart"/>
      <w:r w:rsidRPr="00E23439">
        <w:t>remplissage</w:t>
      </w:r>
      <w:proofErr w:type="spellEnd"/>
      <w:r w:rsidRPr="00E23439">
        <w:t xml:space="preserve"> par la mise </w:t>
      </w:r>
      <w:proofErr w:type="spellStart"/>
      <w:r w:rsidRPr="00E23439">
        <w:t>en</w:t>
      </w:r>
      <w:proofErr w:type="spellEnd"/>
      <w:r w:rsidRPr="00E23439">
        <w:t xml:space="preserve"> place des </w:t>
      </w:r>
      <w:proofErr w:type="spellStart"/>
      <w:r w:rsidRPr="00E23439">
        <w:t>tirants</w:t>
      </w:r>
      <w:proofErr w:type="spellEnd"/>
      <w:r w:rsidRPr="00E23439">
        <w:t xml:space="preserve"> </w:t>
      </w:r>
      <w:proofErr w:type="spellStart"/>
      <w:r w:rsidRPr="00E23439">
        <w:t>verticaux</w:t>
      </w:r>
      <w:proofErr w:type="spellEnd"/>
      <w:r w:rsidRPr="00E23439">
        <w:t xml:space="preserve">, </w:t>
      </w:r>
    </w:p>
    <w:p w14:paraId="58DD7B9D" w14:textId="77777777" w:rsidR="00F7176D" w:rsidRPr="00E23439" w:rsidRDefault="00F7176D" w:rsidP="00531F34">
      <w:pPr>
        <w:numPr>
          <w:ilvl w:val="0"/>
          <w:numId w:val="129"/>
        </w:numPr>
        <w:spacing w:after="231" w:line="249" w:lineRule="auto"/>
        <w:ind w:right="277"/>
        <w:jc w:val="both"/>
      </w:pPr>
      <w:r w:rsidRPr="00E23439">
        <w:t xml:space="preserve">pendant le </w:t>
      </w:r>
      <w:proofErr w:type="spellStart"/>
      <w:r w:rsidRPr="00E23439">
        <w:t>remplissage</w:t>
      </w:r>
      <w:proofErr w:type="spellEnd"/>
      <w:r w:rsidRPr="00E23439">
        <w:t xml:space="preserve"> par la mise </w:t>
      </w:r>
      <w:proofErr w:type="spellStart"/>
      <w:r w:rsidRPr="00E23439">
        <w:t>en</w:t>
      </w:r>
      <w:proofErr w:type="spellEnd"/>
      <w:r w:rsidRPr="00E23439">
        <w:t xml:space="preserve"> place des </w:t>
      </w:r>
      <w:proofErr w:type="spellStart"/>
      <w:r w:rsidRPr="00E23439">
        <w:t>tirants</w:t>
      </w:r>
      <w:proofErr w:type="spellEnd"/>
      <w:r w:rsidRPr="00E23439">
        <w:t xml:space="preserve"> </w:t>
      </w:r>
      <w:proofErr w:type="spellStart"/>
      <w:r w:rsidRPr="00E23439">
        <w:t>horizontaux</w:t>
      </w:r>
      <w:proofErr w:type="spellEnd"/>
      <w:r w:rsidRPr="00E23439">
        <w:t xml:space="preserve"> et des </w:t>
      </w:r>
      <w:proofErr w:type="spellStart"/>
      <w:r w:rsidRPr="00E23439">
        <w:t>tirants</w:t>
      </w:r>
      <w:proofErr w:type="spellEnd"/>
      <w:r w:rsidRPr="00E23439">
        <w:t xml:space="preserve"> </w:t>
      </w:r>
      <w:proofErr w:type="spellStart"/>
      <w:r w:rsidRPr="00E23439">
        <w:t>d'angle</w:t>
      </w:r>
      <w:proofErr w:type="spellEnd"/>
      <w:r w:rsidRPr="00E23439">
        <w:t xml:space="preserve">. </w:t>
      </w:r>
    </w:p>
    <w:p w14:paraId="43DC1558" w14:textId="77777777" w:rsidR="00F7176D" w:rsidRPr="00E23439" w:rsidRDefault="00F7176D" w:rsidP="00F7176D">
      <w:pPr>
        <w:spacing w:after="244"/>
        <w:ind w:left="-7" w:right="277"/>
      </w:pPr>
      <w:proofErr w:type="spellStart"/>
      <w:r w:rsidRPr="00E23439">
        <w:t>Lorsque</w:t>
      </w:r>
      <w:proofErr w:type="spellEnd"/>
      <w:r w:rsidRPr="00E23439">
        <w:t xml:space="preserve"> des venues </w:t>
      </w:r>
      <w:proofErr w:type="spellStart"/>
      <w:r w:rsidRPr="00E23439">
        <w:t>d’eau</w:t>
      </w:r>
      <w:proofErr w:type="spellEnd"/>
      <w:r w:rsidRPr="00E23439">
        <w:t xml:space="preserve"> de </w:t>
      </w:r>
      <w:proofErr w:type="spellStart"/>
      <w:r w:rsidRPr="00E23439">
        <w:t>ruissellement</w:t>
      </w:r>
      <w:proofErr w:type="spellEnd"/>
      <w:r w:rsidRPr="00E23439">
        <w:t xml:space="preserve"> </w:t>
      </w:r>
      <w:proofErr w:type="spellStart"/>
      <w:r w:rsidRPr="00E23439">
        <w:t>importantes</w:t>
      </w:r>
      <w:proofErr w:type="spellEnd"/>
      <w:r w:rsidRPr="00E23439">
        <w:t xml:space="preserve"> </w:t>
      </w:r>
      <w:proofErr w:type="spellStart"/>
      <w:r w:rsidRPr="00E23439">
        <w:t>sont</w:t>
      </w:r>
      <w:proofErr w:type="spellEnd"/>
      <w:r w:rsidRPr="00E23439">
        <w:t xml:space="preserve"> à </w:t>
      </w:r>
      <w:proofErr w:type="spellStart"/>
      <w:r w:rsidRPr="00E23439">
        <w:t>craindre</w:t>
      </w:r>
      <w:proofErr w:type="spellEnd"/>
      <w:r w:rsidRPr="00E23439">
        <w:t xml:space="preserve">, on </w:t>
      </w:r>
      <w:proofErr w:type="spellStart"/>
      <w:r w:rsidRPr="00E23439">
        <w:t>peut</w:t>
      </w:r>
      <w:proofErr w:type="spellEnd"/>
      <w:r w:rsidRPr="00E23439">
        <w:t xml:space="preserve"> </w:t>
      </w:r>
      <w:proofErr w:type="spellStart"/>
      <w:r w:rsidRPr="00E23439">
        <w:t>protéger</w:t>
      </w:r>
      <w:proofErr w:type="spellEnd"/>
      <w:r w:rsidRPr="00E23439">
        <w:t xml:space="preserve"> les surfaces servant d’appui aux gabions par </w:t>
      </w:r>
      <w:proofErr w:type="spellStart"/>
      <w:r w:rsidRPr="00E23439">
        <w:t>couche</w:t>
      </w:r>
      <w:proofErr w:type="spellEnd"/>
      <w:r w:rsidRPr="00E23439">
        <w:t xml:space="preserve"> de mortiers </w:t>
      </w:r>
      <w:proofErr w:type="spellStart"/>
      <w:r w:rsidRPr="00E23439">
        <w:t>dont</w:t>
      </w:r>
      <w:proofErr w:type="spellEnd"/>
      <w:r w:rsidRPr="00E23439">
        <w:t xml:space="preserve"> le but </w:t>
      </w:r>
      <w:proofErr w:type="spellStart"/>
      <w:r w:rsidRPr="00E23439">
        <w:t>est</w:t>
      </w:r>
      <w:proofErr w:type="spellEnd"/>
      <w:r w:rsidRPr="00E23439">
        <w:t xml:space="preserve"> </w:t>
      </w:r>
      <w:proofErr w:type="spellStart"/>
      <w:r w:rsidRPr="00E23439">
        <w:t>d’éviter</w:t>
      </w:r>
      <w:proofErr w:type="spellEnd"/>
      <w:r w:rsidRPr="00E23439">
        <w:t xml:space="preserve"> </w:t>
      </w:r>
      <w:proofErr w:type="spellStart"/>
      <w:r w:rsidRPr="00E23439">
        <w:t>l’entrainement</w:t>
      </w:r>
      <w:proofErr w:type="spellEnd"/>
      <w:r w:rsidRPr="00E23439">
        <w:t xml:space="preserve"> des </w:t>
      </w:r>
      <w:proofErr w:type="spellStart"/>
      <w:r w:rsidRPr="00E23439">
        <w:t>particules</w:t>
      </w:r>
      <w:proofErr w:type="spellEnd"/>
      <w:r w:rsidRPr="00E23439">
        <w:t xml:space="preserve"> de </w:t>
      </w:r>
      <w:proofErr w:type="spellStart"/>
      <w:r w:rsidRPr="00E23439">
        <w:t>terre</w:t>
      </w:r>
      <w:proofErr w:type="spellEnd"/>
      <w:r w:rsidRPr="00E23439">
        <w:t xml:space="preserve"> à travers la </w:t>
      </w:r>
      <w:proofErr w:type="spellStart"/>
      <w:r w:rsidRPr="00E23439">
        <w:t>pierraille</w:t>
      </w:r>
      <w:proofErr w:type="spellEnd"/>
      <w:r w:rsidRPr="00E23439">
        <w:t xml:space="preserve"> </w:t>
      </w:r>
      <w:proofErr w:type="spellStart"/>
      <w:r w:rsidRPr="00E23439">
        <w:t>constituant</w:t>
      </w:r>
      <w:proofErr w:type="spellEnd"/>
      <w:r w:rsidRPr="00E23439">
        <w:t xml:space="preserve"> le gabion et les </w:t>
      </w:r>
      <w:proofErr w:type="spellStart"/>
      <w:r w:rsidRPr="00E23439">
        <w:t>affouillements</w:t>
      </w:r>
      <w:proofErr w:type="spellEnd"/>
      <w:r w:rsidRPr="00E23439">
        <w:t xml:space="preserve">. </w:t>
      </w:r>
    </w:p>
    <w:p w14:paraId="6D2BAC9B" w14:textId="77777777" w:rsidR="00F7176D" w:rsidRPr="00E23439" w:rsidRDefault="00F7176D" w:rsidP="00F7176D">
      <w:pPr>
        <w:spacing w:after="3" w:line="259" w:lineRule="auto"/>
        <w:ind w:left="-5" w:hanging="10"/>
        <w:rPr>
          <w:b/>
          <w:i/>
        </w:rPr>
      </w:pPr>
    </w:p>
    <w:p w14:paraId="3F8995C5" w14:textId="77777777" w:rsidR="00F7176D" w:rsidRPr="00E23439" w:rsidRDefault="00F7176D" w:rsidP="00F7176D">
      <w:pPr>
        <w:spacing w:after="3" w:line="259" w:lineRule="auto"/>
        <w:ind w:left="-5" w:hanging="10"/>
        <w:rPr>
          <w:b/>
          <w:i/>
        </w:rPr>
      </w:pPr>
    </w:p>
    <w:p w14:paraId="1C4369EE" w14:textId="77777777" w:rsidR="00F7176D" w:rsidRPr="00E23439" w:rsidRDefault="00F7176D" w:rsidP="00F7176D">
      <w:pPr>
        <w:spacing w:after="3" w:line="259" w:lineRule="auto"/>
        <w:ind w:left="-5" w:hanging="10"/>
      </w:pPr>
      <w:r w:rsidRPr="00E23439">
        <w:rPr>
          <w:b/>
          <w:i/>
        </w:rPr>
        <w:t>III.7.6.2.2</w:t>
      </w:r>
      <w:proofErr w:type="gramStart"/>
      <w:r w:rsidRPr="00E23439">
        <w:rPr>
          <w:b/>
          <w:i/>
        </w:rPr>
        <w:t xml:space="preserve">)  </w:t>
      </w:r>
      <w:proofErr w:type="spellStart"/>
      <w:r w:rsidRPr="00E23439">
        <w:rPr>
          <w:b/>
          <w:i/>
        </w:rPr>
        <w:t>Remplissage</w:t>
      </w:r>
      <w:proofErr w:type="spellEnd"/>
      <w:proofErr w:type="gramEnd"/>
      <w:r w:rsidRPr="00E23439">
        <w:rPr>
          <w:b/>
        </w:rPr>
        <w:t xml:space="preserve"> </w:t>
      </w:r>
    </w:p>
    <w:p w14:paraId="61438E40" w14:textId="77777777" w:rsidR="00F7176D" w:rsidRPr="00E23439" w:rsidRDefault="00F7176D" w:rsidP="00F7176D">
      <w:pPr>
        <w:spacing w:line="259" w:lineRule="auto"/>
      </w:pPr>
      <w:r w:rsidRPr="00E23439">
        <w:t xml:space="preserve"> </w:t>
      </w:r>
    </w:p>
    <w:p w14:paraId="77B50F54" w14:textId="77777777" w:rsidR="00F7176D" w:rsidRPr="00E23439" w:rsidRDefault="00F7176D" w:rsidP="00F7176D">
      <w:pPr>
        <w:ind w:left="-7" w:right="277"/>
      </w:pPr>
      <w:proofErr w:type="spellStart"/>
      <w:r w:rsidRPr="00E23439">
        <w:t>En</w:t>
      </w:r>
      <w:proofErr w:type="spellEnd"/>
      <w:r w:rsidRPr="00E23439">
        <w:t xml:space="preserve"> </w:t>
      </w:r>
      <w:proofErr w:type="spellStart"/>
      <w:r w:rsidRPr="00E23439">
        <w:t>cours</w:t>
      </w:r>
      <w:proofErr w:type="spellEnd"/>
      <w:r w:rsidRPr="00E23439">
        <w:t xml:space="preserve"> de </w:t>
      </w:r>
      <w:proofErr w:type="spellStart"/>
      <w:r w:rsidRPr="00E23439">
        <w:t>remplissage</w:t>
      </w:r>
      <w:proofErr w:type="spellEnd"/>
      <w:r w:rsidRPr="00E23439">
        <w:t xml:space="preserve">, on </w:t>
      </w:r>
      <w:proofErr w:type="spellStart"/>
      <w:r w:rsidRPr="00E23439">
        <w:t>donne</w:t>
      </w:r>
      <w:proofErr w:type="spellEnd"/>
      <w:r w:rsidRPr="00E23439">
        <w:t xml:space="preserve"> </w:t>
      </w:r>
      <w:proofErr w:type="spellStart"/>
      <w:r w:rsidRPr="00E23439">
        <w:t>une</w:t>
      </w:r>
      <w:proofErr w:type="spellEnd"/>
      <w:r w:rsidRPr="00E23439">
        <w:t xml:space="preserve"> </w:t>
      </w:r>
      <w:proofErr w:type="spellStart"/>
      <w:r w:rsidRPr="00E23439">
        <w:t>forme</w:t>
      </w:r>
      <w:proofErr w:type="spellEnd"/>
      <w:r w:rsidRPr="00E23439">
        <w:t xml:space="preserve"> </w:t>
      </w:r>
      <w:proofErr w:type="spellStart"/>
      <w:r w:rsidRPr="00E23439">
        <w:t>rigide</w:t>
      </w:r>
      <w:proofErr w:type="spellEnd"/>
      <w:r w:rsidRPr="00E23439">
        <w:t xml:space="preserve"> aux faces </w:t>
      </w:r>
      <w:proofErr w:type="spellStart"/>
      <w:r w:rsidRPr="00E23439">
        <w:t>verticales</w:t>
      </w:r>
      <w:proofErr w:type="spellEnd"/>
      <w:r w:rsidRPr="00E23439">
        <w:t xml:space="preserve"> </w:t>
      </w:r>
      <w:proofErr w:type="spellStart"/>
      <w:r w:rsidRPr="00E23439">
        <w:t>libres</w:t>
      </w:r>
      <w:proofErr w:type="spellEnd"/>
      <w:r w:rsidRPr="00E23439">
        <w:t xml:space="preserve"> de la cage </w:t>
      </w:r>
      <w:proofErr w:type="spellStart"/>
      <w:r w:rsidRPr="00E23439">
        <w:t>en</w:t>
      </w:r>
      <w:proofErr w:type="spellEnd"/>
      <w:r w:rsidRPr="00E23439">
        <w:t xml:space="preserve"> </w:t>
      </w:r>
      <w:proofErr w:type="spellStart"/>
      <w:r w:rsidRPr="00E23439">
        <w:t>disposant</w:t>
      </w:r>
      <w:proofErr w:type="spellEnd"/>
      <w:r w:rsidRPr="00E23439">
        <w:t xml:space="preserve"> le long des arêtes </w:t>
      </w:r>
      <w:proofErr w:type="spellStart"/>
      <w:r w:rsidRPr="00E23439">
        <w:t>verticales</w:t>
      </w:r>
      <w:proofErr w:type="spellEnd"/>
      <w:r w:rsidRPr="00E23439">
        <w:t xml:space="preserve">, non </w:t>
      </w:r>
      <w:proofErr w:type="spellStart"/>
      <w:r w:rsidRPr="00E23439">
        <w:t>reliées</w:t>
      </w:r>
      <w:proofErr w:type="spellEnd"/>
      <w:r w:rsidRPr="00E23439">
        <w:t xml:space="preserve"> à des gabions </w:t>
      </w:r>
      <w:proofErr w:type="spellStart"/>
      <w:r w:rsidRPr="00E23439">
        <w:t>en</w:t>
      </w:r>
      <w:proofErr w:type="spellEnd"/>
      <w:r w:rsidRPr="00E23439">
        <w:t xml:space="preserve"> place, des </w:t>
      </w:r>
      <w:proofErr w:type="spellStart"/>
      <w:r w:rsidRPr="00E23439">
        <w:t>piquets</w:t>
      </w:r>
      <w:proofErr w:type="spellEnd"/>
      <w:r w:rsidRPr="00E23439">
        <w:t xml:space="preserve"> qui </w:t>
      </w:r>
      <w:proofErr w:type="spellStart"/>
      <w:r w:rsidRPr="00E23439">
        <w:t>ont</w:t>
      </w:r>
      <w:proofErr w:type="spellEnd"/>
      <w:r w:rsidRPr="00E23439">
        <w:t xml:space="preserve"> pour but </w:t>
      </w:r>
      <w:proofErr w:type="spellStart"/>
      <w:r w:rsidRPr="00E23439">
        <w:t>d'assurer</w:t>
      </w:r>
      <w:proofErr w:type="spellEnd"/>
      <w:r w:rsidRPr="00E23439">
        <w:t xml:space="preserve"> </w:t>
      </w:r>
      <w:proofErr w:type="spellStart"/>
      <w:r w:rsidRPr="00E23439">
        <w:t>une</w:t>
      </w:r>
      <w:proofErr w:type="spellEnd"/>
      <w:r w:rsidRPr="00E23439">
        <w:t xml:space="preserve"> tension </w:t>
      </w:r>
      <w:proofErr w:type="spellStart"/>
      <w:r w:rsidRPr="00E23439">
        <w:t>parfaite</w:t>
      </w:r>
      <w:proofErr w:type="spellEnd"/>
      <w:r w:rsidRPr="00E23439">
        <w:t xml:space="preserve"> des faces </w:t>
      </w:r>
      <w:proofErr w:type="spellStart"/>
      <w:r w:rsidRPr="00E23439">
        <w:t>libres</w:t>
      </w:r>
      <w:proofErr w:type="spellEnd"/>
      <w:r w:rsidRPr="00E23439">
        <w:t xml:space="preserve">. </w:t>
      </w:r>
    </w:p>
    <w:p w14:paraId="781A00CC" w14:textId="77777777" w:rsidR="00F7176D" w:rsidRPr="00E23439" w:rsidRDefault="00F7176D" w:rsidP="00F7176D">
      <w:pPr>
        <w:ind w:left="-7" w:right="277"/>
      </w:pPr>
      <w:r w:rsidRPr="00E23439">
        <w:t xml:space="preserve">Le </w:t>
      </w:r>
      <w:proofErr w:type="spellStart"/>
      <w:r w:rsidRPr="00E23439">
        <w:t>remplissage</w:t>
      </w:r>
      <w:proofErr w:type="spellEnd"/>
      <w:r w:rsidRPr="00E23439">
        <w:t xml:space="preserve"> du gabion </w:t>
      </w:r>
      <w:proofErr w:type="spellStart"/>
      <w:r w:rsidRPr="00E23439">
        <w:t>s'effectue</w:t>
      </w:r>
      <w:proofErr w:type="spellEnd"/>
      <w:r w:rsidRPr="00E23439">
        <w:t xml:space="preserve"> à la main </w:t>
      </w:r>
      <w:proofErr w:type="spellStart"/>
      <w:r w:rsidRPr="00E23439">
        <w:t>en</w:t>
      </w:r>
      <w:proofErr w:type="spellEnd"/>
      <w:r w:rsidRPr="00E23439">
        <w:t xml:space="preserve"> </w:t>
      </w:r>
      <w:proofErr w:type="spellStart"/>
      <w:r w:rsidRPr="00E23439">
        <w:t>rangeant</w:t>
      </w:r>
      <w:proofErr w:type="spellEnd"/>
      <w:r w:rsidRPr="00E23439">
        <w:t xml:space="preserve"> </w:t>
      </w:r>
      <w:proofErr w:type="spellStart"/>
      <w:r w:rsidRPr="00E23439">
        <w:t>sommairement</w:t>
      </w:r>
      <w:proofErr w:type="spellEnd"/>
      <w:r w:rsidRPr="00E23439">
        <w:t xml:space="preserve"> les </w:t>
      </w:r>
      <w:proofErr w:type="spellStart"/>
      <w:r w:rsidRPr="00E23439">
        <w:t>moellons</w:t>
      </w:r>
      <w:proofErr w:type="spellEnd"/>
      <w:r w:rsidRPr="00E23439">
        <w:t xml:space="preserve"> les plus </w:t>
      </w:r>
      <w:proofErr w:type="spellStart"/>
      <w:r w:rsidRPr="00E23439">
        <w:t>gros</w:t>
      </w:r>
      <w:proofErr w:type="spellEnd"/>
      <w:r w:rsidRPr="00E23439">
        <w:t xml:space="preserve"> le long des </w:t>
      </w:r>
      <w:proofErr w:type="spellStart"/>
      <w:r w:rsidRPr="00E23439">
        <w:t>parois</w:t>
      </w:r>
      <w:proofErr w:type="spellEnd"/>
      <w:r w:rsidRPr="00E23439">
        <w:t xml:space="preserve"> des cages. </w:t>
      </w:r>
    </w:p>
    <w:p w14:paraId="189D98E8" w14:textId="77777777" w:rsidR="00F7176D" w:rsidRPr="00E23439" w:rsidRDefault="00F7176D" w:rsidP="00F7176D">
      <w:pPr>
        <w:ind w:left="-7" w:right="277"/>
      </w:pPr>
      <w:r w:rsidRPr="00E23439">
        <w:t xml:space="preserve">Les </w:t>
      </w:r>
      <w:proofErr w:type="spellStart"/>
      <w:r w:rsidRPr="00E23439">
        <w:t>dernières</w:t>
      </w:r>
      <w:proofErr w:type="spellEnd"/>
      <w:r w:rsidRPr="00E23439">
        <w:t xml:space="preserve"> </w:t>
      </w:r>
      <w:proofErr w:type="spellStart"/>
      <w:r w:rsidRPr="00E23439">
        <w:t>rangées</w:t>
      </w:r>
      <w:proofErr w:type="spellEnd"/>
      <w:r w:rsidRPr="00E23439">
        <w:t xml:space="preserve"> de </w:t>
      </w:r>
      <w:proofErr w:type="spellStart"/>
      <w:r w:rsidRPr="00E23439">
        <w:t>moellons</w:t>
      </w:r>
      <w:proofErr w:type="spellEnd"/>
      <w:r w:rsidRPr="00E23439">
        <w:t xml:space="preserve"> </w:t>
      </w:r>
      <w:proofErr w:type="spellStart"/>
      <w:r w:rsidRPr="00E23439">
        <w:t>sont</w:t>
      </w:r>
      <w:proofErr w:type="spellEnd"/>
      <w:r w:rsidRPr="00E23439">
        <w:t xml:space="preserve"> </w:t>
      </w:r>
      <w:proofErr w:type="spellStart"/>
      <w:r w:rsidRPr="00E23439">
        <w:t>disposées</w:t>
      </w:r>
      <w:proofErr w:type="spellEnd"/>
      <w:r w:rsidRPr="00E23439">
        <w:t xml:space="preserve"> de </w:t>
      </w:r>
      <w:proofErr w:type="spellStart"/>
      <w:r w:rsidRPr="00E23439">
        <w:t>telle</w:t>
      </w:r>
      <w:proofErr w:type="spellEnd"/>
      <w:r w:rsidRPr="00E23439">
        <w:t xml:space="preserve"> </w:t>
      </w:r>
      <w:proofErr w:type="spellStart"/>
      <w:r w:rsidRPr="00E23439">
        <w:t>sorte</w:t>
      </w:r>
      <w:proofErr w:type="spellEnd"/>
      <w:r w:rsidRPr="00E23439">
        <w:t xml:space="preserve"> que la surface supérieure </w:t>
      </w:r>
      <w:proofErr w:type="spellStart"/>
      <w:r w:rsidRPr="00E23439">
        <w:t>soit</w:t>
      </w:r>
      <w:proofErr w:type="spellEnd"/>
      <w:r w:rsidRPr="00E23439">
        <w:t xml:space="preserve"> bien dans le plan des arêtes </w:t>
      </w:r>
      <w:proofErr w:type="spellStart"/>
      <w:r w:rsidRPr="00E23439">
        <w:t>supérieures</w:t>
      </w:r>
      <w:proofErr w:type="spellEnd"/>
      <w:r w:rsidRPr="00E23439">
        <w:t xml:space="preserve"> des gabions (</w:t>
      </w:r>
      <w:proofErr w:type="spellStart"/>
      <w:r w:rsidRPr="00E23439">
        <w:t>tolérance</w:t>
      </w:r>
      <w:proofErr w:type="spellEnd"/>
      <w:r w:rsidRPr="00E23439">
        <w:t xml:space="preserve"> </w:t>
      </w:r>
      <w:proofErr w:type="spellStart"/>
      <w:proofErr w:type="gramStart"/>
      <w:r w:rsidRPr="00E23439">
        <w:t>admise</w:t>
      </w:r>
      <w:proofErr w:type="spellEnd"/>
      <w:r w:rsidRPr="00E23439">
        <w:t xml:space="preserve"> :</w:t>
      </w:r>
      <w:proofErr w:type="gramEnd"/>
      <w:r w:rsidRPr="00E23439">
        <w:t xml:space="preserve">  </w:t>
      </w:r>
      <w:r w:rsidRPr="00E23439">
        <w:rPr>
          <w:rFonts w:ascii="Segoe UI Symbol" w:eastAsia="Segoe UI Symbol" w:hAnsi="Segoe UI Symbol" w:cs="Segoe UI Symbol"/>
        </w:rPr>
        <w:t></w:t>
      </w:r>
      <w:r w:rsidRPr="00E23439">
        <w:t xml:space="preserve"> 3 %). </w:t>
      </w:r>
    </w:p>
    <w:p w14:paraId="70FFCD6D" w14:textId="77777777" w:rsidR="00F7176D" w:rsidRPr="00E23439" w:rsidRDefault="00F7176D" w:rsidP="00F7176D">
      <w:pPr>
        <w:spacing w:line="259" w:lineRule="auto"/>
      </w:pPr>
      <w:r w:rsidRPr="00E23439">
        <w:t xml:space="preserve"> </w:t>
      </w:r>
    </w:p>
    <w:p w14:paraId="2078C3F0" w14:textId="77777777" w:rsidR="00F7176D" w:rsidRPr="00E23439" w:rsidRDefault="00F7176D" w:rsidP="00F7176D">
      <w:pPr>
        <w:ind w:left="-7" w:right="277"/>
      </w:pPr>
      <w:r w:rsidRPr="00E23439">
        <w:t xml:space="preserve">Après </w:t>
      </w:r>
      <w:proofErr w:type="spellStart"/>
      <w:r w:rsidRPr="00E23439">
        <w:t>achèvement</w:t>
      </w:r>
      <w:proofErr w:type="spellEnd"/>
      <w:r w:rsidRPr="00E23439">
        <w:t xml:space="preserve"> du </w:t>
      </w:r>
      <w:proofErr w:type="spellStart"/>
      <w:r w:rsidRPr="00E23439">
        <w:t>remplissage</w:t>
      </w:r>
      <w:proofErr w:type="spellEnd"/>
      <w:r w:rsidRPr="00E23439">
        <w:t xml:space="preserve"> du gabion, les </w:t>
      </w:r>
      <w:proofErr w:type="spellStart"/>
      <w:r w:rsidRPr="00E23439">
        <w:t>piquets</w:t>
      </w:r>
      <w:proofErr w:type="spellEnd"/>
      <w:r w:rsidRPr="00E23439">
        <w:t xml:space="preserve"> </w:t>
      </w:r>
      <w:proofErr w:type="spellStart"/>
      <w:r w:rsidRPr="00E23439">
        <w:t>d'angle</w:t>
      </w:r>
      <w:proofErr w:type="spellEnd"/>
      <w:r w:rsidRPr="00E23439">
        <w:t xml:space="preserve"> </w:t>
      </w:r>
      <w:proofErr w:type="spellStart"/>
      <w:r w:rsidRPr="00E23439">
        <w:t>sont</w:t>
      </w:r>
      <w:proofErr w:type="spellEnd"/>
      <w:r w:rsidRPr="00E23439">
        <w:t xml:space="preserve"> </w:t>
      </w:r>
      <w:proofErr w:type="spellStart"/>
      <w:r w:rsidRPr="00E23439">
        <w:t>retirés</w:t>
      </w:r>
      <w:proofErr w:type="spellEnd"/>
      <w:r w:rsidRPr="00E23439">
        <w:t xml:space="preserve"> et le </w:t>
      </w:r>
      <w:proofErr w:type="spellStart"/>
      <w:r w:rsidRPr="00E23439">
        <w:t>couvercle</w:t>
      </w:r>
      <w:proofErr w:type="spellEnd"/>
      <w:r w:rsidRPr="00E23439">
        <w:t xml:space="preserve"> </w:t>
      </w:r>
      <w:proofErr w:type="spellStart"/>
      <w:r w:rsidRPr="00E23439">
        <w:t>est</w:t>
      </w:r>
      <w:proofErr w:type="spellEnd"/>
      <w:r w:rsidRPr="00E23439">
        <w:t xml:space="preserve"> </w:t>
      </w:r>
      <w:proofErr w:type="spellStart"/>
      <w:r w:rsidRPr="00E23439">
        <w:t>rabattu</w:t>
      </w:r>
      <w:proofErr w:type="spellEnd"/>
      <w:r w:rsidRPr="00E23439">
        <w:t xml:space="preserve">. Les trois arêtes </w:t>
      </w:r>
      <w:proofErr w:type="spellStart"/>
      <w:r w:rsidRPr="00E23439">
        <w:t>libres</w:t>
      </w:r>
      <w:proofErr w:type="spellEnd"/>
      <w:r w:rsidRPr="00E23439">
        <w:t xml:space="preserve"> du </w:t>
      </w:r>
      <w:proofErr w:type="spellStart"/>
      <w:r w:rsidRPr="00E23439">
        <w:t>couvercle</w:t>
      </w:r>
      <w:proofErr w:type="spellEnd"/>
      <w:r w:rsidRPr="00E23439">
        <w:t xml:space="preserve"> </w:t>
      </w:r>
      <w:proofErr w:type="spellStart"/>
      <w:r w:rsidRPr="00E23439">
        <w:t>sont</w:t>
      </w:r>
      <w:proofErr w:type="spellEnd"/>
      <w:r w:rsidRPr="00E23439">
        <w:t xml:space="preserve"> </w:t>
      </w:r>
      <w:proofErr w:type="spellStart"/>
      <w:r w:rsidRPr="00E23439">
        <w:t>tordues</w:t>
      </w:r>
      <w:proofErr w:type="spellEnd"/>
      <w:r w:rsidRPr="00E23439">
        <w:t xml:space="preserve">, </w:t>
      </w:r>
      <w:proofErr w:type="spellStart"/>
      <w:r w:rsidRPr="00E23439">
        <w:t>tous</w:t>
      </w:r>
      <w:proofErr w:type="spellEnd"/>
      <w:r w:rsidRPr="00E23439">
        <w:t xml:space="preserve"> les 20 cm, avec les arêtes des </w:t>
      </w:r>
      <w:proofErr w:type="spellStart"/>
      <w:r w:rsidRPr="00E23439">
        <w:t>pièces</w:t>
      </w:r>
      <w:proofErr w:type="spellEnd"/>
      <w:r w:rsidRPr="00E23439">
        <w:t xml:space="preserve"> </w:t>
      </w:r>
      <w:proofErr w:type="spellStart"/>
      <w:r w:rsidRPr="00E23439">
        <w:t>correspondantes</w:t>
      </w:r>
      <w:proofErr w:type="spellEnd"/>
      <w:r w:rsidRPr="00E23439">
        <w:t xml:space="preserve">, à </w:t>
      </w:r>
      <w:proofErr w:type="spellStart"/>
      <w:r w:rsidRPr="00E23439">
        <w:t>l'aide</w:t>
      </w:r>
      <w:proofErr w:type="spellEnd"/>
      <w:r w:rsidRPr="00E23439">
        <w:t xml:space="preserve"> d'un levier </w:t>
      </w:r>
      <w:proofErr w:type="spellStart"/>
      <w:r w:rsidRPr="00E23439">
        <w:t>en</w:t>
      </w:r>
      <w:proofErr w:type="spellEnd"/>
      <w:r w:rsidRPr="00E23439">
        <w:t xml:space="preserve"> fer. La fermeture </w:t>
      </w:r>
      <w:proofErr w:type="spellStart"/>
      <w:r w:rsidRPr="00E23439">
        <w:t>est</w:t>
      </w:r>
      <w:proofErr w:type="spellEnd"/>
      <w:r w:rsidRPr="00E23439">
        <w:t xml:space="preserve"> </w:t>
      </w:r>
      <w:proofErr w:type="spellStart"/>
      <w:r w:rsidRPr="00E23439">
        <w:t>complétée</w:t>
      </w:r>
      <w:proofErr w:type="spellEnd"/>
      <w:r w:rsidRPr="00E23439">
        <w:t xml:space="preserve"> par </w:t>
      </w:r>
      <w:proofErr w:type="spellStart"/>
      <w:r w:rsidRPr="00E23439">
        <w:t>une</w:t>
      </w:r>
      <w:proofErr w:type="spellEnd"/>
      <w:r w:rsidRPr="00E23439">
        <w:t xml:space="preserve"> couture des trois arêtes </w:t>
      </w:r>
      <w:proofErr w:type="spellStart"/>
      <w:r w:rsidRPr="00E23439">
        <w:t>supérieures</w:t>
      </w:r>
      <w:proofErr w:type="spellEnd"/>
      <w:r w:rsidRPr="00E23439">
        <w:t xml:space="preserve">. On se dispense de </w:t>
      </w:r>
      <w:proofErr w:type="spellStart"/>
      <w:r w:rsidRPr="00E23439">
        <w:t>coudre</w:t>
      </w:r>
      <w:proofErr w:type="spellEnd"/>
      <w:r w:rsidRPr="00E23439">
        <w:t xml:space="preserve"> les arêtes </w:t>
      </w:r>
      <w:proofErr w:type="spellStart"/>
      <w:r w:rsidRPr="00E23439">
        <w:t>libres</w:t>
      </w:r>
      <w:proofErr w:type="spellEnd"/>
      <w:r w:rsidRPr="00E23439">
        <w:t xml:space="preserve"> </w:t>
      </w:r>
      <w:proofErr w:type="spellStart"/>
      <w:r w:rsidRPr="00E23439">
        <w:t>destinées</w:t>
      </w:r>
      <w:proofErr w:type="spellEnd"/>
      <w:r w:rsidRPr="00E23439">
        <w:t xml:space="preserve"> à </w:t>
      </w:r>
      <w:proofErr w:type="spellStart"/>
      <w:r w:rsidRPr="00E23439">
        <w:t>être</w:t>
      </w:r>
      <w:proofErr w:type="spellEnd"/>
      <w:r w:rsidRPr="00E23439">
        <w:t xml:space="preserve"> </w:t>
      </w:r>
      <w:proofErr w:type="spellStart"/>
      <w:r w:rsidRPr="00E23439">
        <w:t>ligaturées</w:t>
      </w:r>
      <w:proofErr w:type="spellEnd"/>
      <w:r w:rsidRPr="00E23439">
        <w:t xml:space="preserve"> avec des gabions à </w:t>
      </w:r>
      <w:proofErr w:type="spellStart"/>
      <w:r w:rsidRPr="00E23439">
        <w:t>juxtaposer</w:t>
      </w:r>
      <w:proofErr w:type="spellEnd"/>
      <w:r w:rsidRPr="00E23439">
        <w:t xml:space="preserve">. </w:t>
      </w:r>
    </w:p>
    <w:p w14:paraId="5401930C" w14:textId="77777777" w:rsidR="00F7176D" w:rsidRPr="00E23439" w:rsidRDefault="00F7176D" w:rsidP="00F7176D">
      <w:pPr>
        <w:spacing w:line="259" w:lineRule="auto"/>
      </w:pPr>
      <w:r w:rsidRPr="00E23439">
        <w:t xml:space="preserve"> </w:t>
      </w:r>
    </w:p>
    <w:p w14:paraId="5B730A6D" w14:textId="77777777" w:rsidR="00F7176D" w:rsidRPr="00E23439" w:rsidRDefault="00F7176D" w:rsidP="00F7176D">
      <w:pPr>
        <w:spacing w:before="240" w:after="230" w:line="249" w:lineRule="auto"/>
        <w:ind w:left="11" w:right="269"/>
        <w:jc w:val="center"/>
        <w:outlineLvl w:val="4"/>
        <w:rPr>
          <w:b/>
          <w:sz w:val="28"/>
          <w:lang w:val="es-ES_tradnl"/>
        </w:rPr>
      </w:pPr>
      <w:r w:rsidRPr="00E23439">
        <w:rPr>
          <w:b/>
          <w:lang w:val="es-ES_tradnl"/>
        </w:rPr>
        <w:t xml:space="preserve">III.7.6.3)   </w:t>
      </w:r>
      <w:proofErr w:type="spellStart"/>
      <w:r w:rsidRPr="00E23439">
        <w:rPr>
          <w:b/>
          <w:lang w:val="es-ES_tradnl"/>
        </w:rPr>
        <w:t>Enrochements</w:t>
      </w:r>
      <w:proofErr w:type="spellEnd"/>
      <w:r w:rsidRPr="00E23439">
        <w:rPr>
          <w:b/>
          <w:i/>
          <w:lang w:val="es-ES_tradnl"/>
        </w:rPr>
        <w:t xml:space="preserve"> </w:t>
      </w:r>
    </w:p>
    <w:p w14:paraId="6763D3FB" w14:textId="77777777" w:rsidR="00F7176D" w:rsidRPr="00E23439" w:rsidRDefault="00F7176D" w:rsidP="00F7176D">
      <w:pPr>
        <w:spacing w:after="206"/>
        <w:ind w:left="-7" w:right="277"/>
      </w:pPr>
      <w:r w:rsidRPr="00E23439">
        <w:t xml:space="preserve">Les </w:t>
      </w:r>
      <w:proofErr w:type="spellStart"/>
      <w:r w:rsidRPr="00E23439">
        <w:t>moellons</w:t>
      </w:r>
      <w:proofErr w:type="spellEnd"/>
      <w:r w:rsidRPr="00E23439">
        <w:t xml:space="preserve"> </w:t>
      </w:r>
      <w:proofErr w:type="spellStart"/>
      <w:r w:rsidRPr="00E23439">
        <w:t>sont</w:t>
      </w:r>
      <w:proofErr w:type="spellEnd"/>
      <w:r w:rsidRPr="00E23439">
        <w:t xml:space="preserve"> </w:t>
      </w:r>
      <w:proofErr w:type="spellStart"/>
      <w:r w:rsidRPr="00E23439">
        <w:t>placés</w:t>
      </w:r>
      <w:proofErr w:type="spellEnd"/>
      <w:r w:rsidRPr="00E23439">
        <w:t xml:space="preserve"> à la main sur </w:t>
      </w:r>
      <w:proofErr w:type="gramStart"/>
      <w:r w:rsidRPr="00E23439">
        <w:t>un lit</w:t>
      </w:r>
      <w:proofErr w:type="gramEnd"/>
      <w:r w:rsidRPr="00E23439">
        <w:t xml:space="preserve"> de </w:t>
      </w:r>
      <w:proofErr w:type="spellStart"/>
      <w:r w:rsidRPr="00E23439">
        <w:t>fondation</w:t>
      </w:r>
      <w:proofErr w:type="spellEnd"/>
      <w:r w:rsidRPr="00E23439">
        <w:t xml:space="preserve"> </w:t>
      </w:r>
      <w:proofErr w:type="spellStart"/>
      <w:r w:rsidRPr="00E23439">
        <w:t>préalablement</w:t>
      </w:r>
      <w:proofErr w:type="spellEnd"/>
      <w:r w:rsidRPr="00E23439">
        <w:t xml:space="preserve"> </w:t>
      </w:r>
      <w:proofErr w:type="spellStart"/>
      <w:r w:rsidRPr="00E23439">
        <w:t>excavé</w:t>
      </w:r>
      <w:proofErr w:type="spellEnd"/>
      <w:r w:rsidRPr="00E23439">
        <w:t xml:space="preserve"> et </w:t>
      </w:r>
      <w:proofErr w:type="spellStart"/>
      <w:r w:rsidRPr="00E23439">
        <w:t>réglé</w:t>
      </w:r>
      <w:proofErr w:type="spellEnd"/>
      <w:r w:rsidRPr="00E23439">
        <w:t xml:space="preserve"> de manière à </w:t>
      </w:r>
      <w:proofErr w:type="spellStart"/>
      <w:r w:rsidRPr="00E23439">
        <w:t>diminuer</w:t>
      </w:r>
      <w:proofErr w:type="spellEnd"/>
      <w:r w:rsidRPr="00E23439">
        <w:t xml:space="preserve"> le volume des vides. </w:t>
      </w:r>
    </w:p>
    <w:p w14:paraId="7BC842F5" w14:textId="77777777" w:rsidR="00F7176D" w:rsidRPr="00E23439" w:rsidRDefault="00F7176D" w:rsidP="00531F34">
      <w:pPr>
        <w:numPr>
          <w:ilvl w:val="5"/>
          <w:numId w:val="43"/>
        </w:numPr>
        <w:tabs>
          <w:tab w:val="left" w:pos="1152"/>
        </w:tabs>
        <w:overflowPunct w:val="0"/>
        <w:autoSpaceDE w:val="0"/>
        <w:autoSpaceDN w:val="0"/>
        <w:adjustRightInd w:val="0"/>
        <w:spacing w:before="240" w:after="247"/>
        <w:ind w:left="-5" w:right="267" w:hanging="1152"/>
        <w:jc w:val="both"/>
        <w:textAlignment w:val="baseline"/>
        <w:outlineLvl w:val="5"/>
        <w:rPr>
          <w:i/>
          <w:lang w:val="es-ES_tradnl"/>
        </w:rPr>
      </w:pPr>
      <w:proofErr w:type="gramStart"/>
      <w:r w:rsidRPr="00E23439">
        <w:rPr>
          <w:i/>
          <w:lang w:val="es-ES_tradnl"/>
        </w:rPr>
        <w:t xml:space="preserve">III.7.6.4  </w:t>
      </w:r>
      <w:proofErr w:type="spellStart"/>
      <w:r w:rsidRPr="00E23439">
        <w:rPr>
          <w:i/>
          <w:lang w:val="es-ES_tradnl"/>
        </w:rPr>
        <w:t>Murs</w:t>
      </w:r>
      <w:proofErr w:type="spellEnd"/>
      <w:proofErr w:type="gramEnd"/>
      <w:r w:rsidRPr="00E23439">
        <w:rPr>
          <w:i/>
          <w:lang w:val="es-ES_tradnl"/>
        </w:rPr>
        <w:t xml:space="preserve"> en </w:t>
      </w:r>
      <w:proofErr w:type="spellStart"/>
      <w:r w:rsidRPr="00E23439">
        <w:rPr>
          <w:i/>
          <w:lang w:val="es-ES_tradnl"/>
        </w:rPr>
        <w:t>pierres</w:t>
      </w:r>
      <w:proofErr w:type="spellEnd"/>
      <w:r w:rsidRPr="00E23439">
        <w:rPr>
          <w:i/>
          <w:lang w:val="es-ES_tradnl"/>
        </w:rPr>
        <w:t xml:space="preserve"> </w:t>
      </w:r>
      <w:proofErr w:type="spellStart"/>
      <w:r w:rsidRPr="00E23439">
        <w:rPr>
          <w:i/>
          <w:lang w:val="es-ES_tradnl"/>
        </w:rPr>
        <w:t>naturelles</w:t>
      </w:r>
      <w:proofErr w:type="spellEnd"/>
      <w:r w:rsidRPr="00E23439">
        <w:rPr>
          <w:i/>
          <w:lang w:val="es-ES_tradnl"/>
        </w:rPr>
        <w:t xml:space="preserve"> </w:t>
      </w:r>
      <w:proofErr w:type="spellStart"/>
      <w:r w:rsidRPr="00E23439">
        <w:rPr>
          <w:i/>
          <w:lang w:val="es-ES_tradnl"/>
        </w:rPr>
        <w:t>avec</w:t>
      </w:r>
      <w:proofErr w:type="spellEnd"/>
      <w:r w:rsidRPr="00E23439">
        <w:rPr>
          <w:i/>
          <w:lang w:val="es-ES_tradnl"/>
        </w:rPr>
        <w:t xml:space="preserve"> liaison </w:t>
      </w:r>
      <w:proofErr w:type="spellStart"/>
      <w:r w:rsidRPr="00E23439">
        <w:rPr>
          <w:i/>
          <w:lang w:val="es-ES_tradnl"/>
        </w:rPr>
        <w:t>au</w:t>
      </w:r>
      <w:proofErr w:type="spellEnd"/>
      <w:r w:rsidRPr="00E23439">
        <w:rPr>
          <w:i/>
          <w:lang w:val="es-ES_tradnl"/>
        </w:rPr>
        <w:t xml:space="preserve"> </w:t>
      </w:r>
      <w:proofErr w:type="spellStart"/>
      <w:r w:rsidRPr="00E23439">
        <w:rPr>
          <w:i/>
          <w:lang w:val="es-ES_tradnl"/>
        </w:rPr>
        <w:t>mortier</w:t>
      </w:r>
      <w:proofErr w:type="spellEnd"/>
      <w:r w:rsidRPr="00E23439">
        <w:rPr>
          <w:i/>
          <w:lang w:val="es-ES_tradnl"/>
        </w:rPr>
        <w:t xml:space="preserve"> </w:t>
      </w:r>
    </w:p>
    <w:p w14:paraId="4CBDBE18" w14:textId="77777777" w:rsidR="00F7176D" w:rsidRPr="00E23439" w:rsidRDefault="00F7176D" w:rsidP="00F7176D">
      <w:pPr>
        <w:spacing w:after="27"/>
        <w:ind w:left="-7" w:right="277"/>
      </w:pPr>
      <w:proofErr w:type="spellStart"/>
      <w:r w:rsidRPr="00E23439">
        <w:t>Ces</w:t>
      </w:r>
      <w:proofErr w:type="spellEnd"/>
      <w:r w:rsidRPr="00E23439">
        <w:t xml:space="preserve"> </w:t>
      </w:r>
      <w:proofErr w:type="spellStart"/>
      <w:r w:rsidRPr="00E23439">
        <w:t>ouvrages</w:t>
      </w:r>
      <w:proofErr w:type="spellEnd"/>
      <w:r w:rsidRPr="00E23439">
        <w:t xml:space="preserve"> </w:t>
      </w:r>
      <w:proofErr w:type="spellStart"/>
      <w:r w:rsidRPr="00E23439">
        <w:t>sont</w:t>
      </w:r>
      <w:proofErr w:type="spellEnd"/>
      <w:r w:rsidRPr="00E23439">
        <w:t xml:space="preserve"> </w:t>
      </w:r>
      <w:proofErr w:type="spellStart"/>
      <w:r w:rsidRPr="00E23439">
        <w:t>exécutés</w:t>
      </w:r>
      <w:proofErr w:type="spellEnd"/>
      <w:r w:rsidRPr="00E23439">
        <w:t xml:space="preserve"> sur des terrains </w:t>
      </w:r>
      <w:proofErr w:type="spellStart"/>
      <w:r w:rsidRPr="00E23439">
        <w:t>parfaitement</w:t>
      </w:r>
      <w:proofErr w:type="spellEnd"/>
      <w:r w:rsidRPr="00E23439">
        <w:t xml:space="preserve"> </w:t>
      </w:r>
      <w:proofErr w:type="spellStart"/>
      <w:r w:rsidRPr="00E23439">
        <w:t>dressés</w:t>
      </w:r>
      <w:proofErr w:type="spellEnd"/>
      <w:r w:rsidRPr="00E23439">
        <w:t xml:space="preserve"> et </w:t>
      </w:r>
      <w:proofErr w:type="spellStart"/>
      <w:r w:rsidRPr="00E23439">
        <w:t>compactés</w:t>
      </w:r>
      <w:proofErr w:type="spellEnd"/>
      <w:r w:rsidRPr="00E23439">
        <w:t xml:space="preserve">. </w:t>
      </w:r>
      <w:proofErr w:type="spellStart"/>
      <w:r w:rsidRPr="00E23439">
        <w:t>Ils</w:t>
      </w:r>
      <w:proofErr w:type="spellEnd"/>
      <w:r w:rsidRPr="00E23439">
        <w:t xml:space="preserve"> </w:t>
      </w:r>
      <w:proofErr w:type="spellStart"/>
      <w:r w:rsidRPr="00E23439">
        <w:t>ont</w:t>
      </w:r>
      <w:proofErr w:type="spellEnd"/>
      <w:r w:rsidRPr="00E23439">
        <w:t xml:space="preserve"> </w:t>
      </w:r>
      <w:proofErr w:type="spellStart"/>
      <w:r w:rsidRPr="00E23439">
        <w:t>une</w:t>
      </w:r>
      <w:proofErr w:type="spellEnd"/>
      <w:r w:rsidRPr="00E23439">
        <w:t xml:space="preserve"> </w:t>
      </w:r>
      <w:proofErr w:type="spellStart"/>
      <w:r w:rsidRPr="00E23439">
        <w:t>épaisseur</w:t>
      </w:r>
      <w:proofErr w:type="spellEnd"/>
      <w:r w:rsidRPr="00E23439">
        <w:t xml:space="preserve"> </w:t>
      </w:r>
      <w:proofErr w:type="spellStart"/>
      <w:r w:rsidRPr="00E23439">
        <w:t>minimale</w:t>
      </w:r>
      <w:proofErr w:type="spellEnd"/>
      <w:r w:rsidRPr="00E23439">
        <w:t xml:space="preserve"> de 40 cm. Les </w:t>
      </w:r>
      <w:proofErr w:type="spellStart"/>
      <w:r w:rsidRPr="00E23439">
        <w:t>parements</w:t>
      </w:r>
      <w:proofErr w:type="spellEnd"/>
      <w:r w:rsidRPr="00E23439">
        <w:t xml:space="preserve"> </w:t>
      </w:r>
      <w:proofErr w:type="spellStart"/>
      <w:r w:rsidRPr="00E23439">
        <w:t>vus</w:t>
      </w:r>
      <w:proofErr w:type="spellEnd"/>
      <w:r w:rsidRPr="00E23439">
        <w:t xml:space="preserve"> </w:t>
      </w:r>
      <w:proofErr w:type="spellStart"/>
      <w:r w:rsidRPr="00E23439">
        <w:t>sont</w:t>
      </w:r>
      <w:proofErr w:type="spellEnd"/>
      <w:r w:rsidRPr="00E23439">
        <w:t xml:space="preserve"> </w:t>
      </w:r>
      <w:proofErr w:type="spellStart"/>
      <w:r w:rsidRPr="00E23439">
        <w:t>constitués</w:t>
      </w:r>
      <w:proofErr w:type="spellEnd"/>
      <w:r w:rsidRPr="00E23439">
        <w:t xml:space="preserve"> de </w:t>
      </w:r>
      <w:proofErr w:type="spellStart"/>
      <w:r w:rsidRPr="00E23439">
        <w:t>pierres</w:t>
      </w:r>
      <w:proofErr w:type="spellEnd"/>
      <w:r w:rsidRPr="00E23439">
        <w:t xml:space="preserve"> </w:t>
      </w:r>
      <w:proofErr w:type="spellStart"/>
      <w:r w:rsidRPr="00E23439">
        <w:t>présentant</w:t>
      </w:r>
      <w:proofErr w:type="spellEnd"/>
      <w:r w:rsidRPr="00E23439">
        <w:t xml:space="preserve"> </w:t>
      </w:r>
      <w:proofErr w:type="spellStart"/>
      <w:r w:rsidRPr="00E23439">
        <w:t>une</w:t>
      </w:r>
      <w:proofErr w:type="spellEnd"/>
      <w:r w:rsidRPr="00E23439">
        <w:t xml:space="preserve"> face </w:t>
      </w:r>
      <w:proofErr w:type="spellStart"/>
      <w:r w:rsidRPr="00E23439">
        <w:t>parfaitement</w:t>
      </w:r>
      <w:proofErr w:type="spellEnd"/>
      <w:r w:rsidRPr="00E23439">
        <w:t xml:space="preserve"> plane </w:t>
      </w:r>
      <w:proofErr w:type="spellStart"/>
      <w:r w:rsidRPr="00E23439">
        <w:t>naturellement</w:t>
      </w:r>
      <w:proofErr w:type="spellEnd"/>
      <w:r w:rsidRPr="00E23439">
        <w:t xml:space="preserve"> </w:t>
      </w:r>
      <w:proofErr w:type="spellStart"/>
      <w:r w:rsidRPr="00E23439">
        <w:t>ou</w:t>
      </w:r>
      <w:proofErr w:type="spellEnd"/>
      <w:r w:rsidRPr="00E23439">
        <w:t xml:space="preserve"> après </w:t>
      </w:r>
      <w:proofErr w:type="spellStart"/>
      <w:r w:rsidRPr="00E23439">
        <w:t>taillage</w:t>
      </w:r>
      <w:proofErr w:type="spellEnd"/>
      <w:r w:rsidRPr="00E23439">
        <w:t xml:space="preserve">. </w:t>
      </w:r>
    </w:p>
    <w:p w14:paraId="263279C2" w14:textId="77777777" w:rsidR="00F7176D" w:rsidRPr="00E23439" w:rsidRDefault="00F7176D" w:rsidP="00F7176D">
      <w:pPr>
        <w:spacing w:after="215" w:line="312" w:lineRule="auto"/>
        <w:ind w:left="-7" w:right="277"/>
      </w:pPr>
      <w:proofErr w:type="spellStart"/>
      <w:r w:rsidRPr="00E23439">
        <w:t>L’assemblage</w:t>
      </w:r>
      <w:proofErr w:type="spellEnd"/>
      <w:r w:rsidRPr="00E23439">
        <w:t xml:space="preserve"> entre les </w:t>
      </w:r>
      <w:proofErr w:type="spellStart"/>
      <w:r w:rsidRPr="00E23439">
        <w:t>pierres</w:t>
      </w:r>
      <w:proofErr w:type="spellEnd"/>
      <w:r w:rsidRPr="00E23439">
        <w:t xml:space="preserve"> </w:t>
      </w:r>
      <w:proofErr w:type="spellStart"/>
      <w:r w:rsidRPr="00E23439">
        <w:t>ou</w:t>
      </w:r>
      <w:proofErr w:type="spellEnd"/>
      <w:r w:rsidRPr="00E23439">
        <w:t xml:space="preserve"> </w:t>
      </w:r>
      <w:proofErr w:type="spellStart"/>
      <w:r w:rsidRPr="00E23439">
        <w:t>moellons</w:t>
      </w:r>
      <w:proofErr w:type="spellEnd"/>
      <w:r w:rsidRPr="00E23439">
        <w:t xml:space="preserve"> de base, </w:t>
      </w:r>
      <w:proofErr w:type="spellStart"/>
      <w:r w:rsidRPr="00E23439">
        <w:t>dont</w:t>
      </w:r>
      <w:proofErr w:type="spellEnd"/>
      <w:r w:rsidRPr="00E23439">
        <w:t xml:space="preserve"> les dimensions </w:t>
      </w:r>
      <w:proofErr w:type="spellStart"/>
      <w:r w:rsidRPr="00E23439">
        <w:t>sont</w:t>
      </w:r>
      <w:proofErr w:type="spellEnd"/>
      <w:r w:rsidRPr="00E23439">
        <w:t xml:space="preserve"> </w:t>
      </w:r>
      <w:proofErr w:type="spellStart"/>
      <w:r w:rsidRPr="00E23439">
        <w:t>conformes</w:t>
      </w:r>
      <w:proofErr w:type="spellEnd"/>
      <w:r w:rsidRPr="00E23439">
        <w:t xml:space="preserve"> aux </w:t>
      </w:r>
      <w:proofErr w:type="spellStart"/>
      <w:r w:rsidRPr="00E23439">
        <w:t>spécifications</w:t>
      </w:r>
      <w:proofErr w:type="spellEnd"/>
      <w:r w:rsidRPr="00E23439">
        <w:t xml:space="preserve">, </w:t>
      </w:r>
      <w:proofErr w:type="spellStart"/>
      <w:r w:rsidRPr="00E23439">
        <w:t>est</w:t>
      </w:r>
      <w:proofErr w:type="spellEnd"/>
      <w:r w:rsidRPr="00E23439">
        <w:t xml:space="preserve"> </w:t>
      </w:r>
      <w:proofErr w:type="spellStart"/>
      <w:r w:rsidRPr="00E23439">
        <w:t>réalisé</w:t>
      </w:r>
      <w:proofErr w:type="spellEnd"/>
      <w:r w:rsidRPr="00E23439">
        <w:t xml:space="preserve"> à </w:t>
      </w:r>
      <w:proofErr w:type="spellStart"/>
      <w:r w:rsidRPr="00E23439">
        <w:t>l’aide</w:t>
      </w:r>
      <w:proofErr w:type="spellEnd"/>
      <w:r w:rsidRPr="00E23439">
        <w:t xml:space="preserve"> de mortier M 450. </w:t>
      </w:r>
    </w:p>
    <w:p w14:paraId="7975D58C" w14:textId="77777777" w:rsidR="00F7176D" w:rsidRPr="00E23439" w:rsidRDefault="00F7176D" w:rsidP="00F7176D">
      <w:pPr>
        <w:tabs>
          <w:tab w:val="left" w:pos="864"/>
        </w:tabs>
        <w:spacing w:after="36" w:line="259" w:lineRule="auto"/>
        <w:ind w:left="-5" w:hanging="432"/>
        <w:outlineLvl w:val="2"/>
      </w:pPr>
      <w:r w:rsidRPr="00E23439">
        <w:t xml:space="preserve">III.8 – </w:t>
      </w:r>
      <w:r w:rsidRPr="00E23439">
        <w:rPr>
          <w:u w:val="single" w:color="000000"/>
        </w:rPr>
        <w:t>REPARATION D'OUVRAGES OU PARTIES D’OUVRAGES</w:t>
      </w:r>
      <w:r w:rsidRPr="00E23439">
        <w:t xml:space="preserve"> </w:t>
      </w:r>
    </w:p>
    <w:p w14:paraId="388E6667" w14:textId="77777777" w:rsidR="00F7176D" w:rsidRPr="00E23439" w:rsidRDefault="00F7176D" w:rsidP="00F7176D">
      <w:pPr>
        <w:spacing w:line="259" w:lineRule="auto"/>
      </w:pPr>
      <w:r w:rsidRPr="00E23439">
        <w:t xml:space="preserve"> </w:t>
      </w:r>
    </w:p>
    <w:p w14:paraId="49FB51B6" w14:textId="77777777" w:rsidR="00F7176D" w:rsidRPr="00E23439" w:rsidRDefault="00F7176D" w:rsidP="00531F34">
      <w:pPr>
        <w:numPr>
          <w:ilvl w:val="3"/>
          <w:numId w:val="43"/>
        </w:numPr>
        <w:tabs>
          <w:tab w:val="left" w:pos="1512"/>
        </w:tabs>
        <w:overflowPunct w:val="0"/>
        <w:autoSpaceDE w:val="0"/>
        <w:autoSpaceDN w:val="0"/>
        <w:adjustRightInd w:val="0"/>
        <w:spacing w:after="200"/>
        <w:ind w:left="11" w:right="269" w:hanging="648"/>
        <w:jc w:val="both"/>
        <w:textAlignment w:val="baseline"/>
        <w:outlineLvl w:val="3"/>
      </w:pPr>
      <w:r w:rsidRPr="00E23439">
        <w:t xml:space="preserve">III.8.1. Reprise des parties </w:t>
      </w:r>
      <w:proofErr w:type="spellStart"/>
      <w:r w:rsidRPr="00E23439">
        <w:t>en</w:t>
      </w:r>
      <w:proofErr w:type="spellEnd"/>
      <w:r w:rsidRPr="00E23439">
        <w:t xml:space="preserve"> béton </w:t>
      </w:r>
    </w:p>
    <w:p w14:paraId="7F7B2DC8" w14:textId="77777777" w:rsidR="00F7176D" w:rsidRPr="00E23439" w:rsidRDefault="00F7176D" w:rsidP="00F7176D">
      <w:pPr>
        <w:ind w:left="-7" w:right="277"/>
      </w:pPr>
      <w:r w:rsidRPr="00E23439">
        <w:t xml:space="preserve">Les travaux au </w:t>
      </w:r>
      <w:proofErr w:type="spellStart"/>
      <w:r w:rsidRPr="00E23439">
        <w:t>titre</w:t>
      </w:r>
      <w:proofErr w:type="spellEnd"/>
      <w:r w:rsidRPr="00E23439">
        <w:t xml:space="preserve"> de </w:t>
      </w:r>
      <w:proofErr w:type="spellStart"/>
      <w:r w:rsidRPr="00E23439">
        <w:t>ce</w:t>
      </w:r>
      <w:proofErr w:type="spellEnd"/>
      <w:r w:rsidRPr="00E23439">
        <w:t xml:space="preserve"> poste </w:t>
      </w:r>
      <w:proofErr w:type="spellStart"/>
      <w:r w:rsidRPr="00E23439">
        <w:t>comprennent</w:t>
      </w:r>
      <w:proofErr w:type="spellEnd"/>
      <w:r w:rsidRPr="00E23439">
        <w:t xml:space="preserve"> le </w:t>
      </w:r>
      <w:proofErr w:type="spellStart"/>
      <w:r w:rsidRPr="00E23439">
        <w:t>traitement</w:t>
      </w:r>
      <w:proofErr w:type="spellEnd"/>
      <w:r w:rsidRPr="00E23439">
        <w:t xml:space="preserve"> des fissures, et le </w:t>
      </w:r>
      <w:proofErr w:type="spellStart"/>
      <w:r w:rsidRPr="00E23439">
        <w:t>repiquage</w:t>
      </w:r>
      <w:proofErr w:type="spellEnd"/>
      <w:r w:rsidRPr="00E23439">
        <w:t xml:space="preserve"> du béton. </w:t>
      </w:r>
    </w:p>
    <w:p w14:paraId="339850E3" w14:textId="2C578D67" w:rsidR="00F7176D" w:rsidRPr="00E23439" w:rsidRDefault="00F7176D" w:rsidP="00F7176D">
      <w:pPr>
        <w:spacing w:line="259" w:lineRule="auto"/>
      </w:pPr>
    </w:p>
    <w:p w14:paraId="7563D86C" w14:textId="77777777" w:rsidR="00F7176D" w:rsidRPr="00E23439" w:rsidRDefault="00F7176D" w:rsidP="00F7176D">
      <w:pPr>
        <w:ind w:left="-7" w:right="277"/>
      </w:pPr>
      <w:proofErr w:type="spellStart"/>
      <w:r w:rsidRPr="00E23439">
        <w:t>Toutes</w:t>
      </w:r>
      <w:proofErr w:type="spellEnd"/>
      <w:r w:rsidRPr="00E23439">
        <w:t xml:space="preserve"> les fissures </w:t>
      </w:r>
      <w:proofErr w:type="spellStart"/>
      <w:r w:rsidRPr="00E23439">
        <w:t>dont</w:t>
      </w:r>
      <w:proofErr w:type="spellEnd"/>
      <w:r w:rsidRPr="00E23439">
        <w:t xml:space="preserve"> la </w:t>
      </w:r>
      <w:proofErr w:type="spellStart"/>
      <w:r w:rsidRPr="00E23439">
        <w:t>largeur</w:t>
      </w:r>
      <w:proofErr w:type="spellEnd"/>
      <w:r w:rsidRPr="00E23439">
        <w:t xml:space="preserve"> </w:t>
      </w:r>
      <w:proofErr w:type="spellStart"/>
      <w:r w:rsidRPr="00E23439">
        <w:t>est</w:t>
      </w:r>
      <w:proofErr w:type="spellEnd"/>
      <w:r w:rsidRPr="00E23439">
        <w:t xml:space="preserve"> supérieure à 1 mm </w:t>
      </w:r>
      <w:proofErr w:type="spellStart"/>
      <w:r w:rsidRPr="00E23439">
        <w:t>sont</w:t>
      </w:r>
      <w:proofErr w:type="spellEnd"/>
      <w:r w:rsidRPr="00E23439">
        <w:t xml:space="preserve"> </w:t>
      </w:r>
      <w:proofErr w:type="spellStart"/>
      <w:r w:rsidRPr="00E23439">
        <w:t>rebouchées</w:t>
      </w:r>
      <w:proofErr w:type="spellEnd"/>
      <w:r w:rsidRPr="00E23439">
        <w:t xml:space="preserve"> au </w:t>
      </w:r>
      <w:proofErr w:type="spellStart"/>
      <w:r w:rsidRPr="00E23439">
        <w:t>moyen</w:t>
      </w:r>
      <w:proofErr w:type="spellEnd"/>
      <w:r w:rsidRPr="00E23439">
        <w:t xml:space="preserve"> d'un mortier </w:t>
      </w:r>
      <w:proofErr w:type="spellStart"/>
      <w:r w:rsidRPr="00E23439">
        <w:t>Sikadur</w:t>
      </w:r>
      <w:proofErr w:type="spellEnd"/>
      <w:r w:rsidRPr="00E23439">
        <w:t xml:space="preserve"> 43 </w:t>
      </w:r>
      <w:proofErr w:type="spellStart"/>
      <w:r w:rsidRPr="00E23439">
        <w:t>ou</w:t>
      </w:r>
      <w:proofErr w:type="spellEnd"/>
      <w:r w:rsidRPr="00E23439">
        <w:t xml:space="preserve"> </w:t>
      </w:r>
      <w:proofErr w:type="spellStart"/>
      <w:r w:rsidRPr="00E23439">
        <w:t>équivalent</w:t>
      </w:r>
      <w:proofErr w:type="spellEnd"/>
      <w:r w:rsidRPr="00E23439">
        <w:t xml:space="preserve">, après </w:t>
      </w:r>
      <w:proofErr w:type="spellStart"/>
      <w:r w:rsidRPr="00E23439">
        <w:t>avoir</w:t>
      </w:r>
      <w:proofErr w:type="spellEnd"/>
      <w:r w:rsidRPr="00E23439">
        <w:t xml:space="preserve"> </w:t>
      </w:r>
      <w:proofErr w:type="spellStart"/>
      <w:r w:rsidRPr="00E23439">
        <w:t>été</w:t>
      </w:r>
      <w:proofErr w:type="spellEnd"/>
      <w:r w:rsidRPr="00E23439">
        <w:t xml:space="preserve"> </w:t>
      </w:r>
      <w:proofErr w:type="spellStart"/>
      <w:r w:rsidRPr="00E23439">
        <w:t>élargies</w:t>
      </w:r>
      <w:proofErr w:type="spellEnd"/>
      <w:r w:rsidRPr="00E23439">
        <w:t xml:space="preserve"> au burin </w:t>
      </w:r>
      <w:proofErr w:type="spellStart"/>
      <w:r w:rsidRPr="00E23439">
        <w:t>jusqu'à</w:t>
      </w:r>
      <w:proofErr w:type="spellEnd"/>
      <w:r w:rsidRPr="00E23439">
        <w:t xml:space="preserve"> 1 cm de </w:t>
      </w:r>
      <w:proofErr w:type="spellStart"/>
      <w:r w:rsidRPr="00E23439">
        <w:t>largeur</w:t>
      </w:r>
      <w:proofErr w:type="spellEnd"/>
      <w:r w:rsidRPr="00E23439">
        <w:t xml:space="preserve"> et 1,5 cm de </w:t>
      </w:r>
      <w:proofErr w:type="spellStart"/>
      <w:r w:rsidRPr="00E23439">
        <w:t>profondeur</w:t>
      </w:r>
      <w:proofErr w:type="spellEnd"/>
      <w:r w:rsidRPr="00E23439">
        <w:t xml:space="preserve"> au minimum. </w:t>
      </w:r>
    </w:p>
    <w:p w14:paraId="12729DC6" w14:textId="77777777" w:rsidR="00F7176D" w:rsidRPr="00E23439" w:rsidRDefault="00F7176D" w:rsidP="00F7176D">
      <w:pPr>
        <w:ind w:left="-7" w:right="277"/>
      </w:pPr>
      <w:r w:rsidRPr="00E23439">
        <w:t xml:space="preserve">Dans les zones </w:t>
      </w:r>
      <w:proofErr w:type="spellStart"/>
      <w:r w:rsidRPr="00E23439">
        <w:t>où</w:t>
      </w:r>
      <w:proofErr w:type="spellEnd"/>
      <w:r w:rsidRPr="00E23439">
        <w:t xml:space="preserve"> le béton </w:t>
      </w:r>
      <w:proofErr w:type="spellStart"/>
      <w:r w:rsidRPr="00E23439">
        <w:t>est</w:t>
      </w:r>
      <w:proofErr w:type="spellEnd"/>
      <w:r w:rsidRPr="00E23439">
        <w:t xml:space="preserve"> </w:t>
      </w:r>
      <w:proofErr w:type="spellStart"/>
      <w:r w:rsidRPr="00E23439">
        <w:t>arraché</w:t>
      </w:r>
      <w:proofErr w:type="spellEnd"/>
      <w:r w:rsidRPr="00E23439">
        <w:t xml:space="preserve">, la surface doit </w:t>
      </w:r>
      <w:proofErr w:type="spellStart"/>
      <w:r w:rsidRPr="00E23439">
        <w:t>être</w:t>
      </w:r>
      <w:proofErr w:type="spellEnd"/>
      <w:r w:rsidRPr="00E23439">
        <w:t xml:space="preserve"> </w:t>
      </w:r>
      <w:proofErr w:type="spellStart"/>
      <w:r w:rsidRPr="00E23439">
        <w:t>repiquée</w:t>
      </w:r>
      <w:proofErr w:type="spellEnd"/>
      <w:r w:rsidRPr="00E23439">
        <w:t xml:space="preserve"> </w:t>
      </w:r>
      <w:proofErr w:type="spellStart"/>
      <w:r w:rsidRPr="00E23439">
        <w:t>jusqu'au</w:t>
      </w:r>
      <w:proofErr w:type="spellEnd"/>
      <w:r w:rsidRPr="00E23439">
        <w:t xml:space="preserve"> béton </w:t>
      </w:r>
      <w:proofErr w:type="spellStart"/>
      <w:r w:rsidRPr="00E23439">
        <w:t>sain</w:t>
      </w:r>
      <w:proofErr w:type="spellEnd"/>
      <w:r w:rsidRPr="00E23439">
        <w:t xml:space="preserve"> et les armatures </w:t>
      </w:r>
      <w:proofErr w:type="spellStart"/>
      <w:r w:rsidRPr="00E23439">
        <w:t>doivent</w:t>
      </w:r>
      <w:proofErr w:type="spellEnd"/>
      <w:r w:rsidRPr="00E23439">
        <w:t xml:space="preserve"> </w:t>
      </w:r>
      <w:proofErr w:type="spellStart"/>
      <w:r w:rsidRPr="00E23439">
        <w:t>être</w:t>
      </w:r>
      <w:proofErr w:type="spellEnd"/>
      <w:r w:rsidRPr="00E23439">
        <w:t xml:space="preserve"> </w:t>
      </w:r>
      <w:proofErr w:type="spellStart"/>
      <w:r w:rsidRPr="00E23439">
        <w:t>débarrassées</w:t>
      </w:r>
      <w:proofErr w:type="spellEnd"/>
      <w:r w:rsidRPr="00E23439">
        <w:t xml:space="preserve"> de </w:t>
      </w:r>
      <w:proofErr w:type="spellStart"/>
      <w:r w:rsidRPr="00E23439">
        <w:t>leur</w:t>
      </w:r>
      <w:proofErr w:type="spellEnd"/>
      <w:r w:rsidRPr="00E23439">
        <w:t xml:space="preserve"> rouille non </w:t>
      </w:r>
      <w:proofErr w:type="spellStart"/>
      <w:r w:rsidRPr="00E23439">
        <w:t>adhérente</w:t>
      </w:r>
      <w:proofErr w:type="spellEnd"/>
      <w:r w:rsidRPr="00E23439">
        <w:t xml:space="preserve">, </w:t>
      </w:r>
      <w:proofErr w:type="spellStart"/>
      <w:r w:rsidRPr="00E23439">
        <w:t>puis</w:t>
      </w:r>
      <w:proofErr w:type="spellEnd"/>
      <w:r w:rsidRPr="00E23439">
        <w:t xml:space="preserve"> </w:t>
      </w:r>
      <w:proofErr w:type="spellStart"/>
      <w:r w:rsidRPr="00E23439">
        <w:t>recouverte</w:t>
      </w:r>
      <w:proofErr w:type="spellEnd"/>
      <w:r w:rsidRPr="00E23439">
        <w:t xml:space="preserve"> d'un mortier </w:t>
      </w:r>
      <w:proofErr w:type="spellStart"/>
      <w:r w:rsidRPr="00E23439">
        <w:t>Sikatop</w:t>
      </w:r>
      <w:proofErr w:type="spellEnd"/>
      <w:r w:rsidRPr="00E23439">
        <w:t xml:space="preserve"> 122F </w:t>
      </w:r>
      <w:proofErr w:type="spellStart"/>
      <w:r w:rsidRPr="00E23439">
        <w:t>ou</w:t>
      </w:r>
      <w:proofErr w:type="spellEnd"/>
      <w:r w:rsidRPr="00E23439">
        <w:t xml:space="preserve"> </w:t>
      </w:r>
      <w:proofErr w:type="spellStart"/>
      <w:r w:rsidRPr="00E23439">
        <w:t>équivalent</w:t>
      </w:r>
      <w:proofErr w:type="spellEnd"/>
      <w:r w:rsidRPr="00E23439">
        <w:t xml:space="preserve">. </w:t>
      </w:r>
    </w:p>
    <w:p w14:paraId="521B7631" w14:textId="77777777" w:rsidR="00F7176D" w:rsidRPr="00E23439" w:rsidRDefault="00F7176D" w:rsidP="00F7176D">
      <w:pPr>
        <w:spacing w:line="259" w:lineRule="auto"/>
      </w:pPr>
      <w:r w:rsidRPr="00E23439">
        <w:t xml:space="preserve"> </w:t>
      </w:r>
    </w:p>
    <w:p w14:paraId="029217A9" w14:textId="77777777" w:rsidR="00F7176D" w:rsidRPr="00E23439" w:rsidRDefault="00F7176D" w:rsidP="00F7176D">
      <w:pPr>
        <w:ind w:left="-7" w:right="277"/>
      </w:pPr>
      <w:r w:rsidRPr="00E23439">
        <w:t xml:space="preserve">La mise </w:t>
      </w:r>
      <w:proofErr w:type="spellStart"/>
      <w:r w:rsidRPr="00E23439">
        <w:t>en</w:t>
      </w:r>
      <w:proofErr w:type="spellEnd"/>
      <w:r w:rsidRPr="00E23439">
        <w:t xml:space="preserve"> </w:t>
      </w:r>
      <w:proofErr w:type="spellStart"/>
      <w:r w:rsidRPr="00E23439">
        <w:t>œuvre</w:t>
      </w:r>
      <w:proofErr w:type="spellEnd"/>
      <w:r w:rsidRPr="00E23439">
        <w:t xml:space="preserve"> des produits Sika </w:t>
      </w:r>
      <w:proofErr w:type="spellStart"/>
      <w:r w:rsidRPr="00E23439">
        <w:t>est</w:t>
      </w:r>
      <w:proofErr w:type="spellEnd"/>
      <w:r w:rsidRPr="00E23439">
        <w:t xml:space="preserve"> </w:t>
      </w:r>
      <w:proofErr w:type="spellStart"/>
      <w:r w:rsidRPr="00E23439">
        <w:t>conforme</w:t>
      </w:r>
      <w:proofErr w:type="spellEnd"/>
      <w:r w:rsidRPr="00E23439">
        <w:t xml:space="preserve"> à la notice technique du </w:t>
      </w:r>
      <w:proofErr w:type="spellStart"/>
      <w:r w:rsidRPr="00E23439">
        <w:t>fournisseur</w:t>
      </w:r>
      <w:proofErr w:type="spellEnd"/>
      <w:r w:rsidRPr="00E23439">
        <w:t xml:space="preserve">. </w:t>
      </w:r>
    </w:p>
    <w:p w14:paraId="39A26A6A" w14:textId="77777777" w:rsidR="00F7176D" w:rsidRPr="00E23439" w:rsidRDefault="00F7176D" w:rsidP="00F7176D">
      <w:pPr>
        <w:spacing w:line="259" w:lineRule="auto"/>
      </w:pPr>
      <w:r w:rsidRPr="00E23439">
        <w:t xml:space="preserve"> </w:t>
      </w:r>
    </w:p>
    <w:p w14:paraId="26D92AF2" w14:textId="77777777" w:rsidR="00F7176D" w:rsidRPr="00E23439" w:rsidRDefault="00F7176D" w:rsidP="00531F34">
      <w:pPr>
        <w:numPr>
          <w:ilvl w:val="3"/>
          <w:numId w:val="43"/>
        </w:numPr>
        <w:tabs>
          <w:tab w:val="left" w:pos="1512"/>
        </w:tabs>
        <w:overflowPunct w:val="0"/>
        <w:autoSpaceDE w:val="0"/>
        <w:autoSpaceDN w:val="0"/>
        <w:adjustRightInd w:val="0"/>
        <w:spacing w:after="200"/>
        <w:ind w:left="11" w:right="269" w:hanging="648"/>
        <w:jc w:val="both"/>
        <w:textAlignment w:val="baseline"/>
        <w:outlineLvl w:val="3"/>
      </w:pPr>
      <w:r w:rsidRPr="00E23439">
        <w:t xml:space="preserve">III.8.2 </w:t>
      </w:r>
      <w:proofErr w:type="spellStart"/>
      <w:r w:rsidRPr="00E23439">
        <w:t>Réparation</w:t>
      </w:r>
      <w:proofErr w:type="spellEnd"/>
      <w:r w:rsidRPr="00E23439">
        <w:t xml:space="preserve"> des assemblages </w:t>
      </w:r>
      <w:proofErr w:type="spellStart"/>
      <w:r w:rsidRPr="00E23439">
        <w:t>desserrés</w:t>
      </w:r>
      <w:proofErr w:type="spellEnd"/>
      <w:r w:rsidRPr="00E23439">
        <w:t xml:space="preserve"> </w:t>
      </w:r>
      <w:proofErr w:type="spellStart"/>
      <w:r w:rsidRPr="00E23439">
        <w:t>ou</w:t>
      </w:r>
      <w:proofErr w:type="spellEnd"/>
      <w:r w:rsidRPr="00E23439">
        <w:t xml:space="preserve"> </w:t>
      </w:r>
      <w:proofErr w:type="spellStart"/>
      <w:r w:rsidRPr="00E23439">
        <w:t>manquant</w:t>
      </w:r>
      <w:proofErr w:type="spellEnd"/>
      <w:r w:rsidRPr="00E23439">
        <w:t xml:space="preserve"> </w:t>
      </w:r>
    </w:p>
    <w:p w14:paraId="6D0A8C5E" w14:textId="77777777" w:rsidR="00F7176D" w:rsidRPr="00E23439" w:rsidRDefault="00F7176D" w:rsidP="00F7176D">
      <w:pPr>
        <w:ind w:left="-7" w:right="277"/>
      </w:pPr>
      <w:proofErr w:type="spellStart"/>
      <w:r w:rsidRPr="00E23439">
        <w:t>Tous</w:t>
      </w:r>
      <w:proofErr w:type="spellEnd"/>
      <w:r w:rsidRPr="00E23439">
        <w:t xml:space="preserve"> les assemblages </w:t>
      </w:r>
      <w:proofErr w:type="spellStart"/>
      <w:r w:rsidRPr="00E23439">
        <w:t>métalliques</w:t>
      </w:r>
      <w:proofErr w:type="spellEnd"/>
      <w:r w:rsidRPr="00E23439">
        <w:t xml:space="preserve"> </w:t>
      </w:r>
      <w:proofErr w:type="spellStart"/>
      <w:r w:rsidRPr="00E23439">
        <w:t>desserrés</w:t>
      </w:r>
      <w:proofErr w:type="spellEnd"/>
      <w:r w:rsidRPr="00E23439">
        <w:t xml:space="preserve"> </w:t>
      </w:r>
      <w:proofErr w:type="spellStart"/>
      <w:r w:rsidRPr="00E23439">
        <w:t>seront</w:t>
      </w:r>
      <w:proofErr w:type="spellEnd"/>
      <w:r w:rsidRPr="00E23439">
        <w:t xml:space="preserve"> </w:t>
      </w:r>
      <w:proofErr w:type="spellStart"/>
      <w:r w:rsidRPr="00E23439">
        <w:t>resserrés</w:t>
      </w:r>
      <w:proofErr w:type="spellEnd"/>
      <w:r w:rsidRPr="00E23439">
        <w:t xml:space="preserve"> avec des </w:t>
      </w:r>
      <w:proofErr w:type="spellStart"/>
      <w:r w:rsidRPr="00E23439">
        <w:t>pièces</w:t>
      </w:r>
      <w:proofErr w:type="spellEnd"/>
      <w:r w:rsidRPr="00E23439">
        <w:t xml:space="preserve"> </w:t>
      </w:r>
      <w:proofErr w:type="spellStart"/>
      <w:r w:rsidRPr="00E23439">
        <w:t>ou</w:t>
      </w:r>
      <w:proofErr w:type="spellEnd"/>
      <w:r w:rsidRPr="00E23439">
        <w:t xml:space="preserve"> </w:t>
      </w:r>
      <w:proofErr w:type="spellStart"/>
      <w:r w:rsidRPr="00E23439">
        <w:t>éléments</w:t>
      </w:r>
      <w:proofErr w:type="spellEnd"/>
      <w:r w:rsidRPr="00E23439">
        <w:t xml:space="preserve"> de </w:t>
      </w:r>
      <w:proofErr w:type="spellStart"/>
      <w:r w:rsidRPr="00E23439">
        <w:t>serrage</w:t>
      </w:r>
      <w:proofErr w:type="spellEnd"/>
      <w:r w:rsidRPr="00E23439">
        <w:t xml:space="preserve"> nouveaux. Les </w:t>
      </w:r>
      <w:proofErr w:type="spellStart"/>
      <w:r w:rsidRPr="00E23439">
        <w:t>éléments</w:t>
      </w:r>
      <w:proofErr w:type="spellEnd"/>
      <w:r w:rsidRPr="00E23439">
        <w:t xml:space="preserve"> </w:t>
      </w:r>
      <w:proofErr w:type="spellStart"/>
      <w:r w:rsidRPr="00E23439">
        <w:t>manquants</w:t>
      </w:r>
      <w:proofErr w:type="spellEnd"/>
      <w:r w:rsidRPr="00E23439">
        <w:t xml:space="preserve"> </w:t>
      </w:r>
      <w:proofErr w:type="spellStart"/>
      <w:r w:rsidRPr="00E23439">
        <w:t>seront</w:t>
      </w:r>
      <w:proofErr w:type="spellEnd"/>
      <w:r w:rsidRPr="00E23439">
        <w:t xml:space="preserve"> </w:t>
      </w:r>
      <w:proofErr w:type="spellStart"/>
      <w:r w:rsidRPr="00E23439">
        <w:t>remplacés</w:t>
      </w:r>
      <w:proofErr w:type="spellEnd"/>
      <w:r w:rsidRPr="00E23439">
        <w:t xml:space="preserve"> à </w:t>
      </w:r>
      <w:proofErr w:type="spellStart"/>
      <w:r w:rsidRPr="00E23439">
        <w:t>l’original</w:t>
      </w:r>
      <w:proofErr w:type="spellEnd"/>
      <w:r w:rsidRPr="00E23439">
        <w:t xml:space="preserve">. </w:t>
      </w:r>
    </w:p>
    <w:p w14:paraId="48B7D355" w14:textId="77777777" w:rsidR="00F7176D" w:rsidRPr="00E23439" w:rsidRDefault="00F7176D" w:rsidP="00F7176D">
      <w:pPr>
        <w:spacing w:line="259" w:lineRule="auto"/>
      </w:pPr>
      <w:r w:rsidRPr="00E23439">
        <w:t xml:space="preserve">  </w:t>
      </w:r>
    </w:p>
    <w:p w14:paraId="4F332DFB" w14:textId="77777777" w:rsidR="00F7176D" w:rsidRPr="00E23439" w:rsidRDefault="00F7176D" w:rsidP="00531F34">
      <w:pPr>
        <w:numPr>
          <w:ilvl w:val="3"/>
          <w:numId w:val="43"/>
        </w:numPr>
        <w:tabs>
          <w:tab w:val="left" w:pos="1512"/>
        </w:tabs>
        <w:overflowPunct w:val="0"/>
        <w:autoSpaceDE w:val="0"/>
        <w:autoSpaceDN w:val="0"/>
        <w:adjustRightInd w:val="0"/>
        <w:spacing w:after="200"/>
        <w:ind w:left="11" w:right="269" w:hanging="648"/>
        <w:jc w:val="both"/>
        <w:textAlignment w:val="baseline"/>
        <w:outlineLvl w:val="3"/>
      </w:pPr>
      <w:r w:rsidRPr="00E23439">
        <w:t xml:space="preserve">III.8.3 </w:t>
      </w:r>
      <w:proofErr w:type="spellStart"/>
      <w:r w:rsidRPr="00E23439">
        <w:t>Remplacement</w:t>
      </w:r>
      <w:proofErr w:type="spellEnd"/>
      <w:r w:rsidRPr="00E23439">
        <w:t xml:space="preserve"> des plaques </w:t>
      </w:r>
      <w:proofErr w:type="spellStart"/>
      <w:r w:rsidRPr="00E23439">
        <w:t>ou</w:t>
      </w:r>
      <w:proofErr w:type="spellEnd"/>
      <w:r w:rsidRPr="00E23439">
        <w:t xml:space="preserve"> planches </w:t>
      </w:r>
      <w:proofErr w:type="spellStart"/>
      <w:r w:rsidRPr="00E23439">
        <w:t>endommagés</w:t>
      </w:r>
      <w:proofErr w:type="spellEnd"/>
      <w:r w:rsidRPr="00E23439">
        <w:t xml:space="preserve"> </w:t>
      </w:r>
    </w:p>
    <w:p w14:paraId="7977E8AC" w14:textId="77777777" w:rsidR="00F7176D" w:rsidRPr="00E23439" w:rsidRDefault="00F7176D" w:rsidP="00F7176D">
      <w:pPr>
        <w:spacing w:line="259" w:lineRule="auto"/>
      </w:pPr>
      <w:r w:rsidRPr="00E23439">
        <w:rPr>
          <w:b/>
        </w:rPr>
        <w:t xml:space="preserve"> </w:t>
      </w:r>
      <w:r w:rsidRPr="00E23439">
        <w:t xml:space="preserve">Les plaques </w:t>
      </w:r>
      <w:proofErr w:type="spellStart"/>
      <w:r w:rsidRPr="00E23439">
        <w:t>ou</w:t>
      </w:r>
      <w:proofErr w:type="spellEnd"/>
      <w:r w:rsidRPr="00E23439">
        <w:t xml:space="preserve"> planches (</w:t>
      </w:r>
      <w:proofErr w:type="spellStart"/>
      <w:r w:rsidRPr="00E23439">
        <w:t>en</w:t>
      </w:r>
      <w:proofErr w:type="spellEnd"/>
      <w:r w:rsidRPr="00E23439">
        <w:t xml:space="preserve"> </w:t>
      </w:r>
      <w:proofErr w:type="spellStart"/>
      <w:r w:rsidRPr="00E23439">
        <w:t>bois</w:t>
      </w:r>
      <w:proofErr w:type="spellEnd"/>
      <w:r w:rsidRPr="00E23439">
        <w:t xml:space="preserve"> </w:t>
      </w:r>
      <w:proofErr w:type="spellStart"/>
      <w:r w:rsidRPr="00E23439">
        <w:t>ou</w:t>
      </w:r>
      <w:proofErr w:type="spellEnd"/>
      <w:r w:rsidRPr="00E23439">
        <w:t xml:space="preserve"> </w:t>
      </w:r>
      <w:proofErr w:type="spellStart"/>
      <w:proofErr w:type="gramStart"/>
      <w:r w:rsidRPr="00E23439">
        <w:t>métalliques</w:t>
      </w:r>
      <w:proofErr w:type="spellEnd"/>
      <w:r w:rsidRPr="00E23439">
        <w:t xml:space="preserve">)  </w:t>
      </w:r>
      <w:proofErr w:type="spellStart"/>
      <w:r w:rsidRPr="00E23439">
        <w:t>endommagés</w:t>
      </w:r>
      <w:proofErr w:type="spellEnd"/>
      <w:proofErr w:type="gramEnd"/>
      <w:r w:rsidRPr="00E23439">
        <w:t xml:space="preserve"> </w:t>
      </w:r>
      <w:proofErr w:type="spellStart"/>
      <w:r w:rsidRPr="00E23439">
        <w:t>principalement</w:t>
      </w:r>
      <w:proofErr w:type="spellEnd"/>
      <w:r w:rsidRPr="00E23439">
        <w:t xml:space="preserve"> des </w:t>
      </w:r>
      <w:proofErr w:type="spellStart"/>
      <w:r w:rsidRPr="00E23439">
        <w:t>tabliers</w:t>
      </w:r>
      <w:proofErr w:type="spellEnd"/>
      <w:r w:rsidRPr="00E23439">
        <w:t xml:space="preserve">, </w:t>
      </w:r>
      <w:proofErr w:type="spellStart"/>
      <w:r w:rsidRPr="00E23439">
        <w:t>seront</w:t>
      </w:r>
      <w:proofErr w:type="spellEnd"/>
      <w:r w:rsidRPr="00E23439">
        <w:t xml:space="preserve"> </w:t>
      </w:r>
      <w:proofErr w:type="spellStart"/>
      <w:r w:rsidRPr="00E23439">
        <w:t>remplacées</w:t>
      </w:r>
      <w:proofErr w:type="spellEnd"/>
      <w:r w:rsidRPr="00E23439">
        <w:t xml:space="preserve"> à </w:t>
      </w:r>
      <w:proofErr w:type="spellStart"/>
      <w:r w:rsidRPr="00E23439">
        <w:t>l‟identique</w:t>
      </w:r>
      <w:proofErr w:type="spellEnd"/>
      <w:r w:rsidRPr="00E23439">
        <w:t xml:space="preserve">. Les </w:t>
      </w:r>
      <w:proofErr w:type="spellStart"/>
      <w:r w:rsidRPr="00E23439">
        <w:t>éléments</w:t>
      </w:r>
      <w:proofErr w:type="spellEnd"/>
      <w:r w:rsidRPr="00E23439">
        <w:t xml:space="preserve"> de </w:t>
      </w:r>
      <w:proofErr w:type="spellStart"/>
      <w:r w:rsidRPr="00E23439">
        <w:t>remplacement</w:t>
      </w:r>
      <w:proofErr w:type="spellEnd"/>
      <w:r w:rsidRPr="00E23439">
        <w:t xml:space="preserve"> </w:t>
      </w:r>
      <w:proofErr w:type="spellStart"/>
      <w:r w:rsidRPr="00E23439">
        <w:t>seront</w:t>
      </w:r>
      <w:proofErr w:type="spellEnd"/>
      <w:r w:rsidRPr="00E23439">
        <w:t xml:space="preserve"> </w:t>
      </w:r>
      <w:proofErr w:type="spellStart"/>
      <w:r w:rsidRPr="00E23439">
        <w:t>refixés</w:t>
      </w:r>
      <w:proofErr w:type="spellEnd"/>
      <w:r w:rsidRPr="00E23439">
        <w:t xml:space="preserve"> avec des </w:t>
      </w:r>
      <w:proofErr w:type="spellStart"/>
      <w:r w:rsidRPr="00E23439">
        <w:t>dispositifs</w:t>
      </w:r>
      <w:proofErr w:type="spellEnd"/>
      <w:r w:rsidRPr="00E23439">
        <w:t xml:space="preserve"> de </w:t>
      </w:r>
      <w:proofErr w:type="spellStart"/>
      <w:r w:rsidRPr="00E23439">
        <w:t>serrage</w:t>
      </w:r>
      <w:proofErr w:type="spellEnd"/>
      <w:r w:rsidRPr="00E23439">
        <w:t xml:space="preserve"> nouveaux et de </w:t>
      </w:r>
      <w:proofErr w:type="spellStart"/>
      <w:r w:rsidRPr="00E23439">
        <w:t>qualité</w:t>
      </w:r>
      <w:proofErr w:type="spellEnd"/>
      <w:r w:rsidRPr="00E23439">
        <w:t xml:space="preserve">. </w:t>
      </w:r>
    </w:p>
    <w:p w14:paraId="0825FD4F" w14:textId="77777777" w:rsidR="00F7176D" w:rsidRPr="00E23439" w:rsidRDefault="00F7176D" w:rsidP="00F7176D">
      <w:pPr>
        <w:spacing w:line="259" w:lineRule="auto"/>
      </w:pPr>
      <w:r w:rsidRPr="00E23439">
        <w:t xml:space="preserve"> </w:t>
      </w:r>
    </w:p>
    <w:p w14:paraId="347365B0" w14:textId="77777777" w:rsidR="00F7176D" w:rsidRPr="00E23439" w:rsidRDefault="00F7176D" w:rsidP="00531F34">
      <w:pPr>
        <w:numPr>
          <w:ilvl w:val="3"/>
          <w:numId w:val="43"/>
        </w:numPr>
        <w:tabs>
          <w:tab w:val="left" w:pos="1512"/>
        </w:tabs>
        <w:overflowPunct w:val="0"/>
        <w:autoSpaceDE w:val="0"/>
        <w:autoSpaceDN w:val="0"/>
        <w:adjustRightInd w:val="0"/>
        <w:spacing w:after="200"/>
        <w:ind w:left="11" w:right="269" w:hanging="648"/>
        <w:jc w:val="both"/>
        <w:textAlignment w:val="baseline"/>
        <w:outlineLvl w:val="3"/>
      </w:pPr>
      <w:r w:rsidRPr="00E23439">
        <w:t xml:space="preserve">III.8.4 </w:t>
      </w:r>
      <w:proofErr w:type="spellStart"/>
      <w:r w:rsidRPr="00E23439">
        <w:t>Réparation</w:t>
      </w:r>
      <w:proofErr w:type="spellEnd"/>
      <w:r w:rsidRPr="00E23439">
        <w:t xml:space="preserve"> des cuvettes </w:t>
      </w:r>
      <w:proofErr w:type="spellStart"/>
      <w:r w:rsidRPr="00E23439">
        <w:t>maçonnées</w:t>
      </w:r>
      <w:proofErr w:type="spellEnd"/>
      <w:r w:rsidRPr="00E23439">
        <w:t xml:space="preserve"> et </w:t>
      </w:r>
      <w:proofErr w:type="spellStart"/>
      <w:r w:rsidRPr="00E23439">
        <w:t>bétonnées</w:t>
      </w:r>
      <w:proofErr w:type="spellEnd"/>
      <w:r w:rsidRPr="00E23439">
        <w:t xml:space="preserve"> </w:t>
      </w:r>
    </w:p>
    <w:p w14:paraId="0692BFE4" w14:textId="77777777" w:rsidR="00F7176D" w:rsidRPr="00E23439" w:rsidRDefault="00F7176D" w:rsidP="00F7176D">
      <w:pPr>
        <w:spacing w:after="27"/>
        <w:ind w:left="-7" w:right="277"/>
      </w:pPr>
      <w:r w:rsidRPr="00E23439">
        <w:t xml:space="preserve">Les parties de cuvettes </w:t>
      </w:r>
      <w:proofErr w:type="spellStart"/>
      <w:r w:rsidRPr="00E23439">
        <w:t>maçonnées</w:t>
      </w:r>
      <w:proofErr w:type="spellEnd"/>
      <w:r w:rsidRPr="00E23439">
        <w:t xml:space="preserve"> et </w:t>
      </w:r>
      <w:proofErr w:type="spellStart"/>
      <w:r w:rsidRPr="00E23439">
        <w:t>bétonnées</w:t>
      </w:r>
      <w:proofErr w:type="spellEnd"/>
      <w:r w:rsidRPr="00E23439">
        <w:t xml:space="preserve">, </w:t>
      </w:r>
      <w:proofErr w:type="spellStart"/>
      <w:r w:rsidRPr="00E23439">
        <w:t>dégradées</w:t>
      </w:r>
      <w:proofErr w:type="spellEnd"/>
      <w:r w:rsidRPr="00E23439">
        <w:t xml:space="preserve"> </w:t>
      </w:r>
      <w:proofErr w:type="spellStart"/>
      <w:r w:rsidRPr="00E23439">
        <w:t>seront</w:t>
      </w:r>
      <w:proofErr w:type="spellEnd"/>
      <w:r w:rsidRPr="00E23439">
        <w:t xml:space="preserve"> </w:t>
      </w:r>
      <w:proofErr w:type="spellStart"/>
      <w:r w:rsidRPr="00E23439">
        <w:t>réparées</w:t>
      </w:r>
      <w:proofErr w:type="spellEnd"/>
      <w:r w:rsidRPr="00E23439">
        <w:t xml:space="preserve"> à </w:t>
      </w:r>
      <w:proofErr w:type="spellStart"/>
      <w:r w:rsidRPr="00E23439">
        <w:t>l‟aide</w:t>
      </w:r>
      <w:proofErr w:type="spellEnd"/>
      <w:r w:rsidRPr="00E23439">
        <w:t xml:space="preserve"> de </w:t>
      </w:r>
      <w:proofErr w:type="spellStart"/>
      <w:r w:rsidRPr="00E23439">
        <w:t>matériaux</w:t>
      </w:r>
      <w:proofErr w:type="spellEnd"/>
      <w:r w:rsidRPr="00E23439">
        <w:t xml:space="preserve"> de </w:t>
      </w:r>
      <w:proofErr w:type="spellStart"/>
      <w:r w:rsidRPr="00E23439">
        <w:t>même</w:t>
      </w:r>
      <w:proofErr w:type="spellEnd"/>
      <w:r w:rsidRPr="00E23439">
        <w:t xml:space="preserve"> formulation que </w:t>
      </w:r>
      <w:proofErr w:type="spellStart"/>
      <w:r w:rsidRPr="00E23439">
        <w:t>ceux</w:t>
      </w:r>
      <w:proofErr w:type="spellEnd"/>
      <w:r w:rsidRPr="00E23439">
        <w:t xml:space="preserve"> </w:t>
      </w:r>
      <w:proofErr w:type="spellStart"/>
      <w:r w:rsidRPr="00E23439">
        <w:t>d‟origine</w:t>
      </w:r>
      <w:proofErr w:type="spellEnd"/>
      <w:r w:rsidRPr="00E23439">
        <w:t xml:space="preserve">. </w:t>
      </w:r>
    </w:p>
    <w:p w14:paraId="46D83EFB" w14:textId="77777777" w:rsidR="00F7176D" w:rsidRPr="00E23439" w:rsidRDefault="00F7176D" w:rsidP="00F7176D">
      <w:pPr>
        <w:spacing w:after="20" w:line="259" w:lineRule="auto"/>
      </w:pPr>
      <w:r w:rsidRPr="00E23439">
        <w:t xml:space="preserve"> </w:t>
      </w:r>
    </w:p>
    <w:p w14:paraId="70F50304" w14:textId="77777777" w:rsidR="00F7176D" w:rsidRPr="00E23439" w:rsidRDefault="00F7176D" w:rsidP="00531F34">
      <w:pPr>
        <w:numPr>
          <w:ilvl w:val="3"/>
          <w:numId w:val="43"/>
        </w:numPr>
        <w:tabs>
          <w:tab w:val="left" w:pos="1512"/>
        </w:tabs>
        <w:overflowPunct w:val="0"/>
        <w:autoSpaceDE w:val="0"/>
        <w:autoSpaceDN w:val="0"/>
        <w:adjustRightInd w:val="0"/>
        <w:spacing w:after="200"/>
        <w:ind w:left="11" w:right="269" w:hanging="648"/>
        <w:jc w:val="both"/>
        <w:textAlignment w:val="baseline"/>
        <w:outlineLvl w:val="3"/>
      </w:pPr>
      <w:r w:rsidRPr="00E23439">
        <w:t xml:space="preserve">III.8.5 </w:t>
      </w:r>
      <w:proofErr w:type="spellStart"/>
      <w:r w:rsidRPr="00E23439">
        <w:t>Réparation</w:t>
      </w:r>
      <w:proofErr w:type="spellEnd"/>
      <w:r w:rsidRPr="00E23439">
        <w:t xml:space="preserve"> des </w:t>
      </w:r>
      <w:proofErr w:type="spellStart"/>
      <w:r w:rsidRPr="00E23439">
        <w:t>descentes</w:t>
      </w:r>
      <w:proofErr w:type="spellEnd"/>
      <w:r w:rsidRPr="00E23439">
        <w:t xml:space="preserve"> </w:t>
      </w:r>
      <w:proofErr w:type="spellStart"/>
      <w:r w:rsidRPr="00E23439">
        <w:t>d’eau</w:t>
      </w:r>
      <w:proofErr w:type="spellEnd"/>
      <w:r w:rsidRPr="00E23439">
        <w:t xml:space="preserve"> </w:t>
      </w:r>
    </w:p>
    <w:p w14:paraId="4077BBFD" w14:textId="77777777" w:rsidR="00F7176D" w:rsidRPr="00E23439" w:rsidRDefault="00F7176D" w:rsidP="00F7176D">
      <w:pPr>
        <w:spacing w:line="269" w:lineRule="auto"/>
        <w:ind w:left="-5" w:right="277" w:hanging="10"/>
      </w:pPr>
      <w:r w:rsidRPr="00E23439">
        <w:t xml:space="preserve">Les </w:t>
      </w:r>
      <w:proofErr w:type="spellStart"/>
      <w:r w:rsidRPr="00E23439">
        <w:t>descentes</w:t>
      </w:r>
      <w:proofErr w:type="spellEnd"/>
      <w:r w:rsidRPr="00E23439">
        <w:t xml:space="preserve"> </w:t>
      </w:r>
      <w:proofErr w:type="spellStart"/>
      <w:r w:rsidRPr="00E23439">
        <w:t>ou</w:t>
      </w:r>
      <w:proofErr w:type="spellEnd"/>
      <w:r w:rsidRPr="00E23439">
        <w:t xml:space="preserve"> </w:t>
      </w:r>
      <w:proofErr w:type="spellStart"/>
      <w:r w:rsidRPr="00E23439">
        <w:t>gargouilles</w:t>
      </w:r>
      <w:proofErr w:type="spellEnd"/>
      <w:r w:rsidRPr="00E23439">
        <w:t xml:space="preserve"> </w:t>
      </w:r>
      <w:proofErr w:type="spellStart"/>
      <w:r w:rsidRPr="00E23439">
        <w:t>détériorées</w:t>
      </w:r>
      <w:proofErr w:type="spellEnd"/>
      <w:r w:rsidRPr="00E23439">
        <w:t xml:space="preserve"> </w:t>
      </w:r>
      <w:proofErr w:type="spellStart"/>
      <w:r w:rsidRPr="00E23439">
        <w:t>ou</w:t>
      </w:r>
      <w:proofErr w:type="spellEnd"/>
      <w:r w:rsidRPr="00E23439">
        <w:t xml:space="preserve"> bouchées, </w:t>
      </w:r>
      <w:proofErr w:type="spellStart"/>
      <w:r w:rsidRPr="00E23439">
        <w:t>seront</w:t>
      </w:r>
      <w:proofErr w:type="spellEnd"/>
      <w:r w:rsidRPr="00E23439">
        <w:t xml:space="preserve"> </w:t>
      </w:r>
      <w:proofErr w:type="spellStart"/>
      <w:r w:rsidRPr="00E23439">
        <w:t>curées</w:t>
      </w:r>
      <w:proofErr w:type="spellEnd"/>
      <w:r w:rsidRPr="00E23439">
        <w:t xml:space="preserve">. </w:t>
      </w:r>
      <w:proofErr w:type="spellStart"/>
      <w:r w:rsidRPr="00E23439">
        <w:t>Leur</w:t>
      </w:r>
      <w:proofErr w:type="spellEnd"/>
      <w:r w:rsidRPr="00E23439">
        <w:t xml:space="preserve"> </w:t>
      </w:r>
      <w:proofErr w:type="spellStart"/>
      <w:r w:rsidRPr="00E23439">
        <w:t>remplacement</w:t>
      </w:r>
      <w:proofErr w:type="spellEnd"/>
      <w:r w:rsidRPr="00E23439">
        <w:t xml:space="preserve">, </w:t>
      </w:r>
      <w:proofErr w:type="spellStart"/>
      <w:r w:rsidRPr="00E23439">
        <w:t>en</w:t>
      </w:r>
      <w:proofErr w:type="spellEnd"/>
      <w:r w:rsidRPr="00E23439">
        <w:t xml:space="preserve"> </w:t>
      </w:r>
      <w:proofErr w:type="spellStart"/>
      <w:r w:rsidRPr="00E23439">
        <w:t>partie</w:t>
      </w:r>
      <w:proofErr w:type="spellEnd"/>
      <w:r w:rsidRPr="00E23439">
        <w:t xml:space="preserve"> </w:t>
      </w:r>
      <w:proofErr w:type="spellStart"/>
      <w:r w:rsidRPr="00E23439">
        <w:t>ou</w:t>
      </w:r>
      <w:proofErr w:type="spellEnd"/>
      <w:r w:rsidRPr="00E23439">
        <w:t xml:space="preserve"> </w:t>
      </w:r>
      <w:proofErr w:type="spellStart"/>
      <w:r w:rsidRPr="00E23439">
        <w:t>en</w:t>
      </w:r>
      <w:proofErr w:type="spellEnd"/>
      <w:r w:rsidRPr="00E23439">
        <w:t xml:space="preserve"> </w:t>
      </w:r>
      <w:proofErr w:type="spellStart"/>
      <w:r w:rsidRPr="00E23439">
        <w:t>totalité</w:t>
      </w:r>
      <w:proofErr w:type="spellEnd"/>
      <w:r w:rsidRPr="00E23439">
        <w:t xml:space="preserve"> doit </w:t>
      </w:r>
      <w:proofErr w:type="spellStart"/>
      <w:r w:rsidRPr="00E23439">
        <w:t>être</w:t>
      </w:r>
      <w:proofErr w:type="spellEnd"/>
      <w:r w:rsidRPr="00E23439">
        <w:t xml:space="preserve"> fait </w:t>
      </w:r>
      <w:proofErr w:type="spellStart"/>
      <w:r w:rsidRPr="00E23439">
        <w:t>si</w:t>
      </w:r>
      <w:proofErr w:type="spellEnd"/>
      <w:r w:rsidRPr="00E23439">
        <w:t xml:space="preserve"> possible à </w:t>
      </w:r>
      <w:proofErr w:type="spellStart"/>
      <w:r w:rsidRPr="00E23439">
        <w:t>l’aide</w:t>
      </w:r>
      <w:proofErr w:type="spellEnd"/>
      <w:r w:rsidRPr="00E23439">
        <w:t xml:space="preserve"> de </w:t>
      </w:r>
      <w:proofErr w:type="spellStart"/>
      <w:r w:rsidRPr="00E23439">
        <w:t>matériaux</w:t>
      </w:r>
      <w:proofErr w:type="spellEnd"/>
      <w:r w:rsidRPr="00E23439">
        <w:t xml:space="preserve"> </w:t>
      </w:r>
      <w:proofErr w:type="spellStart"/>
      <w:r w:rsidRPr="00E23439">
        <w:t>identique</w:t>
      </w:r>
      <w:proofErr w:type="spellEnd"/>
      <w:r w:rsidRPr="00E23439">
        <w:t xml:space="preserve"> à </w:t>
      </w:r>
      <w:proofErr w:type="spellStart"/>
      <w:r w:rsidRPr="00E23439">
        <w:t>l’existant</w:t>
      </w:r>
      <w:proofErr w:type="spellEnd"/>
      <w:r w:rsidRPr="00E23439">
        <w:t xml:space="preserve">. </w:t>
      </w:r>
    </w:p>
    <w:p w14:paraId="4C73ACAF" w14:textId="77777777" w:rsidR="00F7176D" w:rsidRPr="00E23439" w:rsidRDefault="00F7176D" w:rsidP="00F7176D">
      <w:pPr>
        <w:spacing w:line="259" w:lineRule="auto"/>
      </w:pPr>
      <w:r w:rsidRPr="00E23439">
        <w:t xml:space="preserve"> </w:t>
      </w:r>
    </w:p>
    <w:p w14:paraId="0CB482E7" w14:textId="77777777" w:rsidR="00F7176D" w:rsidRPr="00E23439" w:rsidRDefault="00F7176D" w:rsidP="00531F34">
      <w:pPr>
        <w:numPr>
          <w:ilvl w:val="3"/>
          <w:numId w:val="43"/>
        </w:numPr>
        <w:tabs>
          <w:tab w:val="left" w:pos="1512"/>
        </w:tabs>
        <w:overflowPunct w:val="0"/>
        <w:autoSpaceDE w:val="0"/>
        <w:autoSpaceDN w:val="0"/>
        <w:adjustRightInd w:val="0"/>
        <w:spacing w:after="200"/>
        <w:ind w:left="11" w:right="269" w:hanging="648"/>
        <w:jc w:val="both"/>
        <w:textAlignment w:val="baseline"/>
        <w:outlineLvl w:val="3"/>
      </w:pPr>
      <w:r w:rsidRPr="00E23439">
        <w:t xml:space="preserve">III.8.6 </w:t>
      </w:r>
      <w:proofErr w:type="spellStart"/>
      <w:r w:rsidRPr="00E23439">
        <w:t>Réparation</w:t>
      </w:r>
      <w:proofErr w:type="spellEnd"/>
      <w:r w:rsidRPr="00E23439">
        <w:t xml:space="preserve"> des </w:t>
      </w:r>
      <w:proofErr w:type="spellStart"/>
      <w:r w:rsidRPr="00E23439">
        <w:t>garde</w:t>
      </w:r>
      <w:proofErr w:type="spellEnd"/>
      <w:r w:rsidRPr="00E23439">
        <w:t xml:space="preserve">-corps </w:t>
      </w:r>
    </w:p>
    <w:p w14:paraId="3FA1555C" w14:textId="77777777" w:rsidR="00F7176D" w:rsidRPr="00E23439" w:rsidRDefault="00F7176D" w:rsidP="00F7176D">
      <w:pPr>
        <w:spacing w:line="269" w:lineRule="auto"/>
        <w:ind w:left="-5" w:right="277" w:hanging="10"/>
      </w:pPr>
      <w:r w:rsidRPr="00E23439">
        <w:t xml:space="preserve">Les </w:t>
      </w:r>
      <w:proofErr w:type="spellStart"/>
      <w:r w:rsidRPr="00E23439">
        <w:t>éléments</w:t>
      </w:r>
      <w:proofErr w:type="spellEnd"/>
      <w:r w:rsidRPr="00E23439">
        <w:t xml:space="preserve"> de </w:t>
      </w:r>
      <w:proofErr w:type="spellStart"/>
      <w:r w:rsidRPr="00E23439">
        <w:t>garde</w:t>
      </w:r>
      <w:proofErr w:type="spellEnd"/>
      <w:r w:rsidRPr="00E23439">
        <w:t xml:space="preserve">-corps </w:t>
      </w:r>
      <w:proofErr w:type="spellStart"/>
      <w:r w:rsidRPr="00E23439">
        <w:t>métalliques</w:t>
      </w:r>
      <w:proofErr w:type="spellEnd"/>
      <w:r w:rsidRPr="00E23439">
        <w:t xml:space="preserve"> </w:t>
      </w:r>
      <w:proofErr w:type="spellStart"/>
      <w:r w:rsidRPr="00E23439">
        <w:t>attaqués</w:t>
      </w:r>
      <w:proofErr w:type="spellEnd"/>
      <w:r w:rsidRPr="00E23439">
        <w:t xml:space="preserve"> par la rouille, </w:t>
      </w:r>
      <w:proofErr w:type="spellStart"/>
      <w:r w:rsidRPr="00E23439">
        <w:t>seront</w:t>
      </w:r>
      <w:proofErr w:type="spellEnd"/>
      <w:r w:rsidRPr="00E23439">
        <w:t xml:space="preserve"> </w:t>
      </w:r>
      <w:proofErr w:type="spellStart"/>
      <w:r w:rsidRPr="00E23439">
        <w:t>décapés</w:t>
      </w:r>
      <w:proofErr w:type="spellEnd"/>
      <w:r w:rsidRPr="00E23439">
        <w:t xml:space="preserve"> </w:t>
      </w:r>
      <w:proofErr w:type="spellStart"/>
      <w:r w:rsidRPr="00E23439">
        <w:t>jusqu‟à</w:t>
      </w:r>
      <w:proofErr w:type="spellEnd"/>
      <w:r w:rsidRPr="00E23439">
        <w:t xml:space="preserve"> </w:t>
      </w:r>
      <w:proofErr w:type="spellStart"/>
      <w:r w:rsidRPr="00E23439">
        <w:t>l‟atteinte</w:t>
      </w:r>
      <w:proofErr w:type="spellEnd"/>
      <w:r w:rsidRPr="00E23439">
        <w:t xml:space="preserve"> de parties </w:t>
      </w:r>
      <w:proofErr w:type="spellStart"/>
      <w:r w:rsidRPr="00E23439">
        <w:t>en</w:t>
      </w:r>
      <w:proofErr w:type="spellEnd"/>
      <w:r w:rsidRPr="00E23439">
        <w:t xml:space="preserve"> bon </w:t>
      </w:r>
      <w:proofErr w:type="spellStart"/>
      <w:r w:rsidRPr="00E23439">
        <w:t>état</w:t>
      </w:r>
      <w:proofErr w:type="spellEnd"/>
      <w:r w:rsidRPr="00E23439">
        <w:t xml:space="preserve">. </w:t>
      </w:r>
      <w:proofErr w:type="spellStart"/>
      <w:r w:rsidRPr="00E23439">
        <w:t>Ils</w:t>
      </w:r>
      <w:proofErr w:type="spellEnd"/>
      <w:r w:rsidRPr="00E23439">
        <w:t xml:space="preserve"> </w:t>
      </w:r>
      <w:proofErr w:type="spellStart"/>
      <w:r w:rsidRPr="00E23439">
        <w:t>seront</w:t>
      </w:r>
      <w:proofErr w:type="spellEnd"/>
      <w:r w:rsidRPr="00E23439">
        <w:t xml:space="preserve"> </w:t>
      </w:r>
      <w:proofErr w:type="spellStart"/>
      <w:r w:rsidRPr="00E23439">
        <w:t>retraités</w:t>
      </w:r>
      <w:proofErr w:type="spellEnd"/>
      <w:r w:rsidRPr="00E23439">
        <w:t xml:space="preserve"> avec des produits </w:t>
      </w:r>
      <w:proofErr w:type="spellStart"/>
      <w:r w:rsidRPr="00E23439">
        <w:t>appropriés</w:t>
      </w:r>
      <w:proofErr w:type="spellEnd"/>
      <w:r w:rsidRPr="00E23439">
        <w:t xml:space="preserve"> </w:t>
      </w:r>
      <w:proofErr w:type="spellStart"/>
      <w:r w:rsidRPr="00E23439">
        <w:t>agrées</w:t>
      </w:r>
      <w:proofErr w:type="spellEnd"/>
      <w:r w:rsidRPr="00E23439">
        <w:t xml:space="preserve"> par le Maître </w:t>
      </w:r>
      <w:proofErr w:type="spellStart"/>
      <w:r w:rsidRPr="00E23439">
        <w:t>d‟Œuvre</w:t>
      </w:r>
      <w:proofErr w:type="spellEnd"/>
      <w:r w:rsidRPr="00E23439">
        <w:t xml:space="preserve">. </w:t>
      </w:r>
    </w:p>
    <w:p w14:paraId="2B5486CF" w14:textId="77777777" w:rsidR="00F7176D" w:rsidRPr="00E23439" w:rsidRDefault="00F7176D" w:rsidP="00F7176D">
      <w:pPr>
        <w:ind w:left="-7" w:right="277"/>
      </w:pPr>
      <w:r w:rsidRPr="00E23439">
        <w:t xml:space="preserve">Quant aux </w:t>
      </w:r>
      <w:proofErr w:type="spellStart"/>
      <w:r w:rsidRPr="00E23439">
        <w:t>garde</w:t>
      </w:r>
      <w:proofErr w:type="spellEnd"/>
      <w:r w:rsidRPr="00E23439">
        <w:t xml:space="preserve">-corps </w:t>
      </w:r>
      <w:proofErr w:type="spellStart"/>
      <w:r w:rsidRPr="00E23439">
        <w:t>en</w:t>
      </w:r>
      <w:proofErr w:type="spellEnd"/>
      <w:r w:rsidRPr="00E23439">
        <w:t xml:space="preserve"> béton, </w:t>
      </w:r>
      <w:proofErr w:type="spellStart"/>
      <w:r w:rsidRPr="00E23439">
        <w:t>ils</w:t>
      </w:r>
      <w:proofErr w:type="spellEnd"/>
      <w:r w:rsidRPr="00E23439">
        <w:t xml:space="preserve"> </w:t>
      </w:r>
      <w:proofErr w:type="spellStart"/>
      <w:r w:rsidRPr="00E23439">
        <w:t>recevront</w:t>
      </w:r>
      <w:proofErr w:type="spellEnd"/>
      <w:r w:rsidRPr="00E23439">
        <w:t xml:space="preserve"> le </w:t>
      </w:r>
      <w:proofErr w:type="spellStart"/>
      <w:r w:rsidRPr="00E23439">
        <w:t>traitement</w:t>
      </w:r>
      <w:proofErr w:type="spellEnd"/>
      <w:r w:rsidRPr="00E23439">
        <w:t xml:space="preserve"> </w:t>
      </w:r>
      <w:proofErr w:type="spellStart"/>
      <w:r w:rsidRPr="00E23439">
        <w:t>adéquat</w:t>
      </w:r>
      <w:proofErr w:type="spellEnd"/>
      <w:r w:rsidRPr="00E23439">
        <w:t xml:space="preserve"> et </w:t>
      </w:r>
      <w:proofErr w:type="spellStart"/>
      <w:r w:rsidRPr="00E23439">
        <w:t>adapté</w:t>
      </w:r>
      <w:proofErr w:type="spellEnd"/>
      <w:r w:rsidRPr="00E23439">
        <w:t xml:space="preserve">. </w:t>
      </w:r>
    </w:p>
    <w:p w14:paraId="4D83CFCD" w14:textId="77777777" w:rsidR="00F7176D" w:rsidRPr="00E23439" w:rsidRDefault="00F7176D" w:rsidP="00F7176D">
      <w:pPr>
        <w:spacing w:after="160" w:line="259" w:lineRule="auto"/>
      </w:pPr>
      <w:r w:rsidRPr="00E23439">
        <w:br w:type="page"/>
      </w:r>
    </w:p>
    <w:p w14:paraId="52284C59" w14:textId="37945C54" w:rsidR="00145CC7" w:rsidRPr="00F1313A" w:rsidRDefault="00145CC7" w:rsidP="00145CC7">
      <w:pPr>
        <w:jc w:val="right"/>
        <w:rPr>
          <w:rFonts w:ascii="Calibri" w:hAnsi="Calibri" w:cs="Calibri"/>
          <w:b/>
          <w:sz w:val="22"/>
          <w:szCs w:val="22"/>
          <w:lang w:val="fr-FR"/>
        </w:rPr>
      </w:pPr>
      <w:r w:rsidRPr="00F1313A">
        <w:rPr>
          <w:rFonts w:ascii="Calibri" w:hAnsi="Calibri" w:cs="Calibri"/>
          <w:b/>
          <w:sz w:val="22"/>
          <w:szCs w:val="22"/>
          <w:lang w:val="fr-FR"/>
        </w:rPr>
        <w:t>Annex</w:t>
      </w:r>
      <w:r w:rsidR="00A67DD5" w:rsidRPr="00F1313A">
        <w:rPr>
          <w:rFonts w:ascii="Calibri" w:hAnsi="Calibri" w:cs="Calibri"/>
          <w:b/>
          <w:sz w:val="22"/>
          <w:szCs w:val="22"/>
          <w:lang w:val="fr-FR"/>
        </w:rPr>
        <w:t>e</w:t>
      </w:r>
      <w:r w:rsidRPr="00F1313A">
        <w:rPr>
          <w:rFonts w:ascii="Calibri" w:hAnsi="Calibri" w:cs="Calibri"/>
          <w:b/>
          <w:sz w:val="22"/>
          <w:szCs w:val="22"/>
          <w:lang w:val="fr-FR"/>
        </w:rPr>
        <w:t xml:space="preserve"> 2</w:t>
      </w:r>
    </w:p>
    <w:p w14:paraId="6F05E160" w14:textId="77777777" w:rsidR="00145CC7" w:rsidRPr="00F1313A" w:rsidRDefault="00145CC7" w:rsidP="00145CC7">
      <w:pPr>
        <w:rPr>
          <w:rFonts w:ascii="Calibri" w:hAnsi="Calibri" w:cs="Calibri"/>
          <w:sz w:val="22"/>
          <w:szCs w:val="22"/>
          <w:lang w:val="fr-FR"/>
        </w:rPr>
      </w:pPr>
    </w:p>
    <w:p w14:paraId="4FA4010E" w14:textId="77777777" w:rsidR="00145CC7" w:rsidRPr="00F1313A" w:rsidRDefault="00145CC7" w:rsidP="00145CC7">
      <w:pPr>
        <w:jc w:val="center"/>
        <w:rPr>
          <w:rFonts w:ascii="Calibri" w:hAnsi="Calibri" w:cs="Calibri"/>
          <w:b/>
          <w:sz w:val="22"/>
          <w:szCs w:val="22"/>
          <w:lang w:val="fr-FR"/>
        </w:rPr>
      </w:pPr>
      <w:r w:rsidRPr="00934DF1">
        <w:rPr>
          <w:rFonts w:ascii="Calibri" w:hAnsi="Calibri" w:cs="Calibri"/>
          <w:b/>
          <w:sz w:val="22"/>
          <w:szCs w:val="22"/>
          <w:highlight w:val="yellow"/>
          <w:lang w:val="fr-FR"/>
        </w:rPr>
        <w:t>FORM</w:t>
      </w:r>
      <w:r w:rsidR="00A67DD5" w:rsidRPr="00934DF1">
        <w:rPr>
          <w:rFonts w:ascii="Calibri" w:hAnsi="Calibri" w:cs="Calibri"/>
          <w:b/>
          <w:sz w:val="22"/>
          <w:szCs w:val="22"/>
          <w:highlight w:val="yellow"/>
          <w:lang w:val="fr-FR"/>
        </w:rPr>
        <w:t>ULAIRE DE SOUMISSION DE L’OFFRE DE PRIX DU FOURNISSEUR</w:t>
      </w:r>
      <w:r w:rsidRPr="00934DF1">
        <w:rPr>
          <w:rStyle w:val="Appelnotedebasdep"/>
          <w:rFonts w:ascii="Calibri" w:hAnsi="Calibri" w:cs="Calibri"/>
          <w:b/>
          <w:sz w:val="22"/>
          <w:szCs w:val="22"/>
          <w:highlight w:val="yellow"/>
          <w:lang w:val="fr-FR"/>
        </w:rPr>
        <w:footnoteReference w:id="7"/>
      </w:r>
    </w:p>
    <w:p w14:paraId="61C9668D" w14:textId="77777777" w:rsidR="00145CC7" w:rsidRPr="00F1313A" w:rsidRDefault="00145CC7" w:rsidP="00145CC7">
      <w:pPr>
        <w:jc w:val="center"/>
        <w:rPr>
          <w:rFonts w:ascii="Calibri" w:hAnsi="Calibri" w:cs="Calibri"/>
          <w:b/>
          <w:i/>
          <w:sz w:val="22"/>
          <w:szCs w:val="22"/>
          <w:lang w:val="fr-FR"/>
        </w:rPr>
      </w:pPr>
      <w:r w:rsidRPr="00F1313A">
        <w:rPr>
          <w:rFonts w:ascii="Calibri" w:hAnsi="Calibri" w:cs="Calibri"/>
          <w:b/>
          <w:i/>
          <w:sz w:val="22"/>
          <w:szCs w:val="22"/>
          <w:lang w:val="fr-FR"/>
        </w:rPr>
        <w:t>(</w:t>
      </w:r>
      <w:r w:rsidR="00A67DD5" w:rsidRPr="00F1313A">
        <w:rPr>
          <w:rFonts w:ascii="Calibri" w:hAnsi="Calibri" w:cs="Calibri"/>
          <w:b/>
          <w:i/>
          <w:sz w:val="22"/>
          <w:szCs w:val="22"/>
          <w:lang w:val="fr-FR"/>
        </w:rPr>
        <w:t xml:space="preserve">Le présent formulaire doit être soumis uniquement </w:t>
      </w:r>
      <w:r w:rsidR="007211D5" w:rsidRPr="00F1313A">
        <w:rPr>
          <w:rFonts w:ascii="Calibri" w:hAnsi="Calibri" w:cs="Calibri"/>
          <w:b/>
          <w:i/>
          <w:sz w:val="22"/>
          <w:szCs w:val="22"/>
          <w:lang w:val="fr-FR"/>
        </w:rPr>
        <w:t>sur le</w:t>
      </w:r>
      <w:r w:rsidR="00A67DD5" w:rsidRPr="00F1313A">
        <w:rPr>
          <w:rFonts w:ascii="Calibri" w:hAnsi="Calibri" w:cs="Calibri"/>
          <w:b/>
          <w:i/>
          <w:sz w:val="22"/>
          <w:szCs w:val="22"/>
          <w:lang w:val="fr-FR"/>
        </w:rPr>
        <w:t xml:space="preserve"> papier à en-tête officiel du fournisseur</w:t>
      </w:r>
      <w:r w:rsidRPr="00F1313A">
        <w:rPr>
          <w:rStyle w:val="Appelnotedebasdep"/>
          <w:rFonts w:ascii="Calibri" w:hAnsi="Calibri" w:cs="Calibri"/>
          <w:b/>
          <w:i/>
          <w:sz w:val="22"/>
          <w:szCs w:val="22"/>
          <w:lang w:val="fr-FR"/>
        </w:rPr>
        <w:footnoteReference w:id="8"/>
      </w:r>
      <w:r w:rsidRPr="00F1313A">
        <w:rPr>
          <w:rFonts w:ascii="Calibri" w:hAnsi="Calibri" w:cs="Calibri"/>
          <w:b/>
          <w:i/>
          <w:sz w:val="22"/>
          <w:szCs w:val="22"/>
          <w:lang w:val="fr-FR"/>
        </w:rPr>
        <w:t>)</w:t>
      </w:r>
    </w:p>
    <w:p w14:paraId="067021B8" w14:textId="77777777" w:rsidR="00145CC7" w:rsidRPr="00F1313A" w:rsidRDefault="00145CC7" w:rsidP="00145CC7">
      <w:pPr>
        <w:pBdr>
          <w:bottom w:val="single" w:sz="12" w:space="1" w:color="auto"/>
        </w:pBdr>
        <w:ind w:right="630"/>
        <w:jc w:val="both"/>
        <w:rPr>
          <w:rFonts w:ascii="Calibri" w:hAnsi="Calibri" w:cs="Calibri"/>
          <w:snapToGrid w:val="0"/>
          <w:sz w:val="22"/>
          <w:szCs w:val="22"/>
          <w:lang w:val="fr-FR"/>
        </w:rPr>
      </w:pPr>
    </w:p>
    <w:p w14:paraId="16CA31F0" w14:textId="77777777" w:rsidR="00145CC7" w:rsidRPr="00F1313A" w:rsidRDefault="00145CC7" w:rsidP="00145CC7">
      <w:pPr>
        <w:jc w:val="center"/>
        <w:rPr>
          <w:rFonts w:ascii="Calibri" w:hAnsi="Calibri" w:cs="Calibri"/>
          <w:b/>
          <w:sz w:val="22"/>
          <w:szCs w:val="22"/>
          <w:lang w:val="fr-FR"/>
        </w:rPr>
      </w:pPr>
    </w:p>
    <w:p w14:paraId="65EA9076" w14:textId="77777777" w:rsidR="00145CC7" w:rsidRPr="00F1313A" w:rsidRDefault="001265A8" w:rsidP="00C16AFB">
      <w:pPr>
        <w:spacing w:before="120"/>
        <w:ind w:right="630" w:firstLine="720"/>
        <w:jc w:val="both"/>
        <w:rPr>
          <w:rFonts w:ascii="Calibri" w:hAnsi="Calibri" w:cs="Calibri"/>
          <w:snapToGrid w:val="0"/>
          <w:sz w:val="22"/>
          <w:szCs w:val="22"/>
          <w:lang w:val="fr-FR"/>
        </w:rPr>
      </w:pPr>
      <w:r w:rsidRPr="00F1313A">
        <w:rPr>
          <w:rFonts w:ascii="Calibri" w:hAnsi="Calibri" w:cs="Calibri"/>
          <w:snapToGrid w:val="0"/>
          <w:sz w:val="22"/>
          <w:szCs w:val="22"/>
          <w:lang w:val="fr-FR"/>
        </w:rPr>
        <w:t xml:space="preserve">Le fournisseur soussigné accepte par les présentes </w:t>
      </w:r>
      <w:r w:rsidR="00C16AFB" w:rsidRPr="00F1313A">
        <w:rPr>
          <w:rFonts w:ascii="Calibri" w:hAnsi="Calibri" w:cs="Calibri"/>
          <w:snapToGrid w:val="0"/>
          <w:sz w:val="22"/>
          <w:szCs w:val="22"/>
          <w:lang w:val="fr-FR"/>
        </w:rPr>
        <w:t>les conditions générales du PNUD et propose de fournir les articles énumérés ci-dessous conformément aux spécifications et exigences du PNUD, telles qu’indiquées dans la RFQ ayant pour n° de référence :</w:t>
      </w:r>
      <w:r w:rsidR="00145CC7" w:rsidRPr="00F1313A">
        <w:rPr>
          <w:rFonts w:ascii="Calibri" w:hAnsi="Calibri" w:cs="Calibri"/>
          <w:snapToGrid w:val="0"/>
          <w:sz w:val="22"/>
          <w:szCs w:val="22"/>
          <w:lang w:val="fr-FR"/>
        </w:rPr>
        <w:t xml:space="preserve"> _______:</w:t>
      </w:r>
    </w:p>
    <w:p w14:paraId="72B4FB9F" w14:textId="77777777" w:rsidR="00145CC7" w:rsidRPr="00F1313A" w:rsidRDefault="00145CC7" w:rsidP="00145CC7">
      <w:pPr>
        <w:ind w:left="990" w:right="630" w:hanging="990"/>
        <w:jc w:val="both"/>
        <w:rPr>
          <w:rFonts w:ascii="Calibri" w:hAnsi="Calibri" w:cs="Calibri"/>
          <w:b/>
          <w:snapToGrid w:val="0"/>
          <w:sz w:val="22"/>
          <w:szCs w:val="22"/>
          <w:u w:val="single"/>
          <w:lang w:val="fr-FR"/>
        </w:rPr>
      </w:pPr>
    </w:p>
    <w:p w14:paraId="2425ED29" w14:textId="77777777" w:rsidR="00145CC7" w:rsidRPr="00F1313A" w:rsidRDefault="00145CC7" w:rsidP="00145CC7">
      <w:pPr>
        <w:ind w:left="990" w:right="630" w:hanging="990"/>
        <w:jc w:val="both"/>
        <w:rPr>
          <w:rFonts w:ascii="Calibri" w:hAnsi="Calibri" w:cs="Calibri"/>
          <w:b/>
          <w:snapToGrid w:val="0"/>
          <w:sz w:val="22"/>
          <w:szCs w:val="22"/>
          <w:u w:val="single"/>
          <w:lang w:val="fr-FR"/>
        </w:rPr>
      </w:pPr>
      <w:r w:rsidRPr="00F1313A">
        <w:rPr>
          <w:rFonts w:ascii="Calibri" w:hAnsi="Calibri" w:cs="Calibri"/>
          <w:b/>
          <w:snapToGrid w:val="0"/>
          <w:sz w:val="22"/>
          <w:szCs w:val="22"/>
          <w:u w:val="single"/>
          <w:lang w:val="fr-FR"/>
        </w:rPr>
        <w:t>TABLE</w:t>
      </w:r>
      <w:r w:rsidR="00C16AFB" w:rsidRPr="00F1313A">
        <w:rPr>
          <w:rFonts w:ascii="Calibri" w:hAnsi="Calibri" w:cs="Calibri"/>
          <w:b/>
          <w:snapToGrid w:val="0"/>
          <w:sz w:val="22"/>
          <w:szCs w:val="22"/>
          <w:u w:val="single"/>
          <w:lang w:val="fr-FR"/>
        </w:rPr>
        <w:t>AU</w:t>
      </w:r>
      <w:r w:rsidRPr="00F1313A">
        <w:rPr>
          <w:rFonts w:ascii="Calibri" w:hAnsi="Calibri" w:cs="Calibri"/>
          <w:b/>
          <w:snapToGrid w:val="0"/>
          <w:sz w:val="22"/>
          <w:szCs w:val="22"/>
          <w:u w:val="single"/>
          <w:lang w:val="fr-FR"/>
        </w:rPr>
        <w:t xml:space="preserve"> 1 : </w:t>
      </w:r>
      <w:r w:rsidR="00C16AFB" w:rsidRPr="00F1313A">
        <w:rPr>
          <w:rFonts w:ascii="Calibri" w:hAnsi="Calibri" w:cs="Calibri"/>
          <w:b/>
          <w:snapToGrid w:val="0"/>
          <w:sz w:val="22"/>
          <w:szCs w:val="22"/>
          <w:u w:val="single"/>
          <w:lang w:val="fr-FR"/>
        </w:rPr>
        <w:t>Offre de fourniture de biens conformes aux sp</w:t>
      </w:r>
      <w:r w:rsidR="000E336F" w:rsidRPr="00F1313A">
        <w:rPr>
          <w:rFonts w:ascii="Calibri" w:hAnsi="Calibri" w:cs="Calibri"/>
          <w:b/>
          <w:snapToGrid w:val="0"/>
          <w:sz w:val="22"/>
          <w:szCs w:val="22"/>
          <w:u w:val="single"/>
          <w:lang w:val="fr-FR"/>
        </w:rPr>
        <w:t>é</w:t>
      </w:r>
      <w:r w:rsidR="00C16AFB" w:rsidRPr="00F1313A">
        <w:rPr>
          <w:rFonts w:ascii="Calibri" w:hAnsi="Calibri" w:cs="Calibri"/>
          <w:b/>
          <w:snapToGrid w:val="0"/>
          <w:sz w:val="22"/>
          <w:szCs w:val="22"/>
          <w:u w:val="single"/>
          <w:lang w:val="fr-FR"/>
        </w:rPr>
        <w:t>cifications techniques et exigences</w:t>
      </w:r>
    </w:p>
    <w:p w14:paraId="5E081509" w14:textId="77777777" w:rsidR="00145CC7" w:rsidRPr="00F1313A" w:rsidRDefault="00602051" w:rsidP="00145CC7">
      <w:pPr>
        <w:rPr>
          <w:rFonts w:ascii="Calibri" w:hAnsi="Calibri" w:cs="Calibri"/>
          <w:b/>
          <w:sz w:val="22"/>
          <w:szCs w:val="22"/>
          <w:lang w:val="fr-FR"/>
        </w:rPr>
      </w:pPr>
      <w:r w:rsidRPr="00F1313A">
        <w:rPr>
          <w:rFonts w:ascii="Calibri" w:hAnsi="Calibri" w:cs="Calibri"/>
          <w:b/>
          <w:sz w:val="22"/>
          <w:szCs w:val="22"/>
          <w:lang w:val="fr-FR"/>
        </w:rPr>
        <w:t>(Voir en annexe)</w:t>
      </w:r>
    </w:p>
    <w:p w14:paraId="771BDD9F" w14:textId="77777777" w:rsidR="00145CC7" w:rsidRPr="00F1313A" w:rsidRDefault="00145CC7" w:rsidP="00145CC7">
      <w:pPr>
        <w:rPr>
          <w:rFonts w:ascii="Calibri" w:hAnsi="Calibri" w:cs="Calibri"/>
          <w:sz w:val="22"/>
          <w:szCs w:val="22"/>
          <w:lang w:val="fr-FR"/>
        </w:rPr>
      </w:pPr>
    </w:p>
    <w:p w14:paraId="0312176C" w14:textId="77777777" w:rsidR="00C61908" w:rsidRPr="00F1313A" w:rsidRDefault="00C61908" w:rsidP="00145CC7">
      <w:pPr>
        <w:rPr>
          <w:rFonts w:ascii="Calibri" w:hAnsi="Calibri" w:cs="Calibri"/>
          <w:sz w:val="22"/>
          <w:szCs w:val="22"/>
          <w:lang w:val="fr-FR"/>
        </w:rPr>
      </w:pPr>
    </w:p>
    <w:p w14:paraId="68194B0C" w14:textId="77777777" w:rsidR="00C61908" w:rsidRPr="00F1313A" w:rsidRDefault="00C61908" w:rsidP="00145CC7">
      <w:pPr>
        <w:rPr>
          <w:rFonts w:ascii="Calibri" w:hAnsi="Calibri" w:cs="Calibri"/>
          <w:sz w:val="22"/>
          <w:szCs w:val="22"/>
          <w:lang w:val="fr-FR"/>
        </w:rPr>
      </w:pPr>
    </w:p>
    <w:p w14:paraId="2D60E9C6" w14:textId="77777777" w:rsidR="00145CC7" w:rsidRPr="00F1313A" w:rsidRDefault="00145CC7" w:rsidP="00145CC7">
      <w:pPr>
        <w:rPr>
          <w:rFonts w:ascii="Calibri" w:hAnsi="Calibri" w:cs="Calibri"/>
          <w:sz w:val="22"/>
          <w:szCs w:val="22"/>
          <w:lang w:val="fr-FR"/>
        </w:rPr>
      </w:pPr>
    </w:p>
    <w:p w14:paraId="79F5164F" w14:textId="77777777" w:rsidR="002E74E3" w:rsidRPr="00F1313A" w:rsidRDefault="002E74E3" w:rsidP="00145CC7">
      <w:pPr>
        <w:ind w:firstLine="720"/>
        <w:jc w:val="both"/>
        <w:rPr>
          <w:rFonts w:ascii="Calibri" w:hAnsi="Calibri" w:cs="Calibri"/>
          <w:sz w:val="22"/>
          <w:szCs w:val="22"/>
          <w:lang w:val="fr-FR"/>
        </w:rPr>
      </w:pPr>
      <w:r w:rsidRPr="00F1313A">
        <w:rPr>
          <w:rFonts w:ascii="Calibri" w:hAnsi="Calibri" w:cs="Calibri"/>
          <w:sz w:val="22"/>
          <w:szCs w:val="22"/>
          <w:lang w:val="fr-FR"/>
        </w:rPr>
        <w:t>Toutes les autres informations que nous n’avo</w:t>
      </w:r>
      <w:r w:rsidR="00B17FDA" w:rsidRPr="00F1313A">
        <w:rPr>
          <w:rFonts w:ascii="Calibri" w:hAnsi="Calibri" w:cs="Calibri"/>
          <w:sz w:val="22"/>
          <w:szCs w:val="22"/>
          <w:lang w:val="fr-FR"/>
        </w:rPr>
        <w:t>ns pas fournies emportent automatiquement conformité pleine et entière de notre part aux exigences et conditions de la RFQ.</w:t>
      </w:r>
    </w:p>
    <w:p w14:paraId="4A65DC8B" w14:textId="77777777" w:rsidR="00145CC7" w:rsidRPr="00F1313A" w:rsidRDefault="00145CC7" w:rsidP="00145CC7">
      <w:pPr>
        <w:rPr>
          <w:rFonts w:ascii="Calibri" w:hAnsi="Calibri" w:cs="Calibri"/>
          <w:sz w:val="22"/>
          <w:szCs w:val="22"/>
          <w:lang w:val="fr-FR"/>
        </w:rPr>
      </w:pPr>
    </w:p>
    <w:p w14:paraId="40CAA679" w14:textId="77777777" w:rsidR="00145CC7" w:rsidRPr="00F1313A" w:rsidRDefault="00145CC7" w:rsidP="00145CC7">
      <w:pPr>
        <w:rPr>
          <w:rFonts w:ascii="Calibri" w:hAnsi="Calibri" w:cs="Calibri"/>
          <w:sz w:val="22"/>
          <w:szCs w:val="22"/>
          <w:lang w:val="fr-FR"/>
        </w:rPr>
      </w:pPr>
    </w:p>
    <w:p w14:paraId="396151F7" w14:textId="77777777" w:rsidR="00145CC7" w:rsidRPr="00F1313A" w:rsidRDefault="00145CC7" w:rsidP="00145CC7">
      <w:pPr>
        <w:rPr>
          <w:rFonts w:ascii="Calibri" w:hAnsi="Calibri" w:cs="Calibri"/>
          <w:sz w:val="22"/>
          <w:szCs w:val="22"/>
          <w:lang w:val="fr-FR"/>
        </w:rPr>
      </w:pPr>
    </w:p>
    <w:p w14:paraId="65923AAF" w14:textId="77777777" w:rsidR="00145CC7" w:rsidRPr="00F1313A" w:rsidRDefault="00145CC7" w:rsidP="00145CC7">
      <w:pPr>
        <w:rPr>
          <w:rFonts w:ascii="Calibri" w:hAnsi="Calibri" w:cs="Calibri"/>
          <w:sz w:val="22"/>
          <w:szCs w:val="22"/>
          <w:lang w:val="fr-FR"/>
        </w:rPr>
      </w:pPr>
    </w:p>
    <w:p w14:paraId="35E23021" w14:textId="77777777" w:rsidR="00145CC7" w:rsidRPr="00F1313A" w:rsidRDefault="00145CC7" w:rsidP="00145CC7">
      <w:pPr>
        <w:ind w:left="3960"/>
        <w:rPr>
          <w:rFonts w:ascii="Calibri" w:hAnsi="Calibri" w:cs="Calibri"/>
          <w:i/>
          <w:sz w:val="22"/>
          <w:szCs w:val="22"/>
          <w:lang w:val="fr-FR"/>
        </w:rPr>
      </w:pPr>
      <w:r w:rsidRPr="00F1313A">
        <w:rPr>
          <w:rFonts w:ascii="Calibri" w:hAnsi="Calibri" w:cs="Calibri"/>
          <w:i/>
          <w:sz w:val="22"/>
          <w:szCs w:val="22"/>
          <w:lang w:val="fr-FR"/>
        </w:rPr>
        <w:t>[</w:t>
      </w:r>
      <w:r w:rsidR="003562B8" w:rsidRPr="00F1313A">
        <w:rPr>
          <w:rFonts w:ascii="Calibri" w:hAnsi="Calibri" w:cs="Calibri"/>
          <w:i/>
          <w:sz w:val="22"/>
          <w:szCs w:val="22"/>
          <w:lang w:val="fr-FR"/>
        </w:rPr>
        <w:t>nom et signature de la personne habilitée par le fournisseur</w:t>
      </w:r>
      <w:r w:rsidRPr="00F1313A">
        <w:rPr>
          <w:rFonts w:ascii="Calibri" w:hAnsi="Calibri" w:cs="Calibri"/>
          <w:i/>
          <w:sz w:val="22"/>
          <w:szCs w:val="22"/>
          <w:lang w:val="fr-FR"/>
        </w:rPr>
        <w:t>]</w:t>
      </w:r>
    </w:p>
    <w:p w14:paraId="415D32B0" w14:textId="77777777" w:rsidR="00145CC7" w:rsidRPr="00F1313A" w:rsidRDefault="00145CC7" w:rsidP="00145CC7">
      <w:pPr>
        <w:ind w:left="3960"/>
        <w:rPr>
          <w:rFonts w:ascii="Calibri" w:hAnsi="Calibri" w:cs="Calibri"/>
          <w:i/>
          <w:sz w:val="22"/>
          <w:szCs w:val="22"/>
          <w:lang w:val="fr-FR"/>
        </w:rPr>
      </w:pPr>
      <w:r w:rsidRPr="00F1313A">
        <w:rPr>
          <w:rFonts w:ascii="Calibri" w:hAnsi="Calibri" w:cs="Calibri"/>
          <w:i/>
          <w:sz w:val="22"/>
          <w:szCs w:val="22"/>
          <w:lang w:val="fr-FR"/>
        </w:rPr>
        <w:t>[</w:t>
      </w:r>
      <w:r w:rsidR="003562B8" w:rsidRPr="00F1313A">
        <w:rPr>
          <w:rFonts w:ascii="Calibri" w:hAnsi="Calibri" w:cs="Calibri"/>
          <w:i/>
          <w:sz w:val="22"/>
          <w:szCs w:val="22"/>
          <w:lang w:val="fr-FR"/>
        </w:rPr>
        <w:t>fonctions</w:t>
      </w:r>
      <w:r w:rsidRPr="00F1313A">
        <w:rPr>
          <w:rFonts w:ascii="Calibri" w:hAnsi="Calibri" w:cs="Calibri"/>
          <w:i/>
          <w:sz w:val="22"/>
          <w:szCs w:val="22"/>
          <w:lang w:val="fr-FR"/>
        </w:rPr>
        <w:t>]</w:t>
      </w:r>
    </w:p>
    <w:p w14:paraId="2F6E5577" w14:textId="77777777" w:rsidR="00145CC7" w:rsidRPr="00F1313A" w:rsidRDefault="00EE5D11" w:rsidP="00145CC7">
      <w:pPr>
        <w:ind w:left="3960"/>
        <w:rPr>
          <w:rFonts w:ascii="Calibri" w:hAnsi="Calibri" w:cs="Calibri"/>
          <w:i/>
          <w:sz w:val="22"/>
          <w:szCs w:val="22"/>
          <w:lang w:val="fr-FR"/>
        </w:rPr>
      </w:pPr>
      <w:r w:rsidRPr="00F1313A">
        <w:rPr>
          <w:rFonts w:ascii="Calibri" w:hAnsi="Calibri" w:cs="Calibri"/>
          <w:i/>
          <w:sz w:val="22"/>
          <w:szCs w:val="22"/>
          <w:lang w:val="fr-FR"/>
        </w:rPr>
        <w:t>[</w:t>
      </w:r>
      <w:r w:rsidR="00EE31D0" w:rsidRPr="00F1313A">
        <w:rPr>
          <w:rFonts w:ascii="Calibri" w:hAnsi="Calibri" w:cs="Calibri"/>
          <w:i/>
          <w:sz w:val="22"/>
          <w:szCs w:val="22"/>
          <w:lang w:val="fr-FR"/>
        </w:rPr>
        <w:t>d</w:t>
      </w:r>
      <w:r w:rsidR="00145CC7" w:rsidRPr="00F1313A">
        <w:rPr>
          <w:rFonts w:ascii="Calibri" w:hAnsi="Calibri" w:cs="Calibri"/>
          <w:i/>
          <w:sz w:val="22"/>
          <w:szCs w:val="22"/>
          <w:lang w:val="fr-FR"/>
        </w:rPr>
        <w:t>ate]</w:t>
      </w:r>
    </w:p>
    <w:p w14:paraId="36D193AB" w14:textId="77777777" w:rsidR="00145CC7" w:rsidRPr="00F1313A" w:rsidRDefault="00145CC7" w:rsidP="00145CC7">
      <w:pPr>
        <w:rPr>
          <w:rFonts w:ascii="Calibri" w:hAnsi="Calibri" w:cs="Calibri"/>
          <w:b/>
          <w:i/>
          <w:sz w:val="22"/>
          <w:szCs w:val="22"/>
          <w:lang w:val="fr-FR"/>
        </w:rPr>
      </w:pPr>
    </w:p>
    <w:p w14:paraId="43E77B85" w14:textId="39EFBEFA" w:rsidR="0077374E" w:rsidRPr="0077374E" w:rsidRDefault="00145CC7" w:rsidP="00CB36BE">
      <w:pPr>
        <w:spacing w:line="276" w:lineRule="auto"/>
        <w:jc w:val="both"/>
        <w:rPr>
          <w:rFonts w:asciiTheme="minorHAnsi" w:hAnsiTheme="minorHAnsi" w:cs="Calibri"/>
          <w:noProof/>
          <w:lang w:val="fr-FR"/>
        </w:rPr>
      </w:pPr>
      <w:r w:rsidRPr="00F1313A">
        <w:rPr>
          <w:rFonts w:ascii="Calibri" w:hAnsi="Calibri" w:cs="Calibri"/>
          <w:b/>
          <w:i/>
          <w:sz w:val="22"/>
          <w:szCs w:val="22"/>
          <w:lang w:val="fr-FR"/>
        </w:rPr>
        <w:br w:type="page"/>
      </w:r>
      <w:r w:rsidR="0077374E" w:rsidRPr="0077374E">
        <w:rPr>
          <w:rFonts w:asciiTheme="minorHAnsi" w:hAnsiTheme="minorHAnsi" w:cs="Calibri"/>
          <w:noProof/>
          <w:lang w:val="fr-FR"/>
        </w:rPr>
        <w:t xml:space="preserve"> </w:t>
      </w:r>
    </w:p>
    <w:p w14:paraId="48F6F279" w14:textId="77777777" w:rsidR="00145CC7" w:rsidRPr="00F1313A" w:rsidRDefault="00145CC7" w:rsidP="00145CC7">
      <w:pPr>
        <w:rPr>
          <w:rFonts w:ascii="Calibri" w:hAnsi="Calibri" w:cs="Calibri"/>
          <w:b/>
          <w:i/>
          <w:sz w:val="22"/>
          <w:szCs w:val="22"/>
          <w:lang w:val="fr-FR"/>
        </w:rPr>
      </w:pPr>
    </w:p>
    <w:p w14:paraId="1C5DCFC3" w14:textId="77777777" w:rsidR="00145CC7" w:rsidRPr="00F1313A" w:rsidRDefault="00145CC7" w:rsidP="00145CC7">
      <w:pPr>
        <w:pStyle w:val="Titre8"/>
        <w:jc w:val="right"/>
        <w:rPr>
          <w:b/>
          <w:i w:val="0"/>
          <w:sz w:val="22"/>
          <w:szCs w:val="22"/>
          <w:lang w:val="fr-FR"/>
        </w:rPr>
      </w:pPr>
      <w:r w:rsidRPr="00F1313A">
        <w:rPr>
          <w:b/>
          <w:i w:val="0"/>
          <w:sz w:val="22"/>
          <w:szCs w:val="22"/>
          <w:lang w:val="fr-FR"/>
        </w:rPr>
        <w:t>Annex</w:t>
      </w:r>
      <w:r w:rsidR="00DA063C" w:rsidRPr="00F1313A">
        <w:rPr>
          <w:b/>
          <w:i w:val="0"/>
          <w:sz w:val="22"/>
          <w:szCs w:val="22"/>
          <w:lang w:val="fr-FR"/>
        </w:rPr>
        <w:t>e</w:t>
      </w:r>
      <w:r w:rsidRPr="00F1313A">
        <w:rPr>
          <w:b/>
          <w:i w:val="0"/>
          <w:sz w:val="22"/>
          <w:szCs w:val="22"/>
          <w:lang w:val="fr-FR"/>
        </w:rPr>
        <w:t xml:space="preserve"> 3</w:t>
      </w:r>
    </w:p>
    <w:p w14:paraId="55F825AF" w14:textId="77777777" w:rsidR="00145CC7" w:rsidRPr="00F1313A" w:rsidRDefault="00145CC7" w:rsidP="00145CC7">
      <w:pPr>
        <w:pStyle w:val="Titre8"/>
        <w:jc w:val="center"/>
        <w:rPr>
          <w:b/>
          <w:i w:val="0"/>
          <w:sz w:val="22"/>
          <w:szCs w:val="22"/>
          <w:lang w:val="fr-FR"/>
        </w:rPr>
      </w:pPr>
      <w:r w:rsidRPr="00F1313A">
        <w:rPr>
          <w:b/>
          <w:i w:val="0"/>
          <w:sz w:val="22"/>
          <w:szCs w:val="22"/>
          <w:lang w:val="fr-FR"/>
        </w:rPr>
        <w:t>Conditions</w:t>
      </w:r>
      <w:r w:rsidR="00DA063C" w:rsidRPr="00F1313A">
        <w:rPr>
          <w:b/>
          <w:i w:val="0"/>
          <w:sz w:val="22"/>
          <w:szCs w:val="22"/>
          <w:lang w:val="fr-FR"/>
        </w:rPr>
        <w:t xml:space="preserve"> générales</w:t>
      </w:r>
    </w:p>
    <w:tbl>
      <w:tblPr>
        <w:tblW w:w="0" w:type="auto"/>
        <w:tblLayout w:type="fixed"/>
        <w:tblLook w:val="04A0" w:firstRow="1" w:lastRow="0" w:firstColumn="1" w:lastColumn="0" w:noHBand="0" w:noVBand="1"/>
      </w:tblPr>
      <w:tblGrid>
        <w:gridCol w:w="9576"/>
      </w:tblGrid>
      <w:tr w:rsidR="00145CC7" w:rsidRPr="00F1313A" w14:paraId="1494192E" w14:textId="77777777" w:rsidTr="00972ACB">
        <w:tc>
          <w:tcPr>
            <w:tcW w:w="9576" w:type="dxa"/>
          </w:tcPr>
          <w:p w14:paraId="2BCA8D1B" w14:textId="77777777" w:rsidR="00145CC7" w:rsidRPr="00F1313A" w:rsidRDefault="00145CC7" w:rsidP="00972ACB">
            <w:pPr>
              <w:rPr>
                <w:sz w:val="22"/>
                <w:szCs w:val="22"/>
                <w:lang w:val="fr-FR"/>
              </w:rPr>
            </w:pPr>
          </w:p>
        </w:tc>
      </w:tr>
    </w:tbl>
    <w:p w14:paraId="1096C16C" w14:textId="77777777" w:rsidR="00145CC7" w:rsidRPr="00F1313A" w:rsidRDefault="00145CC7" w:rsidP="00145CC7">
      <w:pPr>
        <w:jc w:val="center"/>
        <w:rPr>
          <w:sz w:val="22"/>
          <w:szCs w:val="22"/>
          <w:lang w:val="fr-FR"/>
        </w:rPr>
      </w:pPr>
    </w:p>
    <w:p w14:paraId="0286F932" w14:textId="77777777" w:rsidR="00145CC7" w:rsidRPr="00F1313A" w:rsidRDefault="00145CC7" w:rsidP="00145CC7">
      <w:pPr>
        <w:tabs>
          <w:tab w:val="left" w:pos="-720"/>
        </w:tabs>
        <w:suppressAutoHyphens/>
        <w:jc w:val="both"/>
        <w:rPr>
          <w:spacing w:val="-3"/>
          <w:sz w:val="22"/>
          <w:szCs w:val="22"/>
          <w:lang w:val="fr-FR"/>
        </w:rPr>
      </w:pPr>
      <w:r w:rsidRPr="00F1313A">
        <w:rPr>
          <w:b/>
          <w:spacing w:val="-3"/>
          <w:sz w:val="22"/>
          <w:szCs w:val="22"/>
          <w:lang w:val="fr-FR"/>
        </w:rPr>
        <w:t>1.</w:t>
      </w:r>
      <w:r w:rsidRPr="00F1313A">
        <w:rPr>
          <w:b/>
          <w:spacing w:val="-3"/>
          <w:sz w:val="22"/>
          <w:szCs w:val="22"/>
          <w:lang w:val="fr-FR"/>
        </w:rPr>
        <w:tab/>
        <w:t>ACCEPT</w:t>
      </w:r>
      <w:r w:rsidR="00DA063C" w:rsidRPr="00F1313A">
        <w:rPr>
          <w:b/>
          <w:spacing w:val="-3"/>
          <w:sz w:val="22"/>
          <w:szCs w:val="22"/>
          <w:lang w:val="fr-FR"/>
        </w:rPr>
        <w:t>ATION DU BON DE COMMANDE</w:t>
      </w:r>
    </w:p>
    <w:p w14:paraId="0F12A60B" w14:textId="77777777" w:rsidR="00145CC7" w:rsidRPr="00F1313A" w:rsidRDefault="00145CC7" w:rsidP="00145CC7">
      <w:pPr>
        <w:tabs>
          <w:tab w:val="left" w:pos="-720"/>
        </w:tabs>
        <w:suppressAutoHyphens/>
        <w:jc w:val="both"/>
        <w:rPr>
          <w:spacing w:val="-3"/>
          <w:sz w:val="22"/>
          <w:szCs w:val="22"/>
          <w:lang w:val="fr-FR"/>
        </w:rPr>
      </w:pPr>
    </w:p>
    <w:p w14:paraId="5978B449" w14:textId="77777777" w:rsidR="00756391" w:rsidRPr="00F1313A" w:rsidRDefault="00145CC7" w:rsidP="00145CC7">
      <w:pPr>
        <w:tabs>
          <w:tab w:val="left" w:pos="-720"/>
          <w:tab w:val="left" w:pos="0"/>
        </w:tabs>
        <w:suppressAutoHyphens/>
        <w:ind w:left="720" w:hanging="720"/>
        <w:jc w:val="both"/>
        <w:rPr>
          <w:spacing w:val="-3"/>
          <w:sz w:val="22"/>
          <w:szCs w:val="22"/>
          <w:lang w:val="fr-FR"/>
        </w:rPr>
      </w:pPr>
      <w:r w:rsidRPr="00F1313A">
        <w:rPr>
          <w:spacing w:val="-3"/>
          <w:sz w:val="22"/>
          <w:szCs w:val="22"/>
          <w:lang w:val="fr-FR"/>
        </w:rPr>
        <w:tab/>
      </w:r>
      <w:r w:rsidR="00756391" w:rsidRPr="00F1313A">
        <w:rPr>
          <w:spacing w:val="-3"/>
          <w:sz w:val="22"/>
          <w:szCs w:val="22"/>
          <w:lang w:val="fr-FR"/>
        </w:rPr>
        <w:t xml:space="preserve">Le fournisseur ne peut accepter le présent bon de commande qu’en signant et en retournant </w:t>
      </w:r>
      <w:r w:rsidR="00D442DE" w:rsidRPr="00F1313A">
        <w:rPr>
          <w:spacing w:val="-3"/>
          <w:sz w:val="22"/>
          <w:szCs w:val="22"/>
          <w:lang w:val="fr-FR"/>
        </w:rPr>
        <w:t>une copie de celui-ci à titre d’accusé de réception ou en livrant les biens dans le respect des délais impartis, conformément aux conditions du présent bon de commande</w:t>
      </w:r>
      <w:r w:rsidR="00AB5CA5" w:rsidRPr="00F1313A">
        <w:rPr>
          <w:spacing w:val="-3"/>
          <w:sz w:val="22"/>
          <w:szCs w:val="22"/>
          <w:lang w:val="fr-FR"/>
        </w:rPr>
        <w:t xml:space="preserve">, telles qu’indiquées </w:t>
      </w:r>
      <w:r w:rsidR="00A66076" w:rsidRPr="00F1313A">
        <w:rPr>
          <w:spacing w:val="-3"/>
          <w:sz w:val="22"/>
          <w:szCs w:val="22"/>
          <w:lang w:val="fr-FR"/>
        </w:rPr>
        <w:t>dans les</w:t>
      </w:r>
      <w:r w:rsidR="00AB5CA5" w:rsidRPr="00F1313A">
        <w:rPr>
          <w:spacing w:val="-3"/>
          <w:sz w:val="22"/>
          <w:szCs w:val="22"/>
          <w:lang w:val="fr-FR"/>
        </w:rPr>
        <w:t xml:space="preserve"> présentes</w:t>
      </w:r>
      <w:r w:rsidR="00D442DE" w:rsidRPr="00F1313A">
        <w:rPr>
          <w:spacing w:val="-3"/>
          <w:sz w:val="22"/>
          <w:szCs w:val="22"/>
          <w:lang w:val="fr-FR"/>
        </w:rPr>
        <w:t>.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06A93F85" w14:textId="77777777" w:rsidR="00145CC7" w:rsidRPr="00F1313A" w:rsidRDefault="00145CC7" w:rsidP="00145CC7">
      <w:pPr>
        <w:tabs>
          <w:tab w:val="left" w:pos="-720"/>
        </w:tabs>
        <w:suppressAutoHyphens/>
        <w:jc w:val="both"/>
        <w:rPr>
          <w:spacing w:val="-3"/>
          <w:sz w:val="22"/>
          <w:szCs w:val="22"/>
          <w:lang w:val="fr-FR"/>
        </w:rPr>
      </w:pPr>
    </w:p>
    <w:p w14:paraId="25F6937B" w14:textId="77777777" w:rsidR="00145CC7" w:rsidRPr="00F1313A" w:rsidRDefault="00145CC7" w:rsidP="00145CC7">
      <w:pPr>
        <w:tabs>
          <w:tab w:val="left" w:pos="-720"/>
        </w:tabs>
        <w:suppressAutoHyphens/>
        <w:jc w:val="both"/>
        <w:rPr>
          <w:spacing w:val="-3"/>
          <w:sz w:val="22"/>
          <w:szCs w:val="22"/>
          <w:lang w:val="fr-FR"/>
        </w:rPr>
      </w:pPr>
      <w:r w:rsidRPr="00F1313A">
        <w:rPr>
          <w:b/>
          <w:spacing w:val="-3"/>
          <w:sz w:val="22"/>
          <w:szCs w:val="22"/>
          <w:lang w:val="fr-FR"/>
        </w:rPr>
        <w:t>2.</w:t>
      </w:r>
      <w:r w:rsidRPr="00F1313A">
        <w:rPr>
          <w:b/>
          <w:spacing w:val="-3"/>
          <w:sz w:val="22"/>
          <w:szCs w:val="22"/>
          <w:lang w:val="fr-FR"/>
        </w:rPr>
        <w:tab/>
        <w:t>PA</w:t>
      </w:r>
      <w:r w:rsidR="00D442DE" w:rsidRPr="00F1313A">
        <w:rPr>
          <w:b/>
          <w:spacing w:val="-3"/>
          <w:sz w:val="22"/>
          <w:szCs w:val="22"/>
          <w:lang w:val="fr-FR"/>
        </w:rPr>
        <w:t>IE</w:t>
      </w:r>
      <w:r w:rsidRPr="00F1313A">
        <w:rPr>
          <w:b/>
          <w:spacing w:val="-3"/>
          <w:sz w:val="22"/>
          <w:szCs w:val="22"/>
          <w:lang w:val="fr-FR"/>
        </w:rPr>
        <w:t>MENT</w:t>
      </w:r>
    </w:p>
    <w:p w14:paraId="7F849811" w14:textId="77777777" w:rsidR="00145CC7" w:rsidRPr="00F1313A" w:rsidRDefault="00145CC7" w:rsidP="00145CC7">
      <w:pPr>
        <w:tabs>
          <w:tab w:val="left" w:pos="-720"/>
        </w:tabs>
        <w:suppressAutoHyphens/>
        <w:jc w:val="both"/>
        <w:rPr>
          <w:spacing w:val="-3"/>
          <w:sz w:val="22"/>
          <w:szCs w:val="22"/>
          <w:lang w:val="fr-FR"/>
        </w:rPr>
      </w:pPr>
    </w:p>
    <w:p w14:paraId="1CCAC1D5" w14:textId="77777777" w:rsidR="00145CC7" w:rsidRPr="00F1313A" w:rsidRDefault="00BF1BB9" w:rsidP="00531F34">
      <w:pPr>
        <w:pStyle w:val="Retraitcorpsdetexte"/>
        <w:numPr>
          <w:ilvl w:val="1"/>
          <w:numId w:val="2"/>
        </w:numPr>
        <w:tabs>
          <w:tab w:val="clear" w:pos="720"/>
          <w:tab w:val="left" w:pos="1080"/>
        </w:tabs>
        <w:snapToGrid/>
        <w:ind w:left="1080"/>
        <w:jc w:val="both"/>
        <w:rPr>
          <w:sz w:val="22"/>
          <w:szCs w:val="22"/>
          <w:lang w:val="fr-FR"/>
        </w:rPr>
      </w:pPr>
      <w:r w:rsidRPr="00F1313A">
        <w:rPr>
          <w:sz w:val="22"/>
          <w:szCs w:val="22"/>
          <w:lang w:val="fr-FR"/>
        </w:rPr>
        <w:t xml:space="preserve">Une fois les conditions de livraison respectées, et sauf indication contraire figurant dans le présent bon de commande, le PNUD effectuera le paiement sous 30 jours à compter de la réception de la facture émise par le fournisseur </w:t>
      </w:r>
      <w:r w:rsidR="00D65920" w:rsidRPr="00F1313A">
        <w:rPr>
          <w:sz w:val="22"/>
          <w:szCs w:val="22"/>
          <w:lang w:val="fr-FR"/>
        </w:rPr>
        <w:t>relativement aux</w:t>
      </w:r>
      <w:r w:rsidRPr="00F1313A">
        <w:rPr>
          <w:sz w:val="22"/>
          <w:szCs w:val="22"/>
          <w:lang w:val="fr-FR"/>
        </w:rPr>
        <w:t xml:space="preserve"> biens et de la copie des documents de transport indiqués dans le présent bon de commande.</w:t>
      </w:r>
    </w:p>
    <w:p w14:paraId="297AD362" w14:textId="77777777" w:rsidR="00145CC7" w:rsidRPr="00F1313A" w:rsidRDefault="00BF1BB9" w:rsidP="00531F34">
      <w:pPr>
        <w:pStyle w:val="Retraitcorpsdetexte"/>
        <w:numPr>
          <w:ilvl w:val="1"/>
          <w:numId w:val="2"/>
        </w:numPr>
        <w:tabs>
          <w:tab w:val="clear" w:pos="720"/>
          <w:tab w:val="left" w:pos="1080"/>
          <w:tab w:val="num" w:pos="1440"/>
        </w:tabs>
        <w:snapToGrid/>
        <w:ind w:left="1080"/>
        <w:jc w:val="both"/>
        <w:rPr>
          <w:sz w:val="22"/>
          <w:szCs w:val="22"/>
          <w:lang w:val="fr-FR"/>
        </w:rPr>
      </w:pPr>
      <w:r w:rsidRPr="00F1313A">
        <w:rPr>
          <w:sz w:val="22"/>
          <w:szCs w:val="22"/>
          <w:lang w:val="fr-FR"/>
        </w:rPr>
        <w:t xml:space="preserve">Le paiement effectué </w:t>
      </w:r>
      <w:r w:rsidR="00444685" w:rsidRPr="00F1313A">
        <w:rPr>
          <w:sz w:val="22"/>
          <w:szCs w:val="22"/>
          <w:lang w:val="fr-FR"/>
        </w:rPr>
        <w:t xml:space="preserve">sur présentation </w:t>
      </w:r>
      <w:r w:rsidRPr="00F1313A">
        <w:rPr>
          <w:sz w:val="22"/>
          <w:szCs w:val="22"/>
          <w:lang w:val="fr-FR"/>
        </w:rPr>
        <w:t xml:space="preserve">de la facture susmentionnée </w:t>
      </w:r>
      <w:r w:rsidR="00444685" w:rsidRPr="00F1313A">
        <w:rPr>
          <w:sz w:val="22"/>
          <w:szCs w:val="22"/>
          <w:lang w:val="fr-FR"/>
        </w:rPr>
        <w:t>tiendra compte de toute réduction indiquée dans les conditions de paiement du présent bon de commande, à condition que le paiement intervienne dans le délai prévu par lesdites conditions de paiement.</w:t>
      </w:r>
    </w:p>
    <w:p w14:paraId="680C299F" w14:textId="77777777" w:rsidR="00145CC7" w:rsidRPr="00F1313A" w:rsidRDefault="00951ED1" w:rsidP="00531F34">
      <w:pPr>
        <w:pStyle w:val="Retraitcorpsdetexte"/>
        <w:numPr>
          <w:ilvl w:val="1"/>
          <w:numId w:val="2"/>
        </w:numPr>
        <w:tabs>
          <w:tab w:val="clear" w:pos="720"/>
          <w:tab w:val="left" w:pos="1080"/>
        </w:tabs>
        <w:snapToGrid/>
        <w:ind w:left="1080"/>
        <w:jc w:val="both"/>
        <w:rPr>
          <w:sz w:val="22"/>
          <w:szCs w:val="22"/>
          <w:lang w:val="fr-FR"/>
        </w:rPr>
      </w:pPr>
      <w:r w:rsidRPr="00F1313A">
        <w:rPr>
          <w:sz w:val="22"/>
          <w:szCs w:val="22"/>
          <w:lang w:val="fr-FR"/>
        </w:rPr>
        <w:t xml:space="preserve">A moins d’y être autorisé par le PNUD, le fournisseur </w:t>
      </w:r>
      <w:r w:rsidR="004A06DB" w:rsidRPr="00F1313A">
        <w:rPr>
          <w:sz w:val="22"/>
          <w:szCs w:val="22"/>
          <w:lang w:val="fr-FR"/>
        </w:rPr>
        <w:t>devra soumettre une facture au titre du présent bon de commande et celle-ci devra indiquer le numéro d’identification du bon de commande.</w:t>
      </w:r>
    </w:p>
    <w:p w14:paraId="35A59C7E" w14:textId="77777777" w:rsidR="00145CC7" w:rsidRPr="00F1313A" w:rsidRDefault="004A06DB" w:rsidP="00531F34">
      <w:pPr>
        <w:pStyle w:val="Retraitcorpsdetexte"/>
        <w:numPr>
          <w:ilvl w:val="1"/>
          <w:numId w:val="2"/>
        </w:numPr>
        <w:tabs>
          <w:tab w:val="clear" w:pos="720"/>
          <w:tab w:val="left" w:pos="1080"/>
        </w:tabs>
        <w:snapToGrid/>
        <w:ind w:left="1080"/>
        <w:jc w:val="both"/>
        <w:rPr>
          <w:sz w:val="22"/>
          <w:szCs w:val="22"/>
          <w:lang w:val="fr-FR"/>
        </w:rPr>
      </w:pPr>
      <w:r w:rsidRPr="00F1313A">
        <w:rPr>
          <w:sz w:val="22"/>
          <w:szCs w:val="22"/>
          <w:lang w:val="fr-FR"/>
        </w:rPr>
        <w:t xml:space="preserve">Les prix indiqués </w:t>
      </w:r>
      <w:r w:rsidR="00417605" w:rsidRPr="00F1313A">
        <w:rPr>
          <w:sz w:val="22"/>
          <w:szCs w:val="22"/>
          <w:lang w:val="fr-FR"/>
        </w:rPr>
        <w:t>dans le présent bon de commande</w:t>
      </w:r>
      <w:r w:rsidR="005E072E" w:rsidRPr="00F1313A">
        <w:rPr>
          <w:sz w:val="22"/>
          <w:szCs w:val="22"/>
          <w:lang w:val="fr-FR"/>
        </w:rPr>
        <w:t xml:space="preserve"> ne p</w:t>
      </w:r>
      <w:r w:rsidR="00D65920" w:rsidRPr="00F1313A">
        <w:rPr>
          <w:sz w:val="22"/>
          <w:szCs w:val="22"/>
          <w:lang w:val="fr-FR"/>
        </w:rPr>
        <w:t>ourront</w:t>
      </w:r>
      <w:r w:rsidR="005E072E" w:rsidRPr="00F1313A">
        <w:rPr>
          <w:sz w:val="22"/>
          <w:szCs w:val="22"/>
          <w:lang w:val="fr-FR"/>
        </w:rPr>
        <w:t xml:space="preserve"> être augmentés qu’avec le consentement écrit et exprès du PNUD.</w:t>
      </w:r>
    </w:p>
    <w:p w14:paraId="2D715E8C" w14:textId="77777777" w:rsidR="00145CC7" w:rsidRPr="00F1313A" w:rsidRDefault="00145CC7" w:rsidP="00145CC7">
      <w:pPr>
        <w:tabs>
          <w:tab w:val="left" w:pos="-720"/>
        </w:tabs>
        <w:suppressAutoHyphens/>
        <w:jc w:val="both"/>
        <w:rPr>
          <w:spacing w:val="-3"/>
          <w:sz w:val="22"/>
          <w:szCs w:val="22"/>
          <w:lang w:val="fr-FR"/>
        </w:rPr>
      </w:pPr>
    </w:p>
    <w:p w14:paraId="7144F35A" w14:textId="77777777" w:rsidR="00145CC7" w:rsidRPr="00F1313A" w:rsidRDefault="00145CC7" w:rsidP="00145CC7">
      <w:pPr>
        <w:tabs>
          <w:tab w:val="left" w:pos="-720"/>
        </w:tabs>
        <w:suppressAutoHyphens/>
        <w:jc w:val="both"/>
        <w:rPr>
          <w:b/>
          <w:spacing w:val="-3"/>
          <w:sz w:val="22"/>
          <w:szCs w:val="22"/>
          <w:lang w:val="fr-FR"/>
        </w:rPr>
      </w:pPr>
      <w:r w:rsidRPr="00F1313A">
        <w:rPr>
          <w:b/>
          <w:spacing w:val="-3"/>
          <w:sz w:val="22"/>
          <w:szCs w:val="22"/>
          <w:lang w:val="fr-FR"/>
        </w:rPr>
        <w:t>3.</w:t>
      </w:r>
      <w:r w:rsidR="005E072E" w:rsidRPr="00F1313A">
        <w:rPr>
          <w:b/>
          <w:spacing w:val="-3"/>
          <w:sz w:val="22"/>
          <w:szCs w:val="22"/>
          <w:lang w:val="fr-FR"/>
        </w:rPr>
        <w:tab/>
      </w:r>
      <w:r w:rsidRPr="00F1313A">
        <w:rPr>
          <w:b/>
          <w:spacing w:val="-3"/>
          <w:sz w:val="22"/>
          <w:szCs w:val="22"/>
          <w:lang w:val="fr-FR"/>
        </w:rPr>
        <w:t>EX</w:t>
      </w:r>
      <w:r w:rsidR="005E072E" w:rsidRPr="00F1313A">
        <w:rPr>
          <w:b/>
          <w:spacing w:val="-3"/>
          <w:sz w:val="22"/>
          <w:szCs w:val="22"/>
          <w:lang w:val="fr-FR"/>
        </w:rPr>
        <w:t>ONERATION FISCALE</w:t>
      </w:r>
    </w:p>
    <w:p w14:paraId="7D38C35F" w14:textId="77777777" w:rsidR="00145CC7" w:rsidRPr="00F1313A" w:rsidRDefault="00145CC7" w:rsidP="00145CC7">
      <w:pPr>
        <w:tabs>
          <w:tab w:val="left" w:pos="-720"/>
        </w:tabs>
        <w:suppressAutoHyphens/>
        <w:jc w:val="both"/>
        <w:rPr>
          <w:spacing w:val="-3"/>
          <w:sz w:val="22"/>
          <w:szCs w:val="22"/>
          <w:lang w:val="fr-FR"/>
        </w:rPr>
      </w:pPr>
    </w:p>
    <w:p w14:paraId="05AC0123" w14:textId="77777777" w:rsidR="00145CC7" w:rsidRPr="00F1313A" w:rsidRDefault="00145CC7" w:rsidP="00145CC7">
      <w:pPr>
        <w:pStyle w:val="Normalcentr"/>
        <w:ind w:left="1260" w:right="0" w:hanging="540"/>
        <w:outlineLvl w:val="9"/>
        <w:rPr>
          <w:sz w:val="22"/>
          <w:szCs w:val="22"/>
          <w:lang w:val="fr-FR"/>
        </w:rPr>
      </w:pPr>
      <w:r w:rsidRPr="00F1313A">
        <w:rPr>
          <w:sz w:val="22"/>
          <w:szCs w:val="22"/>
          <w:lang w:val="fr-FR"/>
        </w:rPr>
        <w:t xml:space="preserve">3.1  </w:t>
      </w:r>
      <w:r w:rsidRPr="00F1313A">
        <w:rPr>
          <w:sz w:val="22"/>
          <w:szCs w:val="22"/>
          <w:lang w:val="fr-FR"/>
        </w:rPr>
        <w:tab/>
      </w:r>
      <w:r w:rsidR="005E072E" w:rsidRPr="00F1313A">
        <w:rPr>
          <w:sz w:val="22"/>
          <w:szCs w:val="22"/>
          <w:lang w:val="fr-FR"/>
        </w:rPr>
        <w:t>La section</w:t>
      </w:r>
      <w:r w:rsidRPr="00F1313A">
        <w:rPr>
          <w:sz w:val="22"/>
          <w:szCs w:val="22"/>
          <w:lang w:val="fr-FR"/>
        </w:rPr>
        <w:t xml:space="preserve"> 7 </w:t>
      </w:r>
      <w:r w:rsidR="005E072E" w:rsidRPr="00F1313A">
        <w:rPr>
          <w:sz w:val="22"/>
          <w:szCs w:val="22"/>
          <w:lang w:val="fr-FR"/>
        </w:rPr>
        <w:t xml:space="preserve">de la Convention sur les privilèges et immunités des Nations Unies prévoit notamment que </w:t>
      </w:r>
      <w:r w:rsidR="00B944FE" w:rsidRPr="00F1313A">
        <w:rPr>
          <w:sz w:val="22"/>
          <w:szCs w:val="22"/>
          <w:lang w:val="fr-FR"/>
        </w:rPr>
        <w:t>l’Organisation d</w:t>
      </w:r>
      <w:r w:rsidR="005E072E" w:rsidRPr="00F1313A">
        <w:rPr>
          <w:sz w:val="22"/>
          <w:szCs w:val="22"/>
          <w:lang w:val="fr-FR"/>
        </w:rPr>
        <w:t xml:space="preserve">es Nations Unies, </w:t>
      </w:r>
      <w:r w:rsidR="00D65920" w:rsidRPr="00F1313A">
        <w:rPr>
          <w:sz w:val="22"/>
          <w:szCs w:val="22"/>
          <w:lang w:val="fr-FR"/>
        </w:rPr>
        <w:t>ainsi que</w:t>
      </w:r>
      <w:r w:rsidR="005E072E" w:rsidRPr="00F1313A">
        <w:rPr>
          <w:sz w:val="22"/>
          <w:szCs w:val="22"/>
          <w:lang w:val="fr-FR"/>
        </w:rPr>
        <w:t xml:space="preserve"> ses organes subsidiaires, </w:t>
      </w:r>
      <w:r w:rsidR="00D65920" w:rsidRPr="00F1313A">
        <w:rPr>
          <w:sz w:val="22"/>
          <w:szCs w:val="22"/>
          <w:lang w:val="fr-FR"/>
        </w:rPr>
        <w:t xml:space="preserve">sont </w:t>
      </w:r>
      <w:r w:rsidR="005E072E" w:rsidRPr="00F1313A">
        <w:rPr>
          <w:sz w:val="22"/>
          <w:szCs w:val="22"/>
          <w:lang w:val="fr-FR"/>
        </w:rPr>
        <w:t>exonéré</w:t>
      </w:r>
      <w:r w:rsidR="00D65920" w:rsidRPr="00F1313A">
        <w:rPr>
          <w:sz w:val="22"/>
          <w:szCs w:val="22"/>
          <w:lang w:val="fr-FR"/>
        </w:rPr>
        <w:t>s</w:t>
      </w:r>
      <w:r w:rsidR="005E072E" w:rsidRPr="00F1313A">
        <w:rPr>
          <w:sz w:val="22"/>
          <w:szCs w:val="22"/>
          <w:lang w:val="fr-FR"/>
        </w:rPr>
        <w:t xml:space="preserve"> </w:t>
      </w:r>
      <w:r w:rsidR="0036242A" w:rsidRPr="00F1313A">
        <w:rPr>
          <w:sz w:val="22"/>
          <w:szCs w:val="22"/>
          <w:lang w:val="fr-FR"/>
        </w:rPr>
        <w:t>de tout impôt direct, sous réserve de la rémunération de services d’</w:t>
      </w:r>
      <w:r w:rsidR="008060B4" w:rsidRPr="00F1313A">
        <w:rPr>
          <w:sz w:val="22"/>
          <w:szCs w:val="22"/>
          <w:lang w:val="fr-FR"/>
        </w:rPr>
        <w:t xml:space="preserve">utilité publique, ainsi que des droits de douane et redevances de nature similaire à l’égard d’objets importés ou exportés pour </w:t>
      </w:r>
      <w:r w:rsidR="00D65920" w:rsidRPr="00F1313A">
        <w:rPr>
          <w:sz w:val="22"/>
          <w:szCs w:val="22"/>
          <w:lang w:val="fr-FR"/>
        </w:rPr>
        <w:t>leur</w:t>
      </w:r>
      <w:r w:rsidR="008060B4" w:rsidRPr="00F1313A">
        <w:rPr>
          <w:sz w:val="22"/>
          <w:szCs w:val="22"/>
          <w:lang w:val="fr-FR"/>
        </w:rPr>
        <w:t xml:space="preserve"> usage officiel. Si une quelconque autorité gouvernementale refuse de reconnaître l’exonération du PNUD au titre de</w:t>
      </w:r>
      <w:r w:rsidR="00633C26" w:rsidRPr="00F1313A">
        <w:rPr>
          <w:sz w:val="22"/>
          <w:szCs w:val="22"/>
          <w:lang w:val="fr-FR"/>
        </w:rPr>
        <w:t>sdits</w:t>
      </w:r>
      <w:r w:rsidR="008060B4" w:rsidRPr="00F1313A">
        <w:rPr>
          <w:sz w:val="22"/>
          <w:szCs w:val="22"/>
          <w:lang w:val="fr-FR"/>
        </w:rPr>
        <w:t xml:space="preserve"> impôts, droits ou redevances, le fournisseur devra immédiatement consulter le PNUD afin de décider d’une procédure mutuellement acceptable.</w:t>
      </w:r>
    </w:p>
    <w:p w14:paraId="32B4454D" w14:textId="77777777" w:rsidR="00145CC7" w:rsidRPr="00F1313A" w:rsidRDefault="00145CC7" w:rsidP="00145CC7">
      <w:pPr>
        <w:ind w:left="1260" w:hanging="540"/>
        <w:jc w:val="both"/>
        <w:rPr>
          <w:sz w:val="22"/>
          <w:szCs w:val="22"/>
          <w:lang w:val="fr-FR"/>
        </w:rPr>
      </w:pPr>
    </w:p>
    <w:p w14:paraId="48D36D8B" w14:textId="77777777" w:rsidR="00145CC7" w:rsidRPr="00F1313A" w:rsidRDefault="00145CC7" w:rsidP="00145CC7">
      <w:pPr>
        <w:ind w:left="1260" w:hanging="540"/>
        <w:jc w:val="both"/>
        <w:rPr>
          <w:sz w:val="22"/>
          <w:szCs w:val="22"/>
          <w:lang w:val="fr-FR"/>
        </w:rPr>
      </w:pPr>
      <w:r w:rsidRPr="00F1313A">
        <w:rPr>
          <w:sz w:val="22"/>
          <w:szCs w:val="22"/>
          <w:lang w:val="fr-FR"/>
        </w:rPr>
        <w:t xml:space="preserve">3.2  </w:t>
      </w:r>
      <w:r w:rsidRPr="00F1313A">
        <w:rPr>
          <w:sz w:val="22"/>
          <w:szCs w:val="22"/>
          <w:lang w:val="fr-FR"/>
        </w:rPr>
        <w:tab/>
      </w:r>
      <w:r w:rsidR="00DC2DAD" w:rsidRPr="00F1313A">
        <w:rPr>
          <w:sz w:val="22"/>
          <w:szCs w:val="22"/>
          <w:lang w:val="fr-FR"/>
        </w:rPr>
        <w:t>Par conséquent, le fournisseur autorise le PNUD à déduire de la facture du fournisseur toute somme correspondant</w:t>
      </w:r>
      <w:r w:rsidR="00633C26" w:rsidRPr="00F1313A">
        <w:rPr>
          <w:sz w:val="22"/>
          <w:szCs w:val="22"/>
          <w:lang w:val="fr-FR"/>
        </w:rPr>
        <w:t xml:space="preserve"> auxdits impôts, </w:t>
      </w:r>
      <w:r w:rsidR="007D5C50" w:rsidRPr="00F1313A">
        <w:rPr>
          <w:sz w:val="22"/>
          <w:szCs w:val="22"/>
          <w:lang w:val="fr-FR"/>
        </w:rPr>
        <w:t>droits ou redevances, à moins que le fournisseur n’ait consulté le PNUD avant leur paiement et que le PNUD n’ait, dans chaque cas, expressément autorisé le fournisseur à payer lesdits impôts, droits ou redevances</w:t>
      </w:r>
      <w:r w:rsidR="00382964" w:rsidRPr="00F1313A">
        <w:rPr>
          <w:sz w:val="22"/>
          <w:szCs w:val="22"/>
          <w:lang w:val="fr-FR"/>
        </w:rPr>
        <w:t xml:space="preserve"> sous toute réserve</w:t>
      </w:r>
      <w:r w:rsidR="007D5C50" w:rsidRPr="00F1313A">
        <w:rPr>
          <w:sz w:val="22"/>
          <w:szCs w:val="22"/>
          <w:lang w:val="fr-FR"/>
        </w:rPr>
        <w:t xml:space="preserve">. Dans ce cas, </w:t>
      </w:r>
      <w:r w:rsidR="00197302" w:rsidRPr="00F1313A">
        <w:rPr>
          <w:sz w:val="22"/>
          <w:szCs w:val="22"/>
          <w:lang w:val="fr-FR"/>
        </w:rPr>
        <w:t xml:space="preserve">le fournisseur devra fournir au PNUD </w:t>
      </w:r>
      <w:r w:rsidR="008A7180" w:rsidRPr="00F1313A">
        <w:rPr>
          <w:sz w:val="22"/>
          <w:szCs w:val="22"/>
          <w:lang w:val="fr-FR"/>
        </w:rPr>
        <w:t>la</w:t>
      </w:r>
      <w:r w:rsidR="00197302" w:rsidRPr="00F1313A">
        <w:rPr>
          <w:sz w:val="22"/>
          <w:szCs w:val="22"/>
          <w:lang w:val="fr-FR"/>
        </w:rPr>
        <w:t xml:space="preserve"> preuve écrite </w:t>
      </w:r>
      <w:r w:rsidR="008A7180" w:rsidRPr="00F1313A">
        <w:rPr>
          <w:sz w:val="22"/>
          <w:szCs w:val="22"/>
          <w:lang w:val="fr-FR"/>
        </w:rPr>
        <w:t>de ce</w:t>
      </w:r>
      <w:r w:rsidR="00197302" w:rsidRPr="00F1313A">
        <w:rPr>
          <w:sz w:val="22"/>
          <w:szCs w:val="22"/>
          <w:lang w:val="fr-FR"/>
        </w:rPr>
        <w:t xml:space="preserve"> que le paiement desdits impôts, droits ou redevances aura été effectué et dûment autorisé.</w:t>
      </w:r>
    </w:p>
    <w:p w14:paraId="721E4DC7" w14:textId="77777777" w:rsidR="00145CC7" w:rsidRPr="00F1313A" w:rsidRDefault="00145CC7" w:rsidP="00145CC7">
      <w:pPr>
        <w:tabs>
          <w:tab w:val="left" w:pos="-720"/>
        </w:tabs>
        <w:suppressAutoHyphens/>
        <w:ind w:left="1152" w:hanging="720"/>
        <w:jc w:val="both"/>
        <w:rPr>
          <w:spacing w:val="-3"/>
          <w:sz w:val="22"/>
          <w:szCs w:val="22"/>
          <w:lang w:val="fr-FR"/>
        </w:rPr>
      </w:pPr>
    </w:p>
    <w:p w14:paraId="0F9AB4CC" w14:textId="77777777" w:rsidR="00145CC7" w:rsidRPr="00F1313A" w:rsidRDefault="00145CC7" w:rsidP="00145CC7">
      <w:pPr>
        <w:tabs>
          <w:tab w:val="left" w:pos="-720"/>
        </w:tabs>
        <w:suppressAutoHyphens/>
        <w:jc w:val="both"/>
        <w:rPr>
          <w:spacing w:val="-3"/>
          <w:sz w:val="22"/>
          <w:szCs w:val="22"/>
          <w:lang w:val="fr-FR"/>
        </w:rPr>
      </w:pPr>
      <w:r w:rsidRPr="00F1313A">
        <w:rPr>
          <w:b/>
          <w:spacing w:val="-3"/>
          <w:sz w:val="22"/>
          <w:szCs w:val="22"/>
          <w:lang w:val="fr-FR"/>
        </w:rPr>
        <w:t>4.</w:t>
      </w:r>
      <w:r w:rsidRPr="00F1313A">
        <w:rPr>
          <w:b/>
          <w:spacing w:val="-3"/>
          <w:sz w:val="22"/>
          <w:szCs w:val="22"/>
          <w:lang w:val="fr-FR"/>
        </w:rPr>
        <w:tab/>
        <w:t>RIS</w:t>
      </w:r>
      <w:r w:rsidR="00197302" w:rsidRPr="00F1313A">
        <w:rPr>
          <w:b/>
          <w:spacing w:val="-3"/>
          <w:sz w:val="22"/>
          <w:szCs w:val="22"/>
          <w:lang w:val="fr-FR"/>
        </w:rPr>
        <w:t>QUE DE PERTE</w:t>
      </w:r>
    </w:p>
    <w:p w14:paraId="3D169FFF" w14:textId="77777777" w:rsidR="00145CC7" w:rsidRPr="00F1313A" w:rsidRDefault="00145CC7" w:rsidP="00145CC7">
      <w:pPr>
        <w:tabs>
          <w:tab w:val="left" w:pos="-720"/>
        </w:tabs>
        <w:suppressAutoHyphens/>
        <w:jc w:val="both"/>
        <w:rPr>
          <w:spacing w:val="-3"/>
          <w:sz w:val="22"/>
          <w:szCs w:val="22"/>
          <w:lang w:val="fr-FR"/>
        </w:rPr>
      </w:pPr>
    </w:p>
    <w:p w14:paraId="2804C1B8" w14:textId="77777777" w:rsidR="00145CC7" w:rsidRPr="00F1313A" w:rsidRDefault="00145CC7" w:rsidP="00145CC7">
      <w:pPr>
        <w:tabs>
          <w:tab w:val="left" w:pos="-720"/>
          <w:tab w:val="left" w:pos="0"/>
        </w:tabs>
        <w:suppressAutoHyphens/>
        <w:ind w:left="720" w:hanging="720"/>
        <w:jc w:val="both"/>
        <w:rPr>
          <w:spacing w:val="-3"/>
          <w:sz w:val="22"/>
          <w:szCs w:val="22"/>
          <w:lang w:val="fr-FR"/>
        </w:rPr>
      </w:pPr>
      <w:r w:rsidRPr="00F1313A">
        <w:rPr>
          <w:spacing w:val="-3"/>
          <w:sz w:val="22"/>
          <w:szCs w:val="22"/>
          <w:lang w:val="fr-FR"/>
        </w:rPr>
        <w:tab/>
      </w:r>
      <w:r w:rsidR="00EE3F17" w:rsidRPr="00F1313A">
        <w:rPr>
          <w:spacing w:val="-3"/>
          <w:sz w:val="22"/>
          <w:szCs w:val="22"/>
          <w:lang w:val="fr-FR"/>
        </w:rPr>
        <w:t>Les risques de perte, d’endommagement ou de destruction des biens seront régis par les Incoterms 2010, sauf accord contraire des parties au recto du présent bon de commande.</w:t>
      </w:r>
    </w:p>
    <w:p w14:paraId="59887FA4" w14:textId="77777777" w:rsidR="00145CC7" w:rsidRPr="00F1313A" w:rsidRDefault="00145CC7" w:rsidP="00145CC7">
      <w:pPr>
        <w:tabs>
          <w:tab w:val="left" w:pos="-720"/>
        </w:tabs>
        <w:suppressAutoHyphens/>
        <w:jc w:val="both"/>
        <w:rPr>
          <w:spacing w:val="-3"/>
          <w:sz w:val="22"/>
          <w:szCs w:val="22"/>
          <w:lang w:val="fr-FR"/>
        </w:rPr>
      </w:pPr>
    </w:p>
    <w:p w14:paraId="6495A193" w14:textId="77777777" w:rsidR="00145CC7" w:rsidRPr="00F1313A" w:rsidRDefault="00145CC7" w:rsidP="00145CC7">
      <w:pPr>
        <w:tabs>
          <w:tab w:val="left" w:pos="-720"/>
        </w:tabs>
        <w:suppressAutoHyphens/>
        <w:jc w:val="both"/>
        <w:rPr>
          <w:spacing w:val="-3"/>
          <w:sz w:val="22"/>
          <w:szCs w:val="22"/>
          <w:lang w:val="fr-FR"/>
        </w:rPr>
      </w:pPr>
      <w:r w:rsidRPr="00F1313A">
        <w:rPr>
          <w:b/>
          <w:spacing w:val="-3"/>
          <w:sz w:val="22"/>
          <w:szCs w:val="22"/>
          <w:lang w:val="fr-FR"/>
        </w:rPr>
        <w:t>5.</w:t>
      </w:r>
      <w:r w:rsidRPr="00F1313A">
        <w:rPr>
          <w:b/>
          <w:spacing w:val="-3"/>
          <w:sz w:val="22"/>
          <w:szCs w:val="22"/>
          <w:lang w:val="fr-FR"/>
        </w:rPr>
        <w:tab/>
        <w:t>LICENCES</w:t>
      </w:r>
      <w:r w:rsidR="00700725" w:rsidRPr="00F1313A">
        <w:rPr>
          <w:b/>
          <w:spacing w:val="-3"/>
          <w:sz w:val="22"/>
          <w:szCs w:val="22"/>
          <w:lang w:val="fr-FR"/>
        </w:rPr>
        <w:t xml:space="preserve"> D’EXPORTATION</w:t>
      </w:r>
    </w:p>
    <w:p w14:paraId="5B646CED" w14:textId="77777777" w:rsidR="00145CC7" w:rsidRPr="00F1313A" w:rsidRDefault="00145CC7" w:rsidP="00145CC7">
      <w:pPr>
        <w:tabs>
          <w:tab w:val="left" w:pos="-720"/>
        </w:tabs>
        <w:suppressAutoHyphens/>
        <w:jc w:val="both"/>
        <w:rPr>
          <w:spacing w:val="-3"/>
          <w:sz w:val="22"/>
          <w:szCs w:val="22"/>
          <w:lang w:val="fr-FR"/>
        </w:rPr>
      </w:pPr>
    </w:p>
    <w:p w14:paraId="36B3A8D9" w14:textId="77777777" w:rsidR="00145CC7" w:rsidRPr="00F1313A" w:rsidRDefault="00145CC7" w:rsidP="00145CC7">
      <w:pPr>
        <w:tabs>
          <w:tab w:val="left" w:pos="-720"/>
          <w:tab w:val="left" w:pos="0"/>
        </w:tabs>
        <w:suppressAutoHyphens/>
        <w:ind w:left="720" w:hanging="720"/>
        <w:jc w:val="both"/>
        <w:rPr>
          <w:spacing w:val="-3"/>
          <w:sz w:val="22"/>
          <w:szCs w:val="22"/>
          <w:lang w:val="fr-FR"/>
        </w:rPr>
      </w:pPr>
      <w:r w:rsidRPr="00F1313A">
        <w:rPr>
          <w:spacing w:val="-3"/>
          <w:sz w:val="22"/>
          <w:szCs w:val="22"/>
          <w:lang w:val="fr-FR"/>
        </w:rPr>
        <w:tab/>
      </w:r>
      <w:r w:rsidR="001138DC" w:rsidRPr="00F1313A">
        <w:rPr>
          <w:spacing w:val="-3"/>
          <w:sz w:val="22"/>
          <w:szCs w:val="22"/>
          <w:lang w:val="fr-FR"/>
        </w:rPr>
        <w:t xml:space="preserve">Nonobstant tout </w:t>
      </w:r>
      <w:r w:rsidRPr="00F1313A">
        <w:rPr>
          <w:spacing w:val="-3"/>
          <w:sz w:val="22"/>
          <w:szCs w:val="22"/>
          <w:lang w:val="fr-FR"/>
        </w:rPr>
        <w:t xml:space="preserve">INCOTERM 2010 </w:t>
      </w:r>
      <w:r w:rsidR="001138DC" w:rsidRPr="00F1313A">
        <w:rPr>
          <w:spacing w:val="-3"/>
          <w:sz w:val="22"/>
          <w:szCs w:val="22"/>
          <w:lang w:val="fr-FR"/>
        </w:rPr>
        <w:t xml:space="preserve">utilisé dans le présent bon de commande, le fournisseur devra obtenir toute licence d’exportation requise au titre </w:t>
      </w:r>
      <w:r w:rsidR="002E2F3A" w:rsidRPr="00F1313A">
        <w:rPr>
          <w:spacing w:val="-3"/>
          <w:sz w:val="22"/>
          <w:szCs w:val="22"/>
          <w:lang w:val="fr-FR"/>
        </w:rPr>
        <w:t>des biens.</w:t>
      </w:r>
    </w:p>
    <w:p w14:paraId="25616420" w14:textId="77777777" w:rsidR="00145CC7" w:rsidRPr="00F1313A" w:rsidRDefault="00145CC7" w:rsidP="00145CC7">
      <w:pPr>
        <w:tabs>
          <w:tab w:val="left" w:pos="-720"/>
        </w:tabs>
        <w:suppressAutoHyphens/>
        <w:jc w:val="both"/>
        <w:rPr>
          <w:spacing w:val="-3"/>
          <w:sz w:val="22"/>
          <w:szCs w:val="22"/>
          <w:lang w:val="fr-FR"/>
        </w:rPr>
      </w:pPr>
      <w:r w:rsidRPr="00F1313A">
        <w:rPr>
          <w:b/>
          <w:spacing w:val="-3"/>
          <w:sz w:val="22"/>
          <w:szCs w:val="22"/>
          <w:lang w:val="fr-FR"/>
        </w:rPr>
        <w:t>6.</w:t>
      </w:r>
      <w:r w:rsidRPr="00F1313A">
        <w:rPr>
          <w:b/>
          <w:spacing w:val="-3"/>
          <w:sz w:val="22"/>
          <w:szCs w:val="22"/>
          <w:lang w:val="fr-FR"/>
        </w:rPr>
        <w:tab/>
      </w:r>
      <w:r w:rsidR="00143C6D" w:rsidRPr="00F1313A">
        <w:rPr>
          <w:b/>
          <w:spacing w:val="-3"/>
          <w:sz w:val="22"/>
          <w:szCs w:val="22"/>
          <w:lang w:val="fr-FR"/>
        </w:rPr>
        <w:t>CON</w:t>
      </w:r>
      <w:r w:rsidR="00051219" w:rsidRPr="00F1313A">
        <w:rPr>
          <w:b/>
          <w:spacing w:val="-3"/>
          <w:sz w:val="22"/>
          <w:szCs w:val="22"/>
          <w:lang w:val="fr-FR"/>
        </w:rPr>
        <w:t>VENANCE</w:t>
      </w:r>
      <w:r w:rsidR="00143C6D" w:rsidRPr="00F1313A">
        <w:rPr>
          <w:b/>
          <w:spacing w:val="-3"/>
          <w:sz w:val="22"/>
          <w:szCs w:val="22"/>
          <w:lang w:val="fr-FR"/>
        </w:rPr>
        <w:t xml:space="preserve"> DES BIENS</w:t>
      </w:r>
      <w:r w:rsidRPr="00F1313A">
        <w:rPr>
          <w:b/>
          <w:spacing w:val="-3"/>
          <w:sz w:val="22"/>
          <w:szCs w:val="22"/>
          <w:lang w:val="fr-FR"/>
        </w:rPr>
        <w:t>/</w:t>
      </w:r>
      <w:r w:rsidR="00143C6D" w:rsidRPr="00F1313A">
        <w:rPr>
          <w:b/>
          <w:spacing w:val="-3"/>
          <w:sz w:val="22"/>
          <w:szCs w:val="22"/>
          <w:lang w:val="fr-FR"/>
        </w:rPr>
        <w:t>CONDITIONNEMENT</w:t>
      </w:r>
    </w:p>
    <w:p w14:paraId="244AEA8E" w14:textId="77777777" w:rsidR="00145CC7" w:rsidRPr="00F1313A" w:rsidRDefault="00145CC7" w:rsidP="00145CC7">
      <w:pPr>
        <w:tabs>
          <w:tab w:val="left" w:pos="-720"/>
        </w:tabs>
        <w:suppressAutoHyphens/>
        <w:jc w:val="both"/>
        <w:rPr>
          <w:spacing w:val="-3"/>
          <w:sz w:val="22"/>
          <w:szCs w:val="22"/>
          <w:lang w:val="fr-FR"/>
        </w:rPr>
      </w:pPr>
    </w:p>
    <w:p w14:paraId="691515A3" w14:textId="77777777" w:rsidR="00145CC7" w:rsidRPr="00F1313A" w:rsidRDefault="00145CC7" w:rsidP="00145CC7">
      <w:pPr>
        <w:tabs>
          <w:tab w:val="left" w:pos="-720"/>
          <w:tab w:val="left" w:pos="0"/>
        </w:tabs>
        <w:suppressAutoHyphens/>
        <w:ind w:left="720" w:hanging="720"/>
        <w:jc w:val="both"/>
        <w:rPr>
          <w:spacing w:val="-3"/>
          <w:sz w:val="22"/>
          <w:szCs w:val="22"/>
          <w:lang w:val="fr-FR"/>
        </w:rPr>
      </w:pPr>
      <w:r w:rsidRPr="00F1313A">
        <w:rPr>
          <w:spacing w:val="-3"/>
          <w:sz w:val="22"/>
          <w:szCs w:val="22"/>
          <w:lang w:val="fr-FR"/>
        </w:rPr>
        <w:tab/>
      </w:r>
      <w:r w:rsidR="00051219" w:rsidRPr="00F1313A">
        <w:rPr>
          <w:spacing w:val="-3"/>
          <w:sz w:val="22"/>
          <w:szCs w:val="22"/>
          <w:lang w:val="fr-FR"/>
        </w:rPr>
        <w:t>Le fournisseur garantit que les biens, y compris leur conditionnement, sont conformes aux spécifications des biens commandés aux termes du présent bon de commande et conviennent à l’utilisation à laquelle ils sont normalement destiné</w:t>
      </w:r>
      <w:r w:rsidR="00460702" w:rsidRPr="00F1313A">
        <w:rPr>
          <w:spacing w:val="-3"/>
          <w:sz w:val="22"/>
          <w:szCs w:val="22"/>
          <w:lang w:val="fr-FR"/>
        </w:rPr>
        <w:t>s</w:t>
      </w:r>
      <w:r w:rsidR="00051219" w:rsidRPr="00F1313A">
        <w:rPr>
          <w:spacing w:val="-3"/>
          <w:sz w:val="22"/>
          <w:szCs w:val="22"/>
          <w:lang w:val="fr-FR"/>
        </w:rPr>
        <w:t xml:space="preserve"> et aux utilisations expressément portées à la connaissance du fournisseur par le PNUD, </w:t>
      </w:r>
      <w:r w:rsidR="00E60166" w:rsidRPr="00F1313A">
        <w:rPr>
          <w:spacing w:val="-3"/>
          <w:sz w:val="22"/>
          <w:szCs w:val="22"/>
          <w:lang w:val="fr-FR"/>
        </w:rPr>
        <w:t xml:space="preserve">et qu’ils sont exempts de défaut de fabrication ou de matériau. </w:t>
      </w:r>
      <w:r w:rsidR="00BE6230" w:rsidRPr="00F1313A">
        <w:rPr>
          <w:spacing w:val="-3"/>
          <w:sz w:val="22"/>
          <w:szCs w:val="22"/>
          <w:lang w:val="fr-FR"/>
        </w:rPr>
        <w:t xml:space="preserve">Le fournisseur garantit également que les biens sont emballés ou conditionnés de manière </w:t>
      </w:r>
      <w:r w:rsidR="00511895" w:rsidRPr="00F1313A">
        <w:rPr>
          <w:spacing w:val="-3"/>
          <w:sz w:val="22"/>
          <w:szCs w:val="22"/>
          <w:lang w:val="fr-FR"/>
        </w:rPr>
        <w:t>adéquate pour</w:t>
      </w:r>
      <w:r w:rsidR="00BE6230" w:rsidRPr="00F1313A">
        <w:rPr>
          <w:spacing w:val="-3"/>
          <w:sz w:val="22"/>
          <w:szCs w:val="22"/>
          <w:lang w:val="fr-FR"/>
        </w:rPr>
        <w:t xml:space="preserve"> assurer leur protection.</w:t>
      </w:r>
    </w:p>
    <w:p w14:paraId="68EBF610" w14:textId="77777777" w:rsidR="00145CC7" w:rsidRPr="00F1313A" w:rsidRDefault="00145CC7" w:rsidP="00145CC7">
      <w:pPr>
        <w:tabs>
          <w:tab w:val="left" w:pos="-720"/>
        </w:tabs>
        <w:suppressAutoHyphens/>
        <w:jc w:val="both"/>
        <w:rPr>
          <w:spacing w:val="-3"/>
          <w:sz w:val="22"/>
          <w:szCs w:val="22"/>
          <w:lang w:val="fr-FR"/>
        </w:rPr>
      </w:pPr>
    </w:p>
    <w:p w14:paraId="3F4BBA93" w14:textId="77777777" w:rsidR="00145CC7" w:rsidRPr="00F1313A" w:rsidRDefault="00145CC7" w:rsidP="00145CC7">
      <w:pPr>
        <w:tabs>
          <w:tab w:val="left" w:pos="-720"/>
        </w:tabs>
        <w:suppressAutoHyphens/>
        <w:jc w:val="both"/>
        <w:rPr>
          <w:spacing w:val="-3"/>
          <w:sz w:val="22"/>
          <w:szCs w:val="22"/>
          <w:lang w:val="fr-FR"/>
        </w:rPr>
      </w:pPr>
      <w:r w:rsidRPr="00F1313A">
        <w:rPr>
          <w:b/>
          <w:spacing w:val="-3"/>
          <w:sz w:val="22"/>
          <w:szCs w:val="22"/>
          <w:lang w:val="fr-FR"/>
        </w:rPr>
        <w:t>7.</w:t>
      </w:r>
      <w:r w:rsidRPr="00F1313A">
        <w:rPr>
          <w:b/>
          <w:spacing w:val="-3"/>
          <w:sz w:val="22"/>
          <w:szCs w:val="22"/>
          <w:lang w:val="fr-FR"/>
        </w:rPr>
        <w:tab/>
        <w:t>INSPECTION</w:t>
      </w:r>
    </w:p>
    <w:p w14:paraId="57416F6B" w14:textId="77777777" w:rsidR="00145CC7" w:rsidRPr="00F1313A" w:rsidRDefault="00145CC7" w:rsidP="00145CC7">
      <w:pPr>
        <w:tabs>
          <w:tab w:val="left" w:pos="-720"/>
        </w:tabs>
        <w:suppressAutoHyphens/>
        <w:jc w:val="both"/>
        <w:rPr>
          <w:spacing w:val="-3"/>
          <w:sz w:val="22"/>
          <w:szCs w:val="22"/>
          <w:lang w:val="fr-FR"/>
        </w:rPr>
      </w:pPr>
    </w:p>
    <w:p w14:paraId="045C49CB" w14:textId="77777777" w:rsidR="00145CC7" w:rsidRPr="00F1313A" w:rsidRDefault="00145CC7" w:rsidP="00145CC7">
      <w:pPr>
        <w:pStyle w:val="Retraitcorpsdetexte"/>
        <w:ind w:left="1260" w:hanging="540"/>
        <w:jc w:val="both"/>
        <w:rPr>
          <w:sz w:val="22"/>
          <w:szCs w:val="22"/>
          <w:lang w:val="fr-FR"/>
        </w:rPr>
      </w:pPr>
      <w:r w:rsidRPr="00F1313A">
        <w:rPr>
          <w:sz w:val="22"/>
          <w:szCs w:val="22"/>
          <w:lang w:val="fr-FR"/>
        </w:rPr>
        <w:t>7.1</w:t>
      </w:r>
      <w:r w:rsidRPr="00F1313A">
        <w:rPr>
          <w:sz w:val="22"/>
          <w:szCs w:val="22"/>
          <w:lang w:val="fr-FR"/>
        </w:rPr>
        <w:tab/>
      </w:r>
      <w:r w:rsidR="006C3580" w:rsidRPr="00F1313A">
        <w:rPr>
          <w:sz w:val="22"/>
          <w:szCs w:val="22"/>
          <w:lang w:val="fr-FR"/>
        </w:rPr>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6387B621" w14:textId="77777777" w:rsidR="00145CC7" w:rsidRPr="00F1313A" w:rsidRDefault="00145CC7" w:rsidP="00145CC7">
      <w:pPr>
        <w:tabs>
          <w:tab w:val="left" w:pos="-720"/>
        </w:tabs>
        <w:suppressAutoHyphens/>
        <w:ind w:left="1260" w:hanging="540"/>
        <w:jc w:val="both"/>
        <w:rPr>
          <w:spacing w:val="-3"/>
          <w:sz w:val="22"/>
          <w:szCs w:val="22"/>
          <w:lang w:val="fr-FR"/>
        </w:rPr>
      </w:pPr>
    </w:p>
    <w:p w14:paraId="6862F178" w14:textId="77777777" w:rsidR="00145CC7" w:rsidRPr="00F1313A" w:rsidRDefault="00145CC7" w:rsidP="00145CC7">
      <w:pPr>
        <w:tabs>
          <w:tab w:val="left" w:pos="-720"/>
          <w:tab w:val="left" w:pos="0"/>
        </w:tabs>
        <w:suppressAutoHyphens/>
        <w:ind w:left="1260" w:hanging="540"/>
        <w:jc w:val="both"/>
        <w:rPr>
          <w:spacing w:val="-3"/>
          <w:sz w:val="22"/>
          <w:szCs w:val="22"/>
          <w:lang w:val="fr-FR"/>
        </w:rPr>
      </w:pPr>
      <w:r w:rsidRPr="00F1313A">
        <w:rPr>
          <w:spacing w:val="-3"/>
          <w:sz w:val="22"/>
          <w:szCs w:val="22"/>
          <w:lang w:val="fr-FR"/>
        </w:rPr>
        <w:t>7.2</w:t>
      </w:r>
      <w:r w:rsidRPr="00F1313A">
        <w:rPr>
          <w:spacing w:val="-3"/>
          <w:sz w:val="22"/>
          <w:szCs w:val="22"/>
          <w:lang w:val="fr-FR"/>
        </w:rPr>
        <w:tab/>
      </w:r>
      <w:r w:rsidR="006C3580" w:rsidRPr="00F1313A">
        <w:rPr>
          <w:spacing w:val="-3"/>
          <w:sz w:val="22"/>
          <w:szCs w:val="22"/>
          <w:lang w:val="fr-FR"/>
        </w:rPr>
        <w:t>Toute inspection des biens effectuée avant leur expédition ne libérera le fournisseur d’aucune de ses obligations contractuelles.</w:t>
      </w:r>
    </w:p>
    <w:p w14:paraId="36D66E7F" w14:textId="77777777" w:rsidR="00145CC7" w:rsidRPr="00F1313A" w:rsidRDefault="00145CC7" w:rsidP="00145CC7">
      <w:pPr>
        <w:tabs>
          <w:tab w:val="left" w:pos="-720"/>
        </w:tabs>
        <w:suppressAutoHyphens/>
        <w:jc w:val="both"/>
        <w:rPr>
          <w:spacing w:val="-3"/>
          <w:sz w:val="22"/>
          <w:szCs w:val="22"/>
          <w:lang w:val="fr-FR"/>
        </w:rPr>
      </w:pPr>
    </w:p>
    <w:p w14:paraId="5B59D92C" w14:textId="77777777" w:rsidR="00145CC7" w:rsidRPr="00F1313A" w:rsidRDefault="00145CC7" w:rsidP="00145CC7">
      <w:pPr>
        <w:tabs>
          <w:tab w:val="left" w:pos="-720"/>
        </w:tabs>
        <w:suppressAutoHyphens/>
        <w:jc w:val="both"/>
        <w:rPr>
          <w:spacing w:val="-3"/>
          <w:sz w:val="22"/>
          <w:szCs w:val="22"/>
          <w:lang w:val="fr-FR"/>
        </w:rPr>
      </w:pPr>
      <w:r w:rsidRPr="00F1313A">
        <w:rPr>
          <w:b/>
          <w:spacing w:val="-3"/>
          <w:sz w:val="22"/>
          <w:szCs w:val="22"/>
          <w:lang w:val="fr-FR"/>
        </w:rPr>
        <w:t>8.</w:t>
      </w:r>
      <w:r w:rsidRPr="00F1313A">
        <w:rPr>
          <w:b/>
          <w:spacing w:val="-3"/>
          <w:sz w:val="22"/>
          <w:szCs w:val="22"/>
          <w:lang w:val="fr-FR"/>
        </w:rPr>
        <w:tab/>
      </w:r>
      <w:r w:rsidR="00F4148F" w:rsidRPr="00F1313A">
        <w:rPr>
          <w:b/>
          <w:spacing w:val="-3"/>
          <w:sz w:val="22"/>
          <w:szCs w:val="22"/>
          <w:lang w:val="fr-FR"/>
        </w:rPr>
        <w:t>VIOLATION DE</w:t>
      </w:r>
      <w:r w:rsidR="00091D15" w:rsidRPr="00F1313A">
        <w:rPr>
          <w:b/>
          <w:spacing w:val="-3"/>
          <w:sz w:val="22"/>
          <w:szCs w:val="22"/>
          <w:lang w:val="fr-FR"/>
        </w:rPr>
        <w:t xml:space="preserve"> LA PROPRIETE </w:t>
      </w:r>
      <w:r w:rsidRPr="00F1313A">
        <w:rPr>
          <w:b/>
          <w:spacing w:val="-3"/>
          <w:sz w:val="22"/>
          <w:szCs w:val="22"/>
          <w:lang w:val="fr-FR"/>
        </w:rPr>
        <w:t>INTELLECTU</w:t>
      </w:r>
      <w:r w:rsidR="00091D15" w:rsidRPr="00F1313A">
        <w:rPr>
          <w:b/>
          <w:spacing w:val="-3"/>
          <w:sz w:val="22"/>
          <w:szCs w:val="22"/>
          <w:lang w:val="fr-FR"/>
        </w:rPr>
        <w:t>ELLE</w:t>
      </w:r>
    </w:p>
    <w:p w14:paraId="20ED616D" w14:textId="77777777" w:rsidR="00145CC7" w:rsidRPr="00F1313A" w:rsidRDefault="00145CC7" w:rsidP="00145CC7">
      <w:pPr>
        <w:tabs>
          <w:tab w:val="left" w:pos="-720"/>
        </w:tabs>
        <w:suppressAutoHyphens/>
        <w:jc w:val="both"/>
        <w:rPr>
          <w:spacing w:val="-3"/>
          <w:sz w:val="22"/>
          <w:szCs w:val="22"/>
          <w:lang w:val="fr-FR"/>
        </w:rPr>
      </w:pPr>
    </w:p>
    <w:p w14:paraId="4DBF506A" w14:textId="77777777" w:rsidR="00145CC7" w:rsidRPr="00F1313A" w:rsidRDefault="00145CC7" w:rsidP="00145CC7">
      <w:pPr>
        <w:tabs>
          <w:tab w:val="left" w:pos="-720"/>
          <w:tab w:val="left" w:pos="0"/>
        </w:tabs>
        <w:suppressAutoHyphens/>
        <w:ind w:left="720" w:hanging="720"/>
        <w:jc w:val="both"/>
        <w:rPr>
          <w:spacing w:val="-3"/>
          <w:sz w:val="22"/>
          <w:szCs w:val="22"/>
          <w:lang w:val="fr-FR"/>
        </w:rPr>
      </w:pPr>
      <w:r w:rsidRPr="00F1313A">
        <w:rPr>
          <w:spacing w:val="-3"/>
          <w:sz w:val="22"/>
          <w:szCs w:val="22"/>
          <w:lang w:val="fr-FR"/>
        </w:rPr>
        <w:tab/>
      </w:r>
      <w:r w:rsidR="00B85469" w:rsidRPr="00F1313A">
        <w:rPr>
          <w:spacing w:val="-3"/>
          <w:sz w:val="22"/>
          <w:szCs w:val="22"/>
          <w:lang w:val="fr-FR"/>
        </w:rPr>
        <w:t xml:space="preserve">Le fournisseur garantit que l’utilisation ou la fourniture par le PNUD des biens vendus </w:t>
      </w:r>
      <w:r w:rsidR="00821C3D" w:rsidRPr="00F1313A">
        <w:rPr>
          <w:spacing w:val="-3"/>
          <w:sz w:val="22"/>
          <w:szCs w:val="22"/>
          <w:lang w:val="fr-FR"/>
        </w:rPr>
        <w:t xml:space="preserve">aux termes </w:t>
      </w:r>
      <w:r w:rsidR="00B85469" w:rsidRPr="00F1313A">
        <w:rPr>
          <w:spacing w:val="-3"/>
          <w:sz w:val="22"/>
          <w:szCs w:val="22"/>
          <w:lang w:val="fr-FR"/>
        </w:rPr>
        <w:t>du présent bon de commande</w:t>
      </w:r>
      <w:r w:rsidR="00821C3D" w:rsidRPr="00F1313A">
        <w:rPr>
          <w:spacing w:val="-3"/>
          <w:sz w:val="22"/>
          <w:szCs w:val="22"/>
          <w:lang w:val="fr-FR"/>
        </w:rPr>
        <w:t xml:space="preserve"> ne viole aucun brevet, modèle, </w:t>
      </w:r>
      <w:r w:rsidR="00EA7886" w:rsidRPr="00F1313A">
        <w:rPr>
          <w:spacing w:val="-3"/>
          <w:sz w:val="22"/>
          <w:szCs w:val="22"/>
          <w:lang w:val="fr-FR"/>
        </w:rPr>
        <w:t xml:space="preserve">nom </w:t>
      </w:r>
      <w:r w:rsidR="00821C3D" w:rsidRPr="00F1313A">
        <w:rPr>
          <w:spacing w:val="-3"/>
          <w:sz w:val="22"/>
          <w:szCs w:val="22"/>
          <w:lang w:val="fr-FR"/>
        </w:rPr>
        <w:t>commercial</w:t>
      </w:r>
      <w:r w:rsidR="00EA7886" w:rsidRPr="00F1313A">
        <w:rPr>
          <w:spacing w:val="-3"/>
          <w:sz w:val="22"/>
          <w:szCs w:val="22"/>
          <w:lang w:val="fr-FR"/>
        </w:rPr>
        <w:t xml:space="preserve"> ou</w:t>
      </w:r>
      <w:r w:rsidR="00821C3D" w:rsidRPr="00F1313A">
        <w:rPr>
          <w:spacing w:val="-3"/>
          <w:sz w:val="22"/>
          <w:szCs w:val="22"/>
          <w:lang w:val="fr-FR"/>
        </w:rPr>
        <w:t xml:space="preserve"> marque commerciale.</w:t>
      </w:r>
      <w:r w:rsidR="00910B0D" w:rsidRPr="00F1313A">
        <w:rPr>
          <w:spacing w:val="-3"/>
          <w:sz w:val="22"/>
          <w:szCs w:val="22"/>
          <w:lang w:val="fr-FR"/>
        </w:rPr>
        <w:t xml:space="preserve"> En outre, </w:t>
      </w:r>
      <w:r w:rsidR="00EA7886" w:rsidRPr="00F1313A">
        <w:rPr>
          <w:spacing w:val="-3"/>
          <w:sz w:val="22"/>
          <w:szCs w:val="22"/>
          <w:lang w:val="fr-FR"/>
        </w:rPr>
        <w:t>en application de la présente garantie, le fournisseur devra garantir, défendre et couvrir le PNUD et l</w:t>
      </w:r>
      <w:r w:rsidR="00A4305A" w:rsidRPr="00F1313A">
        <w:rPr>
          <w:spacing w:val="-3"/>
          <w:sz w:val="22"/>
          <w:szCs w:val="22"/>
          <w:lang w:val="fr-FR"/>
        </w:rPr>
        <w:t>’Organisation d</w:t>
      </w:r>
      <w:r w:rsidR="00EA7886" w:rsidRPr="00F1313A">
        <w:rPr>
          <w:spacing w:val="-3"/>
          <w:sz w:val="22"/>
          <w:szCs w:val="22"/>
          <w:lang w:val="fr-FR"/>
        </w:rPr>
        <w:t>es Nations Unies au titre de l’ensemble des actions ou réclamations dirigées contre le PNUD ou l</w:t>
      </w:r>
      <w:r w:rsidR="00A4305A" w:rsidRPr="00F1313A">
        <w:rPr>
          <w:spacing w:val="-3"/>
          <w:sz w:val="22"/>
          <w:szCs w:val="22"/>
          <w:lang w:val="fr-FR"/>
        </w:rPr>
        <w:t>’Organisation d</w:t>
      </w:r>
      <w:r w:rsidR="00EA7886" w:rsidRPr="00F1313A">
        <w:rPr>
          <w:spacing w:val="-3"/>
          <w:sz w:val="22"/>
          <w:szCs w:val="22"/>
          <w:lang w:val="fr-FR"/>
        </w:rPr>
        <w:t xml:space="preserve">es Nations Unies et concernant la prétendue </w:t>
      </w:r>
      <w:r w:rsidR="00F4148F" w:rsidRPr="00F1313A">
        <w:rPr>
          <w:spacing w:val="-3"/>
          <w:sz w:val="22"/>
          <w:szCs w:val="22"/>
          <w:lang w:val="fr-FR"/>
        </w:rPr>
        <w:t xml:space="preserve">violation </w:t>
      </w:r>
      <w:r w:rsidR="00EA7886" w:rsidRPr="00F1313A">
        <w:rPr>
          <w:spacing w:val="-3"/>
          <w:sz w:val="22"/>
          <w:szCs w:val="22"/>
          <w:lang w:val="fr-FR"/>
        </w:rPr>
        <w:t>d’un brevet, d’un modèle, d’un nom commercial ou d’une marque liée aux biens vendus aux termes du présent bon de commande.</w:t>
      </w:r>
    </w:p>
    <w:p w14:paraId="3F7CC6BA" w14:textId="77777777" w:rsidR="00145CC7" w:rsidRPr="00F1313A" w:rsidRDefault="00145CC7" w:rsidP="00145CC7">
      <w:pPr>
        <w:tabs>
          <w:tab w:val="left" w:pos="-720"/>
        </w:tabs>
        <w:suppressAutoHyphens/>
        <w:jc w:val="both"/>
        <w:rPr>
          <w:spacing w:val="-3"/>
          <w:sz w:val="22"/>
          <w:szCs w:val="22"/>
          <w:lang w:val="fr-FR"/>
        </w:rPr>
      </w:pPr>
    </w:p>
    <w:p w14:paraId="30E0ADB4" w14:textId="77777777" w:rsidR="00145CC7" w:rsidRPr="00F1313A" w:rsidRDefault="00145CC7" w:rsidP="00145CC7">
      <w:pPr>
        <w:tabs>
          <w:tab w:val="left" w:pos="-720"/>
        </w:tabs>
        <w:suppressAutoHyphens/>
        <w:jc w:val="both"/>
        <w:rPr>
          <w:spacing w:val="-3"/>
          <w:sz w:val="22"/>
          <w:szCs w:val="22"/>
          <w:lang w:val="fr-FR"/>
        </w:rPr>
      </w:pPr>
      <w:r w:rsidRPr="00F1313A">
        <w:rPr>
          <w:b/>
          <w:spacing w:val="-3"/>
          <w:sz w:val="22"/>
          <w:szCs w:val="22"/>
          <w:lang w:val="fr-FR"/>
        </w:rPr>
        <w:t>9.</w:t>
      </w:r>
      <w:r w:rsidRPr="00F1313A">
        <w:rPr>
          <w:b/>
          <w:spacing w:val="-3"/>
          <w:sz w:val="22"/>
          <w:szCs w:val="22"/>
          <w:lang w:val="fr-FR"/>
        </w:rPr>
        <w:tab/>
      </w:r>
      <w:r w:rsidR="00EA7886" w:rsidRPr="00F1313A">
        <w:rPr>
          <w:b/>
          <w:spacing w:val="-3"/>
          <w:sz w:val="22"/>
          <w:szCs w:val="22"/>
          <w:lang w:val="fr-FR"/>
        </w:rPr>
        <w:t>DROITS DU PNUD</w:t>
      </w:r>
    </w:p>
    <w:p w14:paraId="3674ADF4" w14:textId="77777777" w:rsidR="00145CC7" w:rsidRPr="00F1313A" w:rsidRDefault="00145CC7" w:rsidP="00145CC7">
      <w:pPr>
        <w:tabs>
          <w:tab w:val="left" w:pos="-720"/>
        </w:tabs>
        <w:suppressAutoHyphens/>
        <w:jc w:val="both"/>
        <w:rPr>
          <w:spacing w:val="-3"/>
          <w:sz w:val="22"/>
          <w:szCs w:val="22"/>
          <w:lang w:val="fr-FR"/>
        </w:rPr>
      </w:pPr>
    </w:p>
    <w:p w14:paraId="35424222" w14:textId="77777777" w:rsidR="00145CC7" w:rsidRPr="00F1313A" w:rsidRDefault="00145CC7" w:rsidP="00145CC7">
      <w:pPr>
        <w:pStyle w:val="Retraitcorpsdetexte2"/>
        <w:tabs>
          <w:tab w:val="clear" w:pos="720"/>
        </w:tabs>
        <w:rPr>
          <w:sz w:val="22"/>
          <w:szCs w:val="22"/>
          <w:lang w:val="fr-FR"/>
        </w:rPr>
      </w:pPr>
      <w:r w:rsidRPr="00F1313A">
        <w:rPr>
          <w:sz w:val="22"/>
          <w:szCs w:val="22"/>
          <w:lang w:val="fr-FR"/>
        </w:rPr>
        <w:tab/>
      </w:r>
      <w:r w:rsidR="006801DF" w:rsidRPr="00F1313A">
        <w:rPr>
          <w:sz w:val="22"/>
          <w:szCs w:val="22"/>
          <w:lang w:val="fr-FR"/>
        </w:rPr>
        <w:t xml:space="preserve">Si le fournisseur s’abstient de respecter </w:t>
      </w:r>
      <w:r w:rsidR="00E16DA5" w:rsidRPr="00F1313A">
        <w:rPr>
          <w:sz w:val="22"/>
          <w:szCs w:val="22"/>
          <w:lang w:val="fr-FR"/>
        </w:rPr>
        <w:t xml:space="preserve">ses obligations </w:t>
      </w:r>
      <w:r w:rsidR="006801DF" w:rsidRPr="00F1313A">
        <w:rPr>
          <w:sz w:val="22"/>
          <w:szCs w:val="22"/>
          <w:lang w:val="fr-FR"/>
        </w:rPr>
        <w:t xml:space="preserve">aux termes des conditions du présent bon de commande et, notamment, s’il s’abstient d’obtenir des licences d’exportation nécessaires ou de livrer tout ou partie des biens au plus tard à la date ou aux dates convenues, le PNUD </w:t>
      </w:r>
      <w:r w:rsidR="00FD3F86" w:rsidRPr="00F1313A">
        <w:rPr>
          <w:sz w:val="22"/>
          <w:szCs w:val="22"/>
          <w:lang w:val="fr-FR"/>
        </w:rPr>
        <w:t>pourra, après avoir mis en demeure le fournisseur de s’exécuter dans un délai raisonnable et sans préjudice de tout autre droit ou recours, exercer un ou plusieurs des droits suivants :</w:t>
      </w:r>
    </w:p>
    <w:p w14:paraId="49EFD9AF" w14:textId="77777777" w:rsidR="00145CC7" w:rsidRPr="00F1313A" w:rsidRDefault="00145CC7" w:rsidP="00145CC7">
      <w:pPr>
        <w:tabs>
          <w:tab w:val="left" w:pos="-720"/>
          <w:tab w:val="left" w:pos="0"/>
          <w:tab w:val="left" w:pos="720"/>
        </w:tabs>
        <w:suppressAutoHyphens/>
        <w:ind w:left="2880" w:hanging="1440"/>
        <w:jc w:val="both"/>
        <w:rPr>
          <w:spacing w:val="-3"/>
          <w:sz w:val="22"/>
          <w:szCs w:val="22"/>
          <w:lang w:val="fr-FR"/>
        </w:rPr>
      </w:pPr>
    </w:p>
    <w:p w14:paraId="117EE56B" w14:textId="77777777" w:rsidR="00145CC7" w:rsidRPr="00F1313A" w:rsidRDefault="00FD3F86" w:rsidP="00531F34">
      <w:pPr>
        <w:pStyle w:val="Retraitcorpsdetexte"/>
        <w:numPr>
          <w:ilvl w:val="1"/>
          <w:numId w:val="5"/>
        </w:numPr>
        <w:tabs>
          <w:tab w:val="num" w:pos="1080"/>
        </w:tabs>
        <w:snapToGrid/>
        <w:ind w:left="1080"/>
        <w:jc w:val="both"/>
        <w:rPr>
          <w:sz w:val="22"/>
          <w:szCs w:val="22"/>
          <w:lang w:val="fr-FR"/>
        </w:rPr>
      </w:pPr>
      <w:r w:rsidRPr="00F1313A">
        <w:rPr>
          <w:sz w:val="22"/>
          <w:szCs w:val="22"/>
          <w:lang w:val="fr-FR"/>
        </w:rPr>
        <w:t xml:space="preserve">acquérir tout ou partie des biens </w:t>
      </w:r>
      <w:r w:rsidR="00A8362D" w:rsidRPr="00F1313A">
        <w:rPr>
          <w:sz w:val="22"/>
          <w:szCs w:val="22"/>
          <w:lang w:val="fr-FR"/>
        </w:rPr>
        <w:t xml:space="preserve">auprès d’autres fournisseurs, auquel cas le PNUD pourra tenir le fournisseur responsable de tout coût supplémentaire ainsi occasionné ; </w:t>
      </w:r>
    </w:p>
    <w:p w14:paraId="4C34015A" w14:textId="77777777" w:rsidR="00145CC7" w:rsidRPr="00F1313A" w:rsidRDefault="00A8362D" w:rsidP="00531F34">
      <w:pPr>
        <w:pStyle w:val="Retraitcorpsdetexte"/>
        <w:numPr>
          <w:ilvl w:val="1"/>
          <w:numId w:val="5"/>
        </w:numPr>
        <w:tabs>
          <w:tab w:val="num" w:pos="1080"/>
        </w:tabs>
        <w:snapToGrid/>
        <w:ind w:left="1080"/>
        <w:jc w:val="both"/>
        <w:rPr>
          <w:sz w:val="22"/>
          <w:szCs w:val="22"/>
          <w:lang w:val="fr-FR"/>
        </w:rPr>
      </w:pPr>
      <w:r w:rsidRPr="00F1313A">
        <w:rPr>
          <w:sz w:val="22"/>
          <w:szCs w:val="22"/>
          <w:lang w:val="fr-FR"/>
        </w:rPr>
        <w:t>refuser de prendre livraison de tout ou partie des biens ;</w:t>
      </w:r>
    </w:p>
    <w:p w14:paraId="0224BE7A" w14:textId="77777777" w:rsidR="00145CC7" w:rsidRPr="00F1313A" w:rsidRDefault="0086680A" w:rsidP="00531F34">
      <w:pPr>
        <w:pStyle w:val="Retraitcorpsdetexte"/>
        <w:numPr>
          <w:ilvl w:val="1"/>
          <w:numId w:val="5"/>
        </w:numPr>
        <w:tabs>
          <w:tab w:val="num" w:pos="1080"/>
        </w:tabs>
        <w:snapToGrid/>
        <w:ind w:left="1080"/>
        <w:jc w:val="both"/>
        <w:rPr>
          <w:sz w:val="22"/>
          <w:szCs w:val="22"/>
          <w:lang w:val="fr-FR"/>
        </w:rPr>
      </w:pPr>
      <w:r w:rsidRPr="00F1313A">
        <w:rPr>
          <w:sz w:val="22"/>
          <w:szCs w:val="22"/>
          <w:lang w:val="fr-FR"/>
        </w:rPr>
        <w:t>résilier</w:t>
      </w:r>
      <w:r w:rsidR="00A8362D" w:rsidRPr="00F1313A">
        <w:rPr>
          <w:sz w:val="22"/>
          <w:szCs w:val="22"/>
          <w:lang w:val="fr-FR"/>
        </w:rPr>
        <w:t xml:space="preserve"> le présent bon de commande </w:t>
      </w:r>
      <w:r w:rsidRPr="00F1313A">
        <w:rPr>
          <w:sz w:val="22"/>
          <w:szCs w:val="22"/>
          <w:lang w:val="fr-FR"/>
        </w:rPr>
        <w:t xml:space="preserve">sans être redevable des frais de résiliation ou engager sa responsabilité à </w:t>
      </w:r>
      <w:r w:rsidR="00CE0FAF" w:rsidRPr="00F1313A">
        <w:rPr>
          <w:sz w:val="22"/>
          <w:szCs w:val="22"/>
          <w:lang w:val="fr-FR"/>
        </w:rPr>
        <w:t>quelque autre</w:t>
      </w:r>
      <w:r w:rsidRPr="00F1313A">
        <w:rPr>
          <w:sz w:val="22"/>
          <w:szCs w:val="22"/>
          <w:lang w:val="fr-FR"/>
        </w:rPr>
        <w:t xml:space="preserve"> titre</w:t>
      </w:r>
      <w:r w:rsidR="00CE0FAF" w:rsidRPr="00F1313A">
        <w:rPr>
          <w:sz w:val="22"/>
          <w:szCs w:val="22"/>
          <w:lang w:val="fr-FR"/>
        </w:rPr>
        <w:t xml:space="preserve"> que ce soit</w:t>
      </w:r>
      <w:r w:rsidRPr="00F1313A">
        <w:rPr>
          <w:sz w:val="22"/>
          <w:szCs w:val="22"/>
          <w:lang w:val="fr-FR"/>
        </w:rPr>
        <w:t>.</w:t>
      </w:r>
    </w:p>
    <w:p w14:paraId="56AC0D8F" w14:textId="77777777" w:rsidR="00145CC7" w:rsidRPr="00F1313A" w:rsidRDefault="00145CC7" w:rsidP="00145CC7">
      <w:pPr>
        <w:tabs>
          <w:tab w:val="left" w:pos="-720"/>
        </w:tabs>
        <w:suppressAutoHyphens/>
        <w:jc w:val="both"/>
        <w:rPr>
          <w:b/>
          <w:spacing w:val="-3"/>
          <w:sz w:val="22"/>
          <w:szCs w:val="22"/>
          <w:lang w:val="fr-FR"/>
        </w:rPr>
      </w:pPr>
    </w:p>
    <w:p w14:paraId="21910C7B" w14:textId="77777777" w:rsidR="00145CC7" w:rsidRPr="00F1313A" w:rsidRDefault="00145CC7" w:rsidP="00145CC7">
      <w:pPr>
        <w:tabs>
          <w:tab w:val="left" w:pos="-720"/>
        </w:tabs>
        <w:suppressAutoHyphens/>
        <w:jc w:val="both"/>
        <w:rPr>
          <w:spacing w:val="-3"/>
          <w:sz w:val="22"/>
          <w:szCs w:val="22"/>
          <w:lang w:val="fr-FR"/>
        </w:rPr>
      </w:pPr>
      <w:r w:rsidRPr="00F1313A">
        <w:rPr>
          <w:b/>
          <w:spacing w:val="-3"/>
          <w:sz w:val="22"/>
          <w:szCs w:val="22"/>
          <w:lang w:val="fr-FR"/>
        </w:rPr>
        <w:t>10.</w:t>
      </w:r>
      <w:r w:rsidRPr="00F1313A">
        <w:rPr>
          <w:b/>
          <w:spacing w:val="-3"/>
          <w:sz w:val="22"/>
          <w:szCs w:val="22"/>
          <w:lang w:val="fr-FR"/>
        </w:rPr>
        <w:tab/>
      </w:r>
      <w:r w:rsidR="00D053DC" w:rsidRPr="00F1313A">
        <w:rPr>
          <w:b/>
          <w:spacing w:val="-3"/>
          <w:sz w:val="22"/>
          <w:szCs w:val="22"/>
          <w:lang w:val="fr-FR"/>
        </w:rPr>
        <w:t>LIVRAISON TARDIVE</w:t>
      </w:r>
    </w:p>
    <w:p w14:paraId="549899E2" w14:textId="77777777" w:rsidR="00145CC7" w:rsidRPr="00F1313A" w:rsidRDefault="00145CC7" w:rsidP="00145CC7">
      <w:pPr>
        <w:tabs>
          <w:tab w:val="left" w:pos="-720"/>
        </w:tabs>
        <w:suppressAutoHyphens/>
        <w:jc w:val="both"/>
        <w:rPr>
          <w:spacing w:val="-3"/>
          <w:sz w:val="22"/>
          <w:szCs w:val="22"/>
          <w:lang w:val="fr-FR"/>
        </w:rPr>
      </w:pPr>
    </w:p>
    <w:p w14:paraId="7D544CB6" w14:textId="77777777" w:rsidR="00145CC7" w:rsidRPr="00F1313A" w:rsidRDefault="00145CC7" w:rsidP="00145CC7">
      <w:pPr>
        <w:tabs>
          <w:tab w:val="left" w:pos="-720"/>
          <w:tab w:val="left" w:pos="0"/>
        </w:tabs>
        <w:suppressAutoHyphens/>
        <w:ind w:left="720" w:hanging="720"/>
        <w:jc w:val="both"/>
        <w:rPr>
          <w:spacing w:val="-3"/>
          <w:sz w:val="22"/>
          <w:szCs w:val="22"/>
          <w:lang w:val="fr-FR"/>
        </w:rPr>
      </w:pPr>
      <w:r w:rsidRPr="00F1313A">
        <w:rPr>
          <w:spacing w:val="-3"/>
          <w:sz w:val="22"/>
          <w:szCs w:val="22"/>
          <w:lang w:val="fr-FR"/>
        </w:rPr>
        <w:tab/>
      </w:r>
      <w:r w:rsidR="00796E7D" w:rsidRPr="00F1313A">
        <w:rPr>
          <w:spacing w:val="-3"/>
          <w:sz w:val="22"/>
          <w:szCs w:val="22"/>
          <w:lang w:val="fr-FR"/>
        </w:rPr>
        <w:t xml:space="preserve">Sans limiter les autres droits et obligations des parties aux termes des présentes, </w:t>
      </w:r>
      <w:r w:rsidR="00B06EF2" w:rsidRPr="00F1313A">
        <w:rPr>
          <w:spacing w:val="-3"/>
          <w:sz w:val="22"/>
          <w:szCs w:val="22"/>
          <w:lang w:val="fr-FR"/>
        </w:rPr>
        <w:t xml:space="preserve">si le fournisseur est </w:t>
      </w:r>
      <w:r w:rsidR="00036750" w:rsidRPr="00F1313A">
        <w:rPr>
          <w:spacing w:val="-3"/>
          <w:sz w:val="22"/>
          <w:szCs w:val="22"/>
          <w:lang w:val="fr-FR"/>
        </w:rPr>
        <w:t>dans l’incapacité</w:t>
      </w:r>
      <w:r w:rsidR="00B06EF2" w:rsidRPr="00F1313A">
        <w:rPr>
          <w:spacing w:val="-3"/>
          <w:sz w:val="22"/>
          <w:szCs w:val="22"/>
          <w:lang w:val="fr-FR"/>
        </w:rPr>
        <w:t xml:space="preserve"> de livrer les biens au plus tard à la date ou aux dates de livraison prévues dans le présent bon de commande, </w:t>
      </w:r>
      <w:r w:rsidR="00E41D25" w:rsidRPr="00F1313A">
        <w:rPr>
          <w:spacing w:val="-3"/>
          <w:sz w:val="22"/>
          <w:szCs w:val="22"/>
          <w:lang w:val="fr-FR"/>
        </w:rPr>
        <w:t xml:space="preserve">le fournisseur devra (i) immédiatement consulter le PNUD afin de déterminer le moyen le plus rapide de livrer les biens et (ii) utiliser des moyens de livraison accélérés, à ses frais (à moins que le retard ne soit dû à un </w:t>
      </w:r>
      <w:r w:rsidR="00E41D25" w:rsidRPr="00F1313A">
        <w:rPr>
          <w:spacing w:val="-3"/>
          <w:sz w:val="22"/>
          <w:szCs w:val="22"/>
          <w:u w:val="single"/>
          <w:lang w:val="fr-FR"/>
        </w:rPr>
        <w:t>cas de force majeure</w:t>
      </w:r>
      <w:r w:rsidR="00E41D25" w:rsidRPr="00F1313A">
        <w:rPr>
          <w:spacing w:val="-3"/>
          <w:sz w:val="22"/>
          <w:szCs w:val="22"/>
          <w:lang w:val="fr-FR"/>
        </w:rPr>
        <w:t>), si le PNUD en fait raisonnablement la demande.</w:t>
      </w:r>
    </w:p>
    <w:p w14:paraId="260FEB9D" w14:textId="77777777" w:rsidR="00145CC7" w:rsidRPr="00F1313A" w:rsidRDefault="00145CC7" w:rsidP="00145CC7">
      <w:pPr>
        <w:tabs>
          <w:tab w:val="left" w:pos="-720"/>
        </w:tabs>
        <w:suppressAutoHyphens/>
        <w:jc w:val="both"/>
        <w:rPr>
          <w:spacing w:val="-3"/>
          <w:sz w:val="22"/>
          <w:szCs w:val="22"/>
          <w:lang w:val="fr-FR"/>
        </w:rPr>
      </w:pPr>
    </w:p>
    <w:p w14:paraId="4BCEA580" w14:textId="77777777" w:rsidR="00145CC7" w:rsidRPr="00F1313A" w:rsidRDefault="00145CC7" w:rsidP="00145CC7">
      <w:pPr>
        <w:tabs>
          <w:tab w:val="left" w:pos="-720"/>
        </w:tabs>
        <w:suppressAutoHyphens/>
        <w:jc w:val="both"/>
        <w:rPr>
          <w:spacing w:val="-3"/>
          <w:sz w:val="22"/>
          <w:szCs w:val="22"/>
          <w:lang w:val="fr-FR"/>
        </w:rPr>
      </w:pPr>
      <w:r w:rsidRPr="00F1313A">
        <w:rPr>
          <w:b/>
          <w:spacing w:val="-3"/>
          <w:sz w:val="22"/>
          <w:szCs w:val="22"/>
          <w:lang w:val="fr-FR"/>
        </w:rPr>
        <w:t>11.</w:t>
      </w:r>
      <w:r w:rsidRPr="00F1313A">
        <w:rPr>
          <w:b/>
          <w:spacing w:val="-3"/>
          <w:sz w:val="22"/>
          <w:szCs w:val="22"/>
          <w:lang w:val="fr-FR"/>
        </w:rPr>
        <w:tab/>
      </w:r>
      <w:r w:rsidR="00AD7975" w:rsidRPr="00F1313A">
        <w:rPr>
          <w:b/>
          <w:spacing w:val="-3"/>
          <w:sz w:val="22"/>
          <w:szCs w:val="22"/>
          <w:lang w:val="fr-FR"/>
        </w:rPr>
        <w:t>CESSION ET INSOLVABILITE</w:t>
      </w:r>
    </w:p>
    <w:p w14:paraId="51AFF392" w14:textId="77777777" w:rsidR="00145CC7" w:rsidRPr="00F1313A" w:rsidRDefault="00145CC7" w:rsidP="00145CC7">
      <w:pPr>
        <w:tabs>
          <w:tab w:val="left" w:pos="-720"/>
        </w:tabs>
        <w:suppressAutoHyphens/>
        <w:jc w:val="both"/>
        <w:rPr>
          <w:spacing w:val="-3"/>
          <w:sz w:val="22"/>
          <w:szCs w:val="22"/>
          <w:lang w:val="fr-FR"/>
        </w:rPr>
      </w:pPr>
    </w:p>
    <w:p w14:paraId="661FFA3C" w14:textId="77777777" w:rsidR="00145CC7" w:rsidRPr="00F1313A" w:rsidRDefault="00AD7975" w:rsidP="00531F34">
      <w:pPr>
        <w:pStyle w:val="Retraitcorpsdetexte"/>
        <w:numPr>
          <w:ilvl w:val="1"/>
          <w:numId w:val="3"/>
        </w:numPr>
        <w:tabs>
          <w:tab w:val="clear" w:pos="840"/>
        </w:tabs>
        <w:snapToGrid/>
        <w:ind w:left="1260" w:hanging="570"/>
        <w:jc w:val="both"/>
        <w:rPr>
          <w:sz w:val="22"/>
          <w:szCs w:val="22"/>
          <w:lang w:val="fr-FR"/>
        </w:rPr>
      </w:pPr>
      <w:r w:rsidRPr="00F1313A">
        <w:rPr>
          <w:sz w:val="22"/>
          <w:szCs w:val="22"/>
          <w:lang w:val="fr-FR"/>
        </w:rPr>
        <w:t xml:space="preserve">Le fournisseur devra s’abstenir, à moins d’avoir </w:t>
      </w:r>
      <w:r w:rsidR="00AD2324" w:rsidRPr="00F1313A">
        <w:rPr>
          <w:sz w:val="22"/>
          <w:szCs w:val="22"/>
          <w:lang w:val="fr-FR"/>
        </w:rPr>
        <w:t xml:space="preserve">préalablement obtenu l’autorisation écrite du PNUD, de céder, de transférer, de nantir ou d’aliéner de toute autre manière le présent bon de commande, ou toute partie de celui-ci, </w:t>
      </w:r>
      <w:r w:rsidR="004846B0" w:rsidRPr="00F1313A">
        <w:rPr>
          <w:sz w:val="22"/>
          <w:szCs w:val="22"/>
          <w:lang w:val="fr-FR"/>
        </w:rPr>
        <w:t>ou ses droits ou obligations aux termes du présent bon de commande.</w:t>
      </w:r>
    </w:p>
    <w:p w14:paraId="73CFB399" w14:textId="77777777" w:rsidR="00145CC7" w:rsidRPr="00F1313A" w:rsidRDefault="005D3FC1" w:rsidP="00531F34">
      <w:pPr>
        <w:pStyle w:val="Retraitcorpsdetexte"/>
        <w:numPr>
          <w:ilvl w:val="1"/>
          <w:numId w:val="3"/>
        </w:numPr>
        <w:tabs>
          <w:tab w:val="clear" w:pos="840"/>
        </w:tabs>
        <w:snapToGrid/>
        <w:ind w:left="1260" w:hanging="570"/>
        <w:jc w:val="both"/>
        <w:rPr>
          <w:sz w:val="22"/>
          <w:szCs w:val="22"/>
          <w:lang w:val="fr-FR"/>
        </w:rPr>
      </w:pPr>
      <w:r w:rsidRPr="00F1313A">
        <w:rPr>
          <w:sz w:val="22"/>
          <w:szCs w:val="22"/>
          <w:lang w:val="fr-FR"/>
        </w:rPr>
        <w:t xml:space="preserve">Si le fournisseur devient </w:t>
      </w:r>
      <w:r w:rsidR="002F01BB" w:rsidRPr="00F1313A">
        <w:rPr>
          <w:sz w:val="22"/>
          <w:szCs w:val="22"/>
          <w:lang w:val="fr-FR"/>
        </w:rPr>
        <w:t xml:space="preserve">insolvable ou s’il fait l’objet d’un changement de contrôle </w:t>
      </w:r>
      <w:r w:rsidR="00A73E02" w:rsidRPr="00F1313A">
        <w:rPr>
          <w:sz w:val="22"/>
          <w:szCs w:val="22"/>
          <w:lang w:val="fr-FR"/>
        </w:rPr>
        <w:t>en raison de so</w:t>
      </w:r>
      <w:r w:rsidR="00D730CA" w:rsidRPr="00F1313A">
        <w:rPr>
          <w:sz w:val="22"/>
          <w:szCs w:val="22"/>
          <w:lang w:val="fr-FR"/>
        </w:rPr>
        <w:t>n insolvabilité, le PNUD pourra, sans préjudice de tout autre droit ou recours, résilier immédiatement le présent bon de commande en remettant au fournisseur une notification écrite en ce sens.</w:t>
      </w:r>
    </w:p>
    <w:p w14:paraId="0229F2B1" w14:textId="77777777" w:rsidR="00145CC7" w:rsidRPr="00F1313A" w:rsidRDefault="00145CC7" w:rsidP="00145CC7">
      <w:pPr>
        <w:tabs>
          <w:tab w:val="left" w:pos="-720"/>
        </w:tabs>
        <w:suppressAutoHyphens/>
        <w:jc w:val="both"/>
        <w:rPr>
          <w:spacing w:val="-3"/>
          <w:sz w:val="22"/>
          <w:szCs w:val="22"/>
          <w:lang w:val="fr-FR"/>
        </w:rPr>
      </w:pPr>
    </w:p>
    <w:p w14:paraId="1E501864" w14:textId="77777777" w:rsidR="00145CC7" w:rsidRPr="00F1313A" w:rsidRDefault="00145CC7" w:rsidP="00083BEB">
      <w:pPr>
        <w:tabs>
          <w:tab w:val="left" w:pos="-720"/>
        </w:tabs>
        <w:suppressAutoHyphens/>
        <w:ind w:left="690" w:hanging="690"/>
        <w:jc w:val="both"/>
        <w:rPr>
          <w:spacing w:val="-3"/>
          <w:sz w:val="22"/>
          <w:szCs w:val="22"/>
          <w:lang w:val="fr-FR"/>
        </w:rPr>
      </w:pPr>
      <w:r w:rsidRPr="00F1313A">
        <w:rPr>
          <w:b/>
          <w:spacing w:val="-3"/>
          <w:sz w:val="22"/>
          <w:szCs w:val="22"/>
          <w:lang w:val="fr-FR"/>
        </w:rPr>
        <w:t>12.</w:t>
      </w:r>
      <w:r w:rsidRPr="00F1313A">
        <w:rPr>
          <w:b/>
          <w:spacing w:val="-3"/>
          <w:sz w:val="22"/>
          <w:szCs w:val="22"/>
          <w:lang w:val="fr-FR"/>
        </w:rPr>
        <w:tab/>
      </w:r>
      <w:r w:rsidR="0082508A" w:rsidRPr="00F1313A">
        <w:rPr>
          <w:b/>
          <w:spacing w:val="-3"/>
          <w:sz w:val="22"/>
          <w:szCs w:val="22"/>
          <w:lang w:val="fr-FR"/>
        </w:rPr>
        <w:t xml:space="preserve">UTILISATION DU NOM OU DE L’EMBLEME DU PNUD OU </w:t>
      </w:r>
      <w:r w:rsidR="00083BEB" w:rsidRPr="00F1313A">
        <w:rPr>
          <w:b/>
          <w:spacing w:val="-3"/>
          <w:sz w:val="22"/>
          <w:szCs w:val="22"/>
          <w:lang w:val="fr-FR"/>
        </w:rPr>
        <w:t xml:space="preserve">DE L’ORGANISATION </w:t>
      </w:r>
      <w:r w:rsidR="0082508A" w:rsidRPr="00F1313A">
        <w:rPr>
          <w:b/>
          <w:spacing w:val="-3"/>
          <w:sz w:val="22"/>
          <w:szCs w:val="22"/>
          <w:lang w:val="fr-FR"/>
        </w:rPr>
        <w:t>DES NATIONS UNIES</w:t>
      </w:r>
    </w:p>
    <w:p w14:paraId="01C46EA1" w14:textId="77777777" w:rsidR="00145CC7" w:rsidRPr="00F1313A" w:rsidRDefault="00145CC7" w:rsidP="00145CC7">
      <w:pPr>
        <w:tabs>
          <w:tab w:val="left" w:pos="-720"/>
        </w:tabs>
        <w:suppressAutoHyphens/>
        <w:jc w:val="both"/>
        <w:rPr>
          <w:spacing w:val="-3"/>
          <w:sz w:val="22"/>
          <w:szCs w:val="22"/>
          <w:lang w:val="fr-FR"/>
        </w:rPr>
      </w:pPr>
    </w:p>
    <w:p w14:paraId="67D4C6BD" w14:textId="77777777" w:rsidR="00145CC7" w:rsidRPr="00F1313A" w:rsidRDefault="00145CC7" w:rsidP="00145CC7">
      <w:pPr>
        <w:tabs>
          <w:tab w:val="left" w:pos="-720"/>
          <w:tab w:val="left" w:pos="0"/>
        </w:tabs>
        <w:suppressAutoHyphens/>
        <w:ind w:left="720" w:hanging="720"/>
        <w:jc w:val="both"/>
        <w:rPr>
          <w:spacing w:val="-3"/>
          <w:sz w:val="22"/>
          <w:szCs w:val="22"/>
          <w:lang w:val="fr-FR"/>
        </w:rPr>
      </w:pPr>
      <w:r w:rsidRPr="00F1313A">
        <w:rPr>
          <w:spacing w:val="-3"/>
          <w:sz w:val="22"/>
          <w:szCs w:val="22"/>
          <w:lang w:val="fr-FR"/>
        </w:rPr>
        <w:tab/>
      </w:r>
      <w:r w:rsidR="00071E95" w:rsidRPr="00F1313A">
        <w:rPr>
          <w:spacing w:val="-3"/>
          <w:sz w:val="22"/>
          <w:szCs w:val="22"/>
          <w:lang w:val="fr-FR"/>
        </w:rPr>
        <w:t xml:space="preserve">Le fournisseur devra s’abstenir d’utiliser le nom, l’emblème ou le sceau officiel du PNUD ou </w:t>
      </w:r>
      <w:r w:rsidR="00083BEB" w:rsidRPr="00F1313A">
        <w:rPr>
          <w:spacing w:val="-3"/>
          <w:sz w:val="22"/>
          <w:szCs w:val="22"/>
          <w:lang w:val="fr-FR"/>
        </w:rPr>
        <w:t xml:space="preserve">de l’Organisation </w:t>
      </w:r>
      <w:r w:rsidR="00071E95" w:rsidRPr="00F1313A">
        <w:rPr>
          <w:spacing w:val="-3"/>
          <w:sz w:val="22"/>
          <w:szCs w:val="22"/>
          <w:lang w:val="fr-FR"/>
        </w:rPr>
        <w:t>des Nations Unies à quelque fin que ce soit.</w:t>
      </w:r>
    </w:p>
    <w:p w14:paraId="68D93FF7" w14:textId="77777777" w:rsidR="00145CC7" w:rsidRPr="00F1313A" w:rsidRDefault="00145CC7" w:rsidP="00145CC7">
      <w:pPr>
        <w:tabs>
          <w:tab w:val="left" w:pos="-720"/>
        </w:tabs>
        <w:suppressAutoHyphens/>
        <w:jc w:val="both"/>
        <w:rPr>
          <w:spacing w:val="-3"/>
          <w:sz w:val="22"/>
          <w:szCs w:val="22"/>
          <w:lang w:val="fr-FR"/>
        </w:rPr>
      </w:pPr>
    </w:p>
    <w:p w14:paraId="7177C882" w14:textId="77777777" w:rsidR="00145CC7" w:rsidRPr="00F1313A" w:rsidRDefault="00145CC7" w:rsidP="00145CC7">
      <w:pPr>
        <w:tabs>
          <w:tab w:val="left" w:pos="-720"/>
        </w:tabs>
        <w:suppressAutoHyphens/>
        <w:jc w:val="both"/>
        <w:rPr>
          <w:spacing w:val="-3"/>
          <w:sz w:val="22"/>
          <w:szCs w:val="22"/>
          <w:lang w:val="fr-FR"/>
        </w:rPr>
      </w:pPr>
      <w:r w:rsidRPr="00F1313A">
        <w:rPr>
          <w:b/>
          <w:spacing w:val="-3"/>
          <w:sz w:val="22"/>
          <w:szCs w:val="22"/>
          <w:lang w:val="fr-FR"/>
        </w:rPr>
        <w:t>13.</w:t>
      </w:r>
      <w:r w:rsidRPr="00F1313A">
        <w:rPr>
          <w:b/>
          <w:spacing w:val="-3"/>
          <w:sz w:val="22"/>
          <w:szCs w:val="22"/>
          <w:lang w:val="fr-FR"/>
        </w:rPr>
        <w:tab/>
      </w:r>
      <w:r w:rsidR="00F64E62" w:rsidRPr="00F1313A">
        <w:rPr>
          <w:b/>
          <w:spacing w:val="-3"/>
          <w:sz w:val="22"/>
          <w:szCs w:val="22"/>
          <w:lang w:val="fr-FR"/>
        </w:rPr>
        <w:t>INTERDICTION DE LA PUBLICITE</w:t>
      </w:r>
    </w:p>
    <w:p w14:paraId="1B542501" w14:textId="77777777" w:rsidR="00145CC7" w:rsidRPr="00F1313A" w:rsidRDefault="00145CC7" w:rsidP="00145CC7">
      <w:pPr>
        <w:tabs>
          <w:tab w:val="left" w:pos="-720"/>
        </w:tabs>
        <w:suppressAutoHyphens/>
        <w:jc w:val="both"/>
        <w:rPr>
          <w:spacing w:val="-3"/>
          <w:sz w:val="22"/>
          <w:szCs w:val="22"/>
          <w:lang w:val="fr-FR"/>
        </w:rPr>
      </w:pPr>
    </w:p>
    <w:p w14:paraId="061C61EC" w14:textId="77777777" w:rsidR="00145CC7" w:rsidRPr="00F1313A" w:rsidRDefault="00145CC7" w:rsidP="00F64E62">
      <w:pPr>
        <w:tabs>
          <w:tab w:val="left" w:pos="-720"/>
          <w:tab w:val="left" w:pos="0"/>
        </w:tabs>
        <w:suppressAutoHyphens/>
        <w:ind w:left="720" w:hanging="720"/>
        <w:jc w:val="both"/>
        <w:rPr>
          <w:spacing w:val="-3"/>
          <w:sz w:val="22"/>
          <w:szCs w:val="22"/>
          <w:lang w:val="fr-FR"/>
        </w:rPr>
      </w:pPr>
      <w:r w:rsidRPr="00F1313A">
        <w:rPr>
          <w:spacing w:val="-3"/>
          <w:sz w:val="22"/>
          <w:szCs w:val="22"/>
          <w:lang w:val="fr-FR"/>
        </w:rPr>
        <w:tab/>
      </w:r>
      <w:r w:rsidR="00F64E62" w:rsidRPr="00F1313A">
        <w:rPr>
          <w:spacing w:val="-3"/>
          <w:sz w:val="22"/>
          <w:szCs w:val="22"/>
          <w:lang w:val="fr-FR"/>
        </w:rPr>
        <w:t>Le fournisseur devra s’abstenir de faire connaître ou de rendre public de toute autre manière le fait qu’il fournit des biens ou des services au PNUD, à défaut d’avoir obtenu, dans chaque cas, son autorisation expresse.</w:t>
      </w:r>
    </w:p>
    <w:p w14:paraId="09E543F3" w14:textId="77777777" w:rsidR="00145CC7" w:rsidRPr="00F1313A" w:rsidRDefault="00145CC7" w:rsidP="00145CC7">
      <w:pPr>
        <w:tabs>
          <w:tab w:val="left" w:pos="-720"/>
        </w:tabs>
        <w:suppressAutoHyphens/>
        <w:jc w:val="both"/>
        <w:rPr>
          <w:spacing w:val="-3"/>
          <w:sz w:val="22"/>
          <w:szCs w:val="22"/>
          <w:lang w:val="fr-FR"/>
        </w:rPr>
      </w:pPr>
    </w:p>
    <w:p w14:paraId="3B6C7102" w14:textId="77777777" w:rsidR="00145CC7" w:rsidRPr="00F1313A" w:rsidRDefault="00145CC7" w:rsidP="00145CC7">
      <w:pPr>
        <w:tabs>
          <w:tab w:val="left" w:pos="-720"/>
        </w:tabs>
        <w:suppressAutoHyphens/>
        <w:jc w:val="both"/>
        <w:rPr>
          <w:spacing w:val="-3"/>
          <w:sz w:val="22"/>
          <w:szCs w:val="22"/>
          <w:lang w:val="fr-FR"/>
        </w:rPr>
      </w:pPr>
      <w:r w:rsidRPr="00F1313A">
        <w:rPr>
          <w:b/>
          <w:spacing w:val="-3"/>
          <w:sz w:val="22"/>
          <w:szCs w:val="22"/>
          <w:lang w:val="fr-FR"/>
        </w:rPr>
        <w:t>14.</w:t>
      </w:r>
      <w:r w:rsidRPr="00F1313A">
        <w:rPr>
          <w:b/>
          <w:spacing w:val="-3"/>
          <w:sz w:val="22"/>
          <w:szCs w:val="22"/>
          <w:lang w:val="fr-FR"/>
        </w:rPr>
        <w:tab/>
      </w:r>
      <w:r w:rsidR="003F4E27" w:rsidRPr="00F1313A">
        <w:rPr>
          <w:b/>
          <w:spacing w:val="-3"/>
          <w:sz w:val="22"/>
          <w:szCs w:val="22"/>
          <w:lang w:val="fr-FR"/>
        </w:rPr>
        <w:t>TRAVAIL DES ENFANTS</w:t>
      </w:r>
    </w:p>
    <w:p w14:paraId="4A382840" w14:textId="77777777" w:rsidR="00145CC7" w:rsidRPr="00F1313A" w:rsidRDefault="00145CC7" w:rsidP="00145CC7">
      <w:pPr>
        <w:tabs>
          <w:tab w:val="left" w:pos="-720"/>
        </w:tabs>
        <w:suppressAutoHyphens/>
        <w:jc w:val="both"/>
        <w:rPr>
          <w:spacing w:val="-3"/>
          <w:sz w:val="22"/>
          <w:szCs w:val="22"/>
          <w:lang w:val="fr-FR"/>
        </w:rPr>
      </w:pPr>
    </w:p>
    <w:p w14:paraId="676D06E0" w14:textId="77777777" w:rsidR="00C55B53" w:rsidRPr="00F1313A" w:rsidRDefault="00145CC7" w:rsidP="00145CC7">
      <w:pPr>
        <w:tabs>
          <w:tab w:val="left" w:pos="-720"/>
          <w:tab w:val="left" w:pos="0"/>
        </w:tabs>
        <w:suppressAutoHyphens/>
        <w:ind w:left="720" w:hanging="720"/>
        <w:jc w:val="both"/>
        <w:rPr>
          <w:spacing w:val="-3"/>
          <w:sz w:val="22"/>
          <w:szCs w:val="22"/>
          <w:lang w:val="fr-FR"/>
        </w:rPr>
      </w:pPr>
      <w:r w:rsidRPr="00F1313A">
        <w:rPr>
          <w:spacing w:val="-3"/>
          <w:sz w:val="22"/>
          <w:szCs w:val="22"/>
          <w:lang w:val="fr-FR"/>
        </w:rPr>
        <w:tab/>
      </w:r>
      <w:r w:rsidR="005B3D71" w:rsidRPr="00F1313A">
        <w:rPr>
          <w:spacing w:val="-3"/>
          <w:sz w:val="22"/>
          <w:szCs w:val="22"/>
          <w:lang w:val="fr-FR"/>
        </w:rPr>
        <w:t xml:space="preserve">Le fournisseur déclare et garantit </w:t>
      </w:r>
      <w:r w:rsidR="00C55B53" w:rsidRPr="00F1313A">
        <w:rPr>
          <w:spacing w:val="-3"/>
          <w:sz w:val="22"/>
          <w:szCs w:val="22"/>
          <w:lang w:val="fr-FR"/>
        </w:rPr>
        <w:t>que lui-même et ses sociétés affiliées ne se livrent à aucune pratique contraire aux droits énoncés dans la Convention relative aux</w:t>
      </w:r>
      <w:r w:rsidR="003971B3" w:rsidRPr="00F1313A">
        <w:rPr>
          <w:spacing w:val="-3"/>
          <w:sz w:val="22"/>
          <w:szCs w:val="22"/>
          <w:lang w:val="fr-FR"/>
        </w:rPr>
        <w:t xml:space="preserve"> droits de l’enfant, y compris dans</w:t>
      </w:r>
      <w:r w:rsidR="00C55B53" w:rsidRPr="00F1313A">
        <w:rPr>
          <w:spacing w:val="-3"/>
          <w:sz w:val="22"/>
          <w:szCs w:val="22"/>
          <w:lang w:val="fr-FR"/>
        </w:rPr>
        <w:t xml:space="preserve"> son article 32 qui prévoit notamment qu’un enfant ne peut être astreint à aucun travail comportant des risques ou susceptibles de compromettre son éducation ou de nuire à sa santé ou à son développement physique, mental, spirituel, moral ou social.</w:t>
      </w:r>
    </w:p>
    <w:p w14:paraId="5CADA13B" w14:textId="77777777" w:rsidR="00145CC7" w:rsidRPr="00F1313A" w:rsidRDefault="00145CC7" w:rsidP="00145CC7">
      <w:pPr>
        <w:tabs>
          <w:tab w:val="left" w:pos="-720"/>
        </w:tabs>
        <w:suppressAutoHyphens/>
        <w:jc w:val="both"/>
        <w:rPr>
          <w:spacing w:val="-3"/>
          <w:sz w:val="22"/>
          <w:szCs w:val="22"/>
          <w:lang w:val="fr-FR"/>
        </w:rPr>
      </w:pPr>
    </w:p>
    <w:p w14:paraId="0C0F36D1" w14:textId="77777777" w:rsidR="00145CC7" w:rsidRPr="00F1313A" w:rsidRDefault="00145CC7" w:rsidP="00145CC7">
      <w:pPr>
        <w:tabs>
          <w:tab w:val="left" w:pos="-720"/>
          <w:tab w:val="left" w:pos="0"/>
        </w:tabs>
        <w:suppressAutoHyphens/>
        <w:ind w:left="720" w:hanging="720"/>
        <w:jc w:val="both"/>
        <w:rPr>
          <w:spacing w:val="-3"/>
          <w:sz w:val="22"/>
          <w:szCs w:val="22"/>
          <w:lang w:val="fr-FR"/>
        </w:rPr>
      </w:pPr>
      <w:r w:rsidRPr="00F1313A">
        <w:rPr>
          <w:spacing w:val="-3"/>
          <w:sz w:val="22"/>
          <w:szCs w:val="22"/>
          <w:lang w:val="fr-FR"/>
        </w:rPr>
        <w:tab/>
      </w:r>
      <w:r w:rsidR="004E5FCC" w:rsidRPr="00F1313A">
        <w:rPr>
          <w:spacing w:val="-3"/>
          <w:sz w:val="22"/>
          <w:szCs w:val="22"/>
          <w:lang w:val="fr-FR"/>
        </w:rPr>
        <w:t xml:space="preserve">Toute violation de la </w:t>
      </w:r>
      <w:r w:rsidR="003F3600" w:rsidRPr="00F1313A">
        <w:rPr>
          <w:spacing w:val="-3"/>
          <w:sz w:val="22"/>
          <w:szCs w:val="22"/>
          <w:lang w:val="fr-FR"/>
        </w:rPr>
        <w:t xml:space="preserve">déclaration et de la garantie qui précèdent autorisera le PNUD à résilier le présent bon de commande immédiatement par notification adressée au fournisseur, </w:t>
      </w:r>
      <w:r w:rsidR="007550EA" w:rsidRPr="00F1313A">
        <w:rPr>
          <w:spacing w:val="-3"/>
          <w:sz w:val="22"/>
          <w:szCs w:val="22"/>
          <w:lang w:val="fr-FR"/>
        </w:rPr>
        <w:t>sans être redevable des frais de résiliation ou engager sa responsabilité à quelque autre titre que ce soit.</w:t>
      </w:r>
    </w:p>
    <w:p w14:paraId="3EB6B65C" w14:textId="77777777" w:rsidR="00145CC7" w:rsidRPr="00F1313A" w:rsidRDefault="00145CC7" w:rsidP="00145CC7">
      <w:pPr>
        <w:tabs>
          <w:tab w:val="left" w:pos="-720"/>
        </w:tabs>
        <w:suppressAutoHyphens/>
        <w:jc w:val="both"/>
        <w:rPr>
          <w:spacing w:val="-3"/>
          <w:sz w:val="22"/>
          <w:szCs w:val="22"/>
          <w:lang w:val="fr-FR"/>
        </w:rPr>
      </w:pPr>
    </w:p>
    <w:p w14:paraId="027EB760" w14:textId="77777777" w:rsidR="00145CC7" w:rsidRPr="00F1313A" w:rsidRDefault="00145CC7" w:rsidP="00145CC7">
      <w:pPr>
        <w:tabs>
          <w:tab w:val="left" w:pos="-720"/>
        </w:tabs>
        <w:suppressAutoHyphens/>
        <w:jc w:val="both"/>
        <w:rPr>
          <w:spacing w:val="-3"/>
          <w:sz w:val="22"/>
          <w:szCs w:val="22"/>
          <w:lang w:val="fr-FR"/>
        </w:rPr>
      </w:pPr>
      <w:r w:rsidRPr="00F1313A">
        <w:rPr>
          <w:b/>
          <w:spacing w:val="-3"/>
          <w:sz w:val="22"/>
          <w:szCs w:val="22"/>
          <w:lang w:val="fr-FR"/>
        </w:rPr>
        <w:t>15.</w:t>
      </w:r>
      <w:r w:rsidRPr="00F1313A">
        <w:rPr>
          <w:b/>
          <w:spacing w:val="-3"/>
          <w:sz w:val="22"/>
          <w:szCs w:val="22"/>
          <w:lang w:val="fr-FR"/>
        </w:rPr>
        <w:tab/>
        <w:t>MINES</w:t>
      </w:r>
    </w:p>
    <w:p w14:paraId="524D8A15" w14:textId="77777777" w:rsidR="00145CC7" w:rsidRPr="00F1313A" w:rsidRDefault="00145CC7" w:rsidP="00145CC7">
      <w:pPr>
        <w:tabs>
          <w:tab w:val="left" w:pos="-720"/>
        </w:tabs>
        <w:suppressAutoHyphens/>
        <w:jc w:val="both"/>
        <w:rPr>
          <w:spacing w:val="-3"/>
          <w:sz w:val="22"/>
          <w:szCs w:val="22"/>
          <w:lang w:val="fr-FR"/>
        </w:rPr>
      </w:pPr>
    </w:p>
    <w:p w14:paraId="03B727EB" w14:textId="77777777" w:rsidR="00730352" w:rsidRPr="00F1313A" w:rsidRDefault="00145CC7" w:rsidP="00145CC7">
      <w:pPr>
        <w:tabs>
          <w:tab w:val="left" w:pos="-720"/>
          <w:tab w:val="left" w:pos="0"/>
        </w:tabs>
        <w:suppressAutoHyphens/>
        <w:ind w:left="720" w:hanging="720"/>
        <w:jc w:val="both"/>
        <w:rPr>
          <w:spacing w:val="-3"/>
          <w:sz w:val="22"/>
          <w:szCs w:val="22"/>
          <w:lang w:val="fr-FR"/>
        </w:rPr>
      </w:pPr>
      <w:r w:rsidRPr="00F1313A">
        <w:rPr>
          <w:spacing w:val="-3"/>
          <w:sz w:val="22"/>
          <w:szCs w:val="22"/>
          <w:lang w:val="fr-FR"/>
        </w:rPr>
        <w:tab/>
      </w:r>
      <w:r w:rsidR="00730352" w:rsidRPr="00F1313A">
        <w:rPr>
          <w:spacing w:val="-3"/>
          <w:sz w:val="22"/>
          <w:szCs w:val="22"/>
          <w:lang w:val="fr-FR"/>
        </w:rPr>
        <w:t xml:space="preserve">Le fournisseur déclare et garantit que lui-même et ses sociétés affiliées ne participent </w:t>
      </w:r>
      <w:r w:rsidR="00E276F9" w:rsidRPr="00F1313A">
        <w:rPr>
          <w:spacing w:val="-3"/>
          <w:sz w:val="22"/>
          <w:szCs w:val="22"/>
          <w:lang w:val="fr-FR"/>
        </w:rPr>
        <w:t xml:space="preserve">pas </w:t>
      </w:r>
      <w:r w:rsidR="00730352" w:rsidRPr="00F1313A">
        <w:rPr>
          <w:spacing w:val="-3"/>
          <w:sz w:val="22"/>
          <w:szCs w:val="22"/>
          <w:lang w:val="fr-FR"/>
        </w:rPr>
        <w:t xml:space="preserve">activement et directement </w:t>
      </w:r>
      <w:r w:rsidR="00282E57" w:rsidRPr="00F1313A">
        <w:rPr>
          <w:spacing w:val="-3"/>
          <w:sz w:val="22"/>
          <w:szCs w:val="22"/>
          <w:lang w:val="fr-FR"/>
        </w:rPr>
        <w:t xml:space="preserve">à </w:t>
      </w:r>
      <w:r w:rsidR="00E276F9" w:rsidRPr="00F1313A">
        <w:rPr>
          <w:spacing w:val="-3"/>
          <w:sz w:val="22"/>
          <w:szCs w:val="22"/>
          <w:lang w:val="fr-FR"/>
        </w:rPr>
        <w:t>des</w:t>
      </w:r>
      <w:r w:rsidR="00282E57" w:rsidRPr="00F1313A">
        <w:rPr>
          <w:spacing w:val="-3"/>
          <w:sz w:val="22"/>
          <w:szCs w:val="22"/>
          <w:lang w:val="fr-FR"/>
        </w:rPr>
        <w:t xml:space="preserve"> activité</w:t>
      </w:r>
      <w:r w:rsidR="00E276F9" w:rsidRPr="00F1313A">
        <w:rPr>
          <w:spacing w:val="-3"/>
          <w:sz w:val="22"/>
          <w:szCs w:val="22"/>
          <w:lang w:val="fr-FR"/>
        </w:rPr>
        <w:t>s</w:t>
      </w:r>
      <w:r w:rsidR="00282E57" w:rsidRPr="00F1313A">
        <w:rPr>
          <w:spacing w:val="-3"/>
          <w:sz w:val="22"/>
          <w:szCs w:val="22"/>
          <w:lang w:val="fr-FR"/>
        </w:rPr>
        <w:t xml:space="preserve"> ayant trait aux brevets, au développement, à l’assemblage, </w:t>
      </w:r>
      <w:r w:rsidR="00C27B39" w:rsidRPr="00F1313A">
        <w:rPr>
          <w:spacing w:val="-3"/>
          <w:sz w:val="22"/>
          <w:szCs w:val="22"/>
          <w:lang w:val="fr-FR"/>
        </w:rPr>
        <w:t>à la production, au commerce ou à la fabrication de mines ou à de telles activités au titre de composants principalement utilisés dans la fabrication de mines.</w:t>
      </w:r>
      <w:r w:rsidR="009C1379" w:rsidRPr="00F1313A">
        <w:rPr>
          <w:spacing w:val="-3"/>
          <w:sz w:val="22"/>
          <w:szCs w:val="22"/>
          <w:lang w:val="fr-FR"/>
        </w:rPr>
        <w:t xml:space="preserve"> Le terme « mines » désigne les </w:t>
      </w:r>
      <w:r w:rsidR="00CA7382" w:rsidRPr="00F1313A">
        <w:rPr>
          <w:spacing w:val="-3"/>
          <w:sz w:val="22"/>
          <w:szCs w:val="22"/>
          <w:lang w:val="fr-FR"/>
        </w:rPr>
        <w:t>engins</w:t>
      </w:r>
      <w:r w:rsidR="009C1379" w:rsidRPr="00F1313A">
        <w:rPr>
          <w:spacing w:val="-3"/>
          <w:sz w:val="22"/>
          <w:szCs w:val="22"/>
          <w:lang w:val="fr-FR"/>
        </w:rPr>
        <w:t xml:space="preserve"> définis à l’article 2</w:t>
      </w:r>
      <w:r w:rsidR="00CA7382" w:rsidRPr="00F1313A">
        <w:rPr>
          <w:rFonts w:cs="Arial"/>
          <w:sz w:val="22"/>
          <w:szCs w:val="22"/>
          <w:lang w:val="fr-FR"/>
        </w:rPr>
        <w:t xml:space="preserve">, paragraphes 1, 4 et 5 du Protocole II </w:t>
      </w:r>
      <w:r w:rsidR="00BC747F" w:rsidRPr="00F1313A">
        <w:rPr>
          <w:rFonts w:cs="Arial"/>
          <w:sz w:val="22"/>
          <w:szCs w:val="22"/>
          <w:lang w:val="fr-FR"/>
        </w:rPr>
        <w:t>annexé</w:t>
      </w:r>
      <w:r w:rsidR="00CA7382" w:rsidRPr="00F1313A">
        <w:rPr>
          <w:rFonts w:cs="Arial"/>
          <w:sz w:val="22"/>
          <w:szCs w:val="22"/>
          <w:lang w:val="fr-FR"/>
        </w:rPr>
        <w:t xml:space="preserve"> à la Convention de 1980 sur l</w:t>
      </w:r>
      <w:r w:rsidR="008E5022" w:rsidRPr="00F1313A">
        <w:rPr>
          <w:rFonts w:cs="Arial"/>
          <w:sz w:val="22"/>
          <w:szCs w:val="22"/>
          <w:lang w:val="fr-FR"/>
        </w:rPr>
        <w:t>’</w:t>
      </w:r>
      <w:r w:rsidR="00CA7382" w:rsidRPr="00F1313A">
        <w:rPr>
          <w:rFonts w:cs="Arial"/>
          <w:sz w:val="22"/>
          <w:szCs w:val="22"/>
          <w:lang w:val="fr-FR"/>
        </w:rPr>
        <w:t>interdiction ou la limitation de l</w:t>
      </w:r>
      <w:r w:rsidR="008E5022" w:rsidRPr="00F1313A">
        <w:rPr>
          <w:rFonts w:cs="Arial"/>
          <w:sz w:val="22"/>
          <w:szCs w:val="22"/>
          <w:lang w:val="fr-FR"/>
        </w:rPr>
        <w:t>’</w:t>
      </w:r>
      <w:r w:rsidR="00CA7382" w:rsidRPr="00F1313A">
        <w:rPr>
          <w:rFonts w:cs="Arial"/>
          <w:sz w:val="22"/>
          <w:szCs w:val="22"/>
          <w:lang w:val="fr-FR"/>
        </w:rPr>
        <w:t>emploi de certaines armes classiques qui peuvent être considérées comme produisant des effets traumatiques excessifs ou comme frappant sans discriminations.</w:t>
      </w:r>
    </w:p>
    <w:p w14:paraId="24831626" w14:textId="77777777" w:rsidR="00145CC7" w:rsidRPr="00F1313A" w:rsidRDefault="00145CC7" w:rsidP="00145CC7">
      <w:pPr>
        <w:tabs>
          <w:tab w:val="left" w:pos="-720"/>
        </w:tabs>
        <w:suppressAutoHyphens/>
        <w:jc w:val="both"/>
        <w:rPr>
          <w:spacing w:val="-3"/>
          <w:sz w:val="22"/>
          <w:szCs w:val="22"/>
          <w:lang w:val="fr-FR"/>
        </w:rPr>
      </w:pPr>
    </w:p>
    <w:p w14:paraId="53F576FC" w14:textId="77777777" w:rsidR="00145CC7" w:rsidRPr="00F1313A" w:rsidRDefault="00145CC7" w:rsidP="00145CC7">
      <w:pPr>
        <w:tabs>
          <w:tab w:val="left" w:pos="-720"/>
          <w:tab w:val="left" w:pos="0"/>
        </w:tabs>
        <w:suppressAutoHyphens/>
        <w:ind w:left="720" w:hanging="720"/>
        <w:jc w:val="both"/>
        <w:rPr>
          <w:spacing w:val="-3"/>
          <w:sz w:val="22"/>
          <w:szCs w:val="22"/>
          <w:lang w:val="fr-FR"/>
        </w:rPr>
      </w:pPr>
      <w:r w:rsidRPr="00F1313A">
        <w:rPr>
          <w:spacing w:val="-3"/>
          <w:sz w:val="22"/>
          <w:szCs w:val="22"/>
          <w:lang w:val="fr-FR"/>
        </w:rPr>
        <w:tab/>
      </w:r>
      <w:r w:rsidR="00E43421" w:rsidRPr="00F1313A">
        <w:rPr>
          <w:spacing w:val="-3"/>
          <w:sz w:val="22"/>
          <w:szCs w:val="22"/>
          <w:lang w:val="fr-FR"/>
        </w:rPr>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14:paraId="0AE290D2" w14:textId="77777777" w:rsidR="00145CC7" w:rsidRPr="00F1313A" w:rsidRDefault="00145CC7" w:rsidP="00145CC7">
      <w:pPr>
        <w:tabs>
          <w:tab w:val="left" w:pos="-720"/>
        </w:tabs>
        <w:suppressAutoHyphens/>
        <w:jc w:val="both"/>
        <w:rPr>
          <w:spacing w:val="-3"/>
          <w:sz w:val="22"/>
          <w:szCs w:val="22"/>
          <w:lang w:val="fr-FR"/>
        </w:rPr>
      </w:pPr>
    </w:p>
    <w:p w14:paraId="30DA71A7" w14:textId="77777777" w:rsidR="00145CC7" w:rsidRPr="00F1313A" w:rsidRDefault="00145CC7" w:rsidP="00145CC7">
      <w:pPr>
        <w:tabs>
          <w:tab w:val="left" w:pos="-720"/>
        </w:tabs>
        <w:suppressAutoHyphens/>
        <w:jc w:val="both"/>
        <w:rPr>
          <w:spacing w:val="-3"/>
          <w:sz w:val="22"/>
          <w:szCs w:val="22"/>
          <w:lang w:val="fr-FR"/>
        </w:rPr>
      </w:pPr>
      <w:r w:rsidRPr="00F1313A">
        <w:rPr>
          <w:b/>
          <w:spacing w:val="-3"/>
          <w:sz w:val="22"/>
          <w:szCs w:val="22"/>
          <w:lang w:val="fr-FR"/>
        </w:rPr>
        <w:t>16.</w:t>
      </w:r>
      <w:r w:rsidRPr="00F1313A">
        <w:rPr>
          <w:b/>
          <w:spacing w:val="-3"/>
          <w:sz w:val="22"/>
          <w:szCs w:val="22"/>
          <w:lang w:val="fr-FR"/>
        </w:rPr>
        <w:tab/>
      </w:r>
      <w:r w:rsidR="00ED3F2A" w:rsidRPr="00F1313A">
        <w:rPr>
          <w:b/>
          <w:spacing w:val="-3"/>
          <w:sz w:val="22"/>
          <w:szCs w:val="22"/>
          <w:lang w:val="fr-FR"/>
        </w:rPr>
        <w:t>REGLEMENT DES DIFFERENDS</w:t>
      </w:r>
    </w:p>
    <w:p w14:paraId="4746D155" w14:textId="77777777" w:rsidR="00145CC7" w:rsidRPr="00F1313A" w:rsidRDefault="00145CC7" w:rsidP="00145CC7">
      <w:pPr>
        <w:tabs>
          <w:tab w:val="left" w:pos="-720"/>
        </w:tabs>
        <w:suppressAutoHyphens/>
        <w:jc w:val="both"/>
        <w:rPr>
          <w:spacing w:val="-3"/>
          <w:sz w:val="22"/>
          <w:szCs w:val="22"/>
          <w:lang w:val="fr-FR"/>
        </w:rPr>
      </w:pPr>
    </w:p>
    <w:p w14:paraId="02D99687" w14:textId="77777777" w:rsidR="00145CC7" w:rsidRPr="00F1313A" w:rsidRDefault="00145CC7" w:rsidP="00145CC7">
      <w:pPr>
        <w:tabs>
          <w:tab w:val="left" w:pos="-720"/>
          <w:tab w:val="left" w:pos="0"/>
        </w:tabs>
        <w:suppressAutoHyphens/>
        <w:ind w:left="1440" w:hanging="720"/>
        <w:jc w:val="both"/>
        <w:rPr>
          <w:spacing w:val="-3"/>
          <w:sz w:val="22"/>
          <w:szCs w:val="22"/>
          <w:lang w:val="fr-FR"/>
        </w:rPr>
      </w:pPr>
      <w:r w:rsidRPr="00F1313A">
        <w:rPr>
          <w:b/>
          <w:spacing w:val="-3"/>
          <w:sz w:val="22"/>
          <w:szCs w:val="22"/>
          <w:lang w:val="fr-FR"/>
        </w:rPr>
        <w:t>16.1</w:t>
      </w:r>
      <w:r w:rsidRPr="00F1313A">
        <w:rPr>
          <w:b/>
          <w:spacing w:val="-3"/>
          <w:sz w:val="22"/>
          <w:szCs w:val="22"/>
          <w:lang w:val="fr-FR"/>
        </w:rPr>
        <w:tab/>
      </w:r>
      <w:r w:rsidR="000D3791" w:rsidRPr="00F1313A">
        <w:rPr>
          <w:b/>
          <w:spacing w:val="-3"/>
          <w:sz w:val="22"/>
          <w:szCs w:val="22"/>
          <w:lang w:val="fr-FR"/>
        </w:rPr>
        <w:t>Règlement amiable</w:t>
      </w:r>
      <w:r w:rsidRPr="00F1313A">
        <w:rPr>
          <w:b/>
          <w:spacing w:val="-3"/>
          <w:sz w:val="22"/>
          <w:szCs w:val="22"/>
          <w:lang w:val="fr-FR"/>
        </w:rPr>
        <w:t xml:space="preserve">. </w:t>
      </w:r>
      <w:r w:rsidR="004D7885" w:rsidRPr="00F1313A">
        <w:rPr>
          <w:spacing w:val="-3"/>
          <w:sz w:val="22"/>
          <w:szCs w:val="22"/>
          <w:lang w:val="fr-FR"/>
        </w:rPr>
        <w:t xml:space="preserve">Les parties devront faire tout leur possible </w:t>
      </w:r>
      <w:r w:rsidR="00B71487" w:rsidRPr="00F1313A">
        <w:rPr>
          <w:spacing w:val="-3"/>
          <w:sz w:val="22"/>
          <w:szCs w:val="22"/>
          <w:lang w:val="fr-FR"/>
        </w:rPr>
        <w:t xml:space="preserve">pour régler à l’amiable </w:t>
      </w:r>
      <w:r w:rsidR="004408C0" w:rsidRPr="00F1313A">
        <w:rPr>
          <w:spacing w:val="-3"/>
          <w:sz w:val="22"/>
          <w:szCs w:val="22"/>
          <w:lang w:val="fr-FR"/>
        </w:rPr>
        <w:t>les</w:t>
      </w:r>
      <w:r w:rsidR="00B71487" w:rsidRPr="00F1313A">
        <w:rPr>
          <w:spacing w:val="-3"/>
          <w:sz w:val="22"/>
          <w:szCs w:val="22"/>
          <w:lang w:val="fr-FR"/>
        </w:rPr>
        <w:t xml:space="preserve"> différend</w:t>
      </w:r>
      <w:r w:rsidR="004408C0" w:rsidRPr="00F1313A">
        <w:rPr>
          <w:spacing w:val="-3"/>
          <w:sz w:val="22"/>
          <w:szCs w:val="22"/>
          <w:lang w:val="fr-FR"/>
        </w:rPr>
        <w:t>s</w:t>
      </w:r>
      <w:r w:rsidR="00B71487" w:rsidRPr="00F1313A">
        <w:rPr>
          <w:spacing w:val="-3"/>
          <w:sz w:val="22"/>
          <w:szCs w:val="22"/>
          <w:lang w:val="fr-FR"/>
        </w:rPr>
        <w:t>, litige</w:t>
      </w:r>
      <w:r w:rsidR="004408C0" w:rsidRPr="00F1313A">
        <w:rPr>
          <w:spacing w:val="-3"/>
          <w:sz w:val="22"/>
          <w:szCs w:val="22"/>
          <w:lang w:val="fr-FR"/>
        </w:rPr>
        <w:t>s</w:t>
      </w:r>
      <w:r w:rsidR="00B71487" w:rsidRPr="00F1313A">
        <w:rPr>
          <w:spacing w:val="-3"/>
          <w:sz w:val="22"/>
          <w:szCs w:val="22"/>
          <w:lang w:val="fr-FR"/>
        </w:rPr>
        <w:t xml:space="preserve"> ou réclamation</w:t>
      </w:r>
      <w:r w:rsidR="004408C0" w:rsidRPr="00F1313A">
        <w:rPr>
          <w:spacing w:val="-3"/>
          <w:sz w:val="22"/>
          <w:szCs w:val="22"/>
          <w:lang w:val="fr-FR"/>
        </w:rPr>
        <w:t>s</w:t>
      </w:r>
      <w:r w:rsidR="00B71487" w:rsidRPr="00F1313A">
        <w:rPr>
          <w:spacing w:val="-3"/>
          <w:sz w:val="22"/>
          <w:szCs w:val="22"/>
          <w:lang w:val="fr-FR"/>
        </w:rPr>
        <w:t xml:space="preserve"> </w:t>
      </w:r>
      <w:r w:rsidR="004408C0" w:rsidRPr="00F1313A">
        <w:rPr>
          <w:spacing w:val="-3"/>
          <w:sz w:val="22"/>
          <w:szCs w:val="22"/>
          <w:lang w:val="fr-FR"/>
        </w:rPr>
        <w:t xml:space="preserve">liés au présent bon de commande ou à sa violation, résiliation ou nullité. Lorsque les parties tenteront de parvenir à un tel règlement amiable par la conciliation, celle-ci devra se dérouler conformément au </w:t>
      </w:r>
      <w:r w:rsidR="00BD0875" w:rsidRPr="00F1313A">
        <w:rPr>
          <w:spacing w:val="-3"/>
          <w:sz w:val="22"/>
          <w:szCs w:val="22"/>
          <w:lang w:val="fr-FR"/>
        </w:rPr>
        <w:t>R</w:t>
      </w:r>
      <w:r w:rsidR="004408C0" w:rsidRPr="00F1313A">
        <w:rPr>
          <w:spacing w:val="-3"/>
          <w:sz w:val="22"/>
          <w:szCs w:val="22"/>
          <w:lang w:val="fr-FR"/>
        </w:rPr>
        <w:t>èglement de conciliation de la CNUDCI qui sera alors en vigueur, ou selon tout</w:t>
      </w:r>
      <w:r w:rsidR="00BD0875" w:rsidRPr="00F1313A">
        <w:rPr>
          <w:spacing w:val="-3"/>
          <w:sz w:val="22"/>
          <w:szCs w:val="22"/>
          <w:lang w:val="fr-FR"/>
        </w:rPr>
        <w:t>e</w:t>
      </w:r>
      <w:r w:rsidR="004408C0" w:rsidRPr="00F1313A">
        <w:rPr>
          <w:spacing w:val="-3"/>
          <w:sz w:val="22"/>
          <w:szCs w:val="22"/>
          <w:lang w:val="fr-FR"/>
        </w:rPr>
        <w:t xml:space="preserve"> autre procédure dont les parties pourront convenir entre elles.</w:t>
      </w:r>
    </w:p>
    <w:p w14:paraId="70707B0D" w14:textId="77777777" w:rsidR="00145CC7" w:rsidRPr="00F1313A" w:rsidRDefault="00145CC7" w:rsidP="00145CC7">
      <w:pPr>
        <w:tabs>
          <w:tab w:val="left" w:pos="-720"/>
        </w:tabs>
        <w:suppressAutoHyphens/>
        <w:ind w:left="1440" w:hanging="720"/>
        <w:jc w:val="both"/>
        <w:rPr>
          <w:spacing w:val="-3"/>
          <w:sz w:val="22"/>
          <w:szCs w:val="22"/>
          <w:lang w:val="fr-FR"/>
        </w:rPr>
      </w:pPr>
    </w:p>
    <w:p w14:paraId="262DA2E7" w14:textId="77777777" w:rsidR="00145CC7" w:rsidRPr="00F1313A" w:rsidRDefault="00145CC7" w:rsidP="00145CC7">
      <w:pPr>
        <w:tabs>
          <w:tab w:val="left" w:pos="-720"/>
        </w:tabs>
        <w:suppressAutoHyphens/>
        <w:ind w:left="1440" w:hanging="720"/>
        <w:jc w:val="both"/>
        <w:rPr>
          <w:spacing w:val="-3"/>
          <w:sz w:val="22"/>
          <w:szCs w:val="22"/>
          <w:lang w:val="fr-FR"/>
        </w:rPr>
      </w:pPr>
      <w:r w:rsidRPr="00F1313A">
        <w:rPr>
          <w:b/>
          <w:spacing w:val="-3"/>
          <w:sz w:val="22"/>
          <w:szCs w:val="22"/>
          <w:lang w:val="fr-FR"/>
        </w:rPr>
        <w:t>16.2</w:t>
      </w:r>
      <w:r w:rsidRPr="00F1313A">
        <w:rPr>
          <w:b/>
          <w:spacing w:val="-3"/>
          <w:sz w:val="22"/>
          <w:szCs w:val="22"/>
          <w:lang w:val="fr-FR"/>
        </w:rPr>
        <w:tab/>
        <w:t>Arbitra</w:t>
      </w:r>
      <w:r w:rsidR="00522FDB" w:rsidRPr="00F1313A">
        <w:rPr>
          <w:b/>
          <w:spacing w:val="-3"/>
          <w:sz w:val="22"/>
          <w:szCs w:val="22"/>
          <w:lang w:val="fr-FR"/>
        </w:rPr>
        <w:t>ge</w:t>
      </w:r>
      <w:r w:rsidRPr="00F1313A">
        <w:rPr>
          <w:b/>
          <w:spacing w:val="-3"/>
          <w:sz w:val="22"/>
          <w:szCs w:val="22"/>
          <w:lang w:val="fr-FR"/>
        </w:rPr>
        <w:t>.</w:t>
      </w:r>
      <w:r w:rsidR="00522FDB" w:rsidRPr="00F1313A">
        <w:rPr>
          <w:spacing w:val="-3"/>
          <w:sz w:val="22"/>
          <w:szCs w:val="22"/>
          <w:lang w:val="fr-FR"/>
        </w:rPr>
        <w:t xml:space="preserve"> A moins que </w:t>
      </w:r>
      <w:r w:rsidR="00F373F2" w:rsidRPr="00F1313A">
        <w:rPr>
          <w:spacing w:val="-3"/>
          <w:sz w:val="22"/>
          <w:szCs w:val="22"/>
          <w:lang w:val="fr-FR"/>
        </w:rPr>
        <w:t>de tels</w:t>
      </w:r>
      <w:r w:rsidR="00522FDB" w:rsidRPr="00F1313A">
        <w:rPr>
          <w:spacing w:val="-3"/>
          <w:sz w:val="22"/>
          <w:szCs w:val="22"/>
          <w:lang w:val="fr-FR"/>
        </w:rPr>
        <w:t xml:space="preserve"> différends, litiges ou réclamations liés au présent bon de commande ou à sa violation, résiliation ou nullité ne fassent l’objet d’un règlement amiable en application du paragraphe </w:t>
      </w:r>
      <w:r w:rsidR="00F373F2" w:rsidRPr="00F1313A">
        <w:rPr>
          <w:spacing w:val="-3"/>
          <w:sz w:val="22"/>
          <w:szCs w:val="22"/>
          <w:lang w:val="fr-FR"/>
        </w:rPr>
        <w:t xml:space="preserve">précédent du présent article sous soixante (60) jours à compter de la réception par l’une des parties de la demande </w:t>
      </w:r>
      <w:r w:rsidR="00F87751" w:rsidRPr="00F1313A">
        <w:rPr>
          <w:spacing w:val="-3"/>
          <w:sz w:val="22"/>
          <w:szCs w:val="22"/>
          <w:lang w:val="fr-FR"/>
        </w:rPr>
        <w:t xml:space="preserve">aux fins </w:t>
      </w:r>
      <w:r w:rsidR="00F373F2" w:rsidRPr="00F1313A">
        <w:rPr>
          <w:spacing w:val="-3"/>
          <w:sz w:val="22"/>
          <w:szCs w:val="22"/>
          <w:lang w:val="fr-FR"/>
        </w:rPr>
        <w:t xml:space="preserve">de règlement amiable de l’autre partie, lesdits différends, litiges ou réclamations </w:t>
      </w:r>
      <w:r w:rsidR="00AC4DAA" w:rsidRPr="00F1313A">
        <w:rPr>
          <w:spacing w:val="-3"/>
          <w:sz w:val="22"/>
          <w:szCs w:val="22"/>
          <w:lang w:val="fr-FR"/>
        </w:rPr>
        <w:t xml:space="preserve">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w:t>
      </w:r>
      <w:r w:rsidR="00EB54E2" w:rsidRPr="00F1313A">
        <w:rPr>
          <w:spacing w:val="-3"/>
          <w:sz w:val="22"/>
          <w:szCs w:val="22"/>
          <w:lang w:val="fr-FR"/>
        </w:rPr>
        <w:t xml:space="preserve">Les parties seront liées par toute sentence arbitrale rendue </w:t>
      </w:r>
      <w:r w:rsidR="00E424C9" w:rsidRPr="00F1313A">
        <w:rPr>
          <w:spacing w:val="-3"/>
          <w:sz w:val="22"/>
          <w:szCs w:val="22"/>
          <w:lang w:val="fr-FR"/>
        </w:rPr>
        <w:t xml:space="preserve">dans le cadre </w:t>
      </w:r>
      <w:r w:rsidR="00EB54E2" w:rsidRPr="00F1313A">
        <w:rPr>
          <w:spacing w:val="-3"/>
          <w:sz w:val="22"/>
          <w:szCs w:val="22"/>
          <w:lang w:val="fr-FR"/>
        </w:rPr>
        <w:t>d’un tel arbitrage à titre de règlement final desdits différends, litiges ou réclamations.</w:t>
      </w:r>
    </w:p>
    <w:p w14:paraId="3FCF482B" w14:textId="77777777" w:rsidR="00145CC7" w:rsidRPr="00F1313A" w:rsidRDefault="00145CC7" w:rsidP="00145CC7">
      <w:pPr>
        <w:tabs>
          <w:tab w:val="left" w:pos="-720"/>
        </w:tabs>
        <w:suppressAutoHyphens/>
        <w:jc w:val="both"/>
        <w:rPr>
          <w:spacing w:val="-3"/>
          <w:sz w:val="22"/>
          <w:szCs w:val="22"/>
          <w:lang w:val="fr-FR"/>
        </w:rPr>
      </w:pPr>
    </w:p>
    <w:p w14:paraId="0E1061B5" w14:textId="77777777" w:rsidR="00145CC7" w:rsidRPr="00F1313A" w:rsidRDefault="00145CC7" w:rsidP="00145CC7">
      <w:pPr>
        <w:tabs>
          <w:tab w:val="left" w:pos="-720"/>
        </w:tabs>
        <w:suppressAutoHyphens/>
        <w:jc w:val="both"/>
        <w:rPr>
          <w:spacing w:val="-3"/>
          <w:sz w:val="22"/>
          <w:szCs w:val="22"/>
          <w:lang w:val="fr-FR"/>
        </w:rPr>
      </w:pPr>
      <w:r w:rsidRPr="00F1313A">
        <w:rPr>
          <w:b/>
          <w:spacing w:val="-3"/>
          <w:sz w:val="22"/>
          <w:szCs w:val="22"/>
          <w:lang w:val="fr-FR"/>
        </w:rPr>
        <w:t>17.</w:t>
      </w:r>
      <w:r w:rsidRPr="00F1313A">
        <w:rPr>
          <w:b/>
          <w:spacing w:val="-3"/>
          <w:sz w:val="22"/>
          <w:szCs w:val="22"/>
          <w:lang w:val="fr-FR"/>
        </w:rPr>
        <w:tab/>
        <w:t xml:space="preserve">PRIVILEGES </w:t>
      </w:r>
      <w:r w:rsidR="00E424C9" w:rsidRPr="00F1313A">
        <w:rPr>
          <w:b/>
          <w:spacing w:val="-3"/>
          <w:sz w:val="22"/>
          <w:szCs w:val="22"/>
          <w:lang w:val="fr-FR"/>
        </w:rPr>
        <w:t>ET IMMUNITES</w:t>
      </w:r>
    </w:p>
    <w:p w14:paraId="25810631" w14:textId="77777777" w:rsidR="00145CC7" w:rsidRPr="00F1313A" w:rsidRDefault="00145CC7" w:rsidP="00145CC7">
      <w:pPr>
        <w:tabs>
          <w:tab w:val="left" w:pos="-720"/>
        </w:tabs>
        <w:suppressAutoHyphens/>
        <w:jc w:val="both"/>
        <w:rPr>
          <w:spacing w:val="-3"/>
          <w:sz w:val="22"/>
          <w:szCs w:val="22"/>
          <w:lang w:val="fr-FR"/>
        </w:rPr>
      </w:pPr>
    </w:p>
    <w:p w14:paraId="61D74A6F" w14:textId="77777777" w:rsidR="00145CC7" w:rsidRPr="00F1313A" w:rsidRDefault="00145CC7" w:rsidP="00145CC7">
      <w:pPr>
        <w:tabs>
          <w:tab w:val="left" w:pos="-720"/>
          <w:tab w:val="left" w:pos="0"/>
        </w:tabs>
        <w:suppressAutoHyphens/>
        <w:ind w:left="720" w:hanging="720"/>
        <w:jc w:val="both"/>
        <w:rPr>
          <w:rFonts w:cs="Arial"/>
          <w:sz w:val="22"/>
          <w:szCs w:val="22"/>
          <w:lang w:val="fr-FR"/>
        </w:rPr>
      </w:pPr>
      <w:r w:rsidRPr="00F1313A">
        <w:rPr>
          <w:spacing w:val="-3"/>
          <w:sz w:val="22"/>
          <w:szCs w:val="22"/>
          <w:lang w:val="fr-FR"/>
        </w:rPr>
        <w:tab/>
      </w:r>
      <w:r w:rsidR="00563452" w:rsidRPr="00F1313A">
        <w:rPr>
          <w:rFonts w:cs="Arial"/>
          <w:sz w:val="22"/>
          <w:szCs w:val="22"/>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1B4F6CDA" w14:textId="77777777" w:rsidR="00563452" w:rsidRPr="00F1313A" w:rsidRDefault="00563452" w:rsidP="00145CC7">
      <w:pPr>
        <w:tabs>
          <w:tab w:val="left" w:pos="-720"/>
          <w:tab w:val="left" w:pos="0"/>
        </w:tabs>
        <w:suppressAutoHyphens/>
        <w:ind w:left="720" w:hanging="720"/>
        <w:jc w:val="both"/>
        <w:rPr>
          <w:spacing w:val="-3"/>
          <w:sz w:val="22"/>
          <w:szCs w:val="22"/>
          <w:lang w:val="fr-FR"/>
        </w:rPr>
      </w:pPr>
    </w:p>
    <w:p w14:paraId="510FA995" w14:textId="77777777" w:rsidR="00145CC7" w:rsidRPr="00F1313A" w:rsidRDefault="00145CC7" w:rsidP="00145CC7">
      <w:pPr>
        <w:tabs>
          <w:tab w:val="left" w:pos="-720"/>
          <w:tab w:val="left" w:pos="0"/>
        </w:tabs>
        <w:suppressAutoHyphens/>
        <w:ind w:left="720" w:hanging="720"/>
        <w:jc w:val="both"/>
        <w:rPr>
          <w:b/>
          <w:sz w:val="22"/>
          <w:szCs w:val="22"/>
          <w:lang w:val="fr-FR"/>
        </w:rPr>
      </w:pPr>
      <w:r w:rsidRPr="00F1313A">
        <w:rPr>
          <w:b/>
          <w:sz w:val="22"/>
          <w:szCs w:val="22"/>
          <w:lang w:val="fr-FR"/>
        </w:rPr>
        <w:t>18.</w:t>
      </w:r>
      <w:r w:rsidR="002E6B76" w:rsidRPr="00F1313A">
        <w:rPr>
          <w:b/>
          <w:sz w:val="22"/>
          <w:szCs w:val="22"/>
          <w:lang w:val="fr-FR"/>
        </w:rPr>
        <w:tab/>
      </w:r>
      <w:r w:rsidRPr="00F1313A">
        <w:rPr>
          <w:b/>
          <w:sz w:val="22"/>
          <w:szCs w:val="22"/>
          <w:lang w:val="fr-FR"/>
        </w:rPr>
        <w:t>EXPLOITATION</w:t>
      </w:r>
      <w:r w:rsidR="002E6B76" w:rsidRPr="00F1313A">
        <w:rPr>
          <w:b/>
          <w:sz w:val="22"/>
          <w:szCs w:val="22"/>
          <w:lang w:val="fr-FR"/>
        </w:rPr>
        <w:t xml:space="preserve"> SEXUELLE</w:t>
      </w:r>
    </w:p>
    <w:p w14:paraId="60E9906B" w14:textId="77777777" w:rsidR="00145CC7" w:rsidRPr="00F1313A" w:rsidRDefault="00145CC7" w:rsidP="00145CC7">
      <w:pPr>
        <w:jc w:val="both"/>
        <w:rPr>
          <w:sz w:val="22"/>
          <w:szCs w:val="22"/>
          <w:lang w:val="fr-FR"/>
        </w:rPr>
      </w:pPr>
    </w:p>
    <w:p w14:paraId="7B564A29" w14:textId="77777777" w:rsidR="00145CC7" w:rsidRPr="00F1313A" w:rsidRDefault="00145CC7" w:rsidP="00145CC7">
      <w:pPr>
        <w:ind w:left="1260" w:hanging="540"/>
        <w:jc w:val="both"/>
        <w:rPr>
          <w:sz w:val="22"/>
          <w:szCs w:val="22"/>
          <w:lang w:val="fr-FR"/>
        </w:rPr>
      </w:pPr>
      <w:r w:rsidRPr="00F1313A">
        <w:rPr>
          <w:sz w:val="22"/>
          <w:szCs w:val="22"/>
          <w:lang w:val="fr-FR"/>
        </w:rPr>
        <w:t>18.1</w:t>
      </w:r>
      <w:r w:rsidRPr="00F1313A">
        <w:rPr>
          <w:sz w:val="22"/>
          <w:szCs w:val="22"/>
          <w:lang w:val="fr-FR"/>
        </w:rPr>
        <w:tab/>
      </w:r>
      <w:r w:rsidR="00B3747B" w:rsidRPr="00F1313A">
        <w:rPr>
          <w:sz w:val="22"/>
          <w:szCs w:val="22"/>
          <w:lang w:val="fr-FR"/>
        </w:rPr>
        <w:t>Le prestataire</w:t>
      </w:r>
      <w:r w:rsidR="00C4667F" w:rsidRPr="00F1313A">
        <w:rPr>
          <w:sz w:val="22"/>
          <w:szCs w:val="22"/>
          <w:lang w:val="fr-FR"/>
        </w:rPr>
        <w:t xml:space="preserve"> devra prendre l’ensemble des mesures appropriées pour </w:t>
      </w:r>
      <w:r w:rsidR="00150C2B" w:rsidRPr="00F1313A">
        <w:rPr>
          <w:sz w:val="22"/>
          <w:szCs w:val="22"/>
          <w:lang w:val="fr-FR"/>
        </w:rPr>
        <w:t xml:space="preserve">empêcher la commission </w:t>
      </w:r>
      <w:r w:rsidR="00A57430" w:rsidRPr="00F1313A">
        <w:rPr>
          <w:sz w:val="22"/>
          <w:szCs w:val="22"/>
          <w:lang w:val="fr-FR"/>
        </w:rPr>
        <w:t xml:space="preserve">à l’encontre de quiconque </w:t>
      </w:r>
      <w:r w:rsidR="00150C2B" w:rsidRPr="00F1313A">
        <w:rPr>
          <w:sz w:val="22"/>
          <w:szCs w:val="22"/>
          <w:lang w:val="fr-FR"/>
        </w:rPr>
        <w:t>d</w:t>
      </w:r>
      <w:r w:rsidR="001864A7" w:rsidRPr="00F1313A">
        <w:rPr>
          <w:sz w:val="22"/>
          <w:szCs w:val="22"/>
          <w:lang w:val="fr-FR"/>
        </w:rPr>
        <w:t>’</w:t>
      </w:r>
      <w:r w:rsidR="00150C2B" w:rsidRPr="00F1313A">
        <w:rPr>
          <w:sz w:val="22"/>
          <w:szCs w:val="22"/>
          <w:lang w:val="fr-FR"/>
        </w:rPr>
        <w:t>acte</w:t>
      </w:r>
      <w:r w:rsidR="001864A7" w:rsidRPr="00F1313A">
        <w:rPr>
          <w:sz w:val="22"/>
          <w:szCs w:val="22"/>
          <w:lang w:val="fr-FR"/>
        </w:rPr>
        <w:t>s</w:t>
      </w:r>
      <w:r w:rsidR="00150C2B" w:rsidRPr="00F1313A">
        <w:rPr>
          <w:sz w:val="22"/>
          <w:szCs w:val="22"/>
          <w:lang w:val="fr-FR"/>
        </w:rPr>
        <w:t xml:space="preserve"> d’</w:t>
      </w:r>
      <w:r w:rsidR="00C4667F" w:rsidRPr="00F1313A">
        <w:rPr>
          <w:sz w:val="22"/>
          <w:szCs w:val="22"/>
          <w:lang w:val="fr-FR"/>
        </w:rPr>
        <w:t xml:space="preserve">exploitation ou </w:t>
      </w:r>
      <w:r w:rsidR="00150C2B" w:rsidRPr="00F1313A">
        <w:rPr>
          <w:sz w:val="22"/>
          <w:szCs w:val="22"/>
          <w:lang w:val="fr-FR"/>
        </w:rPr>
        <w:t>d’</w:t>
      </w:r>
      <w:r w:rsidR="00C4667F" w:rsidRPr="00F1313A">
        <w:rPr>
          <w:sz w:val="22"/>
          <w:szCs w:val="22"/>
          <w:lang w:val="fr-FR"/>
        </w:rPr>
        <w:t xml:space="preserve">abus sexuel par </w:t>
      </w:r>
      <w:r w:rsidR="00150C2B" w:rsidRPr="00F1313A">
        <w:rPr>
          <w:sz w:val="22"/>
          <w:szCs w:val="22"/>
          <w:lang w:val="fr-FR"/>
        </w:rPr>
        <w:t xml:space="preserve">le prestataire </w:t>
      </w:r>
      <w:r w:rsidR="00C4667F" w:rsidRPr="00F1313A">
        <w:rPr>
          <w:sz w:val="22"/>
          <w:szCs w:val="22"/>
          <w:lang w:val="fr-FR"/>
        </w:rPr>
        <w:t xml:space="preserve">lui-même, </w:t>
      </w:r>
      <w:r w:rsidR="00A57430" w:rsidRPr="00F1313A">
        <w:rPr>
          <w:sz w:val="22"/>
          <w:szCs w:val="22"/>
          <w:lang w:val="fr-FR"/>
        </w:rPr>
        <w:t xml:space="preserve">par </w:t>
      </w:r>
      <w:r w:rsidR="00C4667F" w:rsidRPr="00F1313A">
        <w:rPr>
          <w:sz w:val="22"/>
          <w:szCs w:val="22"/>
          <w:lang w:val="fr-FR"/>
        </w:rPr>
        <w:t xml:space="preserve">l’un quelconque de ses employés ou </w:t>
      </w:r>
      <w:r w:rsidR="00A57430" w:rsidRPr="00F1313A">
        <w:rPr>
          <w:sz w:val="22"/>
          <w:szCs w:val="22"/>
          <w:lang w:val="fr-FR"/>
        </w:rPr>
        <w:t xml:space="preserve">par </w:t>
      </w:r>
      <w:r w:rsidR="00C4667F" w:rsidRPr="00F1313A">
        <w:rPr>
          <w:sz w:val="22"/>
          <w:szCs w:val="22"/>
          <w:lang w:val="fr-FR"/>
        </w:rPr>
        <w:t xml:space="preserve">toute autre personne </w:t>
      </w:r>
      <w:r w:rsidR="00437133" w:rsidRPr="00F1313A">
        <w:rPr>
          <w:sz w:val="22"/>
          <w:szCs w:val="22"/>
          <w:lang w:val="fr-FR"/>
        </w:rPr>
        <w:t>pouvant</w:t>
      </w:r>
      <w:r w:rsidR="00C4667F" w:rsidRPr="00F1313A">
        <w:rPr>
          <w:sz w:val="22"/>
          <w:szCs w:val="22"/>
          <w:lang w:val="fr-FR"/>
        </w:rPr>
        <w:t xml:space="preserve"> être engagée par le prestataire pour fournir tout service en application du contrat.</w:t>
      </w:r>
      <w:r w:rsidR="001C554A" w:rsidRPr="00F1313A">
        <w:rPr>
          <w:sz w:val="22"/>
          <w:szCs w:val="22"/>
          <w:lang w:val="fr-FR"/>
        </w:rPr>
        <w:t xml:space="preserve"> A cet égard, </w:t>
      </w:r>
      <w:r w:rsidR="005A70B8" w:rsidRPr="00F1313A">
        <w:rPr>
          <w:sz w:val="22"/>
          <w:szCs w:val="22"/>
          <w:lang w:val="fr-FR"/>
        </w:rPr>
        <w:t>toute activité sexuelle avec une personne de moins de dix-huit ans, indépendamment de toute loi relative au consentement, constituera un acte d’exploitation et d’abus sexuels à l’encontre d’une telle personne.</w:t>
      </w:r>
      <w:r w:rsidR="00AE7374" w:rsidRPr="00F1313A">
        <w:rPr>
          <w:sz w:val="22"/>
          <w:szCs w:val="22"/>
          <w:lang w:val="fr-FR"/>
        </w:rPr>
        <w:t xml:space="preserve"> En outre, </w:t>
      </w:r>
      <w:r w:rsidR="0048681D" w:rsidRPr="00F1313A">
        <w:rPr>
          <w:sz w:val="22"/>
          <w:szCs w:val="22"/>
          <w:lang w:val="fr-FR"/>
        </w:rPr>
        <w:t xml:space="preserve">le prestataire </w:t>
      </w:r>
      <w:r w:rsidR="00515082" w:rsidRPr="00F1313A">
        <w:rPr>
          <w:sz w:val="22"/>
          <w:szCs w:val="22"/>
          <w:lang w:val="fr-FR"/>
        </w:rPr>
        <w:t xml:space="preserve">devra s’abstenir d’échanger de l’argent, des biens, des services, des offres d’emploi ou d’autres choses de valeur contre des faveurs ou des activités sexuelles ou de se livrer à des activités sexuelles </w:t>
      </w:r>
      <w:r w:rsidR="003B0BD9" w:rsidRPr="00F1313A">
        <w:rPr>
          <w:sz w:val="22"/>
          <w:szCs w:val="22"/>
          <w:lang w:val="fr-FR"/>
        </w:rPr>
        <w:t xml:space="preserve">constitutives d’actes d’exploitation ou dégradantes, et devra prendre l’ensemble des mesures appropriées pour interdire à ses employés ou aux autres personnes qu’il aura engagées </w:t>
      </w:r>
      <w:r w:rsidR="003D632A" w:rsidRPr="00F1313A">
        <w:rPr>
          <w:sz w:val="22"/>
          <w:szCs w:val="22"/>
          <w:lang w:val="fr-FR"/>
        </w:rPr>
        <w:t>d’agir</w:t>
      </w:r>
      <w:r w:rsidR="001864A7" w:rsidRPr="00F1313A">
        <w:rPr>
          <w:sz w:val="22"/>
          <w:szCs w:val="22"/>
          <w:lang w:val="fr-FR"/>
        </w:rPr>
        <w:t xml:space="preserve"> de la sorte</w:t>
      </w:r>
      <w:r w:rsidR="003B0BD9" w:rsidRPr="00F1313A">
        <w:rPr>
          <w:sz w:val="22"/>
          <w:szCs w:val="22"/>
          <w:lang w:val="fr-FR"/>
        </w:rPr>
        <w:t>.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000468B3" w:rsidRPr="00F1313A">
        <w:rPr>
          <w:sz w:val="22"/>
          <w:szCs w:val="22"/>
          <w:lang w:val="fr-FR"/>
        </w:rPr>
        <w:t>,</w:t>
      </w:r>
      <w:r w:rsidR="000468B3" w:rsidRPr="00F1313A">
        <w:rPr>
          <w:spacing w:val="-3"/>
          <w:sz w:val="22"/>
          <w:szCs w:val="22"/>
          <w:lang w:val="fr-FR"/>
        </w:rPr>
        <w:t xml:space="preserve"> sans être redevable des frais de résiliation ou engager sa responsabilité à quelque autre titre que ce soit.</w:t>
      </w:r>
    </w:p>
    <w:p w14:paraId="3867F950" w14:textId="77777777" w:rsidR="00145CC7" w:rsidRPr="00F1313A" w:rsidRDefault="00145CC7" w:rsidP="00145CC7">
      <w:pPr>
        <w:ind w:left="1260" w:hanging="540"/>
        <w:jc w:val="both"/>
        <w:rPr>
          <w:sz w:val="22"/>
          <w:szCs w:val="22"/>
          <w:lang w:val="fr-FR"/>
        </w:rPr>
      </w:pPr>
    </w:p>
    <w:p w14:paraId="07D433A1" w14:textId="77777777" w:rsidR="00145CC7" w:rsidRPr="00F1313A" w:rsidRDefault="00145CC7" w:rsidP="00145CC7">
      <w:pPr>
        <w:ind w:left="1260" w:hanging="540"/>
        <w:jc w:val="both"/>
        <w:rPr>
          <w:sz w:val="22"/>
          <w:szCs w:val="22"/>
          <w:lang w:val="fr-FR"/>
        </w:rPr>
      </w:pPr>
      <w:r w:rsidRPr="00F1313A">
        <w:rPr>
          <w:sz w:val="22"/>
          <w:szCs w:val="22"/>
          <w:lang w:val="fr-FR"/>
        </w:rPr>
        <w:t>18.2</w:t>
      </w:r>
      <w:r w:rsidRPr="00F1313A">
        <w:rPr>
          <w:sz w:val="22"/>
          <w:szCs w:val="22"/>
          <w:lang w:val="fr-FR"/>
        </w:rPr>
        <w:tab/>
      </w:r>
      <w:r w:rsidR="000D19A7" w:rsidRPr="00F1313A">
        <w:rPr>
          <w:sz w:val="22"/>
          <w:szCs w:val="22"/>
          <w:lang w:val="fr-FR"/>
        </w:rPr>
        <w:t xml:space="preserve">Le PNUD ne fera pas application de la règle précédente relative à l’âge </w:t>
      </w:r>
      <w:r w:rsidR="00576279" w:rsidRPr="00F1313A">
        <w:rPr>
          <w:sz w:val="22"/>
          <w:szCs w:val="22"/>
          <w:lang w:val="fr-FR"/>
        </w:rPr>
        <w:t>lorsque l’employé</w:t>
      </w:r>
      <w:r w:rsidR="000D19A7" w:rsidRPr="00F1313A">
        <w:rPr>
          <w:sz w:val="22"/>
          <w:szCs w:val="22"/>
          <w:lang w:val="fr-FR"/>
        </w:rPr>
        <w:t xml:space="preserve"> du prestataire ou toute autre personne </w:t>
      </w:r>
      <w:r w:rsidR="00437133" w:rsidRPr="00F1313A">
        <w:rPr>
          <w:sz w:val="22"/>
          <w:szCs w:val="22"/>
          <w:lang w:val="fr-FR"/>
        </w:rPr>
        <w:t>pouvant</w:t>
      </w:r>
      <w:r w:rsidR="000D19A7" w:rsidRPr="00F1313A">
        <w:rPr>
          <w:sz w:val="22"/>
          <w:szCs w:val="22"/>
          <w:lang w:val="fr-FR"/>
        </w:rPr>
        <w:t xml:space="preserve"> être engagée par celui-ci pour fournir des services en application du contrat </w:t>
      </w:r>
      <w:r w:rsidR="00245231" w:rsidRPr="00F1313A">
        <w:rPr>
          <w:sz w:val="22"/>
          <w:szCs w:val="22"/>
          <w:lang w:val="fr-FR"/>
        </w:rPr>
        <w:t xml:space="preserve">sera marié à la personne de moins de dix-huit ans avec laquelle </w:t>
      </w:r>
      <w:r w:rsidR="00576279" w:rsidRPr="00F1313A">
        <w:rPr>
          <w:sz w:val="22"/>
          <w:szCs w:val="22"/>
          <w:lang w:val="fr-FR"/>
        </w:rPr>
        <w:t>ledit employé ou ladite autre personne</w:t>
      </w:r>
      <w:r w:rsidR="00245231" w:rsidRPr="00F1313A">
        <w:rPr>
          <w:sz w:val="22"/>
          <w:szCs w:val="22"/>
          <w:lang w:val="fr-FR"/>
        </w:rPr>
        <w:t xml:space="preserve"> aura eu une activité sexuelle </w:t>
      </w:r>
      <w:r w:rsidR="00576279" w:rsidRPr="00F1313A">
        <w:rPr>
          <w:sz w:val="22"/>
          <w:szCs w:val="22"/>
          <w:lang w:val="fr-FR"/>
        </w:rPr>
        <w:t>et lorsqu</w:t>
      </w:r>
      <w:r w:rsidR="00437133" w:rsidRPr="00F1313A">
        <w:rPr>
          <w:sz w:val="22"/>
          <w:szCs w:val="22"/>
          <w:lang w:val="fr-FR"/>
        </w:rPr>
        <w:t>’</w:t>
      </w:r>
      <w:r w:rsidR="00576279" w:rsidRPr="00F1313A">
        <w:rPr>
          <w:sz w:val="22"/>
          <w:szCs w:val="22"/>
          <w:lang w:val="fr-FR"/>
        </w:rPr>
        <w:t xml:space="preserve">un tel mariage sera reconnu comme étant valable par les lois du pays </w:t>
      </w:r>
      <w:r w:rsidR="00437133" w:rsidRPr="00F1313A">
        <w:rPr>
          <w:sz w:val="22"/>
          <w:szCs w:val="22"/>
          <w:lang w:val="fr-FR"/>
        </w:rPr>
        <w:t>de citoyenneté dudit employé ou de ladite autre personne.</w:t>
      </w:r>
    </w:p>
    <w:p w14:paraId="72CD587D" w14:textId="77777777" w:rsidR="00145CC7" w:rsidRPr="00F1313A" w:rsidRDefault="00145CC7" w:rsidP="00145CC7">
      <w:pPr>
        <w:jc w:val="both"/>
        <w:rPr>
          <w:sz w:val="22"/>
          <w:szCs w:val="22"/>
          <w:lang w:val="fr-FR"/>
        </w:rPr>
      </w:pPr>
    </w:p>
    <w:p w14:paraId="4AC8ABAB" w14:textId="77777777" w:rsidR="00145CC7" w:rsidRPr="00F1313A" w:rsidRDefault="001B7211" w:rsidP="00531F34">
      <w:pPr>
        <w:numPr>
          <w:ilvl w:val="0"/>
          <w:numId w:val="4"/>
        </w:numPr>
        <w:jc w:val="both"/>
        <w:rPr>
          <w:b/>
          <w:sz w:val="22"/>
          <w:szCs w:val="22"/>
          <w:lang w:val="fr-FR"/>
        </w:rPr>
      </w:pPr>
      <w:r w:rsidRPr="00F1313A">
        <w:rPr>
          <w:b/>
          <w:sz w:val="22"/>
          <w:szCs w:val="22"/>
          <w:lang w:val="fr-FR"/>
        </w:rPr>
        <w:t>INTERDICTION DE</w:t>
      </w:r>
      <w:r w:rsidR="00C51D9F" w:rsidRPr="00F1313A">
        <w:rPr>
          <w:b/>
          <w:sz w:val="22"/>
          <w:szCs w:val="22"/>
          <w:lang w:val="fr-FR"/>
        </w:rPr>
        <w:t xml:space="preserve"> FOURNIR DE</w:t>
      </w:r>
      <w:r w:rsidRPr="00F1313A">
        <w:rPr>
          <w:b/>
          <w:sz w:val="22"/>
          <w:szCs w:val="22"/>
          <w:lang w:val="fr-FR"/>
        </w:rPr>
        <w:t xml:space="preserve">S </w:t>
      </w:r>
      <w:r w:rsidR="00D03EED" w:rsidRPr="00F1313A">
        <w:rPr>
          <w:b/>
          <w:sz w:val="22"/>
          <w:szCs w:val="22"/>
          <w:lang w:val="fr-FR"/>
        </w:rPr>
        <w:t>AVANTAGES AUX FONCTIONNAIRES</w:t>
      </w:r>
    </w:p>
    <w:p w14:paraId="0F6EAD7E" w14:textId="77777777" w:rsidR="00145CC7" w:rsidRPr="00F1313A" w:rsidRDefault="00145CC7" w:rsidP="00145CC7">
      <w:pPr>
        <w:jc w:val="both"/>
        <w:rPr>
          <w:sz w:val="22"/>
          <w:szCs w:val="22"/>
          <w:lang w:val="fr-FR"/>
        </w:rPr>
      </w:pPr>
    </w:p>
    <w:p w14:paraId="2402839B" w14:textId="77777777" w:rsidR="00145CC7" w:rsidRPr="00F1313A" w:rsidRDefault="001B7211" w:rsidP="00145CC7">
      <w:pPr>
        <w:ind w:left="720"/>
        <w:jc w:val="both"/>
        <w:rPr>
          <w:sz w:val="22"/>
          <w:szCs w:val="22"/>
          <w:lang w:val="fr-FR"/>
        </w:rPr>
      </w:pPr>
      <w:r w:rsidRPr="00F1313A">
        <w:rPr>
          <w:sz w:val="22"/>
          <w:szCs w:val="22"/>
          <w:lang w:val="fr-FR"/>
        </w:rPr>
        <w:t xml:space="preserve">Le prestataire garantit </w:t>
      </w:r>
      <w:r w:rsidR="004F65A8" w:rsidRPr="00F1313A">
        <w:rPr>
          <w:sz w:val="22"/>
          <w:szCs w:val="22"/>
          <w:lang w:val="fr-FR"/>
        </w:rPr>
        <w:t xml:space="preserve">qu’il n’a fourni ou qu’il ne proposera à </w:t>
      </w:r>
      <w:r w:rsidRPr="00F1313A">
        <w:rPr>
          <w:sz w:val="22"/>
          <w:szCs w:val="22"/>
          <w:lang w:val="fr-FR"/>
        </w:rPr>
        <w:t xml:space="preserve">aucun fonctionnaire du PNUD ou de l’Organisation des Nations Unies </w:t>
      </w:r>
      <w:r w:rsidR="004F65A8" w:rsidRPr="00F1313A">
        <w:rPr>
          <w:sz w:val="22"/>
          <w:szCs w:val="22"/>
          <w:lang w:val="fr-FR"/>
        </w:rPr>
        <w:t xml:space="preserve">un quelconque avantage direct ou indirect résultant du présent contrat ou de son attribution. </w:t>
      </w:r>
      <w:r w:rsidR="009E4FBC" w:rsidRPr="00F1313A">
        <w:rPr>
          <w:sz w:val="22"/>
          <w:szCs w:val="22"/>
          <w:lang w:val="fr-FR"/>
        </w:rPr>
        <w:t xml:space="preserve">Le prestataire convient que </w:t>
      </w:r>
      <w:r w:rsidR="00932040" w:rsidRPr="00F1313A">
        <w:rPr>
          <w:sz w:val="22"/>
          <w:szCs w:val="22"/>
          <w:lang w:val="fr-FR"/>
        </w:rPr>
        <w:t>toute</w:t>
      </w:r>
      <w:r w:rsidR="009E4FBC" w:rsidRPr="00F1313A">
        <w:rPr>
          <w:sz w:val="22"/>
          <w:szCs w:val="22"/>
          <w:lang w:val="fr-FR"/>
        </w:rPr>
        <w:t xml:space="preserve"> violation de la présente disposition constituera </w:t>
      </w:r>
      <w:r w:rsidR="004145AB" w:rsidRPr="00F1313A">
        <w:rPr>
          <w:sz w:val="22"/>
          <w:szCs w:val="22"/>
          <w:lang w:val="fr-FR"/>
        </w:rPr>
        <w:t>la</w:t>
      </w:r>
      <w:r w:rsidR="009E4FBC" w:rsidRPr="00F1313A">
        <w:rPr>
          <w:sz w:val="22"/>
          <w:szCs w:val="22"/>
          <w:lang w:val="fr-FR"/>
        </w:rPr>
        <w:t xml:space="preserve"> violation</w:t>
      </w:r>
      <w:r w:rsidR="004145AB" w:rsidRPr="00F1313A">
        <w:rPr>
          <w:sz w:val="22"/>
          <w:szCs w:val="22"/>
          <w:lang w:val="fr-FR"/>
        </w:rPr>
        <w:t xml:space="preserve"> d’une condition essentielle du présent contrat.</w:t>
      </w:r>
    </w:p>
    <w:p w14:paraId="0F7F9A11" w14:textId="77777777" w:rsidR="00145CC7" w:rsidRPr="00F1313A" w:rsidRDefault="00145CC7" w:rsidP="00145CC7">
      <w:pPr>
        <w:jc w:val="both"/>
        <w:rPr>
          <w:sz w:val="22"/>
          <w:szCs w:val="22"/>
          <w:lang w:val="fr-FR"/>
        </w:rPr>
      </w:pPr>
    </w:p>
    <w:p w14:paraId="2D463FF7" w14:textId="77777777" w:rsidR="00145CC7" w:rsidRPr="00F1313A" w:rsidRDefault="00145CC7" w:rsidP="00145CC7">
      <w:pPr>
        <w:jc w:val="both"/>
        <w:rPr>
          <w:b/>
          <w:sz w:val="22"/>
          <w:szCs w:val="22"/>
          <w:lang w:val="fr-FR"/>
        </w:rPr>
      </w:pPr>
      <w:r w:rsidRPr="00F1313A">
        <w:rPr>
          <w:b/>
          <w:sz w:val="22"/>
          <w:szCs w:val="22"/>
          <w:lang w:val="fr-FR"/>
        </w:rPr>
        <w:t>20.</w:t>
      </w:r>
      <w:r w:rsidR="00967E45" w:rsidRPr="00F1313A">
        <w:rPr>
          <w:b/>
          <w:sz w:val="22"/>
          <w:szCs w:val="22"/>
          <w:lang w:val="fr-FR"/>
        </w:rPr>
        <w:tab/>
        <w:t>POUVOIR DE MODIFICATION</w:t>
      </w:r>
    </w:p>
    <w:p w14:paraId="7B10ACA3" w14:textId="77777777" w:rsidR="00145CC7" w:rsidRPr="00F1313A" w:rsidRDefault="00145CC7" w:rsidP="00145CC7">
      <w:pPr>
        <w:jc w:val="both"/>
        <w:rPr>
          <w:sz w:val="22"/>
          <w:szCs w:val="22"/>
          <w:lang w:val="fr-FR"/>
        </w:rPr>
      </w:pPr>
    </w:p>
    <w:p w14:paraId="7FB105E7" w14:textId="72853BBA" w:rsidR="00CB36BE" w:rsidRDefault="004534A6" w:rsidP="00E97F4C">
      <w:pPr>
        <w:tabs>
          <w:tab w:val="left" w:pos="-720"/>
          <w:tab w:val="left" w:pos="0"/>
        </w:tabs>
        <w:suppressAutoHyphens/>
        <w:ind w:left="720"/>
        <w:jc w:val="both"/>
        <w:rPr>
          <w:rFonts w:asciiTheme="minorHAnsi" w:hAnsiTheme="minorHAnsi" w:cs="Calibri"/>
          <w:b/>
          <w:lang w:val="fr-FR"/>
        </w:rPr>
      </w:pPr>
      <w:r w:rsidRPr="00F1313A">
        <w:rPr>
          <w:sz w:val="22"/>
          <w:szCs w:val="22"/>
          <w:lang w:val="fr-FR"/>
        </w:rPr>
        <w:t xml:space="preserve">Conformément au règlement financier et aux règles de gestion financière du PNUD, </w:t>
      </w:r>
      <w:r w:rsidR="008E61E4" w:rsidRPr="00F1313A">
        <w:rPr>
          <w:sz w:val="22"/>
          <w:szCs w:val="22"/>
          <w:lang w:val="fr-FR"/>
        </w:rPr>
        <w:t xml:space="preserve">seul le fonctionnaire autorisé du PNUD </w:t>
      </w:r>
      <w:r w:rsidR="006464B8" w:rsidRPr="00F1313A">
        <w:rPr>
          <w:sz w:val="22"/>
          <w:szCs w:val="22"/>
          <w:lang w:val="fr-FR"/>
        </w:rPr>
        <w:t>a</w:t>
      </w:r>
      <w:r w:rsidR="008E61E4" w:rsidRPr="00F1313A">
        <w:rPr>
          <w:sz w:val="22"/>
          <w:szCs w:val="22"/>
          <w:lang w:val="fr-FR"/>
        </w:rPr>
        <w:t xml:space="preserve"> le pouvoir d’accepter pour le compte du PNUD toute modification apportée au présent contrat, une renonciation à l’une quelconque de ses dispositions ou toute relation contractuelle supplémentaire avec le prestataire. Par conséquent, </w:t>
      </w:r>
      <w:r w:rsidR="006F7840" w:rsidRPr="00F1313A">
        <w:rPr>
          <w:sz w:val="22"/>
          <w:szCs w:val="22"/>
          <w:lang w:val="fr-FR"/>
        </w:rPr>
        <w:t>aucune modification du présent contrat ne sera valable et opposable au PNUD à moins de faire l’objet d’un avenant au présent contrat signé par le prestataire et le fonctionnaire autorisé du PNUD conjointement.</w:t>
      </w:r>
    </w:p>
    <w:sectPr w:rsidR="00CB36BE" w:rsidSect="00972ACB">
      <w:footerReference w:type="even" r:id="rId25"/>
      <w:footerReference w:type="default" r:id="rId2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DED0" w14:textId="77777777" w:rsidR="00531F34" w:rsidRDefault="00531F34" w:rsidP="00145CC7">
      <w:r>
        <w:separator/>
      </w:r>
    </w:p>
  </w:endnote>
  <w:endnote w:type="continuationSeparator" w:id="0">
    <w:p w14:paraId="6D5A664C" w14:textId="77777777" w:rsidR="00531F34" w:rsidRDefault="00531F34"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New Roman Bold">
    <w:altName w:val="Tahoma"/>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ABE1" w14:textId="77777777" w:rsidR="005F1D50" w:rsidRDefault="005F1D5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64AC87" w14:textId="77777777" w:rsidR="005F1D50" w:rsidRDefault="005F1D5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1EFB" w14:textId="77777777" w:rsidR="005F1D50" w:rsidRDefault="005F1D5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45</w:t>
    </w:r>
    <w:r>
      <w:rPr>
        <w:rStyle w:val="Numrodepage"/>
      </w:rPr>
      <w:fldChar w:fldCharType="end"/>
    </w:r>
  </w:p>
  <w:p w14:paraId="1CFB639E" w14:textId="77777777" w:rsidR="005F1D50" w:rsidRDefault="005F1D50">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25C7" w14:textId="77777777" w:rsidR="00531F34" w:rsidRDefault="00531F34" w:rsidP="00145CC7">
      <w:r>
        <w:separator/>
      </w:r>
    </w:p>
  </w:footnote>
  <w:footnote w:type="continuationSeparator" w:id="0">
    <w:p w14:paraId="51701ADB" w14:textId="77777777" w:rsidR="00531F34" w:rsidRDefault="00531F34" w:rsidP="00145CC7">
      <w:r>
        <w:continuationSeparator/>
      </w:r>
    </w:p>
  </w:footnote>
  <w:footnote w:id="1">
    <w:p w14:paraId="5443EF21" w14:textId="77777777" w:rsidR="005F1D50" w:rsidRPr="007F5C53" w:rsidRDefault="005F1D50" w:rsidP="00145CC7">
      <w:pPr>
        <w:pStyle w:val="Notedebasdepage"/>
        <w:rPr>
          <w:i/>
          <w:lang w:val="fr-FR"/>
        </w:rPr>
      </w:pPr>
      <w:r w:rsidRPr="007F5C53">
        <w:rPr>
          <w:rStyle w:val="Appelnotedebasdep"/>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2">
    <w:p w14:paraId="4D39AD5D" w14:textId="77777777" w:rsidR="005F1D50" w:rsidRPr="007F5C53" w:rsidRDefault="005F1D50" w:rsidP="00145CC7">
      <w:pPr>
        <w:pStyle w:val="Notedebasdepage"/>
        <w:rPr>
          <w:i/>
          <w:lang w:val="fr-FR"/>
        </w:rPr>
      </w:pPr>
      <w:r w:rsidRPr="007F5C53">
        <w:rPr>
          <w:rStyle w:val="Appelnotedebasdep"/>
          <w:i/>
          <w:lang w:val="fr-FR"/>
        </w:rPr>
        <w:footnoteRef/>
      </w:r>
      <w:r w:rsidRPr="007F5C53">
        <w:rPr>
          <w:i/>
          <w:lang w:val="fr-FR"/>
        </w:rPr>
        <w:t xml:space="preserve"> Les 2 premiers éléments de cette liste sont obligatoires pour la fourniture de biens importés.</w:t>
      </w:r>
    </w:p>
  </w:footnote>
  <w:footnote w:id="3">
    <w:p w14:paraId="38BCA399" w14:textId="77777777" w:rsidR="005F1D50" w:rsidRPr="007F5C53" w:rsidRDefault="005F1D50"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4">
    <w:p w14:paraId="37DD041E" w14:textId="77777777" w:rsidR="005F1D50" w:rsidRPr="000E3B05" w:rsidRDefault="005F1D50" w:rsidP="00C61908">
      <w:pPr>
        <w:pStyle w:val="Notedebasdepage"/>
        <w:rPr>
          <w:rFonts w:ascii="Calibri" w:hAnsi="Calibri" w:cs="Calibri"/>
          <w:sz w:val="18"/>
          <w:szCs w:val="18"/>
          <w:lang w:val="fr-FR"/>
        </w:rPr>
      </w:pPr>
      <w:r w:rsidRPr="00767F42">
        <w:rPr>
          <w:rStyle w:val="Appelnotedebasdep"/>
          <w:rFonts w:ascii="Calibri" w:hAnsi="Calibri" w:cs="Calibri"/>
          <w:sz w:val="18"/>
          <w:szCs w:val="18"/>
        </w:rPr>
        <w:footnoteRef/>
      </w:r>
      <w:r w:rsidRPr="000E3B05">
        <w:rPr>
          <w:rFonts w:ascii="Calibri" w:hAnsi="Calibri" w:cs="Calibri"/>
          <w:i/>
          <w:sz w:val="18"/>
          <w:szCs w:val="18"/>
          <w:lang w:val="fr-FR"/>
        </w:rPr>
        <w:t xml:space="preserve"> Veuillez-vous assurer de leur conformité au contenu des spéc</w:t>
      </w:r>
      <w:r>
        <w:rPr>
          <w:rFonts w:ascii="Calibri" w:hAnsi="Calibri" w:cs="Calibri"/>
          <w:i/>
          <w:sz w:val="18"/>
          <w:szCs w:val="18"/>
          <w:lang w:val="fr-FR"/>
        </w:rPr>
        <w:t>ifications techniques.</w:t>
      </w:r>
    </w:p>
  </w:footnote>
  <w:footnote w:id="5">
    <w:p w14:paraId="34F3BD14" w14:textId="77777777" w:rsidR="005F1D50" w:rsidRPr="007F5C53" w:rsidRDefault="005F1D50" w:rsidP="00145CC7">
      <w:pPr>
        <w:pStyle w:val="Notedebasdepage"/>
        <w:rPr>
          <w:lang w:val="fr-FR"/>
        </w:rPr>
      </w:pPr>
      <w:r w:rsidRPr="007F5C53">
        <w:rPr>
          <w:rStyle w:val="Appelnotedebasdep"/>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6">
    <w:p w14:paraId="05A97B5D" w14:textId="77777777" w:rsidR="005F1D50" w:rsidRPr="00102B28" w:rsidRDefault="005F1D50" w:rsidP="00A52A10">
      <w:pPr>
        <w:pStyle w:val="Notedebasdepage"/>
        <w:rPr>
          <w:i/>
          <w:lang w:val="fr-FR"/>
        </w:rPr>
      </w:pPr>
      <w:r w:rsidRPr="007F5C53">
        <w:rPr>
          <w:rStyle w:val="Appelnotedebasdep"/>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7">
    <w:p w14:paraId="51EE631E" w14:textId="77777777" w:rsidR="005F1D50" w:rsidRPr="00064E61" w:rsidRDefault="005F1D50" w:rsidP="00145CC7">
      <w:pPr>
        <w:jc w:val="both"/>
        <w:rPr>
          <w:lang w:val="fr-FR"/>
        </w:rPr>
      </w:pPr>
      <w:r w:rsidRPr="007F5C53">
        <w:rPr>
          <w:rStyle w:val="Appelnotedebasdep"/>
          <w:lang w:val="fr-FR"/>
        </w:rPr>
        <w:footnoteRef/>
      </w:r>
      <w:r w:rsidRPr="00064E61">
        <w:rPr>
          <w:lang w:val="fr-FR"/>
        </w:rPr>
        <w:t xml:space="preserve"> </w:t>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fre de prix et du barème de prix.</w:t>
      </w:r>
    </w:p>
  </w:footnote>
  <w:footnote w:id="8">
    <w:p w14:paraId="415D68EA" w14:textId="77777777" w:rsidR="005F1D50" w:rsidRPr="00064E61" w:rsidRDefault="005F1D50" w:rsidP="00145CC7">
      <w:pPr>
        <w:pStyle w:val="Notedebasdepage"/>
        <w:rPr>
          <w:i/>
          <w:lang w:val="fr-FR"/>
        </w:rPr>
      </w:pPr>
      <w:r w:rsidRPr="007F5C53">
        <w:rPr>
          <w:rStyle w:val="Appelnotedebasdep"/>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FFFFFF89"/>
    <w:multiLevelType w:val="singleLevel"/>
    <w:tmpl w:val="843EE4C0"/>
    <w:lvl w:ilvl="0">
      <w:start w:val="1"/>
      <w:numFmt w:val="bullet"/>
      <w:lvlText w:val=""/>
      <w:lvlJc w:val="left"/>
      <w:pPr>
        <w:ind w:left="644" w:hanging="360"/>
      </w:pPr>
      <w:rPr>
        <w:rFonts w:ascii="Wingdings" w:hAnsi="Wingdings" w:hint="default"/>
      </w:rPr>
    </w:lvl>
  </w:abstractNum>
  <w:abstractNum w:abstractNumId="2" w15:restartNumberingAfterBreak="0">
    <w:nsid w:val="00000003"/>
    <w:multiLevelType w:val="hybridMultilevel"/>
    <w:tmpl w:val="9282F042"/>
    <w:lvl w:ilvl="0" w:tplc="B846D970">
      <w:start w:val="1"/>
      <w:numFmt w:val="bullet"/>
      <w:lvlText w:val=""/>
      <w:lvlJc w:val="left"/>
      <w:pPr>
        <w:ind w:left="2835"/>
      </w:pPr>
      <w:rPr>
        <w:rFonts w:ascii="Wingdings" w:eastAsia="Wingdings" w:hAnsi="Wingdings" w:cs="Wingdings"/>
        <w:b w:val="0"/>
        <w:i w:val="0"/>
        <w:color w:val="000000"/>
        <w:sz w:val="24"/>
        <w:szCs w:val="24"/>
        <w:u w:val="none" w:color="000000"/>
        <w:bdr w:val="none" w:sz="0" w:space="0" w:color="auto"/>
        <w:shd w:val="clear" w:color="auto" w:fill="auto"/>
        <w:vertAlign w:val="baseline"/>
      </w:rPr>
    </w:lvl>
    <w:lvl w:ilvl="1" w:tplc="5F8E4164">
      <w:start w:val="1"/>
      <w:numFmt w:val="decimal"/>
      <w:lvlText w:val="%2"/>
      <w:lvlJc w:val="left"/>
      <w:pPr>
        <w:ind w:left="3331"/>
      </w:pPr>
      <w:rPr>
        <w:rFonts w:ascii="Arial" w:eastAsia="Arial" w:hAnsi="Arial" w:cs="Arial"/>
        <w:b w:val="0"/>
        <w:i w:val="0"/>
        <w:color w:val="000000"/>
        <w:sz w:val="24"/>
        <w:szCs w:val="24"/>
        <w:u w:val="none" w:color="000000"/>
        <w:bdr w:val="none" w:sz="0" w:space="0" w:color="auto"/>
        <w:shd w:val="clear" w:color="auto" w:fill="auto"/>
        <w:vertAlign w:val="baseline"/>
      </w:rPr>
    </w:lvl>
    <w:lvl w:ilvl="2" w:tplc="072EB282">
      <w:start w:val="1"/>
      <w:numFmt w:val="lowerRoman"/>
      <w:lvlText w:val="%3"/>
      <w:lvlJc w:val="left"/>
      <w:pPr>
        <w:ind w:left="3915"/>
      </w:pPr>
      <w:rPr>
        <w:rFonts w:ascii="Arial" w:eastAsia="Arial" w:hAnsi="Arial" w:cs="Arial"/>
        <w:b w:val="0"/>
        <w:i w:val="0"/>
        <w:color w:val="000000"/>
        <w:sz w:val="24"/>
        <w:szCs w:val="24"/>
        <w:u w:val="none" w:color="000000"/>
        <w:bdr w:val="none" w:sz="0" w:space="0" w:color="auto"/>
        <w:shd w:val="clear" w:color="auto" w:fill="auto"/>
        <w:vertAlign w:val="baseline"/>
      </w:rPr>
    </w:lvl>
    <w:lvl w:ilvl="3" w:tplc="94D64B44">
      <w:start w:val="1"/>
      <w:numFmt w:val="decimal"/>
      <w:lvlText w:val="%4"/>
      <w:lvlJc w:val="left"/>
      <w:pPr>
        <w:ind w:left="4635"/>
      </w:pPr>
      <w:rPr>
        <w:rFonts w:ascii="Arial" w:eastAsia="Arial" w:hAnsi="Arial" w:cs="Arial"/>
        <w:b w:val="0"/>
        <w:i w:val="0"/>
        <w:color w:val="000000"/>
        <w:sz w:val="24"/>
        <w:szCs w:val="24"/>
        <w:u w:val="none" w:color="000000"/>
        <w:bdr w:val="none" w:sz="0" w:space="0" w:color="auto"/>
        <w:shd w:val="clear" w:color="auto" w:fill="auto"/>
        <w:vertAlign w:val="baseline"/>
      </w:rPr>
    </w:lvl>
    <w:lvl w:ilvl="4" w:tplc="F3407386">
      <w:start w:val="1"/>
      <w:numFmt w:val="lowerLetter"/>
      <w:lvlText w:val="%5"/>
      <w:lvlJc w:val="left"/>
      <w:pPr>
        <w:ind w:left="5355"/>
      </w:pPr>
      <w:rPr>
        <w:rFonts w:ascii="Arial" w:eastAsia="Arial" w:hAnsi="Arial" w:cs="Arial"/>
        <w:b w:val="0"/>
        <w:i w:val="0"/>
        <w:color w:val="000000"/>
        <w:sz w:val="24"/>
        <w:szCs w:val="24"/>
        <w:u w:val="none" w:color="000000"/>
        <w:bdr w:val="none" w:sz="0" w:space="0" w:color="auto"/>
        <w:shd w:val="clear" w:color="auto" w:fill="auto"/>
        <w:vertAlign w:val="baseline"/>
      </w:rPr>
    </w:lvl>
    <w:lvl w:ilvl="5" w:tplc="75EA178E">
      <w:start w:val="1"/>
      <w:numFmt w:val="lowerRoman"/>
      <w:lvlText w:val="%6"/>
      <w:lvlJc w:val="left"/>
      <w:pPr>
        <w:ind w:left="6075"/>
      </w:pPr>
      <w:rPr>
        <w:rFonts w:ascii="Arial" w:eastAsia="Arial" w:hAnsi="Arial" w:cs="Arial"/>
        <w:b w:val="0"/>
        <w:i w:val="0"/>
        <w:color w:val="000000"/>
        <w:sz w:val="24"/>
        <w:szCs w:val="24"/>
        <w:u w:val="none" w:color="000000"/>
        <w:bdr w:val="none" w:sz="0" w:space="0" w:color="auto"/>
        <w:shd w:val="clear" w:color="auto" w:fill="auto"/>
        <w:vertAlign w:val="baseline"/>
      </w:rPr>
    </w:lvl>
    <w:lvl w:ilvl="6" w:tplc="24EAB18A">
      <w:start w:val="1"/>
      <w:numFmt w:val="decimal"/>
      <w:lvlText w:val="%7"/>
      <w:lvlJc w:val="left"/>
      <w:pPr>
        <w:ind w:left="6795"/>
      </w:pPr>
      <w:rPr>
        <w:rFonts w:ascii="Arial" w:eastAsia="Arial" w:hAnsi="Arial" w:cs="Arial"/>
        <w:b w:val="0"/>
        <w:i w:val="0"/>
        <w:color w:val="000000"/>
        <w:sz w:val="24"/>
        <w:szCs w:val="24"/>
        <w:u w:val="none" w:color="000000"/>
        <w:bdr w:val="none" w:sz="0" w:space="0" w:color="auto"/>
        <w:shd w:val="clear" w:color="auto" w:fill="auto"/>
        <w:vertAlign w:val="baseline"/>
      </w:rPr>
    </w:lvl>
    <w:lvl w:ilvl="7" w:tplc="881864AC">
      <w:start w:val="1"/>
      <w:numFmt w:val="lowerLetter"/>
      <w:lvlText w:val="%8"/>
      <w:lvlJc w:val="left"/>
      <w:pPr>
        <w:ind w:left="7515"/>
      </w:pPr>
      <w:rPr>
        <w:rFonts w:ascii="Arial" w:eastAsia="Arial" w:hAnsi="Arial" w:cs="Arial"/>
        <w:b w:val="0"/>
        <w:i w:val="0"/>
        <w:color w:val="000000"/>
        <w:sz w:val="24"/>
        <w:szCs w:val="24"/>
        <w:u w:val="none" w:color="000000"/>
        <w:bdr w:val="none" w:sz="0" w:space="0" w:color="auto"/>
        <w:shd w:val="clear" w:color="auto" w:fill="auto"/>
        <w:vertAlign w:val="baseline"/>
      </w:rPr>
    </w:lvl>
    <w:lvl w:ilvl="8" w:tplc="877880B6">
      <w:start w:val="1"/>
      <w:numFmt w:val="lowerRoman"/>
      <w:lvlText w:val="%9"/>
      <w:lvlJc w:val="left"/>
      <w:pPr>
        <w:ind w:left="8235"/>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3" w15:restartNumberingAfterBreak="0">
    <w:nsid w:val="00000004"/>
    <w:multiLevelType w:val="hybridMultilevel"/>
    <w:tmpl w:val="286AF7E0"/>
    <w:lvl w:ilvl="0" w:tplc="18BAFCDC">
      <w:start w:val="1"/>
      <w:numFmt w:val="bullet"/>
      <w:lvlText w:val="•"/>
      <w:lvlJc w:val="left"/>
      <w:pPr>
        <w:ind w:left="283"/>
      </w:pPr>
      <w:rPr>
        <w:rFonts w:ascii="Arial" w:eastAsia="Arial" w:hAnsi="Arial" w:cs="Arial"/>
        <w:b w:val="0"/>
        <w:i w:val="0"/>
        <w:color w:val="000000"/>
        <w:sz w:val="24"/>
        <w:szCs w:val="24"/>
        <w:u w:val="none" w:color="000000"/>
        <w:bdr w:val="none" w:sz="0" w:space="0" w:color="auto"/>
        <w:shd w:val="clear" w:color="auto" w:fill="auto"/>
        <w:vertAlign w:val="baseline"/>
      </w:rPr>
    </w:lvl>
    <w:lvl w:ilvl="1" w:tplc="3392BA48">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E45A0B96">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D55268D4">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0DCCA6C0">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94F62EFA">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96BADC76">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3C66A8F4">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48D68820">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4" w15:restartNumberingAfterBreak="0">
    <w:nsid w:val="00000005"/>
    <w:multiLevelType w:val="hybridMultilevel"/>
    <w:tmpl w:val="2F16C4B4"/>
    <w:lvl w:ilvl="0" w:tplc="B804F3F4">
      <w:start w:val="1"/>
      <w:numFmt w:val="bullet"/>
      <w:lvlText w:val="-"/>
      <w:lvlJc w:val="left"/>
      <w:pPr>
        <w:ind w:left="629"/>
      </w:pPr>
      <w:rPr>
        <w:rFonts w:ascii="Verdana" w:eastAsia="Verdana" w:hAnsi="Verdana" w:cs="Verdana"/>
        <w:b w:val="0"/>
        <w:i w:val="0"/>
        <w:color w:val="000000"/>
        <w:sz w:val="24"/>
        <w:szCs w:val="24"/>
        <w:u w:val="none" w:color="000000"/>
        <w:bdr w:val="none" w:sz="0" w:space="0" w:color="auto"/>
        <w:shd w:val="clear" w:color="auto" w:fill="auto"/>
        <w:vertAlign w:val="baseline"/>
      </w:rPr>
    </w:lvl>
    <w:lvl w:ilvl="1" w:tplc="7EF6176E">
      <w:start w:val="1"/>
      <w:numFmt w:val="bullet"/>
      <w:lvlText w:val="o"/>
      <w:lvlJc w:val="left"/>
      <w:pPr>
        <w:ind w:left="1349"/>
      </w:pPr>
      <w:rPr>
        <w:rFonts w:ascii="Verdana" w:eastAsia="Verdana" w:hAnsi="Verdana" w:cs="Verdana"/>
        <w:b w:val="0"/>
        <w:i w:val="0"/>
        <w:color w:val="000000"/>
        <w:sz w:val="24"/>
        <w:szCs w:val="24"/>
        <w:u w:val="none" w:color="000000"/>
        <w:bdr w:val="none" w:sz="0" w:space="0" w:color="auto"/>
        <w:shd w:val="clear" w:color="auto" w:fill="auto"/>
        <w:vertAlign w:val="baseline"/>
      </w:rPr>
    </w:lvl>
    <w:lvl w:ilvl="2" w:tplc="5776D212">
      <w:start w:val="1"/>
      <w:numFmt w:val="bullet"/>
      <w:lvlText w:val="▪"/>
      <w:lvlJc w:val="left"/>
      <w:pPr>
        <w:ind w:left="2069"/>
      </w:pPr>
      <w:rPr>
        <w:rFonts w:ascii="Verdana" w:eastAsia="Verdana" w:hAnsi="Verdana" w:cs="Verdana"/>
        <w:b w:val="0"/>
        <w:i w:val="0"/>
        <w:color w:val="000000"/>
        <w:sz w:val="24"/>
        <w:szCs w:val="24"/>
        <w:u w:val="none" w:color="000000"/>
        <w:bdr w:val="none" w:sz="0" w:space="0" w:color="auto"/>
        <w:shd w:val="clear" w:color="auto" w:fill="auto"/>
        <w:vertAlign w:val="baseline"/>
      </w:rPr>
    </w:lvl>
    <w:lvl w:ilvl="3" w:tplc="B7EE9F0A">
      <w:start w:val="1"/>
      <w:numFmt w:val="bullet"/>
      <w:lvlText w:val="•"/>
      <w:lvlJc w:val="left"/>
      <w:pPr>
        <w:ind w:left="2789"/>
      </w:pPr>
      <w:rPr>
        <w:rFonts w:ascii="Verdana" w:eastAsia="Verdana" w:hAnsi="Verdana" w:cs="Verdana"/>
        <w:b w:val="0"/>
        <w:i w:val="0"/>
        <w:color w:val="000000"/>
        <w:sz w:val="24"/>
        <w:szCs w:val="24"/>
        <w:u w:val="none" w:color="000000"/>
        <w:bdr w:val="none" w:sz="0" w:space="0" w:color="auto"/>
        <w:shd w:val="clear" w:color="auto" w:fill="auto"/>
        <w:vertAlign w:val="baseline"/>
      </w:rPr>
    </w:lvl>
    <w:lvl w:ilvl="4" w:tplc="D9AE922E">
      <w:start w:val="1"/>
      <w:numFmt w:val="bullet"/>
      <w:lvlText w:val="o"/>
      <w:lvlJc w:val="left"/>
      <w:pPr>
        <w:ind w:left="3509"/>
      </w:pPr>
      <w:rPr>
        <w:rFonts w:ascii="Verdana" w:eastAsia="Verdana" w:hAnsi="Verdana" w:cs="Verdana"/>
        <w:b w:val="0"/>
        <w:i w:val="0"/>
        <w:color w:val="000000"/>
        <w:sz w:val="24"/>
        <w:szCs w:val="24"/>
        <w:u w:val="none" w:color="000000"/>
        <w:bdr w:val="none" w:sz="0" w:space="0" w:color="auto"/>
        <w:shd w:val="clear" w:color="auto" w:fill="auto"/>
        <w:vertAlign w:val="baseline"/>
      </w:rPr>
    </w:lvl>
    <w:lvl w:ilvl="5" w:tplc="851E7604">
      <w:start w:val="1"/>
      <w:numFmt w:val="bullet"/>
      <w:lvlText w:val="▪"/>
      <w:lvlJc w:val="left"/>
      <w:pPr>
        <w:ind w:left="4229"/>
      </w:pPr>
      <w:rPr>
        <w:rFonts w:ascii="Verdana" w:eastAsia="Verdana" w:hAnsi="Verdana" w:cs="Verdana"/>
        <w:b w:val="0"/>
        <w:i w:val="0"/>
        <w:color w:val="000000"/>
        <w:sz w:val="24"/>
        <w:szCs w:val="24"/>
        <w:u w:val="none" w:color="000000"/>
        <w:bdr w:val="none" w:sz="0" w:space="0" w:color="auto"/>
        <w:shd w:val="clear" w:color="auto" w:fill="auto"/>
        <w:vertAlign w:val="baseline"/>
      </w:rPr>
    </w:lvl>
    <w:lvl w:ilvl="6" w:tplc="D3CE4686">
      <w:start w:val="1"/>
      <w:numFmt w:val="bullet"/>
      <w:lvlText w:val="•"/>
      <w:lvlJc w:val="left"/>
      <w:pPr>
        <w:ind w:left="4949"/>
      </w:pPr>
      <w:rPr>
        <w:rFonts w:ascii="Verdana" w:eastAsia="Verdana" w:hAnsi="Verdana" w:cs="Verdana"/>
        <w:b w:val="0"/>
        <w:i w:val="0"/>
        <w:color w:val="000000"/>
        <w:sz w:val="24"/>
        <w:szCs w:val="24"/>
        <w:u w:val="none" w:color="000000"/>
        <w:bdr w:val="none" w:sz="0" w:space="0" w:color="auto"/>
        <w:shd w:val="clear" w:color="auto" w:fill="auto"/>
        <w:vertAlign w:val="baseline"/>
      </w:rPr>
    </w:lvl>
    <w:lvl w:ilvl="7" w:tplc="E0D613B2">
      <w:start w:val="1"/>
      <w:numFmt w:val="bullet"/>
      <w:lvlText w:val="o"/>
      <w:lvlJc w:val="left"/>
      <w:pPr>
        <w:ind w:left="5669"/>
      </w:pPr>
      <w:rPr>
        <w:rFonts w:ascii="Verdana" w:eastAsia="Verdana" w:hAnsi="Verdana" w:cs="Verdana"/>
        <w:b w:val="0"/>
        <w:i w:val="0"/>
        <w:color w:val="000000"/>
        <w:sz w:val="24"/>
        <w:szCs w:val="24"/>
        <w:u w:val="none" w:color="000000"/>
        <w:bdr w:val="none" w:sz="0" w:space="0" w:color="auto"/>
        <w:shd w:val="clear" w:color="auto" w:fill="auto"/>
        <w:vertAlign w:val="baseline"/>
      </w:rPr>
    </w:lvl>
    <w:lvl w:ilvl="8" w:tplc="DD9A13A4">
      <w:start w:val="1"/>
      <w:numFmt w:val="bullet"/>
      <w:lvlText w:val="▪"/>
      <w:lvlJc w:val="left"/>
      <w:pPr>
        <w:ind w:left="6389"/>
      </w:pPr>
      <w:rPr>
        <w:rFonts w:ascii="Verdana" w:eastAsia="Verdana" w:hAnsi="Verdana" w:cs="Verdana"/>
        <w:b w:val="0"/>
        <w:i w:val="0"/>
        <w:color w:val="000000"/>
        <w:sz w:val="24"/>
        <w:szCs w:val="24"/>
        <w:u w:val="none" w:color="000000"/>
        <w:bdr w:val="none" w:sz="0" w:space="0" w:color="auto"/>
        <w:shd w:val="clear" w:color="auto" w:fill="auto"/>
        <w:vertAlign w:val="baseline"/>
      </w:rPr>
    </w:lvl>
  </w:abstractNum>
  <w:abstractNum w:abstractNumId="5" w15:restartNumberingAfterBreak="0">
    <w:nsid w:val="00000006"/>
    <w:multiLevelType w:val="hybridMultilevel"/>
    <w:tmpl w:val="98AC8F10"/>
    <w:lvl w:ilvl="0" w:tplc="D12287E4">
      <w:start w:val="1"/>
      <w:numFmt w:val="bullet"/>
      <w:lvlText w:val=""/>
      <w:lvlJc w:val="left"/>
      <w:pPr>
        <w:ind w:left="2501"/>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1" w:tplc="C0DAE95A">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9E967998">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5D24BC2E">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4" w:tplc="D7E85ED6">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9A2044F8">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41C0B2C2">
      <w:start w:val="1"/>
      <w:numFmt w:val="bullet"/>
      <w:lvlText w:val="•"/>
      <w:lvlJc w:val="left"/>
      <w:pPr>
        <w:ind w:left="6840"/>
      </w:pPr>
      <w:rPr>
        <w:rFonts w:ascii="Arial" w:eastAsia="Arial" w:hAnsi="Arial" w:cs="Arial"/>
        <w:b w:val="0"/>
        <w:i w:val="0"/>
        <w:color w:val="000000"/>
        <w:sz w:val="24"/>
        <w:szCs w:val="24"/>
        <w:u w:val="none" w:color="000000"/>
        <w:bdr w:val="none" w:sz="0" w:space="0" w:color="auto"/>
        <w:shd w:val="clear" w:color="auto" w:fill="auto"/>
        <w:vertAlign w:val="baseline"/>
      </w:rPr>
    </w:lvl>
    <w:lvl w:ilvl="7" w:tplc="52923B82">
      <w:start w:val="1"/>
      <w:numFmt w:val="bullet"/>
      <w:lvlText w:val="o"/>
      <w:lvlJc w:val="left"/>
      <w:pPr>
        <w:ind w:left="75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48A43DDE">
      <w:start w:val="1"/>
      <w:numFmt w:val="bullet"/>
      <w:lvlText w:val="▪"/>
      <w:lvlJc w:val="left"/>
      <w:pPr>
        <w:ind w:left="82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6" w15:restartNumberingAfterBreak="0">
    <w:nsid w:val="00000007"/>
    <w:multiLevelType w:val="hybridMultilevel"/>
    <w:tmpl w:val="39FE1282"/>
    <w:lvl w:ilvl="0" w:tplc="55B2FC48">
      <w:start w:val="1"/>
      <w:numFmt w:val="bullet"/>
      <w:lvlText w:val=""/>
      <w:lvlJc w:val="left"/>
      <w:pPr>
        <w:ind w:left="283"/>
      </w:pPr>
      <w:rPr>
        <w:rFonts w:ascii="Wingdings 2" w:hAnsi="Wingdings 2" w:hint="default"/>
        <w:b/>
        <w:i w:val="0"/>
        <w:color w:val="000000"/>
        <w:sz w:val="24"/>
        <w:szCs w:val="24"/>
        <w:u w:val="none" w:color="000000"/>
        <w:bdr w:val="none" w:sz="0" w:space="0" w:color="auto"/>
        <w:shd w:val="clear" w:color="auto" w:fill="auto"/>
        <w:vertAlign w:val="baseline"/>
      </w:rPr>
    </w:lvl>
    <w:lvl w:ilvl="1" w:tplc="5F8E5BF2">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BF6631CC">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D2080EF0">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938C0C9A">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F000B9A6">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B1F23B0C">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AFEA1B5A">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BE4AB9CA">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7" w15:restartNumberingAfterBreak="0">
    <w:nsid w:val="00000008"/>
    <w:multiLevelType w:val="hybridMultilevel"/>
    <w:tmpl w:val="7206D0A4"/>
    <w:lvl w:ilvl="0" w:tplc="996A1972">
      <w:start w:val="1"/>
      <w:numFmt w:val="lowerLetter"/>
      <w:lvlText w:val="%1)"/>
      <w:lvlJc w:val="left"/>
      <w:pPr>
        <w:ind w:left="283"/>
      </w:pPr>
      <w:rPr>
        <w:rFonts w:ascii="Arial" w:eastAsia="Arial" w:hAnsi="Arial" w:cs="Arial"/>
        <w:b w:val="0"/>
        <w:i w:val="0"/>
        <w:color w:val="000000"/>
        <w:sz w:val="24"/>
        <w:szCs w:val="24"/>
        <w:u w:val="none" w:color="000000"/>
        <w:bdr w:val="none" w:sz="0" w:space="0" w:color="auto"/>
        <w:shd w:val="clear" w:color="auto" w:fill="auto"/>
        <w:vertAlign w:val="baseline"/>
      </w:rPr>
    </w:lvl>
    <w:lvl w:ilvl="1" w:tplc="7E9A5E80">
      <w:start w:val="1"/>
      <w:numFmt w:val="lowerLetter"/>
      <w:lvlText w:val="%2"/>
      <w:lvlJc w:val="left"/>
      <w:pPr>
        <w:ind w:left="1080"/>
      </w:pPr>
      <w:rPr>
        <w:rFonts w:ascii="Arial" w:eastAsia="Arial" w:hAnsi="Arial" w:cs="Arial"/>
        <w:b w:val="0"/>
        <w:i w:val="0"/>
        <w:color w:val="000000"/>
        <w:sz w:val="24"/>
        <w:szCs w:val="24"/>
        <w:u w:val="none" w:color="000000"/>
        <w:bdr w:val="none" w:sz="0" w:space="0" w:color="auto"/>
        <w:shd w:val="clear" w:color="auto" w:fill="auto"/>
        <w:vertAlign w:val="baseline"/>
      </w:rPr>
    </w:lvl>
    <w:lvl w:ilvl="2" w:tplc="BD9EC796">
      <w:start w:val="1"/>
      <w:numFmt w:val="lowerRoman"/>
      <w:lvlText w:val="%3"/>
      <w:lvlJc w:val="left"/>
      <w:pPr>
        <w:ind w:left="1800"/>
      </w:pPr>
      <w:rPr>
        <w:rFonts w:ascii="Arial" w:eastAsia="Arial" w:hAnsi="Arial" w:cs="Arial"/>
        <w:b w:val="0"/>
        <w:i w:val="0"/>
        <w:color w:val="000000"/>
        <w:sz w:val="24"/>
        <w:szCs w:val="24"/>
        <w:u w:val="none" w:color="000000"/>
        <w:bdr w:val="none" w:sz="0" w:space="0" w:color="auto"/>
        <w:shd w:val="clear" w:color="auto" w:fill="auto"/>
        <w:vertAlign w:val="baseline"/>
      </w:rPr>
    </w:lvl>
    <w:lvl w:ilvl="3" w:tplc="4158439A">
      <w:start w:val="1"/>
      <w:numFmt w:val="decimal"/>
      <w:lvlText w:val="%4"/>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CF127080">
      <w:start w:val="1"/>
      <w:numFmt w:val="lowerLetter"/>
      <w:lvlText w:val="%5"/>
      <w:lvlJc w:val="left"/>
      <w:pPr>
        <w:ind w:left="3240"/>
      </w:pPr>
      <w:rPr>
        <w:rFonts w:ascii="Arial" w:eastAsia="Arial" w:hAnsi="Arial" w:cs="Arial"/>
        <w:b w:val="0"/>
        <w:i w:val="0"/>
        <w:color w:val="000000"/>
        <w:sz w:val="24"/>
        <w:szCs w:val="24"/>
        <w:u w:val="none" w:color="000000"/>
        <w:bdr w:val="none" w:sz="0" w:space="0" w:color="auto"/>
        <w:shd w:val="clear" w:color="auto" w:fill="auto"/>
        <w:vertAlign w:val="baseline"/>
      </w:rPr>
    </w:lvl>
    <w:lvl w:ilvl="5" w:tplc="4D68F0E6">
      <w:start w:val="1"/>
      <w:numFmt w:val="lowerRoman"/>
      <w:lvlText w:val="%6"/>
      <w:lvlJc w:val="left"/>
      <w:pPr>
        <w:ind w:left="3960"/>
      </w:pPr>
      <w:rPr>
        <w:rFonts w:ascii="Arial" w:eastAsia="Arial" w:hAnsi="Arial" w:cs="Arial"/>
        <w:b w:val="0"/>
        <w:i w:val="0"/>
        <w:color w:val="000000"/>
        <w:sz w:val="24"/>
        <w:szCs w:val="24"/>
        <w:u w:val="none" w:color="000000"/>
        <w:bdr w:val="none" w:sz="0" w:space="0" w:color="auto"/>
        <w:shd w:val="clear" w:color="auto" w:fill="auto"/>
        <w:vertAlign w:val="baseline"/>
      </w:rPr>
    </w:lvl>
    <w:lvl w:ilvl="6" w:tplc="53787B98">
      <w:start w:val="1"/>
      <w:numFmt w:val="decimal"/>
      <w:lvlText w:val="%7"/>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07E054F2">
      <w:start w:val="1"/>
      <w:numFmt w:val="lowerLetter"/>
      <w:lvlText w:val="%8"/>
      <w:lvlJc w:val="left"/>
      <w:pPr>
        <w:ind w:left="5400"/>
      </w:pPr>
      <w:rPr>
        <w:rFonts w:ascii="Arial" w:eastAsia="Arial" w:hAnsi="Arial" w:cs="Arial"/>
        <w:b w:val="0"/>
        <w:i w:val="0"/>
        <w:color w:val="000000"/>
        <w:sz w:val="24"/>
        <w:szCs w:val="24"/>
        <w:u w:val="none" w:color="000000"/>
        <w:bdr w:val="none" w:sz="0" w:space="0" w:color="auto"/>
        <w:shd w:val="clear" w:color="auto" w:fill="auto"/>
        <w:vertAlign w:val="baseline"/>
      </w:rPr>
    </w:lvl>
    <w:lvl w:ilvl="8" w:tplc="370670B8">
      <w:start w:val="1"/>
      <w:numFmt w:val="lowerRoman"/>
      <w:lvlText w:val="%9"/>
      <w:lvlJc w:val="left"/>
      <w:pPr>
        <w:ind w:left="6120"/>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8" w15:restartNumberingAfterBreak="0">
    <w:nsid w:val="00000009"/>
    <w:multiLevelType w:val="hybridMultilevel"/>
    <w:tmpl w:val="C51C509E"/>
    <w:lvl w:ilvl="0" w:tplc="4DDC4026">
      <w:start w:val="1"/>
      <w:numFmt w:val="bullet"/>
      <w:lvlText w:val=""/>
      <w:lvlJc w:val="left"/>
      <w:pPr>
        <w:ind w:left="283"/>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1" w:tplc="5C84A3DA">
      <w:start w:val="1"/>
      <w:numFmt w:val="bullet"/>
      <w:lvlText w:val="o"/>
      <w:lvlJc w:val="left"/>
      <w:pPr>
        <w:ind w:left="108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2" w:tplc="4EC89F84">
      <w:start w:val="1"/>
      <w:numFmt w:val="bullet"/>
      <w:lvlText w:val="▪"/>
      <w:lvlJc w:val="left"/>
      <w:pPr>
        <w:ind w:left="180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3" w:tplc="079ADE02">
      <w:start w:val="1"/>
      <w:numFmt w:val="bullet"/>
      <w:lvlText w:val="•"/>
      <w:lvlJc w:val="left"/>
      <w:pPr>
        <w:ind w:left="2520"/>
      </w:pPr>
      <w:rPr>
        <w:rFonts w:ascii="Arial" w:eastAsia="Arial" w:hAnsi="Arial" w:cs="Arial"/>
        <w:b w:val="0"/>
        <w:i w:val="0"/>
        <w:color w:val="000000"/>
        <w:sz w:val="22"/>
        <w:szCs w:val="22"/>
        <w:u w:val="none" w:color="000000"/>
        <w:bdr w:val="none" w:sz="0" w:space="0" w:color="auto"/>
        <w:shd w:val="clear" w:color="auto" w:fill="auto"/>
        <w:vertAlign w:val="baseline"/>
      </w:rPr>
    </w:lvl>
    <w:lvl w:ilvl="4" w:tplc="96082580">
      <w:start w:val="1"/>
      <w:numFmt w:val="bullet"/>
      <w:lvlText w:val="o"/>
      <w:lvlJc w:val="left"/>
      <w:pPr>
        <w:ind w:left="324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5" w:tplc="0EBECC18">
      <w:start w:val="1"/>
      <w:numFmt w:val="bullet"/>
      <w:lvlText w:val="▪"/>
      <w:lvlJc w:val="left"/>
      <w:pPr>
        <w:ind w:left="396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6" w:tplc="43242EA6">
      <w:start w:val="1"/>
      <w:numFmt w:val="bullet"/>
      <w:lvlText w:val="•"/>
      <w:lvlJc w:val="left"/>
      <w:pPr>
        <w:ind w:left="4680"/>
      </w:pPr>
      <w:rPr>
        <w:rFonts w:ascii="Arial" w:eastAsia="Arial" w:hAnsi="Arial" w:cs="Arial"/>
        <w:b w:val="0"/>
        <w:i w:val="0"/>
        <w:color w:val="000000"/>
        <w:sz w:val="22"/>
        <w:szCs w:val="22"/>
        <w:u w:val="none" w:color="000000"/>
        <w:bdr w:val="none" w:sz="0" w:space="0" w:color="auto"/>
        <w:shd w:val="clear" w:color="auto" w:fill="auto"/>
        <w:vertAlign w:val="baseline"/>
      </w:rPr>
    </w:lvl>
    <w:lvl w:ilvl="7" w:tplc="DF9E57CC">
      <w:start w:val="1"/>
      <w:numFmt w:val="bullet"/>
      <w:lvlText w:val="o"/>
      <w:lvlJc w:val="left"/>
      <w:pPr>
        <w:ind w:left="540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8" w:tplc="AD5E6374">
      <w:start w:val="1"/>
      <w:numFmt w:val="bullet"/>
      <w:lvlText w:val="▪"/>
      <w:lvlJc w:val="left"/>
      <w:pPr>
        <w:ind w:left="612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abstractNum>
  <w:abstractNum w:abstractNumId="9" w15:restartNumberingAfterBreak="0">
    <w:nsid w:val="0000000B"/>
    <w:multiLevelType w:val="hybridMultilevel"/>
    <w:tmpl w:val="ED5ED088"/>
    <w:lvl w:ilvl="0" w:tplc="9CFC16FE">
      <w:start w:val="1"/>
      <w:numFmt w:val="bullet"/>
      <w:lvlText w:val="•"/>
      <w:lvlJc w:val="left"/>
      <w:pPr>
        <w:ind w:left="283"/>
      </w:pPr>
      <w:rPr>
        <w:rFonts w:ascii="Arial" w:eastAsia="Arial" w:hAnsi="Arial" w:cs="Arial"/>
        <w:b w:val="0"/>
        <w:i w:val="0"/>
        <w:color w:val="000000"/>
        <w:sz w:val="24"/>
        <w:szCs w:val="24"/>
        <w:u w:val="none" w:color="000000"/>
        <w:bdr w:val="none" w:sz="0" w:space="0" w:color="auto"/>
        <w:shd w:val="clear" w:color="auto" w:fill="auto"/>
        <w:vertAlign w:val="baseline"/>
      </w:rPr>
    </w:lvl>
    <w:lvl w:ilvl="1" w:tplc="5934A4F2">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611C0218">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A2CAD07A">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5284FA6A">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63CC1532">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88440186">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BEC05CB8">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83000E54">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10" w15:restartNumberingAfterBreak="0">
    <w:nsid w:val="0000000C"/>
    <w:multiLevelType w:val="hybridMultilevel"/>
    <w:tmpl w:val="C5828536"/>
    <w:lvl w:ilvl="0" w:tplc="D474E1E8">
      <w:start w:val="1"/>
      <w:numFmt w:val="bullet"/>
      <w:lvlText w:val="•"/>
      <w:lvlJc w:val="left"/>
      <w:pPr>
        <w:ind w:left="283"/>
      </w:pPr>
      <w:rPr>
        <w:rFonts w:ascii="Arial" w:eastAsia="Arial" w:hAnsi="Arial" w:cs="Arial"/>
        <w:b w:val="0"/>
        <w:i w:val="0"/>
        <w:color w:val="000000"/>
        <w:sz w:val="24"/>
        <w:szCs w:val="24"/>
        <w:u w:val="none" w:color="000000"/>
        <w:bdr w:val="none" w:sz="0" w:space="0" w:color="auto"/>
        <w:shd w:val="clear" w:color="auto" w:fill="auto"/>
        <w:vertAlign w:val="baseline"/>
      </w:rPr>
    </w:lvl>
    <w:lvl w:ilvl="1" w:tplc="0602E238">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114E4F64">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22BA7EB2">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F4C02B0C">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F40295E0">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5B6A5602">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F88479B2">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35E030DE">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11" w15:restartNumberingAfterBreak="0">
    <w:nsid w:val="0000000D"/>
    <w:multiLevelType w:val="hybridMultilevel"/>
    <w:tmpl w:val="1FB27476"/>
    <w:lvl w:ilvl="0" w:tplc="9BAECEAE">
      <w:start w:val="1"/>
      <w:numFmt w:val="bullet"/>
      <w:lvlText w:val="-"/>
      <w:lvlJc w:val="left"/>
      <w:pPr>
        <w:ind w:left="283"/>
      </w:pPr>
      <w:rPr>
        <w:rFonts w:ascii="Arial" w:eastAsia="Arial" w:hAnsi="Arial" w:cs="Arial" w:hint="default"/>
        <w:b w:val="0"/>
        <w:i w:val="0"/>
        <w:color w:val="000000"/>
        <w:sz w:val="24"/>
        <w:szCs w:val="24"/>
        <w:u w:val="none" w:color="000000"/>
        <w:bdr w:val="none" w:sz="0" w:space="0" w:color="auto"/>
        <w:shd w:val="clear" w:color="auto" w:fill="auto"/>
        <w:vertAlign w:val="baseline"/>
      </w:rPr>
    </w:lvl>
    <w:lvl w:ilvl="1" w:tplc="412ECD68">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A72CEC34">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3BA8098E">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0A00154E">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D24AF578">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872C27BA">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7CA8DA1C">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180845D4">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12" w15:restartNumberingAfterBreak="0">
    <w:nsid w:val="0000000E"/>
    <w:multiLevelType w:val="hybridMultilevel"/>
    <w:tmpl w:val="9DD23366"/>
    <w:lvl w:ilvl="0" w:tplc="5E08D4FE">
      <w:start w:val="1"/>
      <w:numFmt w:val="bullet"/>
      <w:lvlText w:val="-"/>
      <w:lvlJc w:val="left"/>
      <w:pPr>
        <w:ind w:left="1418"/>
      </w:pPr>
      <w:rPr>
        <w:rFonts w:ascii="Arial" w:eastAsia="Arial" w:hAnsi="Arial" w:cs="Arial"/>
        <w:b w:val="0"/>
        <w:i w:val="0"/>
        <w:color w:val="000000"/>
        <w:sz w:val="24"/>
        <w:szCs w:val="24"/>
        <w:u w:val="none" w:color="000000"/>
        <w:bdr w:val="none" w:sz="0" w:space="0" w:color="auto"/>
        <w:shd w:val="clear" w:color="auto" w:fill="auto"/>
        <w:vertAlign w:val="baseline"/>
      </w:rPr>
    </w:lvl>
    <w:lvl w:ilvl="1" w:tplc="CA58162C">
      <w:start w:val="1"/>
      <w:numFmt w:val="bullet"/>
      <w:lvlText w:val="•"/>
      <w:lvlJc w:val="left"/>
      <w:pPr>
        <w:ind w:left="2126"/>
      </w:pPr>
      <w:rPr>
        <w:rFonts w:ascii="Arial" w:eastAsia="Arial" w:hAnsi="Arial" w:cs="Arial"/>
        <w:b w:val="0"/>
        <w:i w:val="0"/>
        <w:color w:val="000000"/>
        <w:sz w:val="24"/>
        <w:szCs w:val="24"/>
        <w:u w:val="none" w:color="000000"/>
        <w:bdr w:val="none" w:sz="0" w:space="0" w:color="auto"/>
        <w:shd w:val="clear" w:color="auto" w:fill="auto"/>
        <w:vertAlign w:val="baseline"/>
      </w:rPr>
    </w:lvl>
    <w:lvl w:ilvl="2" w:tplc="ECE24AEE">
      <w:start w:val="1"/>
      <w:numFmt w:val="bullet"/>
      <w:lvlText w:val="▪"/>
      <w:lvlJc w:val="left"/>
      <w:pPr>
        <w:ind w:left="278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225A5D2E">
      <w:start w:val="1"/>
      <w:numFmt w:val="bullet"/>
      <w:lvlText w:val="•"/>
      <w:lvlJc w:val="left"/>
      <w:pPr>
        <w:ind w:left="3502"/>
      </w:pPr>
      <w:rPr>
        <w:rFonts w:ascii="Arial" w:eastAsia="Arial" w:hAnsi="Arial" w:cs="Arial"/>
        <w:b w:val="0"/>
        <w:i w:val="0"/>
        <w:color w:val="000000"/>
        <w:sz w:val="24"/>
        <w:szCs w:val="24"/>
        <w:u w:val="none" w:color="000000"/>
        <w:bdr w:val="none" w:sz="0" w:space="0" w:color="auto"/>
        <w:shd w:val="clear" w:color="auto" w:fill="auto"/>
        <w:vertAlign w:val="baseline"/>
      </w:rPr>
    </w:lvl>
    <w:lvl w:ilvl="4" w:tplc="3A32DBA6">
      <w:start w:val="1"/>
      <w:numFmt w:val="bullet"/>
      <w:lvlText w:val="o"/>
      <w:lvlJc w:val="left"/>
      <w:pPr>
        <w:ind w:left="422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09428104">
      <w:start w:val="1"/>
      <w:numFmt w:val="bullet"/>
      <w:lvlText w:val="▪"/>
      <w:lvlJc w:val="left"/>
      <w:pPr>
        <w:ind w:left="494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050C0536">
      <w:start w:val="1"/>
      <w:numFmt w:val="bullet"/>
      <w:lvlText w:val="•"/>
      <w:lvlJc w:val="left"/>
      <w:pPr>
        <w:ind w:left="5662"/>
      </w:pPr>
      <w:rPr>
        <w:rFonts w:ascii="Arial" w:eastAsia="Arial" w:hAnsi="Arial" w:cs="Arial"/>
        <w:b w:val="0"/>
        <w:i w:val="0"/>
        <w:color w:val="000000"/>
        <w:sz w:val="24"/>
        <w:szCs w:val="24"/>
        <w:u w:val="none" w:color="000000"/>
        <w:bdr w:val="none" w:sz="0" w:space="0" w:color="auto"/>
        <w:shd w:val="clear" w:color="auto" w:fill="auto"/>
        <w:vertAlign w:val="baseline"/>
      </w:rPr>
    </w:lvl>
    <w:lvl w:ilvl="7" w:tplc="46967146">
      <w:start w:val="1"/>
      <w:numFmt w:val="bullet"/>
      <w:lvlText w:val="o"/>
      <w:lvlJc w:val="left"/>
      <w:pPr>
        <w:ind w:left="638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1DA25312">
      <w:start w:val="1"/>
      <w:numFmt w:val="bullet"/>
      <w:lvlText w:val="▪"/>
      <w:lvlJc w:val="left"/>
      <w:pPr>
        <w:ind w:left="710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13" w15:restartNumberingAfterBreak="0">
    <w:nsid w:val="0000000F"/>
    <w:multiLevelType w:val="hybridMultilevel"/>
    <w:tmpl w:val="DF345852"/>
    <w:lvl w:ilvl="0" w:tplc="CC3235C6">
      <w:start w:val="1"/>
      <w:numFmt w:val="bullet"/>
      <w:lvlText w:val="-"/>
      <w:lvlJc w:val="left"/>
      <w:pPr>
        <w:ind w:left="146"/>
      </w:pPr>
      <w:rPr>
        <w:rFonts w:ascii="Arial" w:eastAsia="Arial" w:hAnsi="Arial" w:cs="Arial"/>
        <w:b w:val="0"/>
        <w:i/>
        <w:iCs/>
        <w:color w:val="000000"/>
        <w:sz w:val="24"/>
        <w:szCs w:val="24"/>
        <w:u w:val="none" w:color="000000"/>
        <w:bdr w:val="none" w:sz="0" w:space="0" w:color="auto"/>
        <w:shd w:val="clear" w:color="auto" w:fill="auto"/>
        <w:vertAlign w:val="baseline"/>
      </w:rPr>
    </w:lvl>
    <w:lvl w:ilvl="1" w:tplc="52200ABC">
      <w:start w:val="1"/>
      <w:numFmt w:val="bullet"/>
      <w:lvlText w:val="o"/>
      <w:lvlJc w:val="left"/>
      <w:pPr>
        <w:ind w:left="1080"/>
      </w:pPr>
      <w:rPr>
        <w:rFonts w:ascii="Arial" w:eastAsia="Arial" w:hAnsi="Arial" w:cs="Arial"/>
        <w:b w:val="0"/>
        <w:i/>
        <w:iCs/>
        <w:color w:val="000000"/>
        <w:sz w:val="24"/>
        <w:szCs w:val="24"/>
        <w:u w:val="none" w:color="000000"/>
        <w:bdr w:val="none" w:sz="0" w:space="0" w:color="auto"/>
        <w:shd w:val="clear" w:color="auto" w:fill="auto"/>
        <w:vertAlign w:val="baseline"/>
      </w:rPr>
    </w:lvl>
    <w:lvl w:ilvl="2" w:tplc="0F94DD50">
      <w:start w:val="1"/>
      <w:numFmt w:val="bullet"/>
      <w:lvlText w:val="▪"/>
      <w:lvlJc w:val="left"/>
      <w:pPr>
        <w:ind w:left="1800"/>
      </w:pPr>
      <w:rPr>
        <w:rFonts w:ascii="Arial" w:eastAsia="Arial" w:hAnsi="Arial" w:cs="Arial"/>
        <w:b w:val="0"/>
        <w:i/>
        <w:iCs/>
        <w:color w:val="000000"/>
        <w:sz w:val="24"/>
        <w:szCs w:val="24"/>
        <w:u w:val="none" w:color="000000"/>
        <w:bdr w:val="none" w:sz="0" w:space="0" w:color="auto"/>
        <w:shd w:val="clear" w:color="auto" w:fill="auto"/>
        <w:vertAlign w:val="baseline"/>
      </w:rPr>
    </w:lvl>
    <w:lvl w:ilvl="3" w:tplc="F47CE8BC">
      <w:start w:val="1"/>
      <w:numFmt w:val="bullet"/>
      <w:lvlText w:val="•"/>
      <w:lvlJc w:val="left"/>
      <w:pPr>
        <w:ind w:left="2520"/>
      </w:pPr>
      <w:rPr>
        <w:rFonts w:ascii="Arial" w:eastAsia="Arial" w:hAnsi="Arial" w:cs="Arial"/>
        <w:b w:val="0"/>
        <w:i/>
        <w:iCs/>
        <w:color w:val="000000"/>
        <w:sz w:val="24"/>
        <w:szCs w:val="24"/>
        <w:u w:val="none" w:color="000000"/>
        <w:bdr w:val="none" w:sz="0" w:space="0" w:color="auto"/>
        <w:shd w:val="clear" w:color="auto" w:fill="auto"/>
        <w:vertAlign w:val="baseline"/>
      </w:rPr>
    </w:lvl>
    <w:lvl w:ilvl="4" w:tplc="23281092">
      <w:start w:val="1"/>
      <w:numFmt w:val="bullet"/>
      <w:lvlText w:val="o"/>
      <w:lvlJc w:val="left"/>
      <w:pPr>
        <w:ind w:left="3240"/>
      </w:pPr>
      <w:rPr>
        <w:rFonts w:ascii="Arial" w:eastAsia="Arial" w:hAnsi="Arial" w:cs="Arial"/>
        <w:b w:val="0"/>
        <w:i/>
        <w:iCs/>
        <w:color w:val="000000"/>
        <w:sz w:val="24"/>
        <w:szCs w:val="24"/>
        <w:u w:val="none" w:color="000000"/>
        <w:bdr w:val="none" w:sz="0" w:space="0" w:color="auto"/>
        <w:shd w:val="clear" w:color="auto" w:fill="auto"/>
        <w:vertAlign w:val="baseline"/>
      </w:rPr>
    </w:lvl>
    <w:lvl w:ilvl="5" w:tplc="263E968A">
      <w:start w:val="1"/>
      <w:numFmt w:val="bullet"/>
      <w:lvlText w:val="▪"/>
      <w:lvlJc w:val="left"/>
      <w:pPr>
        <w:ind w:left="3960"/>
      </w:pPr>
      <w:rPr>
        <w:rFonts w:ascii="Arial" w:eastAsia="Arial" w:hAnsi="Arial" w:cs="Arial"/>
        <w:b w:val="0"/>
        <w:i/>
        <w:iCs/>
        <w:color w:val="000000"/>
        <w:sz w:val="24"/>
        <w:szCs w:val="24"/>
        <w:u w:val="none" w:color="000000"/>
        <w:bdr w:val="none" w:sz="0" w:space="0" w:color="auto"/>
        <w:shd w:val="clear" w:color="auto" w:fill="auto"/>
        <w:vertAlign w:val="baseline"/>
      </w:rPr>
    </w:lvl>
    <w:lvl w:ilvl="6" w:tplc="AF6665C8">
      <w:start w:val="1"/>
      <w:numFmt w:val="bullet"/>
      <w:lvlText w:val="•"/>
      <w:lvlJc w:val="left"/>
      <w:pPr>
        <w:ind w:left="4680"/>
      </w:pPr>
      <w:rPr>
        <w:rFonts w:ascii="Arial" w:eastAsia="Arial" w:hAnsi="Arial" w:cs="Arial"/>
        <w:b w:val="0"/>
        <w:i/>
        <w:iCs/>
        <w:color w:val="000000"/>
        <w:sz w:val="24"/>
        <w:szCs w:val="24"/>
        <w:u w:val="none" w:color="000000"/>
        <w:bdr w:val="none" w:sz="0" w:space="0" w:color="auto"/>
        <w:shd w:val="clear" w:color="auto" w:fill="auto"/>
        <w:vertAlign w:val="baseline"/>
      </w:rPr>
    </w:lvl>
    <w:lvl w:ilvl="7" w:tplc="15884020">
      <w:start w:val="1"/>
      <w:numFmt w:val="bullet"/>
      <w:lvlText w:val="o"/>
      <w:lvlJc w:val="left"/>
      <w:pPr>
        <w:ind w:left="5400"/>
      </w:pPr>
      <w:rPr>
        <w:rFonts w:ascii="Arial" w:eastAsia="Arial" w:hAnsi="Arial" w:cs="Arial"/>
        <w:b w:val="0"/>
        <w:i/>
        <w:iCs/>
        <w:color w:val="000000"/>
        <w:sz w:val="24"/>
        <w:szCs w:val="24"/>
        <w:u w:val="none" w:color="000000"/>
        <w:bdr w:val="none" w:sz="0" w:space="0" w:color="auto"/>
        <w:shd w:val="clear" w:color="auto" w:fill="auto"/>
        <w:vertAlign w:val="baseline"/>
      </w:rPr>
    </w:lvl>
    <w:lvl w:ilvl="8" w:tplc="7E62F0F6">
      <w:start w:val="1"/>
      <w:numFmt w:val="bullet"/>
      <w:lvlText w:val="▪"/>
      <w:lvlJc w:val="left"/>
      <w:pPr>
        <w:ind w:left="6120"/>
      </w:pPr>
      <w:rPr>
        <w:rFonts w:ascii="Arial" w:eastAsia="Arial" w:hAnsi="Arial" w:cs="Arial"/>
        <w:b w:val="0"/>
        <w:i/>
        <w:iCs/>
        <w:color w:val="000000"/>
        <w:sz w:val="24"/>
        <w:szCs w:val="24"/>
        <w:u w:val="none" w:color="000000"/>
        <w:bdr w:val="none" w:sz="0" w:space="0" w:color="auto"/>
        <w:shd w:val="clear" w:color="auto" w:fill="auto"/>
        <w:vertAlign w:val="baseline"/>
      </w:rPr>
    </w:lvl>
  </w:abstractNum>
  <w:abstractNum w:abstractNumId="14" w15:restartNumberingAfterBreak="0">
    <w:nsid w:val="00000010"/>
    <w:multiLevelType w:val="hybridMultilevel"/>
    <w:tmpl w:val="94BED0DA"/>
    <w:lvl w:ilvl="0" w:tplc="D1F8C3E4">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A934E404">
      <w:start w:val="1"/>
      <w:numFmt w:val="bullet"/>
      <w:lvlText w:val="o"/>
      <w:lvlJc w:val="left"/>
      <w:pPr>
        <w:ind w:left="14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08F4E2A0">
      <w:start w:val="1"/>
      <w:numFmt w:val="bullet"/>
      <w:lvlText w:val="▪"/>
      <w:lvlJc w:val="left"/>
      <w:pPr>
        <w:ind w:left="21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AA54E43A">
      <w:start w:val="1"/>
      <w:numFmt w:val="bullet"/>
      <w:lvlText w:val="•"/>
      <w:lvlJc w:val="left"/>
      <w:pPr>
        <w:ind w:left="2880"/>
      </w:pPr>
      <w:rPr>
        <w:rFonts w:ascii="Arial" w:eastAsia="Arial" w:hAnsi="Arial" w:cs="Arial"/>
        <w:b w:val="0"/>
        <w:i w:val="0"/>
        <w:color w:val="000000"/>
        <w:sz w:val="24"/>
        <w:szCs w:val="24"/>
        <w:u w:val="none" w:color="000000"/>
        <w:bdr w:val="none" w:sz="0" w:space="0" w:color="auto"/>
        <w:shd w:val="clear" w:color="auto" w:fill="auto"/>
        <w:vertAlign w:val="baseline"/>
      </w:rPr>
    </w:lvl>
    <w:lvl w:ilvl="4" w:tplc="48A662BC">
      <w:start w:val="1"/>
      <w:numFmt w:val="bullet"/>
      <w:lvlText w:val="o"/>
      <w:lvlJc w:val="left"/>
      <w:pPr>
        <w:ind w:left="36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3F4A8E54">
      <w:start w:val="1"/>
      <w:numFmt w:val="bullet"/>
      <w:lvlText w:val="▪"/>
      <w:lvlJc w:val="left"/>
      <w:pPr>
        <w:ind w:left="43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BA58597E">
      <w:start w:val="1"/>
      <w:numFmt w:val="bullet"/>
      <w:lvlText w:val="•"/>
      <w:lvlJc w:val="left"/>
      <w:pPr>
        <w:ind w:left="5040"/>
      </w:pPr>
      <w:rPr>
        <w:rFonts w:ascii="Arial" w:eastAsia="Arial" w:hAnsi="Arial" w:cs="Arial"/>
        <w:b w:val="0"/>
        <w:i w:val="0"/>
        <w:color w:val="000000"/>
        <w:sz w:val="24"/>
        <w:szCs w:val="24"/>
        <w:u w:val="none" w:color="000000"/>
        <w:bdr w:val="none" w:sz="0" w:space="0" w:color="auto"/>
        <w:shd w:val="clear" w:color="auto" w:fill="auto"/>
        <w:vertAlign w:val="baseline"/>
      </w:rPr>
    </w:lvl>
    <w:lvl w:ilvl="7" w:tplc="9A82EA42">
      <w:start w:val="1"/>
      <w:numFmt w:val="bullet"/>
      <w:lvlText w:val="o"/>
      <w:lvlJc w:val="left"/>
      <w:pPr>
        <w:ind w:left="57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9718E5F6">
      <w:start w:val="1"/>
      <w:numFmt w:val="bullet"/>
      <w:lvlText w:val="▪"/>
      <w:lvlJc w:val="left"/>
      <w:pPr>
        <w:ind w:left="64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15" w15:restartNumberingAfterBreak="0">
    <w:nsid w:val="00000011"/>
    <w:multiLevelType w:val="hybridMultilevel"/>
    <w:tmpl w:val="7228DE5A"/>
    <w:lvl w:ilvl="0" w:tplc="D65AB956">
      <w:start w:val="1"/>
      <w:numFmt w:val="bullet"/>
      <w:lvlText w:val="•"/>
      <w:lvlJc w:val="left"/>
      <w:pPr>
        <w:ind w:left="360"/>
      </w:pPr>
      <w:rPr>
        <w:rFonts w:ascii="Arial" w:eastAsia="Arial" w:hAnsi="Arial" w:cs="Arial"/>
        <w:b w:val="0"/>
        <w:i w:val="0"/>
        <w:color w:val="000000"/>
        <w:sz w:val="24"/>
        <w:szCs w:val="24"/>
        <w:u w:val="none" w:color="000000"/>
        <w:bdr w:val="none" w:sz="0" w:space="0" w:color="auto"/>
        <w:shd w:val="clear" w:color="auto" w:fill="auto"/>
        <w:vertAlign w:val="baseline"/>
      </w:rPr>
    </w:lvl>
    <w:lvl w:ilvl="1" w:tplc="9BDE16AC">
      <w:start w:val="1"/>
      <w:numFmt w:val="bullet"/>
      <w:lvlText w:val="o"/>
      <w:lvlJc w:val="left"/>
      <w:pPr>
        <w:ind w:left="11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13F89534">
      <w:start w:val="1"/>
      <w:numFmt w:val="bullet"/>
      <w:lvlText w:val="•"/>
      <w:lvlJc w:val="left"/>
      <w:pPr>
        <w:ind w:left="2977"/>
      </w:pPr>
      <w:rPr>
        <w:rFonts w:ascii="Arial" w:eastAsia="Arial" w:hAnsi="Arial" w:cs="Arial"/>
        <w:b w:val="0"/>
        <w:i w:val="0"/>
        <w:color w:val="000000"/>
        <w:sz w:val="24"/>
        <w:szCs w:val="24"/>
        <w:u w:val="none" w:color="000000"/>
        <w:bdr w:val="none" w:sz="0" w:space="0" w:color="auto"/>
        <w:shd w:val="clear" w:color="auto" w:fill="auto"/>
        <w:vertAlign w:val="baseline"/>
      </w:rPr>
    </w:lvl>
    <w:lvl w:ilvl="3" w:tplc="897E30FA">
      <w:start w:val="1"/>
      <w:numFmt w:val="bullet"/>
      <w:lvlText w:val="•"/>
      <w:lvlJc w:val="left"/>
      <w:pPr>
        <w:ind w:left="2641"/>
      </w:pPr>
      <w:rPr>
        <w:rFonts w:ascii="Arial" w:eastAsia="Arial" w:hAnsi="Arial" w:cs="Arial"/>
        <w:b w:val="0"/>
        <w:i w:val="0"/>
        <w:color w:val="000000"/>
        <w:sz w:val="24"/>
        <w:szCs w:val="24"/>
        <w:u w:val="none" w:color="000000"/>
        <w:bdr w:val="none" w:sz="0" w:space="0" w:color="auto"/>
        <w:shd w:val="clear" w:color="auto" w:fill="auto"/>
        <w:vertAlign w:val="baseline"/>
      </w:rPr>
    </w:lvl>
    <w:lvl w:ilvl="4" w:tplc="554EF7C0">
      <w:start w:val="1"/>
      <w:numFmt w:val="bullet"/>
      <w:lvlText w:val="o"/>
      <w:lvlJc w:val="left"/>
      <w:pPr>
        <w:ind w:left="3361"/>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3E78D500">
      <w:start w:val="1"/>
      <w:numFmt w:val="bullet"/>
      <w:lvlText w:val="▪"/>
      <w:lvlJc w:val="left"/>
      <w:pPr>
        <w:ind w:left="4081"/>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DC3A610C">
      <w:start w:val="1"/>
      <w:numFmt w:val="bullet"/>
      <w:lvlText w:val="•"/>
      <w:lvlJc w:val="left"/>
      <w:pPr>
        <w:ind w:left="4801"/>
      </w:pPr>
      <w:rPr>
        <w:rFonts w:ascii="Arial" w:eastAsia="Arial" w:hAnsi="Arial" w:cs="Arial"/>
        <w:b w:val="0"/>
        <w:i w:val="0"/>
        <w:color w:val="000000"/>
        <w:sz w:val="24"/>
        <w:szCs w:val="24"/>
        <w:u w:val="none" w:color="000000"/>
        <w:bdr w:val="none" w:sz="0" w:space="0" w:color="auto"/>
        <w:shd w:val="clear" w:color="auto" w:fill="auto"/>
        <w:vertAlign w:val="baseline"/>
      </w:rPr>
    </w:lvl>
    <w:lvl w:ilvl="7" w:tplc="613219E0">
      <w:start w:val="1"/>
      <w:numFmt w:val="bullet"/>
      <w:lvlText w:val="o"/>
      <w:lvlJc w:val="left"/>
      <w:pPr>
        <w:ind w:left="5521"/>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E44267FC">
      <w:start w:val="1"/>
      <w:numFmt w:val="bullet"/>
      <w:lvlText w:val="▪"/>
      <w:lvlJc w:val="left"/>
      <w:pPr>
        <w:ind w:left="6241"/>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16" w15:restartNumberingAfterBreak="0">
    <w:nsid w:val="00000012"/>
    <w:multiLevelType w:val="hybridMultilevel"/>
    <w:tmpl w:val="B29E0706"/>
    <w:lvl w:ilvl="0" w:tplc="E23A6542">
      <w:start w:val="1"/>
      <w:numFmt w:val="bullet"/>
      <w:lvlText w:val="•"/>
      <w:lvlJc w:val="left"/>
      <w:pPr>
        <w:ind w:left="360"/>
      </w:pPr>
      <w:rPr>
        <w:rFonts w:ascii="Arial" w:eastAsia="Arial" w:hAnsi="Arial" w:cs="Arial"/>
        <w:b w:val="0"/>
        <w:i w:val="0"/>
        <w:color w:val="000000"/>
        <w:sz w:val="24"/>
        <w:szCs w:val="24"/>
        <w:u w:val="none" w:color="000000"/>
        <w:bdr w:val="none" w:sz="0" w:space="0" w:color="auto"/>
        <w:shd w:val="clear" w:color="auto" w:fill="auto"/>
        <w:vertAlign w:val="baseline"/>
      </w:rPr>
    </w:lvl>
    <w:lvl w:ilvl="1" w:tplc="02D4C8EE">
      <w:start w:val="1"/>
      <w:numFmt w:val="bullet"/>
      <w:lvlText w:val="o"/>
      <w:lvlJc w:val="left"/>
      <w:pPr>
        <w:ind w:left="145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D28E1082">
      <w:start w:val="1"/>
      <w:numFmt w:val="bullet"/>
      <w:lvlText w:val="▪"/>
      <w:lvlJc w:val="left"/>
      <w:pPr>
        <w:ind w:left="217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9D8C71A0">
      <w:start w:val="1"/>
      <w:numFmt w:val="bullet"/>
      <w:lvlText w:val="•"/>
      <w:lvlJc w:val="left"/>
      <w:pPr>
        <w:ind w:left="2897"/>
      </w:pPr>
      <w:rPr>
        <w:rFonts w:ascii="Arial" w:eastAsia="Arial" w:hAnsi="Arial" w:cs="Arial"/>
        <w:b w:val="0"/>
        <w:i w:val="0"/>
        <w:color w:val="000000"/>
        <w:sz w:val="24"/>
        <w:szCs w:val="24"/>
        <w:u w:val="none" w:color="000000"/>
        <w:bdr w:val="none" w:sz="0" w:space="0" w:color="auto"/>
        <w:shd w:val="clear" w:color="auto" w:fill="auto"/>
        <w:vertAlign w:val="baseline"/>
      </w:rPr>
    </w:lvl>
    <w:lvl w:ilvl="4" w:tplc="ABBCC73A">
      <w:start w:val="1"/>
      <w:numFmt w:val="bullet"/>
      <w:lvlText w:val="o"/>
      <w:lvlJc w:val="left"/>
      <w:pPr>
        <w:ind w:left="361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7C100826">
      <w:start w:val="1"/>
      <w:numFmt w:val="bullet"/>
      <w:lvlText w:val="▪"/>
      <w:lvlJc w:val="left"/>
      <w:pPr>
        <w:ind w:left="433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11D440A2">
      <w:start w:val="1"/>
      <w:numFmt w:val="bullet"/>
      <w:lvlText w:val="•"/>
      <w:lvlJc w:val="left"/>
      <w:pPr>
        <w:ind w:left="5057"/>
      </w:pPr>
      <w:rPr>
        <w:rFonts w:ascii="Arial" w:eastAsia="Arial" w:hAnsi="Arial" w:cs="Arial"/>
        <w:b w:val="0"/>
        <w:i w:val="0"/>
        <w:color w:val="000000"/>
        <w:sz w:val="24"/>
        <w:szCs w:val="24"/>
        <w:u w:val="none" w:color="000000"/>
        <w:bdr w:val="none" w:sz="0" w:space="0" w:color="auto"/>
        <w:shd w:val="clear" w:color="auto" w:fill="auto"/>
        <w:vertAlign w:val="baseline"/>
      </w:rPr>
    </w:lvl>
    <w:lvl w:ilvl="7" w:tplc="F58CC4F8">
      <w:start w:val="1"/>
      <w:numFmt w:val="bullet"/>
      <w:lvlText w:val="o"/>
      <w:lvlJc w:val="left"/>
      <w:pPr>
        <w:ind w:left="577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0CB25980">
      <w:start w:val="1"/>
      <w:numFmt w:val="bullet"/>
      <w:lvlText w:val="▪"/>
      <w:lvlJc w:val="left"/>
      <w:pPr>
        <w:ind w:left="649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17" w15:restartNumberingAfterBreak="0">
    <w:nsid w:val="00000013"/>
    <w:multiLevelType w:val="hybridMultilevel"/>
    <w:tmpl w:val="CFBE5D2C"/>
    <w:lvl w:ilvl="0" w:tplc="F58819EC">
      <w:start w:val="1"/>
      <w:numFmt w:val="bullet"/>
      <w:lvlText w:val="•"/>
      <w:lvlJc w:val="left"/>
      <w:pPr>
        <w:ind w:left="283"/>
      </w:pPr>
      <w:rPr>
        <w:rFonts w:ascii="Arial" w:eastAsia="Arial" w:hAnsi="Arial" w:cs="Arial"/>
        <w:b w:val="0"/>
        <w:i w:val="0"/>
        <w:color w:val="000000"/>
        <w:sz w:val="24"/>
        <w:szCs w:val="24"/>
        <w:u w:val="none" w:color="000000"/>
        <w:bdr w:val="none" w:sz="0" w:space="0" w:color="auto"/>
        <w:shd w:val="clear" w:color="auto" w:fill="auto"/>
        <w:vertAlign w:val="baseline"/>
      </w:rPr>
    </w:lvl>
    <w:lvl w:ilvl="1" w:tplc="ED6E3146">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AC9C89B0">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9DF2EB30">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40F0ABA4">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5EF67590">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B070271E">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2326AC68">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BB4A7546">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18" w15:restartNumberingAfterBreak="0">
    <w:nsid w:val="00000014"/>
    <w:multiLevelType w:val="hybridMultilevel"/>
    <w:tmpl w:val="A96AFCAC"/>
    <w:lvl w:ilvl="0" w:tplc="FFF2A092">
      <w:start w:val="1"/>
      <w:numFmt w:val="bullet"/>
      <w:lvlText w:val="•"/>
      <w:lvlJc w:val="left"/>
      <w:pPr>
        <w:ind w:left="1985"/>
      </w:pPr>
      <w:rPr>
        <w:rFonts w:ascii="Arial" w:eastAsia="Arial" w:hAnsi="Arial" w:cs="Arial"/>
        <w:b w:val="0"/>
        <w:i w:val="0"/>
        <w:color w:val="000000"/>
        <w:sz w:val="24"/>
        <w:szCs w:val="24"/>
        <w:u w:val="none" w:color="000000"/>
        <w:bdr w:val="none" w:sz="0" w:space="0" w:color="auto"/>
        <w:shd w:val="clear" w:color="auto" w:fill="auto"/>
        <w:vertAlign w:val="baseline"/>
      </w:rPr>
    </w:lvl>
    <w:lvl w:ilvl="1" w:tplc="A2540020">
      <w:start w:val="1"/>
      <w:numFmt w:val="bullet"/>
      <w:lvlText w:val="o"/>
      <w:lvlJc w:val="left"/>
      <w:pPr>
        <w:ind w:left="2705"/>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23C2124A">
      <w:start w:val="1"/>
      <w:numFmt w:val="bullet"/>
      <w:lvlText w:val="▪"/>
      <w:lvlJc w:val="left"/>
      <w:pPr>
        <w:ind w:left="3425"/>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242E7F0A">
      <w:start w:val="1"/>
      <w:numFmt w:val="bullet"/>
      <w:lvlText w:val="•"/>
      <w:lvlJc w:val="left"/>
      <w:pPr>
        <w:ind w:left="4145"/>
      </w:pPr>
      <w:rPr>
        <w:rFonts w:ascii="Arial" w:eastAsia="Arial" w:hAnsi="Arial" w:cs="Arial"/>
        <w:b w:val="0"/>
        <w:i w:val="0"/>
        <w:color w:val="000000"/>
        <w:sz w:val="24"/>
        <w:szCs w:val="24"/>
        <w:u w:val="none" w:color="000000"/>
        <w:bdr w:val="none" w:sz="0" w:space="0" w:color="auto"/>
        <w:shd w:val="clear" w:color="auto" w:fill="auto"/>
        <w:vertAlign w:val="baseline"/>
      </w:rPr>
    </w:lvl>
    <w:lvl w:ilvl="4" w:tplc="361A0522">
      <w:start w:val="1"/>
      <w:numFmt w:val="bullet"/>
      <w:lvlText w:val="o"/>
      <w:lvlJc w:val="left"/>
      <w:pPr>
        <w:ind w:left="4865"/>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6D04D122">
      <w:start w:val="1"/>
      <w:numFmt w:val="bullet"/>
      <w:lvlText w:val="▪"/>
      <w:lvlJc w:val="left"/>
      <w:pPr>
        <w:ind w:left="5585"/>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BE287B02">
      <w:start w:val="1"/>
      <w:numFmt w:val="bullet"/>
      <w:lvlText w:val="•"/>
      <w:lvlJc w:val="left"/>
      <w:pPr>
        <w:ind w:left="6305"/>
      </w:pPr>
      <w:rPr>
        <w:rFonts w:ascii="Arial" w:eastAsia="Arial" w:hAnsi="Arial" w:cs="Arial"/>
        <w:b w:val="0"/>
        <w:i w:val="0"/>
        <w:color w:val="000000"/>
        <w:sz w:val="24"/>
        <w:szCs w:val="24"/>
        <w:u w:val="none" w:color="000000"/>
        <w:bdr w:val="none" w:sz="0" w:space="0" w:color="auto"/>
        <w:shd w:val="clear" w:color="auto" w:fill="auto"/>
        <w:vertAlign w:val="baseline"/>
      </w:rPr>
    </w:lvl>
    <w:lvl w:ilvl="7" w:tplc="6C5C9918">
      <w:start w:val="1"/>
      <w:numFmt w:val="bullet"/>
      <w:lvlText w:val="o"/>
      <w:lvlJc w:val="left"/>
      <w:pPr>
        <w:ind w:left="7025"/>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91EC9D42">
      <w:start w:val="1"/>
      <w:numFmt w:val="bullet"/>
      <w:lvlText w:val="▪"/>
      <w:lvlJc w:val="left"/>
      <w:pPr>
        <w:ind w:left="7745"/>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19" w15:restartNumberingAfterBreak="0">
    <w:nsid w:val="00000015"/>
    <w:multiLevelType w:val="hybridMultilevel"/>
    <w:tmpl w:val="25F458C8"/>
    <w:lvl w:ilvl="0" w:tplc="49104F7A">
      <w:start w:val="1"/>
      <w:numFmt w:val="bullet"/>
      <w:lvlText w:val="-"/>
      <w:lvlJc w:val="left"/>
      <w:pPr>
        <w:ind w:left="2485"/>
      </w:pPr>
      <w:rPr>
        <w:rFonts w:ascii="Arial" w:eastAsia="Arial" w:hAnsi="Arial" w:cs="Arial"/>
        <w:b w:val="0"/>
        <w:i w:val="0"/>
        <w:color w:val="000000"/>
        <w:sz w:val="24"/>
        <w:szCs w:val="24"/>
        <w:u w:val="none" w:color="000000"/>
        <w:bdr w:val="none" w:sz="0" w:space="0" w:color="auto"/>
        <w:shd w:val="clear" w:color="auto" w:fill="auto"/>
        <w:vertAlign w:val="baseline"/>
      </w:rPr>
    </w:lvl>
    <w:lvl w:ilvl="1" w:tplc="4BE2934C">
      <w:start w:val="1"/>
      <w:numFmt w:val="bullet"/>
      <w:lvlText w:val="o"/>
      <w:lvlJc w:val="left"/>
      <w:pPr>
        <w:ind w:left="3171"/>
      </w:pPr>
      <w:rPr>
        <w:rFonts w:ascii="Arial" w:eastAsia="Arial" w:hAnsi="Arial" w:cs="Arial"/>
        <w:b w:val="0"/>
        <w:i w:val="0"/>
        <w:color w:val="000000"/>
        <w:sz w:val="24"/>
        <w:szCs w:val="24"/>
        <w:u w:val="none" w:color="000000"/>
        <w:bdr w:val="none" w:sz="0" w:space="0" w:color="auto"/>
        <w:shd w:val="clear" w:color="auto" w:fill="auto"/>
        <w:vertAlign w:val="baseline"/>
      </w:rPr>
    </w:lvl>
    <w:lvl w:ilvl="2" w:tplc="2EBA1950">
      <w:start w:val="1"/>
      <w:numFmt w:val="bullet"/>
      <w:lvlText w:val="▪"/>
      <w:lvlJc w:val="left"/>
      <w:pPr>
        <w:ind w:left="3891"/>
      </w:pPr>
      <w:rPr>
        <w:rFonts w:ascii="Arial" w:eastAsia="Arial" w:hAnsi="Arial" w:cs="Arial"/>
        <w:b w:val="0"/>
        <w:i w:val="0"/>
        <w:color w:val="000000"/>
        <w:sz w:val="24"/>
        <w:szCs w:val="24"/>
        <w:u w:val="none" w:color="000000"/>
        <w:bdr w:val="none" w:sz="0" w:space="0" w:color="auto"/>
        <w:shd w:val="clear" w:color="auto" w:fill="auto"/>
        <w:vertAlign w:val="baseline"/>
      </w:rPr>
    </w:lvl>
    <w:lvl w:ilvl="3" w:tplc="8B944EA4">
      <w:start w:val="1"/>
      <w:numFmt w:val="bullet"/>
      <w:lvlText w:val="•"/>
      <w:lvlJc w:val="left"/>
      <w:pPr>
        <w:ind w:left="4611"/>
      </w:pPr>
      <w:rPr>
        <w:rFonts w:ascii="Arial" w:eastAsia="Arial" w:hAnsi="Arial" w:cs="Arial"/>
        <w:b w:val="0"/>
        <w:i w:val="0"/>
        <w:color w:val="000000"/>
        <w:sz w:val="24"/>
        <w:szCs w:val="24"/>
        <w:u w:val="none" w:color="000000"/>
        <w:bdr w:val="none" w:sz="0" w:space="0" w:color="auto"/>
        <w:shd w:val="clear" w:color="auto" w:fill="auto"/>
        <w:vertAlign w:val="baseline"/>
      </w:rPr>
    </w:lvl>
    <w:lvl w:ilvl="4" w:tplc="423099A0">
      <w:start w:val="1"/>
      <w:numFmt w:val="bullet"/>
      <w:lvlText w:val="o"/>
      <w:lvlJc w:val="left"/>
      <w:pPr>
        <w:ind w:left="5331"/>
      </w:pPr>
      <w:rPr>
        <w:rFonts w:ascii="Arial" w:eastAsia="Arial" w:hAnsi="Arial" w:cs="Arial"/>
        <w:b w:val="0"/>
        <w:i w:val="0"/>
        <w:color w:val="000000"/>
        <w:sz w:val="24"/>
        <w:szCs w:val="24"/>
        <w:u w:val="none" w:color="000000"/>
        <w:bdr w:val="none" w:sz="0" w:space="0" w:color="auto"/>
        <w:shd w:val="clear" w:color="auto" w:fill="auto"/>
        <w:vertAlign w:val="baseline"/>
      </w:rPr>
    </w:lvl>
    <w:lvl w:ilvl="5" w:tplc="257E9E1E">
      <w:start w:val="1"/>
      <w:numFmt w:val="bullet"/>
      <w:lvlText w:val="▪"/>
      <w:lvlJc w:val="left"/>
      <w:pPr>
        <w:ind w:left="6051"/>
      </w:pPr>
      <w:rPr>
        <w:rFonts w:ascii="Arial" w:eastAsia="Arial" w:hAnsi="Arial" w:cs="Arial"/>
        <w:b w:val="0"/>
        <w:i w:val="0"/>
        <w:color w:val="000000"/>
        <w:sz w:val="24"/>
        <w:szCs w:val="24"/>
        <w:u w:val="none" w:color="000000"/>
        <w:bdr w:val="none" w:sz="0" w:space="0" w:color="auto"/>
        <w:shd w:val="clear" w:color="auto" w:fill="auto"/>
        <w:vertAlign w:val="baseline"/>
      </w:rPr>
    </w:lvl>
    <w:lvl w:ilvl="6" w:tplc="580AE7EA">
      <w:start w:val="1"/>
      <w:numFmt w:val="bullet"/>
      <w:lvlText w:val="•"/>
      <w:lvlJc w:val="left"/>
      <w:pPr>
        <w:ind w:left="6771"/>
      </w:pPr>
      <w:rPr>
        <w:rFonts w:ascii="Arial" w:eastAsia="Arial" w:hAnsi="Arial" w:cs="Arial"/>
        <w:b w:val="0"/>
        <w:i w:val="0"/>
        <w:color w:val="000000"/>
        <w:sz w:val="24"/>
        <w:szCs w:val="24"/>
        <w:u w:val="none" w:color="000000"/>
        <w:bdr w:val="none" w:sz="0" w:space="0" w:color="auto"/>
        <w:shd w:val="clear" w:color="auto" w:fill="auto"/>
        <w:vertAlign w:val="baseline"/>
      </w:rPr>
    </w:lvl>
    <w:lvl w:ilvl="7" w:tplc="9048B0B4">
      <w:start w:val="1"/>
      <w:numFmt w:val="bullet"/>
      <w:lvlText w:val="o"/>
      <w:lvlJc w:val="left"/>
      <w:pPr>
        <w:ind w:left="7491"/>
      </w:pPr>
      <w:rPr>
        <w:rFonts w:ascii="Arial" w:eastAsia="Arial" w:hAnsi="Arial" w:cs="Arial"/>
        <w:b w:val="0"/>
        <w:i w:val="0"/>
        <w:color w:val="000000"/>
        <w:sz w:val="24"/>
        <w:szCs w:val="24"/>
        <w:u w:val="none" w:color="000000"/>
        <w:bdr w:val="none" w:sz="0" w:space="0" w:color="auto"/>
        <w:shd w:val="clear" w:color="auto" w:fill="auto"/>
        <w:vertAlign w:val="baseline"/>
      </w:rPr>
    </w:lvl>
    <w:lvl w:ilvl="8" w:tplc="794CE942">
      <w:start w:val="1"/>
      <w:numFmt w:val="bullet"/>
      <w:lvlText w:val="▪"/>
      <w:lvlJc w:val="left"/>
      <w:pPr>
        <w:ind w:left="8211"/>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20" w15:restartNumberingAfterBreak="0">
    <w:nsid w:val="00000016"/>
    <w:multiLevelType w:val="hybridMultilevel"/>
    <w:tmpl w:val="4544A31C"/>
    <w:lvl w:ilvl="0" w:tplc="FCE21F28">
      <w:start w:val="1"/>
      <w:numFmt w:val="lowerLetter"/>
      <w:lvlText w:val="%1)"/>
      <w:lvlJc w:val="left"/>
      <w:pPr>
        <w:ind w:left="425"/>
      </w:pPr>
      <w:rPr>
        <w:rFonts w:ascii="Arial" w:eastAsia="Arial" w:hAnsi="Arial" w:cs="Arial"/>
        <w:b w:val="0"/>
        <w:i w:val="0"/>
        <w:color w:val="000000"/>
        <w:sz w:val="24"/>
        <w:szCs w:val="24"/>
        <w:u w:val="none" w:color="000000"/>
        <w:bdr w:val="none" w:sz="0" w:space="0" w:color="auto"/>
        <w:shd w:val="clear" w:color="auto" w:fill="auto"/>
        <w:vertAlign w:val="baseline"/>
      </w:rPr>
    </w:lvl>
    <w:lvl w:ilvl="1" w:tplc="94DE7124">
      <w:start w:val="1"/>
      <w:numFmt w:val="bullet"/>
      <w:lvlText w:val=""/>
      <w:lvlJc w:val="left"/>
      <w:pPr>
        <w:ind w:left="70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E5EAD292">
      <w:start w:val="1"/>
      <w:numFmt w:val="bullet"/>
      <w:lvlText w:val="▪"/>
      <w:lvlJc w:val="left"/>
      <w:pPr>
        <w:ind w:left="150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D53267EA">
      <w:start w:val="1"/>
      <w:numFmt w:val="bullet"/>
      <w:lvlText w:val="•"/>
      <w:lvlJc w:val="left"/>
      <w:pPr>
        <w:ind w:left="2227"/>
      </w:pPr>
      <w:rPr>
        <w:rFonts w:ascii="Arial" w:eastAsia="Arial" w:hAnsi="Arial" w:cs="Arial"/>
        <w:b w:val="0"/>
        <w:i w:val="0"/>
        <w:color w:val="000000"/>
        <w:sz w:val="24"/>
        <w:szCs w:val="24"/>
        <w:u w:val="none" w:color="000000"/>
        <w:bdr w:val="none" w:sz="0" w:space="0" w:color="auto"/>
        <w:shd w:val="clear" w:color="auto" w:fill="auto"/>
        <w:vertAlign w:val="baseline"/>
      </w:rPr>
    </w:lvl>
    <w:lvl w:ilvl="4" w:tplc="DF9C05EE">
      <w:start w:val="1"/>
      <w:numFmt w:val="bullet"/>
      <w:lvlText w:val="o"/>
      <w:lvlJc w:val="left"/>
      <w:pPr>
        <w:ind w:left="294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C37041B0">
      <w:start w:val="1"/>
      <w:numFmt w:val="bullet"/>
      <w:lvlText w:val="▪"/>
      <w:lvlJc w:val="left"/>
      <w:pPr>
        <w:ind w:left="366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88103922">
      <w:start w:val="1"/>
      <w:numFmt w:val="bullet"/>
      <w:lvlText w:val="•"/>
      <w:lvlJc w:val="left"/>
      <w:pPr>
        <w:ind w:left="4387"/>
      </w:pPr>
      <w:rPr>
        <w:rFonts w:ascii="Arial" w:eastAsia="Arial" w:hAnsi="Arial" w:cs="Arial"/>
        <w:b w:val="0"/>
        <w:i w:val="0"/>
        <w:color w:val="000000"/>
        <w:sz w:val="24"/>
        <w:szCs w:val="24"/>
        <w:u w:val="none" w:color="000000"/>
        <w:bdr w:val="none" w:sz="0" w:space="0" w:color="auto"/>
        <w:shd w:val="clear" w:color="auto" w:fill="auto"/>
        <w:vertAlign w:val="baseline"/>
      </w:rPr>
    </w:lvl>
    <w:lvl w:ilvl="7" w:tplc="3F920FA6">
      <w:start w:val="1"/>
      <w:numFmt w:val="bullet"/>
      <w:lvlText w:val="o"/>
      <w:lvlJc w:val="left"/>
      <w:pPr>
        <w:ind w:left="510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C0A4D2F4">
      <w:start w:val="1"/>
      <w:numFmt w:val="bullet"/>
      <w:lvlText w:val="▪"/>
      <w:lvlJc w:val="left"/>
      <w:pPr>
        <w:ind w:left="582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21" w15:restartNumberingAfterBreak="0">
    <w:nsid w:val="00000017"/>
    <w:multiLevelType w:val="hybridMultilevel"/>
    <w:tmpl w:val="FA90FB1C"/>
    <w:lvl w:ilvl="0" w:tplc="EB40873E">
      <w:start w:val="1"/>
      <w:numFmt w:val="bullet"/>
      <w:lvlText w:val="•"/>
      <w:lvlJc w:val="left"/>
      <w:pPr>
        <w:ind w:left="360"/>
      </w:pPr>
      <w:rPr>
        <w:rFonts w:ascii="Arial" w:eastAsia="Arial" w:hAnsi="Arial" w:cs="Arial"/>
        <w:b w:val="0"/>
        <w:i w:val="0"/>
        <w:color w:val="000000"/>
        <w:sz w:val="24"/>
        <w:szCs w:val="24"/>
        <w:u w:val="none" w:color="000000"/>
        <w:bdr w:val="none" w:sz="0" w:space="0" w:color="auto"/>
        <w:shd w:val="clear" w:color="auto" w:fill="auto"/>
        <w:vertAlign w:val="baseline"/>
      </w:rPr>
    </w:lvl>
    <w:lvl w:ilvl="1" w:tplc="B9407DA6">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BAFA8AD8">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EB8CF57E">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93F8FBA2">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2AA2DC4C">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D75A15BE">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9A74C3CA">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AE72F3A2">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22" w15:restartNumberingAfterBreak="0">
    <w:nsid w:val="00000018"/>
    <w:multiLevelType w:val="hybridMultilevel"/>
    <w:tmpl w:val="7F8477C2"/>
    <w:lvl w:ilvl="0" w:tplc="B6649D0C">
      <w:start w:val="1"/>
      <w:numFmt w:val="bullet"/>
      <w:lvlText w:val="•"/>
      <w:lvlJc w:val="left"/>
      <w:pPr>
        <w:ind w:left="283"/>
      </w:pPr>
      <w:rPr>
        <w:rFonts w:ascii="Arial" w:eastAsia="Arial" w:hAnsi="Arial" w:cs="Arial"/>
        <w:b w:val="0"/>
        <w:i w:val="0"/>
        <w:color w:val="000000"/>
        <w:sz w:val="24"/>
        <w:szCs w:val="24"/>
        <w:u w:val="none" w:color="000000"/>
        <w:bdr w:val="none" w:sz="0" w:space="0" w:color="auto"/>
        <w:shd w:val="clear" w:color="auto" w:fill="auto"/>
        <w:vertAlign w:val="baseline"/>
      </w:rPr>
    </w:lvl>
    <w:lvl w:ilvl="1" w:tplc="4634AEB0">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12B60E86">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79820246">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A88C6C76">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706C3A7A">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CC40539E">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3E4C5620">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85E66FF4">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23" w15:restartNumberingAfterBreak="0">
    <w:nsid w:val="0000001A"/>
    <w:multiLevelType w:val="hybridMultilevel"/>
    <w:tmpl w:val="32E4D9AA"/>
    <w:lvl w:ilvl="0" w:tplc="E1C290FC">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7CCC381A">
      <w:start w:val="1"/>
      <w:numFmt w:val="bullet"/>
      <w:lvlText w:val="o"/>
      <w:lvlJc w:val="left"/>
      <w:pPr>
        <w:ind w:left="14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8898C078">
      <w:start w:val="1"/>
      <w:numFmt w:val="bullet"/>
      <w:lvlText w:val="▪"/>
      <w:lvlJc w:val="left"/>
      <w:pPr>
        <w:ind w:left="21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634E3CEE">
      <w:start w:val="1"/>
      <w:numFmt w:val="bullet"/>
      <w:lvlText w:val="•"/>
      <w:lvlJc w:val="left"/>
      <w:pPr>
        <w:ind w:left="2880"/>
      </w:pPr>
      <w:rPr>
        <w:rFonts w:ascii="Arial" w:eastAsia="Arial" w:hAnsi="Arial" w:cs="Arial"/>
        <w:b w:val="0"/>
        <w:i w:val="0"/>
        <w:color w:val="000000"/>
        <w:sz w:val="24"/>
        <w:szCs w:val="24"/>
        <w:u w:val="none" w:color="000000"/>
        <w:bdr w:val="none" w:sz="0" w:space="0" w:color="auto"/>
        <w:shd w:val="clear" w:color="auto" w:fill="auto"/>
        <w:vertAlign w:val="baseline"/>
      </w:rPr>
    </w:lvl>
    <w:lvl w:ilvl="4" w:tplc="D60C0A68">
      <w:start w:val="1"/>
      <w:numFmt w:val="bullet"/>
      <w:lvlText w:val="o"/>
      <w:lvlJc w:val="left"/>
      <w:pPr>
        <w:ind w:left="36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7A7C4FAE">
      <w:start w:val="1"/>
      <w:numFmt w:val="bullet"/>
      <w:lvlText w:val="▪"/>
      <w:lvlJc w:val="left"/>
      <w:pPr>
        <w:ind w:left="43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1E8082AE">
      <w:start w:val="1"/>
      <w:numFmt w:val="bullet"/>
      <w:lvlText w:val="•"/>
      <w:lvlJc w:val="left"/>
      <w:pPr>
        <w:ind w:left="5040"/>
      </w:pPr>
      <w:rPr>
        <w:rFonts w:ascii="Arial" w:eastAsia="Arial" w:hAnsi="Arial" w:cs="Arial"/>
        <w:b w:val="0"/>
        <w:i w:val="0"/>
        <w:color w:val="000000"/>
        <w:sz w:val="24"/>
        <w:szCs w:val="24"/>
        <w:u w:val="none" w:color="000000"/>
        <w:bdr w:val="none" w:sz="0" w:space="0" w:color="auto"/>
        <w:shd w:val="clear" w:color="auto" w:fill="auto"/>
        <w:vertAlign w:val="baseline"/>
      </w:rPr>
    </w:lvl>
    <w:lvl w:ilvl="7" w:tplc="DB341B54">
      <w:start w:val="1"/>
      <w:numFmt w:val="bullet"/>
      <w:lvlText w:val="o"/>
      <w:lvlJc w:val="left"/>
      <w:pPr>
        <w:ind w:left="57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C45A68DE">
      <w:start w:val="1"/>
      <w:numFmt w:val="bullet"/>
      <w:lvlText w:val="▪"/>
      <w:lvlJc w:val="left"/>
      <w:pPr>
        <w:ind w:left="64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24" w15:restartNumberingAfterBreak="0">
    <w:nsid w:val="0000001B"/>
    <w:multiLevelType w:val="hybridMultilevel"/>
    <w:tmpl w:val="13447B7C"/>
    <w:lvl w:ilvl="0" w:tplc="A4D6591C">
      <w:start w:val="1"/>
      <w:numFmt w:val="bullet"/>
      <w:lvlText w:val="•"/>
      <w:lvlJc w:val="left"/>
      <w:pPr>
        <w:ind w:left="708"/>
      </w:pPr>
      <w:rPr>
        <w:rFonts w:ascii="Arial" w:eastAsia="Arial" w:hAnsi="Arial" w:cs="Arial"/>
        <w:b w:val="0"/>
        <w:i w:val="0"/>
        <w:color w:val="000000"/>
        <w:sz w:val="24"/>
        <w:szCs w:val="24"/>
        <w:u w:val="none" w:color="000000"/>
        <w:bdr w:val="none" w:sz="0" w:space="0" w:color="auto"/>
        <w:shd w:val="clear" w:color="auto" w:fill="auto"/>
        <w:vertAlign w:val="baseline"/>
      </w:rPr>
    </w:lvl>
    <w:lvl w:ilvl="1" w:tplc="06A68F74">
      <w:start w:val="1"/>
      <w:numFmt w:val="bullet"/>
      <w:lvlText w:val="o"/>
      <w:lvlJc w:val="left"/>
      <w:pPr>
        <w:ind w:left="1363"/>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E1AAC3C0">
      <w:start w:val="1"/>
      <w:numFmt w:val="bullet"/>
      <w:lvlText w:val="▪"/>
      <w:lvlJc w:val="left"/>
      <w:pPr>
        <w:ind w:left="2083"/>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35A68706">
      <w:start w:val="1"/>
      <w:numFmt w:val="bullet"/>
      <w:lvlText w:val="•"/>
      <w:lvlJc w:val="left"/>
      <w:pPr>
        <w:ind w:left="2803"/>
      </w:pPr>
      <w:rPr>
        <w:rFonts w:ascii="Arial" w:eastAsia="Arial" w:hAnsi="Arial" w:cs="Arial"/>
        <w:b w:val="0"/>
        <w:i w:val="0"/>
        <w:color w:val="000000"/>
        <w:sz w:val="24"/>
        <w:szCs w:val="24"/>
        <w:u w:val="none" w:color="000000"/>
        <w:bdr w:val="none" w:sz="0" w:space="0" w:color="auto"/>
        <w:shd w:val="clear" w:color="auto" w:fill="auto"/>
        <w:vertAlign w:val="baseline"/>
      </w:rPr>
    </w:lvl>
    <w:lvl w:ilvl="4" w:tplc="68DC4832">
      <w:start w:val="1"/>
      <w:numFmt w:val="bullet"/>
      <w:lvlText w:val="o"/>
      <w:lvlJc w:val="left"/>
      <w:pPr>
        <w:ind w:left="3523"/>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168A27E8">
      <w:start w:val="1"/>
      <w:numFmt w:val="bullet"/>
      <w:lvlText w:val="▪"/>
      <w:lvlJc w:val="left"/>
      <w:pPr>
        <w:ind w:left="4243"/>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5324EB02">
      <w:start w:val="1"/>
      <w:numFmt w:val="bullet"/>
      <w:lvlText w:val="•"/>
      <w:lvlJc w:val="left"/>
      <w:pPr>
        <w:ind w:left="4963"/>
      </w:pPr>
      <w:rPr>
        <w:rFonts w:ascii="Arial" w:eastAsia="Arial" w:hAnsi="Arial" w:cs="Arial"/>
        <w:b w:val="0"/>
        <w:i w:val="0"/>
        <w:color w:val="000000"/>
        <w:sz w:val="24"/>
        <w:szCs w:val="24"/>
        <w:u w:val="none" w:color="000000"/>
        <w:bdr w:val="none" w:sz="0" w:space="0" w:color="auto"/>
        <w:shd w:val="clear" w:color="auto" w:fill="auto"/>
        <w:vertAlign w:val="baseline"/>
      </w:rPr>
    </w:lvl>
    <w:lvl w:ilvl="7" w:tplc="31980EBE">
      <w:start w:val="1"/>
      <w:numFmt w:val="bullet"/>
      <w:lvlText w:val="o"/>
      <w:lvlJc w:val="left"/>
      <w:pPr>
        <w:ind w:left="5683"/>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0B120FB8">
      <w:start w:val="1"/>
      <w:numFmt w:val="bullet"/>
      <w:lvlText w:val="▪"/>
      <w:lvlJc w:val="left"/>
      <w:pPr>
        <w:ind w:left="6403"/>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25" w15:restartNumberingAfterBreak="0">
    <w:nsid w:val="0000001C"/>
    <w:multiLevelType w:val="hybridMultilevel"/>
    <w:tmpl w:val="49A002C6"/>
    <w:lvl w:ilvl="0" w:tplc="B5087C28">
      <w:start w:val="1"/>
      <w:numFmt w:val="bullet"/>
      <w:lvlText w:val="•"/>
      <w:lvlJc w:val="left"/>
      <w:pPr>
        <w:ind w:left="360"/>
      </w:pPr>
      <w:rPr>
        <w:rFonts w:ascii="Arial" w:eastAsia="Arial" w:hAnsi="Arial" w:cs="Arial"/>
        <w:b w:val="0"/>
        <w:i w:val="0"/>
        <w:color w:val="000000"/>
        <w:sz w:val="24"/>
        <w:szCs w:val="24"/>
        <w:u w:val="none" w:color="000000"/>
        <w:bdr w:val="none" w:sz="0" w:space="0" w:color="auto"/>
        <w:shd w:val="clear" w:color="auto" w:fill="auto"/>
        <w:vertAlign w:val="baseline"/>
      </w:rPr>
    </w:lvl>
    <w:lvl w:ilvl="1" w:tplc="B03C881C">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1E2CE572">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0AAE0DF0">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2B22368E">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4B74091E">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2A5EC95E">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B2BED108">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D05ACBB0">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26" w15:restartNumberingAfterBreak="0">
    <w:nsid w:val="0000001D"/>
    <w:multiLevelType w:val="hybridMultilevel"/>
    <w:tmpl w:val="5E8E09FA"/>
    <w:lvl w:ilvl="0" w:tplc="FF2AB2E8">
      <w:start w:val="1"/>
      <w:numFmt w:val="bullet"/>
      <w:lvlText w:val="-"/>
      <w:lvlJc w:val="left"/>
      <w:pPr>
        <w:ind w:left="1985"/>
      </w:pPr>
      <w:rPr>
        <w:rFonts w:ascii="Arial" w:eastAsia="Arial" w:hAnsi="Arial" w:cs="Arial"/>
        <w:b w:val="0"/>
        <w:i w:val="0"/>
        <w:color w:val="000000"/>
        <w:sz w:val="24"/>
        <w:szCs w:val="24"/>
        <w:u w:val="none" w:color="000000"/>
        <w:bdr w:val="none" w:sz="0" w:space="0" w:color="auto"/>
        <w:shd w:val="clear" w:color="auto" w:fill="auto"/>
        <w:vertAlign w:val="baseline"/>
      </w:rPr>
    </w:lvl>
    <w:lvl w:ilvl="1" w:tplc="15163B6E">
      <w:start w:val="1"/>
      <w:numFmt w:val="bullet"/>
      <w:lvlText w:val="•"/>
      <w:lvlJc w:val="left"/>
      <w:pPr>
        <w:ind w:left="2812"/>
      </w:pPr>
      <w:rPr>
        <w:rFonts w:ascii="Arial" w:eastAsia="Arial" w:hAnsi="Arial" w:cs="Arial"/>
        <w:b w:val="0"/>
        <w:i w:val="0"/>
        <w:color w:val="000000"/>
        <w:sz w:val="24"/>
        <w:szCs w:val="24"/>
        <w:u w:val="none" w:color="000000"/>
        <w:bdr w:val="none" w:sz="0" w:space="0" w:color="auto"/>
        <w:shd w:val="clear" w:color="auto" w:fill="auto"/>
        <w:vertAlign w:val="baseline"/>
      </w:rPr>
    </w:lvl>
    <w:lvl w:ilvl="2" w:tplc="75FA827A">
      <w:start w:val="1"/>
      <w:numFmt w:val="bullet"/>
      <w:lvlText w:val="▪"/>
      <w:lvlJc w:val="left"/>
      <w:pPr>
        <w:ind w:left="1756"/>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FAFAE222">
      <w:start w:val="1"/>
      <w:numFmt w:val="bullet"/>
      <w:lvlText w:val="•"/>
      <w:lvlJc w:val="left"/>
      <w:pPr>
        <w:ind w:left="2476"/>
      </w:pPr>
      <w:rPr>
        <w:rFonts w:ascii="Arial" w:eastAsia="Arial" w:hAnsi="Arial" w:cs="Arial"/>
        <w:b w:val="0"/>
        <w:i w:val="0"/>
        <w:color w:val="000000"/>
        <w:sz w:val="24"/>
        <w:szCs w:val="24"/>
        <w:u w:val="none" w:color="000000"/>
        <w:bdr w:val="none" w:sz="0" w:space="0" w:color="auto"/>
        <w:shd w:val="clear" w:color="auto" w:fill="auto"/>
        <w:vertAlign w:val="baseline"/>
      </w:rPr>
    </w:lvl>
    <w:lvl w:ilvl="4" w:tplc="D214DB34">
      <w:start w:val="1"/>
      <w:numFmt w:val="bullet"/>
      <w:lvlText w:val="o"/>
      <w:lvlJc w:val="left"/>
      <w:pPr>
        <w:ind w:left="3196"/>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0A0261AA">
      <w:start w:val="1"/>
      <w:numFmt w:val="bullet"/>
      <w:lvlText w:val="▪"/>
      <w:lvlJc w:val="left"/>
      <w:pPr>
        <w:ind w:left="3916"/>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4EAC7F9C">
      <w:start w:val="1"/>
      <w:numFmt w:val="bullet"/>
      <w:lvlText w:val="•"/>
      <w:lvlJc w:val="left"/>
      <w:pPr>
        <w:ind w:left="4636"/>
      </w:pPr>
      <w:rPr>
        <w:rFonts w:ascii="Arial" w:eastAsia="Arial" w:hAnsi="Arial" w:cs="Arial"/>
        <w:b w:val="0"/>
        <w:i w:val="0"/>
        <w:color w:val="000000"/>
        <w:sz w:val="24"/>
        <w:szCs w:val="24"/>
        <w:u w:val="none" w:color="000000"/>
        <w:bdr w:val="none" w:sz="0" w:space="0" w:color="auto"/>
        <w:shd w:val="clear" w:color="auto" w:fill="auto"/>
        <w:vertAlign w:val="baseline"/>
      </w:rPr>
    </w:lvl>
    <w:lvl w:ilvl="7" w:tplc="1AB62960">
      <w:start w:val="1"/>
      <w:numFmt w:val="bullet"/>
      <w:lvlText w:val="o"/>
      <w:lvlJc w:val="left"/>
      <w:pPr>
        <w:ind w:left="5356"/>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CB3C7094">
      <w:start w:val="1"/>
      <w:numFmt w:val="bullet"/>
      <w:lvlText w:val="▪"/>
      <w:lvlJc w:val="left"/>
      <w:pPr>
        <w:ind w:left="6076"/>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27" w15:restartNumberingAfterBreak="0">
    <w:nsid w:val="0000001E"/>
    <w:multiLevelType w:val="hybridMultilevel"/>
    <w:tmpl w:val="1B6A198E"/>
    <w:lvl w:ilvl="0" w:tplc="B6CE8098">
      <w:start w:val="1"/>
      <w:numFmt w:val="bullet"/>
      <w:lvlText w:val="•"/>
      <w:lvlJc w:val="left"/>
      <w:pPr>
        <w:ind w:left="283"/>
      </w:pPr>
      <w:rPr>
        <w:rFonts w:ascii="Arial" w:eastAsia="Arial" w:hAnsi="Arial" w:cs="Arial"/>
        <w:b w:val="0"/>
        <w:i w:val="0"/>
        <w:color w:val="000000"/>
        <w:sz w:val="24"/>
        <w:szCs w:val="24"/>
        <w:u w:val="none" w:color="000000"/>
        <w:bdr w:val="none" w:sz="0" w:space="0" w:color="auto"/>
        <w:shd w:val="clear" w:color="auto" w:fill="auto"/>
        <w:vertAlign w:val="baseline"/>
      </w:rPr>
    </w:lvl>
    <w:lvl w:ilvl="1" w:tplc="B422114C">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01DE0D5E">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4240EC88">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D028401C">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E326CCCA">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F0DE2F56">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40E4D37C">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ED7E813A">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28" w15:restartNumberingAfterBreak="0">
    <w:nsid w:val="00000020"/>
    <w:multiLevelType w:val="hybridMultilevel"/>
    <w:tmpl w:val="E76240E6"/>
    <w:lvl w:ilvl="0" w:tplc="2ACE7AE6">
      <w:start w:val="1"/>
      <w:numFmt w:val="bullet"/>
      <w:lvlText w:val="-"/>
      <w:lvlJc w:val="left"/>
      <w:pPr>
        <w:ind w:left="146"/>
      </w:pPr>
      <w:rPr>
        <w:rFonts w:ascii="Arial" w:eastAsia="Arial" w:hAnsi="Arial" w:cs="Arial"/>
        <w:b w:val="0"/>
        <w:i/>
        <w:iCs/>
        <w:color w:val="000000"/>
        <w:sz w:val="24"/>
        <w:szCs w:val="24"/>
        <w:u w:val="none" w:color="000000"/>
        <w:bdr w:val="none" w:sz="0" w:space="0" w:color="auto"/>
        <w:shd w:val="clear" w:color="auto" w:fill="auto"/>
        <w:vertAlign w:val="baseline"/>
      </w:rPr>
    </w:lvl>
    <w:lvl w:ilvl="1" w:tplc="5AD407AC">
      <w:start w:val="1"/>
      <w:numFmt w:val="bullet"/>
      <w:lvlText w:val="o"/>
      <w:lvlJc w:val="left"/>
      <w:pPr>
        <w:ind w:left="1080"/>
      </w:pPr>
      <w:rPr>
        <w:rFonts w:ascii="Arial" w:eastAsia="Arial" w:hAnsi="Arial" w:cs="Arial"/>
        <w:b w:val="0"/>
        <w:i/>
        <w:iCs/>
        <w:color w:val="000000"/>
        <w:sz w:val="24"/>
        <w:szCs w:val="24"/>
        <w:u w:val="none" w:color="000000"/>
        <w:bdr w:val="none" w:sz="0" w:space="0" w:color="auto"/>
        <w:shd w:val="clear" w:color="auto" w:fill="auto"/>
        <w:vertAlign w:val="baseline"/>
      </w:rPr>
    </w:lvl>
    <w:lvl w:ilvl="2" w:tplc="BE14AE74">
      <w:start w:val="1"/>
      <w:numFmt w:val="bullet"/>
      <w:lvlText w:val="▪"/>
      <w:lvlJc w:val="left"/>
      <w:pPr>
        <w:ind w:left="1800"/>
      </w:pPr>
      <w:rPr>
        <w:rFonts w:ascii="Arial" w:eastAsia="Arial" w:hAnsi="Arial" w:cs="Arial"/>
        <w:b w:val="0"/>
        <w:i/>
        <w:iCs/>
        <w:color w:val="000000"/>
        <w:sz w:val="24"/>
        <w:szCs w:val="24"/>
        <w:u w:val="none" w:color="000000"/>
        <w:bdr w:val="none" w:sz="0" w:space="0" w:color="auto"/>
        <w:shd w:val="clear" w:color="auto" w:fill="auto"/>
        <w:vertAlign w:val="baseline"/>
      </w:rPr>
    </w:lvl>
    <w:lvl w:ilvl="3" w:tplc="3DFC3C82">
      <w:start w:val="1"/>
      <w:numFmt w:val="bullet"/>
      <w:lvlText w:val="•"/>
      <w:lvlJc w:val="left"/>
      <w:pPr>
        <w:ind w:left="2520"/>
      </w:pPr>
      <w:rPr>
        <w:rFonts w:ascii="Arial" w:eastAsia="Arial" w:hAnsi="Arial" w:cs="Arial"/>
        <w:b w:val="0"/>
        <w:i/>
        <w:iCs/>
        <w:color w:val="000000"/>
        <w:sz w:val="24"/>
        <w:szCs w:val="24"/>
        <w:u w:val="none" w:color="000000"/>
        <w:bdr w:val="none" w:sz="0" w:space="0" w:color="auto"/>
        <w:shd w:val="clear" w:color="auto" w:fill="auto"/>
        <w:vertAlign w:val="baseline"/>
      </w:rPr>
    </w:lvl>
    <w:lvl w:ilvl="4" w:tplc="D340D50A">
      <w:start w:val="1"/>
      <w:numFmt w:val="bullet"/>
      <w:lvlText w:val="o"/>
      <w:lvlJc w:val="left"/>
      <w:pPr>
        <w:ind w:left="3240"/>
      </w:pPr>
      <w:rPr>
        <w:rFonts w:ascii="Arial" w:eastAsia="Arial" w:hAnsi="Arial" w:cs="Arial"/>
        <w:b w:val="0"/>
        <w:i/>
        <w:iCs/>
        <w:color w:val="000000"/>
        <w:sz w:val="24"/>
        <w:szCs w:val="24"/>
        <w:u w:val="none" w:color="000000"/>
        <w:bdr w:val="none" w:sz="0" w:space="0" w:color="auto"/>
        <w:shd w:val="clear" w:color="auto" w:fill="auto"/>
        <w:vertAlign w:val="baseline"/>
      </w:rPr>
    </w:lvl>
    <w:lvl w:ilvl="5" w:tplc="987A0EBC">
      <w:start w:val="1"/>
      <w:numFmt w:val="bullet"/>
      <w:lvlText w:val="▪"/>
      <w:lvlJc w:val="left"/>
      <w:pPr>
        <w:ind w:left="3960"/>
      </w:pPr>
      <w:rPr>
        <w:rFonts w:ascii="Arial" w:eastAsia="Arial" w:hAnsi="Arial" w:cs="Arial"/>
        <w:b w:val="0"/>
        <w:i/>
        <w:iCs/>
        <w:color w:val="000000"/>
        <w:sz w:val="24"/>
        <w:szCs w:val="24"/>
        <w:u w:val="none" w:color="000000"/>
        <w:bdr w:val="none" w:sz="0" w:space="0" w:color="auto"/>
        <w:shd w:val="clear" w:color="auto" w:fill="auto"/>
        <w:vertAlign w:val="baseline"/>
      </w:rPr>
    </w:lvl>
    <w:lvl w:ilvl="6" w:tplc="A07079C6">
      <w:start w:val="1"/>
      <w:numFmt w:val="bullet"/>
      <w:lvlText w:val="•"/>
      <w:lvlJc w:val="left"/>
      <w:pPr>
        <w:ind w:left="4680"/>
      </w:pPr>
      <w:rPr>
        <w:rFonts w:ascii="Arial" w:eastAsia="Arial" w:hAnsi="Arial" w:cs="Arial"/>
        <w:b w:val="0"/>
        <w:i/>
        <w:iCs/>
        <w:color w:val="000000"/>
        <w:sz w:val="24"/>
        <w:szCs w:val="24"/>
        <w:u w:val="none" w:color="000000"/>
        <w:bdr w:val="none" w:sz="0" w:space="0" w:color="auto"/>
        <w:shd w:val="clear" w:color="auto" w:fill="auto"/>
        <w:vertAlign w:val="baseline"/>
      </w:rPr>
    </w:lvl>
    <w:lvl w:ilvl="7" w:tplc="2AA8D828">
      <w:start w:val="1"/>
      <w:numFmt w:val="bullet"/>
      <w:lvlText w:val="o"/>
      <w:lvlJc w:val="left"/>
      <w:pPr>
        <w:ind w:left="5400"/>
      </w:pPr>
      <w:rPr>
        <w:rFonts w:ascii="Arial" w:eastAsia="Arial" w:hAnsi="Arial" w:cs="Arial"/>
        <w:b w:val="0"/>
        <w:i/>
        <w:iCs/>
        <w:color w:val="000000"/>
        <w:sz w:val="24"/>
        <w:szCs w:val="24"/>
        <w:u w:val="none" w:color="000000"/>
        <w:bdr w:val="none" w:sz="0" w:space="0" w:color="auto"/>
        <w:shd w:val="clear" w:color="auto" w:fill="auto"/>
        <w:vertAlign w:val="baseline"/>
      </w:rPr>
    </w:lvl>
    <w:lvl w:ilvl="8" w:tplc="18E43206">
      <w:start w:val="1"/>
      <w:numFmt w:val="bullet"/>
      <w:lvlText w:val="▪"/>
      <w:lvlJc w:val="left"/>
      <w:pPr>
        <w:ind w:left="6120"/>
      </w:pPr>
      <w:rPr>
        <w:rFonts w:ascii="Arial" w:eastAsia="Arial" w:hAnsi="Arial" w:cs="Arial"/>
        <w:b w:val="0"/>
        <w:i/>
        <w:iCs/>
        <w:color w:val="000000"/>
        <w:sz w:val="24"/>
        <w:szCs w:val="24"/>
        <w:u w:val="none" w:color="000000"/>
        <w:bdr w:val="none" w:sz="0" w:space="0" w:color="auto"/>
        <w:shd w:val="clear" w:color="auto" w:fill="auto"/>
        <w:vertAlign w:val="baseline"/>
      </w:rPr>
    </w:lvl>
  </w:abstractNum>
  <w:abstractNum w:abstractNumId="29" w15:restartNumberingAfterBreak="0">
    <w:nsid w:val="00000022"/>
    <w:multiLevelType w:val="hybridMultilevel"/>
    <w:tmpl w:val="6012099A"/>
    <w:lvl w:ilvl="0" w:tplc="D55830F8">
      <w:start w:val="1"/>
      <w:numFmt w:val="bullet"/>
      <w:lvlText w:val=""/>
      <w:lvlJc w:val="left"/>
      <w:pPr>
        <w:ind w:left="341"/>
      </w:pPr>
      <w:rPr>
        <w:rFonts w:ascii="Wingdings" w:eastAsia="Wingdings" w:hAnsi="Wingdings" w:cs="Wingdings"/>
        <w:b w:val="0"/>
        <w:i w:val="0"/>
        <w:color w:val="000000"/>
        <w:sz w:val="24"/>
        <w:szCs w:val="24"/>
        <w:u w:val="none" w:color="000000"/>
        <w:bdr w:val="none" w:sz="0" w:space="0" w:color="auto"/>
        <w:shd w:val="clear" w:color="auto" w:fill="auto"/>
        <w:vertAlign w:val="baseline"/>
      </w:rPr>
    </w:lvl>
    <w:lvl w:ilvl="1" w:tplc="EB04BFC4">
      <w:start w:val="1"/>
      <w:numFmt w:val="bullet"/>
      <w:lvlText w:val="o"/>
      <w:lvlJc w:val="left"/>
      <w:pPr>
        <w:ind w:left="1080"/>
      </w:pPr>
      <w:rPr>
        <w:rFonts w:ascii="Wingdings" w:eastAsia="Wingdings" w:hAnsi="Wingdings" w:cs="Wingdings"/>
        <w:b w:val="0"/>
        <w:i w:val="0"/>
        <w:color w:val="000000"/>
        <w:sz w:val="24"/>
        <w:szCs w:val="24"/>
        <w:u w:val="none" w:color="000000"/>
        <w:bdr w:val="none" w:sz="0" w:space="0" w:color="auto"/>
        <w:shd w:val="clear" w:color="auto" w:fill="auto"/>
        <w:vertAlign w:val="baseline"/>
      </w:rPr>
    </w:lvl>
    <w:lvl w:ilvl="2" w:tplc="621E8178">
      <w:start w:val="1"/>
      <w:numFmt w:val="bullet"/>
      <w:lvlText w:val="▪"/>
      <w:lvlJc w:val="left"/>
      <w:pPr>
        <w:ind w:left="1800"/>
      </w:pPr>
      <w:rPr>
        <w:rFonts w:ascii="Wingdings" w:eastAsia="Wingdings" w:hAnsi="Wingdings" w:cs="Wingdings"/>
        <w:b w:val="0"/>
        <w:i w:val="0"/>
        <w:color w:val="000000"/>
        <w:sz w:val="24"/>
        <w:szCs w:val="24"/>
        <w:u w:val="none" w:color="000000"/>
        <w:bdr w:val="none" w:sz="0" w:space="0" w:color="auto"/>
        <w:shd w:val="clear" w:color="auto" w:fill="auto"/>
        <w:vertAlign w:val="baseline"/>
      </w:rPr>
    </w:lvl>
    <w:lvl w:ilvl="3" w:tplc="3C7EF930">
      <w:start w:val="1"/>
      <w:numFmt w:val="bullet"/>
      <w:lvlText w:val="•"/>
      <w:lvlJc w:val="left"/>
      <w:pPr>
        <w:ind w:left="2520"/>
      </w:pPr>
      <w:rPr>
        <w:rFonts w:ascii="Wingdings" w:eastAsia="Wingdings" w:hAnsi="Wingdings" w:cs="Wingdings"/>
        <w:b w:val="0"/>
        <w:i w:val="0"/>
        <w:color w:val="000000"/>
        <w:sz w:val="24"/>
        <w:szCs w:val="24"/>
        <w:u w:val="none" w:color="000000"/>
        <w:bdr w:val="none" w:sz="0" w:space="0" w:color="auto"/>
        <w:shd w:val="clear" w:color="auto" w:fill="auto"/>
        <w:vertAlign w:val="baseline"/>
      </w:rPr>
    </w:lvl>
    <w:lvl w:ilvl="4" w:tplc="30D6E40C">
      <w:start w:val="1"/>
      <w:numFmt w:val="bullet"/>
      <w:lvlText w:val="o"/>
      <w:lvlJc w:val="left"/>
      <w:pPr>
        <w:ind w:left="3240"/>
      </w:pPr>
      <w:rPr>
        <w:rFonts w:ascii="Wingdings" w:eastAsia="Wingdings" w:hAnsi="Wingdings" w:cs="Wingdings"/>
        <w:b w:val="0"/>
        <w:i w:val="0"/>
        <w:color w:val="000000"/>
        <w:sz w:val="24"/>
        <w:szCs w:val="24"/>
        <w:u w:val="none" w:color="000000"/>
        <w:bdr w:val="none" w:sz="0" w:space="0" w:color="auto"/>
        <w:shd w:val="clear" w:color="auto" w:fill="auto"/>
        <w:vertAlign w:val="baseline"/>
      </w:rPr>
    </w:lvl>
    <w:lvl w:ilvl="5" w:tplc="5372C86A">
      <w:start w:val="1"/>
      <w:numFmt w:val="bullet"/>
      <w:lvlText w:val="▪"/>
      <w:lvlJc w:val="left"/>
      <w:pPr>
        <w:ind w:left="3960"/>
      </w:pPr>
      <w:rPr>
        <w:rFonts w:ascii="Wingdings" w:eastAsia="Wingdings" w:hAnsi="Wingdings" w:cs="Wingdings"/>
        <w:b w:val="0"/>
        <w:i w:val="0"/>
        <w:color w:val="000000"/>
        <w:sz w:val="24"/>
        <w:szCs w:val="24"/>
        <w:u w:val="none" w:color="000000"/>
        <w:bdr w:val="none" w:sz="0" w:space="0" w:color="auto"/>
        <w:shd w:val="clear" w:color="auto" w:fill="auto"/>
        <w:vertAlign w:val="baseline"/>
      </w:rPr>
    </w:lvl>
    <w:lvl w:ilvl="6" w:tplc="0084196C">
      <w:start w:val="1"/>
      <w:numFmt w:val="bullet"/>
      <w:lvlText w:val="•"/>
      <w:lvlJc w:val="left"/>
      <w:pPr>
        <w:ind w:left="4680"/>
      </w:pPr>
      <w:rPr>
        <w:rFonts w:ascii="Wingdings" w:eastAsia="Wingdings" w:hAnsi="Wingdings" w:cs="Wingdings"/>
        <w:b w:val="0"/>
        <w:i w:val="0"/>
        <w:color w:val="000000"/>
        <w:sz w:val="24"/>
        <w:szCs w:val="24"/>
        <w:u w:val="none" w:color="000000"/>
        <w:bdr w:val="none" w:sz="0" w:space="0" w:color="auto"/>
        <w:shd w:val="clear" w:color="auto" w:fill="auto"/>
        <w:vertAlign w:val="baseline"/>
      </w:rPr>
    </w:lvl>
    <w:lvl w:ilvl="7" w:tplc="9F32BA2A">
      <w:start w:val="1"/>
      <w:numFmt w:val="bullet"/>
      <w:lvlText w:val="o"/>
      <w:lvlJc w:val="left"/>
      <w:pPr>
        <w:ind w:left="5400"/>
      </w:pPr>
      <w:rPr>
        <w:rFonts w:ascii="Wingdings" w:eastAsia="Wingdings" w:hAnsi="Wingdings" w:cs="Wingdings"/>
        <w:b w:val="0"/>
        <w:i w:val="0"/>
        <w:color w:val="000000"/>
        <w:sz w:val="24"/>
        <w:szCs w:val="24"/>
        <w:u w:val="none" w:color="000000"/>
        <w:bdr w:val="none" w:sz="0" w:space="0" w:color="auto"/>
        <w:shd w:val="clear" w:color="auto" w:fill="auto"/>
        <w:vertAlign w:val="baseline"/>
      </w:rPr>
    </w:lvl>
    <w:lvl w:ilvl="8" w:tplc="50346C08">
      <w:start w:val="1"/>
      <w:numFmt w:val="bullet"/>
      <w:lvlText w:val="▪"/>
      <w:lvlJc w:val="left"/>
      <w:pPr>
        <w:ind w:left="6120"/>
      </w:pPr>
      <w:rPr>
        <w:rFonts w:ascii="Wingdings" w:eastAsia="Wingdings" w:hAnsi="Wingdings" w:cs="Wingdings"/>
        <w:b w:val="0"/>
        <w:i w:val="0"/>
        <w:color w:val="000000"/>
        <w:sz w:val="24"/>
        <w:szCs w:val="24"/>
        <w:u w:val="none" w:color="000000"/>
        <w:bdr w:val="none" w:sz="0" w:space="0" w:color="auto"/>
        <w:shd w:val="clear" w:color="auto" w:fill="auto"/>
        <w:vertAlign w:val="baseline"/>
      </w:rPr>
    </w:lvl>
  </w:abstractNum>
  <w:abstractNum w:abstractNumId="30" w15:restartNumberingAfterBreak="0">
    <w:nsid w:val="00000025"/>
    <w:multiLevelType w:val="hybridMultilevel"/>
    <w:tmpl w:val="8E586BAA"/>
    <w:lvl w:ilvl="0" w:tplc="FA4A8E86">
      <w:start w:val="1"/>
      <w:numFmt w:val="bullet"/>
      <w:lvlText w:val="-"/>
      <w:lvlJc w:val="left"/>
      <w:pPr>
        <w:ind w:left="2835"/>
      </w:pPr>
      <w:rPr>
        <w:rFonts w:ascii="Arial" w:eastAsia="Arial" w:hAnsi="Arial" w:cs="Arial"/>
        <w:b w:val="0"/>
        <w:i w:val="0"/>
        <w:color w:val="000000"/>
        <w:sz w:val="24"/>
        <w:szCs w:val="24"/>
        <w:u w:val="none" w:color="000000"/>
        <w:bdr w:val="none" w:sz="0" w:space="0" w:color="auto"/>
        <w:shd w:val="clear" w:color="auto" w:fill="auto"/>
        <w:vertAlign w:val="baseline"/>
      </w:rPr>
    </w:lvl>
    <w:lvl w:ilvl="1" w:tplc="4F68DC10">
      <w:start w:val="1"/>
      <w:numFmt w:val="bullet"/>
      <w:lvlText w:val="o"/>
      <w:lvlJc w:val="left"/>
      <w:pPr>
        <w:ind w:left="2782"/>
      </w:pPr>
      <w:rPr>
        <w:rFonts w:ascii="Arial" w:eastAsia="Arial" w:hAnsi="Arial" w:cs="Arial"/>
        <w:b w:val="0"/>
        <w:i w:val="0"/>
        <w:color w:val="000000"/>
        <w:sz w:val="24"/>
        <w:szCs w:val="24"/>
        <w:u w:val="none" w:color="000000"/>
        <w:bdr w:val="none" w:sz="0" w:space="0" w:color="auto"/>
        <w:shd w:val="clear" w:color="auto" w:fill="auto"/>
        <w:vertAlign w:val="baseline"/>
      </w:rPr>
    </w:lvl>
    <w:lvl w:ilvl="2" w:tplc="F5127680">
      <w:start w:val="1"/>
      <w:numFmt w:val="bullet"/>
      <w:lvlText w:val="▪"/>
      <w:lvlJc w:val="left"/>
      <w:pPr>
        <w:ind w:left="3502"/>
      </w:pPr>
      <w:rPr>
        <w:rFonts w:ascii="Arial" w:eastAsia="Arial" w:hAnsi="Arial" w:cs="Arial"/>
        <w:b w:val="0"/>
        <w:i w:val="0"/>
        <w:color w:val="000000"/>
        <w:sz w:val="24"/>
        <w:szCs w:val="24"/>
        <w:u w:val="none" w:color="000000"/>
        <w:bdr w:val="none" w:sz="0" w:space="0" w:color="auto"/>
        <w:shd w:val="clear" w:color="auto" w:fill="auto"/>
        <w:vertAlign w:val="baseline"/>
      </w:rPr>
    </w:lvl>
    <w:lvl w:ilvl="3" w:tplc="6FB28E3A">
      <w:start w:val="1"/>
      <w:numFmt w:val="bullet"/>
      <w:lvlText w:val="•"/>
      <w:lvlJc w:val="left"/>
      <w:pPr>
        <w:ind w:left="4222"/>
      </w:pPr>
      <w:rPr>
        <w:rFonts w:ascii="Arial" w:eastAsia="Arial" w:hAnsi="Arial" w:cs="Arial"/>
        <w:b w:val="0"/>
        <w:i w:val="0"/>
        <w:color w:val="000000"/>
        <w:sz w:val="24"/>
        <w:szCs w:val="24"/>
        <w:u w:val="none" w:color="000000"/>
        <w:bdr w:val="none" w:sz="0" w:space="0" w:color="auto"/>
        <w:shd w:val="clear" w:color="auto" w:fill="auto"/>
        <w:vertAlign w:val="baseline"/>
      </w:rPr>
    </w:lvl>
    <w:lvl w:ilvl="4" w:tplc="C45A2F08">
      <w:start w:val="1"/>
      <w:numFmt w:val="bullet"/>
      <w:lvlText w:val="o"/>
      <w:lvlJc w:val="left"/>
      <w:pPr>
        <w:ind w:left="4942"/>
      </w:pPr>
      <w:rPr>
        <w:rFonts w:ascii="Arial" w:eastAsia="Arial" w:hAnsi="Arial" w:cs="Arial"/>
        <w:b w:val="0"/>
        <w:i w:val="0"/>
        <w:color w:val="000000"/>
        <w:sz w:val="24"/>
        <w:szCs w:val="24"/>
        <w:u w:val="none" w:color="000000"/>
        <w:bdr w:val="none" w:sz="0" w:space="0" w:color="auto"/>
        <w:shd w:val="clear" w:color="auto" w:fill="auto"/>
        <w:vertAlign w:val="baseline"/>
      </w:rPr>
    </w:lvl>
    <w:lvl w:ilvl="5" w:tplc="C4769046">
      <w:start w:val="1"/>
      <w:numFmt w:val="bullet"/>
      <w:lvlText w:val="▪"/>
      <w:lvlJc w:val="left"/>
      <w:pPr>
        <w:ind w:left="5662"/>
      </w:pPr>
      <w:rPr>
        <w:rFonts w:ascii="Arial" w:eastAsia="Arial" w:hAnsi="Arial" w:cs="Arial"/>
        <w:b w:val="0"/>
        <w:i w:val="0"/>
        <w:color w:val="000000"/>
        <w:sz w:val="24"/>
        <w:szCs w:val="24"/>
        <w:u w:val="none" w:color="000000"/>
        <w:bdr w:val="none" w:sz="0" w:space="0" w:color="auto"/>
        <w:shd w:val="clear" w:color="auto" w:fill="auto"/>
        <w:vertAlign w:val="baseline"/>
      </w:rPr>
    </w:lvl>
    <w:lvl w:ilvl="6" w:tplc="6724321A">
      <w:start w:val="1"/>
      <w:numFmt w:val="bullet"/>
      <w:lvlText w:val="•"/>
      <w:lvlJc w:val="left"/>
      <w:pPr>
        <w:ind w:left="6382"/>
      </w:pPr>
      <w:rPr>
        <w:rFonts w:ascii="Arial" w:eastAsia="Arial" w:hAnsi="Arial" w:cs="Arial"/>
        <w:b w:val="0"/>
        <w:i w:val="0"/>
        <w:color w:val="000000"/>
        <w:sz w:val="24"/>
        <w:szCs w:val="24"/>
        <w:u w:val="none" w:color="000000"/>
        <w:bdr w:val="none" w:sz="0" w:space="0" w:color="auto"/>
        <w:shd w:val="clear" w:color="auto" w:fill="auto"/>
        <w:vertAlign w:val="baseline"/>
      </w:rPr>
    </w:lvl>
    <w:lvl w:ilvl="7" w:tplc="A06A6A52">
      <w:start w:val="1"/>
      <w:numFmt w:val="bullet"/>
      <w:lvlText w:val="o"/>
      <w:lvlJc w:val="left"/>
      <w:pPr>
        <w:ind w:left="7102"/>
      </w:pPr>
      <w:rPr>
        <w:rFonts w:ascii="Arial" w:eastAsia="Arial" w:hAnsi="Arial" w:cs="Arial"/>
        <w:b w:val="0"/>
        <w:i w:val="0"/>
        <w:color w:val="000000"/>
        <w:sz w:val="24"/>
        <w:szCs w:val="24"/>
        <w:u w:val="none" w:color="000000"/>
        <w:bdr w:val="none" w:sz="0" w:space="0" w:color="auto"/>
        <w:shd w:val="clear" w:color="auto" w:fill="auto"/>
        <w:vertAlign w:val="baseline"/>
      </w:rPr>
    </w:lvl>
    <w:lvl w:ilvl="8" w:tplc="5D6A01E4">
      <w:start w:val="1"/>
      <w:numFmt w:val="bullet"/>
      <w:lvlText w:val="▪"/>
      <w:lvlJc w:val="left"/>
      <w:pPr>
        <w:ind w:left="7822"/>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31" w15:restartNumberingAfterBreak="0">
    <w:nsid w:val="00000026"/>
    <w:multiLevelType w:val="hybridMultilevel"/>
    <w:tmpl w:val="3F2CED44"/>
    <w:lvl w:ilvl="0" w:tplc="EC2C16B6">
      <w:start w:val="1"/>
      <w:numFmt w:val="bullet"/>
      <w:lvlText w:val="-"/>
      <w:lvlJc w:val="left"/>
      <w:pPr>
        <w:ind w:left="1066"/>
      </w:pPr>
      <w:rPr>
        <w:rFonts w:ascii="Arial" w:eastAsia="Arial" w:hAnsi="Arial" w:cs="Arial"/>
        <w:b w:val="0"/>
        <w:i w:val="0"/>
        <w:color w:val="000000"/>
        <w:sz w:val="24"/>
        <w:szCs w:val="24"/>
        <w:u w:val="none" w:color="000000"/>
        <w:bdr w:val="none" w:sz="0" w:space="0" w:color="auto"/>
        <w:shd w:val="clear" w:color="auto" w:fill="auto"/>
        <w:vertAlign w:val="baseline"/>
      </w:rPr>
    </w:lvl>
    <w:lvl w:ilvl="1" w:tplc="B720BC30">
      <w:start w:val="1"/>
      <w:numFmt w:val="bullet"/>
      <w:lvlText w:val="o"/>
      <w:lvlJc w:val="left"/>
      <w:pPr>
        <w:ind w:left="1786"/>
      </w:pPr>
      <w:rPr>
        <w:rFonts w:ascii="Arial" w:eastAsia="Arial" w:hAnsi="Arial" w:cs="Arial"/>
        <w:b w:val="0"/>
        <w:i w:val="0"/>
        <w:color w:val="000000"/>
        <w:sz w:val="24"/>
        <w:szCs w:val="24"/>
        <w:u w:val="none" w:color="000000"/>
        <w:bdr w:val="none" w:sz="0" w:space="0" w:color="auto"/>
        <w:shd w:val="clear" w:color="auto" w:fill="auto"/>
        <w:vertAlign w:val="baseline"/>
      </w:rPr>
    </w:lvl>
    <w:lvl w:ilvl="2" w:tplc="193ECA8E">
      <w:start w:val="1"/>
      <w:numFmt w:val="bullet"/>
      <w:lvlText w:val="▪"/>
      <w:lvlJc w:val="left"/>
      <w:pPr>
        <w:ind w:left="2506"/>
      </w:pPr>
      <w:rPr>
        <w:rFonts w:ascii="Arial" w:eastAsia="Arial" w:hAnsi="Arial" w:cs="Arial"/>
        <w:b w:val="0"/>
        <w:i w:val="0"/>
        <w:color w:val="000000"/>
        <w:sz w:val="24"/>
        <w:szCs w:val="24"/>
        <w:u w:val="none" w:color="000000"/>
        <w:bdr w:val="none" w:sz="0" w:space="0" w:color="auto"/>
        <w:shd w:val="clear" w:color="auto" w:fill="auto"/>
        <w:vertAlign w:val="baseline"/>
      </w:rPr>
    </w:lvl>
    <w:lvl w:ilvl="3" w:tplc="3912B92A">
      <w:start w:val="1"/>
      <w:numFmt w:val="bullet"/>
      <w:lvlText w:val="•"/>
      <w:lvlJc w:val="left"/>
      <w:pPr>
        <w:ind w:left="3226"/>
      </w:pPr>
      <w:rPr>
        <w:rFonts w:ascii="Arial" w:eastAsia="Arial" w:hAnsi="Arial" w:cs="Arial"/>
        <w:b w:val="0"/>
        <w:i w:val="0"/>
        <w:color w:val="000000"/>
        <w:sz w:val="24"/>
        <w:szCs w:val="24"/>
        <w:u w:val="none" w:color="000000"/>
        <w:bdr w:val="none" w:sz="0" w:space="0" w:color="auto"/>
        <w:shd w:val="clear" w:color="auto" w:fill="auto"/>
        <w:vertAlign w:val="baseline"/>
      </w:rPr>
    </w:lvl>
    <w:lvl w:ilvl="4" w:tplc="2052537E">
      <w:start w:val="1"/>
      <w:numFmt w:val="bullet"/>
      <w:lvlText w:val="o"/>
      <w:lvlJc w:val="left"/>
      <w:pPr>
        <w:ind w:left="3946"/>
      </w:pPr>
      <w:rPr>
        <w:rFonts w:ascii="Arial" w:eastAsia="Arial" w:hAnsi="Arial" w:cs="Arial"/>
        <w:b w:val="0"/>
        <w:i w:val="0"/>
        <w:color w:val="000000"/>
        <w:sz w:val="24"/>
        <w:szCs w:val="24"/>
        <w:u w:val="none" w:color="000000"/>
        <w:bdr w:val="none" w:sz="0" w:space="0" w:color="auto"/>
        <w:shd w:val="clear" w:color="auto" w:fill="auto"/>
        <w:vertAlign w:val="baseline"/>
      </w:rPr>
    </w:lvl>
    <w:lvl w:ilvl="5" w:tplc="8DB29008">
      <w:start w:val="1"/>
      <w:numFmt w:val="bullet"/>
      <w:lvlText w:val="▪"/>
      <w:lvlJc w:val="left"/>
      <w:pPr>
        <w:ind w:left="4666"/>
      </w:pPr>
      <w:rPr>
        <w:rFonts w:ascii="Arial" w:eastAsia="Arial" w:hAnsi="Arial" w:cs="Arial"/>
        <w:b w:val="0"/>
        <w:i w:val="0"/>
        <w:color w:val="000000"/>
        <w:sz w:val="24"/>
        <w:szCs w:val="24"/>
        <w:u w:val="none" w:color="000000"/>
        <w:bdr w:val="none" w:sz="0" w:space="0" w:color="auto"/>
        <w:shd w:val="clear" w:color="auto" w:fill="auto"/>
        <w:vertAlign w:val="baseline"/>
      </w:rPr>
    </w:lvl>
    <w:lvl w:ilvl="6" w:tplc="26C23D72">
      <w:start w:val="1"/>
      <w:numFmt w:val="bullet"/>
      <w:lvlText w:val="•"/>
      <w:lvlJc w:val="left"/>
      <w:pPr>
        <w:ind w:left="5386"/>
      </w:pPr>
      <w:rPr>
        <w:rFonts w:ascii="Arial" w:eastAsia="Arial" w:hAnsi="Arial" w:cs="Arial"/>
        <w:b w:val="0"/>
        <w:i w:val="0"/>
        <w:color w:val="000000"/>
        <w:sz w:val="24"/>
        <w:szCs w:val="24"/>
        <w:u w:val="none" w:color="000000"/>
        <w:bdr w:val="none" w:sz="0" w:space="0" w:color="auto"/>
        <w:shd w:val="clear" w:color="auto" w:fill="auto"/>
        <w:vertAlign w:val="baseline"/>
      </w:rPr>
    </w:lvl>
    <w:lvl w:ilvl="7" w:tplc="AAB2ED0C">
      <w:start w:val="1"/>
      <w:numFmt w:val="bullet"/>
      <w:lvlText w:val="o"/>
      <w:lvlJc w:val="left"/>
      <w:pPr>
        <w:ind w:left="6106"/>
      </w:pPr>
      <w:rPr>
        <w:rFonts w:ascii="Arial" w:eastAsia="Arial" w:hAnsi="Arial" w:cs="Arial"/>
        <w:b w:val="0"/>
        <w:i w:val="0"/>
        <w:color w:val="000000"/>
        <w:sz w:val="24"/>
        <w:szCs w:val="24"/>
        <w:u w:val="none" w:color="000000"/>
        <w:bdr w:val="none" w:sz="0" w:space="0" w:color="auto"/>
        <w:shd w:val="clear" w:color="auto" w:fill="auto"/>
        <w:vertAlign w:val="baseline"/>
      </w:rPr>
    </w:lvl>
    <w:lvl w:ilvl="8" w:tplc="9E965A0E">
      <w:start w:val="1"/>
      <w:numFmt w:val="bullet"/>
      <w:lvlText w:val="▪"/>
      <w:lvlJc w:val="left"/>
      <w:pPr>
        <w:ind w:left="6826"/>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32" w15:restartNumberingAfterBreak="0">
    <w:nsid w:val="00000027"/>
    <w:multiLevelType w:val="hybridMultilevel"/>
    <w:tmpl w:val="C3D8C168"/>
    <w:lvl w:ilvl="0" w:tplc="24229D7A">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D12E9296">
      <w:start w:val="1"/>
      <w:numFmt w:val="bullet"/>
      <w:lvlText w:val="o"/>
      <w:lvlJc w:val="left"/>
      <w:pPr>
        <w:ind w:left="14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F3B027BC">
      <w:start w:val="1"/>
      <w:numFmt w:val="bullet"/>
      <w:lvlText w:val="▪"/>
      <w:lvlJc w:val="left"/>
      <w:pPr>
        <w:ind w:left="21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B28297B4">
      <w:start w:val="1"/>
      <w:numFmt w:val="bullet"/>
      <w:lvlText w:val="•"/>
      <w:lvlJc w:val="left"/>
      <w:pPr>
        <w:ind w:left="2880"/>
      </w:pPr>
      <w:rPr>
        <w:rFonts w:ascii="Arial" w:eastAsia="Arial" w:hAnsi="Arial" w:cs="Arial"/>
        <w:b w:val="0"/>
        <w:i w:val="0"/>
        <w:color w:val="000000"/>
        <w:sz w:val="24"/>
        <w:szCs w:val="24"/>
        <w:u w:val="none" w:color="000000"/>
        <w:bdr w:val="none" w:sz="0" w:space="0" w:color="auto"/>
        <w:shd w:val="clear" w:color="auto" w:fill="auto"/>
        <w:vertAlign w:val="baseline"/>
      </w:rPr>
    </w:lvl>
    <w:lvl w:ilvl="4" w:tplc="7FA09548">
      <w:start w:val="1"/>
      <w:numFmt w:val="bullet"/>
      <w:lvlText w:val="o"/>
      <w:lvlJc w:val="left"/>
      <w:pPr>
        <w:ind w:left="36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5D0639E4">
      <w:start w:val="1"/>
      <w:numFmt w:val="bullet"/>
      <w:lvlText w:val="▪"/>
      <w:lvlJc w:val="left"/>
      <w:pPr>
        <w:ind w:left="43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69F43DB4">
      <w:start w:val="1"/>
      <w:numFmt w:val="bullet"/>
      <w:lvlText w:val="•"/>
      <w:lvlJc w:val="left"/>
      <w:pPr>
        <w:ind w:left="5040"/>
      </w:pPr>
      <w:rPr>
        <w:rFonts w:ascii="Arial" w:eastAsia="Arial" w:hAnsi="Arial" w:cs="Arial"/>
        <w:b w:val="0"/>
        <w:i w:val="0"/>
        <w:color w:val="000000"/>
        <w:sz w:val="24"/>
        <w:szCs w:val="24"/>
        <w:u w:val="none" w:color="000000"/>
        <w:bdr w:val="none" w:sz="0" w:space="0" w:color="auto"/>
        <w:shd w:val="clear" w:color="auto" w:fill="auto"/>
        <w:vertAlign w:val="baseline"/>
      </w:rPr>
    </w:lvl>
    <w:lvl w:ilvl="7" w:tplc="8D624F1E">
      <w:start w:val="1"/>
      <w:numFmt w:val="bullet"/>
      <w:lvlText w:val="o"/>
      <w:lvlJc w:val="left"/>
      <w:pPr>
        <w:ind w:left="57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CA9A345A">
      <w:start w:val="1"/>
      <w:numFmt w:val="bullet"/>
      <w:lvlText w:val="▪"/>
      <w:lvlJc w:val="left"/>
      <w:pPr>
        <w:ind w:left="64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33" w15:restartNumberingAfterBreak="0">
    <w:nsid w:val="00000028"/>
    <w:multiLevelType w:val="hybridMultilevel"/>
    <w:tmpl w:val="BAB06144"/>
    <w:lvl w:ilvl="0" w:tplc="D8527F58">
      <w:start w:val="1"/>
      <w:numFmt w:val="bullet"/>
      <w:lvlText w:val="-"/>
      <w:lvlJc w:val="left"/>
      <w:pPr>
        <w:ind w:left="1486"/>
      </w:pPr>
      <w:rPr>
        <w:rFonts w:ascii="Arial" w:eastAsia="Arial" w:hAnsi="Arial" w:cs="Arial"/>
        <w:b w:val="0"/>
        <w:i w:val="0"/>
        <w:color w:val="000000"/>
        <w:sz w:val="24"/>
        <w:szCs w:val="24"/>
        <w:u w:val="none" w:color="000000"/>
        <w:bdr w:val="none" w:sz="0" w:space="0" w:color="auto"/>
        <w:shd w:val="clear" w:color="auto" w:fill="auto"/>
        <w:vertAlign w:val="baseline"/>
      </w:rPr>
    </w:lvl>
    <w:lvl w:ilvl="1" w:tplc="ECD06F2E">
      <w:start w:val="1"/>
      <w:numFmt w:val="bullet"/>
      <w:lvlText w:val="o"/>
      <w:lvlJc w:val="left"/>
      <w:pPr>
        <w:ind w:left="2273"/>
      </w:pPr>
      <w:rPr>
        <w:rFonts w:ascii="Arial" w:eastAsia="Arial" w:hAnsi="Arial" w:cs="Arial"/>
        <w:b w:val="0"/>
        <w:i w:val="0"/>
        <w:color w:val="000000"/>
        <w:sz w:val="24"/>
        <w:szCs w:val="24"/>
        <w:u w:val="none" w:color="000000"/>
        <w:bdr w:val="none" w:sz="0" w:space="0" w:color="auto"/>
        <w:shd w:val="clear" w:color="auto" w:fill="auto"/>
        <w:vertAlign w:val="baseline"/>
      </w:rPr>
    </w:lvl>
    <w:lvl w:ilvl="2" w:tplc="93EE8872">
      <w:start w:val="1"/>
      <w:numFmt w:val="bullet"/>
      <w:lvlText w:val="▪"/>
      <w:lvlJc w:val="left"/>
      <w:pPr>
        <w:ind w:left="2993"/>
      </w:pPr>
      <w:rPr>
        <w:rFonts w:ascii="Arial" w:eastAsia="Arial" w:hAnsi="Arial" w:cs="Arial"/>
        <w:b w:val="0"/>
        <w:i w:val="0"/>
        <w:color w:val="000000"/>
        <w:sz w:val="24"/>
        <w:szCs w:val="24"/>
        <w:u w:val="none" w:color="000000"/>
        <w:bdr w:val="none" w:sz="0" w:space="0" w:color="auto"/>
        <w:shd w:val="clear" w:color="auto" w:fill="auto"/>
        <w:vertAlign w:val="baseline"/>
      </w:rPr>
    </w:lvl>
    <w:lvl w:ilvl="3" w:tplc="01EE43EA">
      <w:start w:val="1"/>
      <w:numFmt w:val="bullet"/>
      <w:lvlText w:val="•"/>
      <w:lvlJc w:val="left"/>
      <w:pPr>
        <w:ind w:left="3713"/>
      </w:pPr>
      <w:rPr>
        <w:rFonts w:ascii="Arial" w:eastAsia="Arial" w:hAnsi="Arial" w:cs="Arial"/>
        <w:b w:val="0"/>
        <w:i w:val="0"/>
        <w:color w:val="000000"/>
        <w:sz w:val="24"/>
        <w:szCs w:val="24"/>
        <w:u w:val="none" w:color="000000"/>
        <w:bdr w:val="none" w:sz="0" w:space="0" w:color="auto"/>
        <w:shd w:val="clear" w:color="auto" w:fill="auto"/>
        <w:vertAlign w:val="baseline"/>
      </w:rPr>
    </w:lvl>
    <w:lvl w:ilvl="4" w:tplc="BD2CC800">
      <w:start w:val="1"/>
      <w:numFmt w:val="bullet"/>
      <w:lvlText w:val="o"/>
      <w:lvlJc w:val="left"/>
      <w:pPr>
        <w:ind w:left="4433"/>
      </w:pPr>
      <w:rPr>
        <w:rFonts w:ascii="Arial" w:eastAsia="Arial" w:hAnsi="Arial" w:cs="Arial"/>
        <w:b w:val="0"/>
        <w:i w:val="0"/>
        <w:color w:val="000000"/>
        <w:sz w:val="24"/>
        <w:szCs w:val="24"/>
        <w:u w:val="none" w:color="000000"/>
        <w:bdr w:val="none" w:sz="0" w:space="0" w:color="auto"/>
        <w:shd w:val="clear" w:color="auto" w:fill="auto"/>
        <w:vertAlign w:val="baseline"/>
      </w:rPr>
    </w:lvl>
    <w:lvl w:ilvl="5" w:tplc="66AAFEA6">
      <w:start w:val="1"/>
      <w:numFmt w:val="bullet"/>
      <w:lvlText w:val="▪"/>
      <w:lvlJc w:val="left"/>
      <w:pPr>
        <w:ind w:left="5153"/>
      </w:pPr>
      <w:rPr>
        <w:rFonts w:ascii="Arial" w:eastAsia="Arial" w:hAnsi="Arial" w:cs="Arial"/>
        <w:b w:val="0"/>
        <w:i w:val="0"/>
        <w:color w:val="000000"/>
        <w:sz w:val="24"/>
        <w:szCs w:val="24"/>
        <w:u w:val="none" w:color="000000"/>
        <w:bdr w:val="none" w:sz="0" w:space="0" w:color="auto"/>
        <w:shd w:val="clear" w:color="auto" w:fill="auto"/>
        <w:vertAlign w:val="baseline"/>
      </w:rPr>
    </w:lvl>
    <w:lvl w:ilvl="6" w:tplc="D99E0E30">
      <w:start w:val="1"/>
      <w:numFmt w:val="bullet"/>
      <w:lvlText w:val="•"/>
      <w:lvlJc w:val="left"/>
      <w:pPr>
        <w:ind w:left="5873"/>
      </w:pPr>
      <w:rPr>
        <w:rFonts w:ascii="Arial" w:eastAsia="Arial" w:hAnsi="Arial" w:cs="Arial"/>
        <w:b w:val="0"/>
        <w:i w:val="0"/>
        <w:color w:val="000000"/>
        <w:sz w:val="24"/>
        <w:szCs w:val="24"/>
        <w:u w:val="none" w:color="000000"/>
        <w:bdr w:val="none" w:sz="0" w:space="0" w:color="auto"/>
        <w:shd w:val="clear" w:color="auto" w:fill="auto"/>
        <w:vertAlign w:val="baseline"/>
      </w:rPr>
    </w:lvl>
    <w:lvl w:ilvl="7" w:tplc="B9AC81A8">
      <w:start w:val="1"/>
      <w:numFmt w:val="bullet"/>
      <w:lvlText w:val="o"/>
      <w:lvlJc w:val="left"/>
      <w:pPr>
        <w:ind w:left="6593"/>
      </w:pPr>
      <w:rPr>
        <w:rFonts w:ascii="Arial" w:eastAsia="Arial" w:hAnsi="Arial" w:cs="Arial"/>
        <w:b w:val="0"/>
        <w:i w:val="0"/>
        <w:color w:val="000000"/>
        <w:sz w:val="24"/>
        <w:szCs w:val="24"/>
        <w:u w:val="none" w:color="000000"/>
        <w:bdr w:val="none" w:sz="0" w:space="0" w:color="auto"/>
        <w:shd w:val="clear" w:color="auto" w:fill="auto"/>
        <w:vertAlign w:val="baseline"/>
      </w:rPr>
    </w:lvl>
    <w:lvl w:ilvl="8" w:tplc="7F78A816">
      <w:start w:val="1"/>
      <w:numFmt w:val="bullet"/>
      <w:lvlText w:val="▪"/>
      <w:lvlJc w:val="left"/>
      <w:pPr>
        <w:ind w:left="7313"/>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34" w15:restartNumberingAfterBreak="0">
    <w:nsid w:val="00000029"/>
    <w:multiLevelType w:val="hybridMultilevel"/>
    <w:tmpl w:val="057EF262"/>
    <w:lvl w:ilvl="0" w:tplc="40D6C3CC">
      <w:start w:val="1"/>
      <w:numFmt w:val="bullet"/>
      <w:lvlText w:val="•"/>
      <w:lvlJc w:val="left"/>
      <w:pPr>
        <w:ind w:left="360"/>
      </w:pPr>
      <w:rPr>
        <w:rFonts w:ascii="Arial" w:eastAsia="Arial" w:hAnsi="Arial" w:cs="Arial"/>
        <w:b w:val="0"/>
        <w:i w:val="0"/>
        <w:color w:val="000000"/>
        <w:sz w:val="24"/>
        <w:szCs w:val="24"/>
        <w:u w:val="none" w:color="000000"/>
        <w:bdr w:val="none" w:sz="0" w:space="0" w:color="auto"/>
        <w:shd w:val="clear" w:color="auto" w:fill="auto"/>
        <w:vertAlign w:val="baseline"/>
      </w:rPr>
    </w:lvl>
    <w:lvl w:ilvl="1" w:tplc="F2E8795C">
      <w:start w:val="1"/>
      <w:numFmt w:val="bullet"/>
      <w:lvlText w:val="o"/>
      <w:lvlJc w:val="left"/>
      <w:pPr>
        <w:ind w:left="1636"/>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31CCBA08">
      <w:start w:val="1"/>
      <w:numFmt w:val="bullet"/>
      <w:lvlText w:val="•"/>
      <w:lvlJc w:val="left"/>
      <w:pPr>
        <w:ind w:left="2912"/>
      </w:pPr>
      <w:rPr>
        <w:rFonts w:ascii="Arial" w:eastAsia="Arial" w:hAnsi="Arial" w:cs="Arial"/>
        <w:b w:val="0"/>
        <w:i w:val="0"/>
        <w:color w:val="000000"/>
        <w:sz w:val="24"/>
        <w:szCs w:val="24"/>
        <w:u w:val="none" w:color="000000"/>
        <w:bdr w:val="none" w:sz="0" w:space="0" w:color="auto"/>
        <w:shd w:val="clear" w:color="auto" w:fill="auto"/>
        <w:vertAlign w:val="baseline"/>
      </w:rPr>
    </w:lvl>
    <w:lvl w:ilvl="3" w:tplc="722A2066">
      <w:start w:val="1"/>
      <w:numFmt w:val="bullet"/>
      <w:lvlText w:val="•"/>
      <w:lvlJc w:val="left"/>
      <w:pPr>
        <w:ind w:left="3632"/>
      </w:pPr>
      <w:rPr>
        <w:rFonts w:ascii="Arial" w:eastAsia="Arial" w:hAnsi="Arial" w:cs="Arial"/>
        <w:b w:val="0"/>
        <w:i w:val="0"/>
        <w:color w:val="000000"/>
        <w:sz w:val="24"/>
        <w:szCs w:val="24"/>
        <w:u w:val="none" w:color="000000"/>
        <w:bdr w:val="none" w:sz="0" w:space="0" w:color="auto"/>
        <w:shd w:val="clear" w:color="auto" w:fill="auto"/>
        <w:vertAlign w:val="baseline"/>
      </w:rPr>
    </w:lvl>
    <w:lvl w:ilvl="4" w:tplc="6EDEC9EC">
      <w:start w:val="1"/>
      <w:numFmt w:val="bullet"/>
      <w:lvlText w:val="o"/>
      <w:lvlJc w:val="left"/>
      <w:pPr>
        <w:ind w:left="435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0DF49A08">
      <w:start w:val="1"/>
      <w:numFmt w:val="bullet"/>
      <w:lvlText w:val="▪"/>
      <w:lvlJc w:val="left"/>
      <w:pPr>
        <w:ind w:left="507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8B000FEE">
      <w:start w:val="1"/>
      <w:numFmt w:val="bullet"/>
      <w:lvlText w:val="•"/>
      <w:lvlJc w:val="left"/>
      <w:pPr>
        <w:ind w:left="5792"/>
      </w:pPr>
      <w:rPr>
        <w:rFonts w:ascii="Arial" w:eastAsia="Arial" w:hAnsi="Arial" w:cs="Arial"/>
        <w:b w:val="0"/>
        <w:i w:val="0"/>
        <w:color w:val="000000"/>
        <w:sz w:val="24"/>
        <w:szCs w:val="24"/>
        <w:u w:val="none" w:color="000000"/>
        <w:bdr w:val="none" w:sz="0" w:space="0" w:color="auto"/>
        <w:shd w:val="clear" w:color="auto" w:fill="auto"/>
        <w:vertAlign w:val="baseline"/>
      </w:rPr>
    </w:lvl>
    <w:lvl w:ilvl="7" w:tplc="7C400B4A">
      <w:start w:val="1"/>
      <w:numFmt w:val="bullet"/>
      <w:lvlText w:val="o"/>
      <w:lvlJc w:val="left"/>
      <w:pPr>
        <w:ind w:left="651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99249EA6">
      <w:start w:val="1"/>
      <w:numFmt w:val="bullet"/>
      <w:lvlText w:val="▪"/>
      <w:lvlJc w:val="left"/>
      <w:pPr>
        <w:ind w:left="723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35" w15:restartNumberingAfterBreak="0">
    <w:nsid w:val="0000002A"/>
    <w:multiLevelType w:val="hybridMultilevel"/>
    <w:tmpl w:val="764843AC"/>
    <w:lvl w:ilvl="0" w:tplc="55B2FC48">
      <w:start w:val="1"/>
      <w:numFmt w:val="bullet"/>
      <w:lvlText w:val=""/>
      <w:lvlJc w:val="left"/>
      <w:pPr>
        <w:ind w:left="283"/>
      </w:pPr>
      <w:rPr>
        <w:rFonts w:ascii="Wingdings 2" w:hAnsi="Wingdings 2" w:hint="default"/>
        <w:b/>
        <w:i w:val="0"/>
        <w:color w:val="000000"/>
        <w:sz w:val="24"/>
        <w:szCs w:val="24"/>
        <w:u w:val="none" w:color="000000"/>
        <w:bdr w:val="none" w:sz="0" w:space="0" w:color="auto"/>
        <w:shd w:val="clear" w:color="auto" w:fill="auto"/>
        <w:vertAlign w:val="baseline"/>
      </w:rPr>
    </w:lvl>
    <w:lvl w:ilvl="1" w:tplc="5F8E5BF2">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BF6631CC">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D2080EF0">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938C0C9A">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F000B9A6">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B1F23B0C">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AFEA1B5A">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BE4AB9CA">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36" w15:restartNumberingAfterBreak="0">
    <w:nsid w:val="0000002B"/>
    <w:multiLevelType w:val="hybridMultilevel"/>
    <w:tmpl w:val="92822F72"/>
    <w:lvl w:ilvl="0" w:tplc="1E3C63E4">
      <w:start w:val="1"/>
      <w:numFmt w:val="bullet"/>
      <w:lvlText w:val="*"/>
      <w:lvlJc w:val="left"/>
      <w:pPr>
        <w:ind w:left="2988" w:hanging="360"/>
      </w:pPr>
      <w:rPr>
        <w:rFonts w:ascii="Arial" w:eastAsia="Arial" w:hAnsi="Arial" w:cs="Arial"/>
        <w:b w:val="0"/>
        <w:i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7" w15:restartNumberingAfterBreak="0">
    <w:nsid w:val="0000002E"/>
    <w:multiLevelType w:val="hybridMultilevel"/>
    <w:tmpl w:val="1DA0E558"/>
    <w:lvl w:ilvl="0" w:tplc="F26CDE32">
      <w:start w:val="1"/>
      <w:numFmt w:val="bullet"/>
      <w:lvlText w:val="•"/>
      <w:lvlJc w:val="left"/>
      <w:pPr>
        <w:ind w:left="283"/>
      </w:pPr>
      <w:rPr>
        <w:rFonts w:ascii="Arial" w:eastAsia="Arial" w:hAnsi="Arial" w:cs="Arial"/>
        <w:b w:val="0"/>
        <w:i w:val="0"/>
        <w:color w:val="000000"/>
        <w:sz w:val="24"/>
        <w:szCs w:val="24"/>
        <w:u w:val="none" w:color="000000"/>
        <w:bdr w:val="none" w:sz="0" w:space="0" w:color="auto"/>
        <w:shd w:val="clear" w:color="auto" w:fill="auto"/>
        <w:vertAlign w:val="baseline"/>
      </w:rPr>
    </w:lvl>
    <w:lvl w:ilvl="1" w:tplc="A406F596">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45D43076">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98EAB8F6">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34BECA4A">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2C8C7C62">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2B9456AE">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A83A5A28">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43AEC5E2">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38" w15:restartNumberingAfterBreak="0">
    <w:nsid w:val="0000002F"/>
    <w:multiLevelType w:val="hybridMultilevel"/>
    <w:tmpl w:val="5E960D10"/>
    <w:lvl w:ilvl="0" w:tplc="59383C48">
      <w:start w:val="8"/>
      <w:numFmt w:val="lowerLetter"/>
      <w:lvlText w:val="%1)"/>
      <w:lvlJc w:val="left"/>
      <w:pPr>
        <w:ind w:left="1800"/>
      </w:pPr>
      <w:rPr>
        <w:rFonts w:ascii="Arial" w:eastAsia="Arial" w:hAnsi="Arial" w:cs="Arial"/>
        <w:b/>
        <w:bCs/>
        <w:i w:val="0"/>
        <w:color w:val="000000"/>
        <w:sz w:val="24"/>
        <w:szCs w:val="24"/>
        <w:u w:val="none" w:color="000000"/>
        <w:bdr w:val="none" w:sz="0" w:space="0" w:color="auto"/>
        <w:shd w:val="clear" w:color="auto" w:fill="auto"/>
        <w:vertAlign w:val="baseline"/>
      </w:rPr>
    </w:lvl>
    <w:lvl w:ilvl="1" w:tplc="217CE758">
      <w:start w:val="1"/>
      <w:numFmt w:val="bullet"/>
      <w:lvlText w:val="-"/>
      <w:lvlJc w:val="left"/>
      <w:pPr>
        <w:ind w:left="2269"/>
      </w:pPr>
      <w:rPr>
        <w:rFonts w:ascii="Arial" w:eastAsia="Arial" w:hAnsi="Arial" w:cs="Arial"/>
        <w:b w:val="0"/>
        <w:i w:val="0"/>
        <w:color w:val="000000"/>
        <w:sz w:val="24"/>
        <w:szCs w:val="24"/>
        <w:u w:val="none" w:color="000000"/>
        <w:bdr w:val="none" w:sz="0" w:space="0" w:color="auto"/>
        <w:shd w:val="clear" w:color="auto" w:fill="auto"/>
        <w:vertAlign w:val="baseline"/>
      </w:rPr>
    </w:lvl>
    <w:lvl w:ilvl="2" w:tplc="9FF0684C">
      <w:start w:val="1"/>
      <w:numFmt w:val="bullet"/>
      <w:lvlText w:val="▪"/>
      <w:lvlJc w:val="left"/>
      <w:pPr>
        <w:ind w:left="1932"/>
      </w:pPr>
      <w:rPr>
        <w:rFonts w:ascii="Arial" w:eastAsia="Arial" w:hAnsi="Arial" w:cs="Arial"/>
        <w:b w:val="0"/>
        <w:i w:val="0"/>
        <w:color w:val="000000"/>
        <w:sz w:val="24"/>
        <w:szCs w:val="24"/>
        <w:u w:val="none" w:color="000000"/>
        <w:bdr w:val="none" w:sz="0" w:space="0" w:color="auto"/>
        <w:shd w:val="clear" w:color="auto" w:fill="auto"/>
        <w:vertAlign w:val="baseline"/>
      </w:rPr>
    </w:lvl>
    <w:lvl w:ilvl="3" w:tplc="9A8801FE">
      <w:start w:val="1"/>
      <w:numFmt w:val="bullet"/>
      <w:lvlText w:val="•"/>
      <w:lvlJc w:val="left"/>
      <w:pPr>
        <w:ind w:left="2652"/>
      </w:pPr>
      <w:rPr>
        <w:rFonts w:ascii="Arial" w:eastAsia="Arial" w:hAnsi="Arial" w:cs="Arial"/>
        <w:b w:val="0"/>
        <w:i w:val="0"/>
        <w:color w:val="000000"/>
        <w:sz w:val="24"/>
        <w:szCs w:val="24"/>
        <w:u w:val="none" w:color="000000"/>
        <w:bdr w:val="none" w:sz="0" w:space="0" w:color="auto"/>
        <w:shd w:val="clear" w:color="auto" w:fill="auto"/>
        <w:vertAlign w:val="baseline"/>
      </w:rPr>
    </w:lvl>
    <w:lvl w:ilvl="4" w:tplc="D270A904">
      <w:start w:val="1"/>
      <w:numFmt w:val="bullet"/>
      <w:lvlText w:val="o"/>
      <w:lvlJc w:val="left"/>
      <w:pPr>
        <w:ind w:left="3372"/>
      </w:pPr>
      <w:rPr>
        <w:rFonts w:ascii="Arial" w:eastAsia="Arial" w:hAnsi="Arial" w:cs="Arial"/>
        <w:b w:val="0"/>
        <w:i w:val="0"/>
        <w:color w:val="000000"/>
        <w:sz w:val="24"/>
        <w:szCs w:val="24"/>
        <w:u w:val="none" w:color="000000"/>
        <w:bdr w:val="none" w:sz="0" w:space="0" w:color="auto"/>
        <w:shd w:val="clear" w:color="auto" w:fill="auto"/>
        <w:vertAlign w:val="baseline"/>
      </w:rPr>
    </w:lvl>
    <w:lvl w:ilvl="5" w:tplc="68841E9E">
      <w:start w:val="1"/>
      <w:numFmt w:val="bullet"/>
      <w:lvlText w:val="▪"/>
      <w:lvlJc w:val="left"/>
      <w:pPr>
        <w:ind w:left="4092"/>
      </w:pPr>
      <w:rPr>
        <w:rFonts w:ascii="Arial" w:eastAsia="Arial" w:hAnsi="Arial" w:cs="Arial"/>
        <w:b w:val="0"/>
        <w:i w:val="0"/>
        <w:color w:val="000000"/>
        <w:sz w:val="24"/>
        <w:szCs w:val="24"/>
        <w:u w:val="none" w:color="000000"/>
        <w:bdr w:val="none" w:sz="0" w:space="0" w:color="auto"/>
        <w:shd w:val="clear" w:color="auto" w:fill="auto"/>
        <w:vertAlign w:val="baseline"/>
      </w:rPr>
    </w:lvl>
    <w:lvl w:ilvl="6" w:tplc="DEA61308">
      <w:start w:val="1"/>
      <w:numFmt w:val="bullet"/>
      <w:lvlText w:val="•"/>
      <w:lvlJc w:val="left"/>
      <w:pPr>
        <w:ind w:left="4812"/>
      </w:pPr>
      <w:rPr>
        <w:rFonts w:ascii="Arial" w:eastAsia="Arial" w:hAnsi="Arial" w:cs="Arial"/>
        <w:b w:val="0"/>
        <w:i w:val="0"/>
        <w:color w:val="000000"/>
        <w:sz w:val="24"/>
        <w:szCs w:val="24"/>
        <w:u w:val="none" w:color="000000"/>
        <w:bdr w:val="none" w:sz="0" w:space="0" w:color="auto"/>
        <w:shd w:val="clear" w:color="auto" w:fill="auto"/>
        <w:vertAlign w:val="baseline"/>
      </w:rPr>
    </w:lvl>
    <w:lvl w:ilvl="7" w:tplc="6E4CC704">
      <w:start w:val="1"/>
      <w:numFmt w:val="bullet"/>
      <w:lvlText w:val="o"/>
      <w:lvlJc w:val="left"/>
      <w:pPr>
        <w:ind w:left="5532"/>
      </w:pPr>
      <w:rPr>
        <w:rFonts w:ascii="Arial" w:eastAsia="Arial" w:hAnsi="Arial" w:cs="Arial"/>
        <w:b w:val="0"/>
        <w:i w:val="0"/>
        <w:color w:val="000000"/>
        <w:sz w:val="24"/>
        <w:szCs w:val="24"/>
        <w:u w:val="none" w:color="000000"/>
        <w:bdr w:val="none" w:sz="0" w:space="0" w:color="auto"/>
        <w:shd w:val="clear" w:color="auto" w:fill="auto"/>
        <w:vertAlign w:val="baseline"/>
      </w:rPr>
    </w:lvl>
    <w:lvl w:ilvl="8" w:tplc="757235CC">
      <w:start w:val="1"/>
      <w:numFmt w:val="bullet"/>
      <w:lvlText w:val="▪"/>
      <w:lvlJc w:val="left"/>
      <w:pPr>
        <w:ind w:left="6252"/>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39" w15:restartNumberingAfterBreak="0">
    <w:nsid w:val="00000030"/>
    <w:multiLevelType w:val="hybridMultilevel"/>
    <w:tmpl w:val="ED0A4896"/>
    <w:lvl w:ilvl="0" w:tplc="184CA4A6">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E280F63E">
      <w:start w:val="1"/>
      <w:numFmt w:val="bullet"/>
      <w:lvlText w:val="o"/>
      <w:lvlJc w:val="left"/>
      <w:pPr>
        <w:ind w:left="14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66CC1246">
      <w:start w:val="1"/>
      <w:numFmt w:val="bullet"/>
      <w:lvlText w:val="▪"/>
      <w:lvlJc w:val="left"/>
      <w:pPr>
        <w:ind w:left="21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4A16811E">
      <w:start w:val="1"/>
      <w:numFmt w:val="bullet"/>
      <w:lvlText w:val="•"/>
      <w:lvlJc w:val="left"/>
      <w:pPr>
        <w:ind w:left="2880"/>
      </w:pPr>
      <w:rPr>
        <w:rFonts w:ascii="Arial" w:eastAsia="Arial" w:hAnsi="Arial" w:cs="Arial"/>
        <w:b w:val="0"/>
        <w:i w:val="0"/>
        <w:color w:val="000000"/>
        <w:sz w:val="24"/>
        <w:szCs w:val="24"/>
        <w:u w:val="none" w:color="000000"/>
        <w:bdr w:val="none" w:sz="0" w:space="0" w:color="auto"/>
        <w:shd w:val="clear" w:color="auto" w:fill="auto"/>
        <w:vertAlign w:val="baseline"/>
      </w:rPr>
    </w:lvl>
    <w:lvl w:ilvl="4" w:tplc="FE326250">
      <w:start w:val="1"/>
      <w:numFmt w:val="bullet"/>
      <w:lvlText w:val="o"/>
      <w:lvlJc w:val="left"/>
      <w:pPr>
        <w:ind w:left="36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0D76B9AA">
      <w:start w:val="1"/>
      <w:numFmt w:val="bullet"/>
      <w:lvlText w:val="▪"/>
      <w:lvlJc w:val="left"/>
      <w:pPr>
        <w:ind w:left="43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5BA4F850">
      <w:start w:val="1"/>
      <w:numFmt w:val="bullet"/>
      <w:lvlText w:val="•"/>
      <w:lvlJc w:val="left"/>
      <w:pPr>
        <w:ind w:left="5040"/>
      </w:pPr>
      <w:rPr>
        <w:rFonts w:ascii="Arial" w:eastAsia="Arial" w:hAnsi="Arial" w:cs="Arial"/>
        <w:b w:val="0"/>
        <w:i w:val="0"/>
        <w:color w:val="000000"/>
        <w:sz w:val="24"/>
        <w:szCs w:val="24"/>
        <w:u w:val="none" w:color="000000"/>
        <w:bdr w:val="none" w:sz="0" w:space="0" w:color="auto"/>
        <w:shd w:val="clear" w:color="auto" w:fill="auto"/>
        <w:vertAlign w:val="baseline"/>
      </w:rPr>
    </w:lvl>
    <w:lvl w:ilvl="7" w:tplc="A0F68064">
      <w:start w:val="1"/>
      <w:numFmt w:val="bullet"/>
      <w:lvlText w:val="o"/>
      <w:lvlJc w:val="left"/>
      <w:pPr>
        <w:ind w:left="57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FF4EE810">
      <w:start w:val="1"/>
      <w:numFmt w:val="bullet"/>
      <w:lvlText w:val="▪"/>
      <w:lvlJc w:val="left"/>
      <w:pPr>
        <w:ind w:left="64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40" w15:restartNumberingAfterBreak="0">
    <w:nsid w:val="00000031"/>
    <w:multiLevelType w:val="hybridMultilevel"/>
    <w:tmpl w:val="F2FC6C0A"/>
    <w:lvl w:ilvl="0" w:tplc="34447624">
      <w:start w:val="1"/>
      <w:numFmt w:val="lowerLetter"/>
      <w:lvlText w:val="%1)"/>
      <w:lvlJc w:val="left"/>
      <w:pPr>
        <w:ind w:left="1133"/>
      </w:pPr>
      <w:rPr>
        <w:rFonts w:ascii="Arial" w:eastAsia="Arial" w:hAnsi="Arial" w:cs="Arial"/>
        <w:b/>
        <w:bCs/>
        <w:i w:val="0"/>
        <w:color w:val="000000"/>
        <w:sz w:val="24"/>
        <w:szCs w:val="24"/>
        <w:u w:val="none" w:color="000000"/>
        <w:bdr w:val="none" w:sz="0" w:space="0" w:color="auto"/>
        <w:shd w:val="clear" w:color="auto" w:fill="auto"/>
        <w:vertAlign w:val="baseline"/>
      </w:rPr>
    </w:lvl>
    <w:lvl w:ilvl="1" w:tplc="CAA24368">
      <w:start w:val="1"/>
      <w:numFmt w:val="lowerLetter"/>
      <w:lvlText w:val="%2"/>
      <w:lvlJc w:val="left"/>
      <w:pPr>
        <w:ind w:left="1788"/>
      </w:pPr>
      <w:rPr>
        <w:rFonts w:ascii="Arial" w:eastAsia="Arial" w:hAnsi="Arial" w:cs="Arial"/>
        <w:b/>
        <w:bCs/>
        <w:i w:val="0"/>
        <w:color w:val="000000"/>
        <w:sz w:val="24"/>
        <w:szCs w:val="24"/>
        <w:u w:val="none" w:color="000000"/>
        <w:bdr w:val="none" w:sz="0" w:space="0" w:color="auto"/>
        <w:shd w:val="clear" w:color="auto" w:fill="auto"/>
        <w:vertAlign w:val="baseline"/>
      </w:rPr>
    </w:lvl>
    <w:lvl w:ilvl="2" w:tplc="66147394">
      <w:start w:val="1"/>
      <w:numFmt w:val="lowerRoman"/>
      <w:lvlText w:val="%3"/>
      <w:lvlJc w:val="left"/>
      <w:pPr>
        <w:ind w:left="2508"/>
      </w:pPr>
      <w:rPr>
        <w:rFonts w:ascii="Arial" w:eastAsia="Arial" w:hAnsi="Arial" w:cs="Arial"/>
        <w:b/>
        <w:bCs/>
        <w:i w:val="0"/>
        <w:color w:val="000000"/>
        <w:sz w:val="24"/>
        <w:szCs w:val="24"/>
        <w:u w:val="none" w:color="000000"/>
        <w:bdr w:val="none" w:sz="0" w:space="0" w:color="auto"/>
        <w:shd w:val="clear" w:color="auto" w:fill="auto"/>
        <w:vertAlign w:val="baseline"/>
      </w:rPr>
    </w:lvl>
    <w:lvl w:ilvl="3" w:tplc="63D458DC">
      <w:start w:val="1"/>
      <w:numFmt w:val="decimal"/>
      <w:lvlText w:val="%4"/>
      <w:lvlJc w:val="left"/>
      <w:pPr>
        <w:ind w:left="3228"/>
      </w:pPr>
      <w:rPr>
        <w:rFonts w:ascii="Arial" w:eastAsia="Arial" w:hAnsi="Arial" w:cs="Arial"/>
        <w:b/>
        <w:bCs/>
        <w:i w:val="0"/>
        <w:color w:val="000000"/>
        <w:sz w:val="24"/>
        <w:szCs w:val="24"/>
        <w:u w:val="none" w:color="000000"/>
        <w:bdr w:val="none" w:sz="0" w:space="0" w:color="auto"/>
        <w:shd w:val="clear" w:color="auto" w:fill="auto"/>
        <w:vertAlign w:val="baseline"/>
      </w:rPr>
    </w:lvl>
    <w:lvl w:ilvl="4" w:tplc="8B44175C">
      <w:start w:val="1"/>
      <w:numFmt w:val="lowerLetter"/>
      <w:lvlText w:val="%5"/>
      <w:lvlJc w:val="left"/>
      <w:pPr>
        <w:ind w:left="3948"/>
      </w:pPr>
      <w:rPr>
        <w:rFonts w:ascii="Arial" w:eastAsia="Arial" w:hAnsi="Arial" w:cs="Arial"/>
        <w:b/>
        <w:bCs/>
        <w:i w:val="0"/>
        <w:color w:val="000000"/>
        <w:sz w:val="24"/>
        <w:szCs w:val="24"/>
        <w:u w:val="none" w:color="000000"/>
        <w:bdr w:val="none" w:sz="0" w:space="0" w:color="auto"/>
        <w:shd w:val="clear" w:color="auto" w:fill="auto"/>
        <w:vertAlign w:val="baseline"/>
      </w:rPr>
    </w:lvl>
    <w:lvl w:ilvl="5" w:tplc="7370FAA4">
      <w:start w:val="1"/>
      <w:numFmt w:val="lowerRoman"/>
      <w:lvlText w:val="%6"/>
      <w:lvlJc w:val="left"/>
      <w:pPr>
        <w:ind w:left="4668"/>
      </w:pPr>
      <w:rPr>
        <w:rFonts w:ascii="Arial" w:eastAsia="Arial" w:hAnsi="Arial" w:cs="Arial"/>
        <w:b/>
        <w:bCs/>
        <w:i w:val="0"/>
        <w:color w:val="000000"/>
        <w:sz w:val="24"/>
        <w:szCs w:val="24"/>
        <w:u w:val="none" w:color="000000"/>
        <w:bdr w:val="none" w:sz="0" w:space="0" w:color="auto"/>
        <w:shd w:val="clear" w:color="auto" w:fill="auto"/>
        <w:vertAlign w:val="baseline"/>
      </w:rPr>
    </w:lvl>
    <w:lvl w:ilvl="6" w:tplc="332EB2CC">
      <w:start w:val="1"/>
      <w:numFmt w:val="decimal"/>
      <w:lvlText w:val="%7"/>
      <w:lvlJc w:val="left"/>
      <w:pPr>
        <w:ind w:left="5388"/>
      </w:pPr>
      <w:rPr>
        <w:rFonts w:ascii="Arial" w:eastAsia="Arial" w:hAnsi="Arial" w:cs="Arial"/>
        <w:b/>
        <w:bCs/>
        <w:i w:val="0"/>
        <w:color w:val="000000"/>
        <w:sz w:val="24"/>
        <w:szCs w:val="24"/>
        <w:u w:val="none" w:color="000000"/>
        <w:bdr w:val="none" w:sz="0" w:space="0" w:color="auto"/>
        <w:shd w:val="clear" w:color="auto" w:fill="auto"/>
        <w:vertAlign w:val="baseline"/>
      </w:rPr>
    </w:lvl>
    <w:lvl w:ilvl="7" w:tplc="D08E67F4">
      <w:start w:val="1"/>
      <w:numFmt w:val="lowerLetter"/>
      <w:lvlText w:val="%8"/>
      <w:lvlJc w:val="left"/>
      <w:pPr>
        <w:ind w:left="6108"/>
      </w:pPr>
      <w:rPr>
        <w:rFonts w:ascii="Arial" w:eastAsia="Arial" w:hAnsi="Arial" w:cs="Arial"/>
        <w:b/>
        <w:bCs/>
        <w:i w:val="0"/>
        <w:color w:val="000000"/>
        <w:sz w:val="24"/>
        <w:szCs w:val="24"/>
        <w:u w:val="none" w:color="000000"/>
        <w:bdr w:val="none" w:sz="0" w:space="0" w:color="auto"/>
        <w:shd w:val="clear" w:color="auto" w:fill="auto"/>
        <w:vertAlign w:val="baseline"/>
      </w:rPr>
    </w:lvl>
    <w:lvl w:ilvl="8" w:tplc="85301F04">
      <w:start w:val="1"/>
      <w:numFmt w:val="lowerRoman"/>
      <w:lvlText w:val="%9"/>
      <w:lvlJc w:val="left"/>
      <w:pPr>
        <w:ind w:left="6828"/>
      </w:pPr>
      <w:rPr>
        <w:rFonts w:ascii="Arial" w:eastAsia="Arial" w:hAnsi="Arial" w:cs="Arial"/>
        <w:b/>
        <w:bCs/>
        <w:i w:val="0"/>
        <w:color w:val="000000"/>
        <w:sz w:val="24"/>
        <w:szCs w:val="24"/>
        <w:u w:val="none" w:color="000000"/>
        <w:bdr w:val="none" w:sz="0" w:space="0" w:color="auto"/>
        <w:shd w:val="clear" w:color="auto" w:fill="auto"/>
        <w:vertAlign w:val="baseline"/>
      </w:rPr>
    </w:lvl>
  </w:abstractNum>
  <w:abstractNum w:abstractNumId="41" w15:restartNumberingAfterBreak="0">
    <w:nsid w:val="00000032"/>
    <w:multiLevelType w:val="hybridMultilevel"/>
    <w:tmpl w:val="69F68DAC"/>
    <w:lvl w:ilvl="0" w:tplc="99C46FAE">
      <w:start w:val="1"/>
      <w:numFmt w:val="bullet"/>
      <w:lvlText w:val=""/>
      <w:lvlJc w:val="left"/>
      <w:pPr>
        <w:ind w:left="283"/>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1" w:tplc="C1D8F8EA">
      <w:start w:val="1"/>
      <w:numFmt w:val="bullet"/>
      <w:lvlText w:val="o"/>
      <w:lvlJc w:val="left"/>
      <w:pPr>
        <w:ind w:left="108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2" w:tplc="F4CE1578">
      <w:start w:val="1"/>
      <w:numFmt w:val="bullet"/>
      <w:lvlText w:val="▪"/>
      <w:lvlJc w:val="left"/>
      <w:pPr>
        <w:ind w:left="180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3" w:tplc="DB223C2E">
      <w:start w:val="1"/>
      <w:numFmt w:val="bullet"/>
      <w:lvlText w:val="•"/>
      <w:lvlJc w:val="left"/>
      <w:pPr>
        <w:ind w:left="2520"/>
      </w:pPr>
      <w:rPr>
        <w:rFonts w:ascii="Arial" w:eastAsia="Arial" w:hAnsi="Arial" w:cs="Arial"/>
        <w:b w:val="0"/>
        <w:i w:val="0"/>
        <w:color w:val="000000"/>
        <w:sz w:val="22"/>
        <w:szCs w:val="22"/>
        <w:u w:val="none" w:color="000000"/>
        <w:bdr w:val="none" w:sz="0" w:space="0" w:color="auto"/>
        <w:shd w:val="clear" w:color="auto" w:fill="auto"/>
        <w:vertAlign w:val="baseline"/>
      </w:rPr>
    </w:lvl>
    <w:lvl w:ilvl="4" w:tplc="0608D7AA">
      <w:start w:val="1"/>
      <w:numFmt w:val="bullet"/>
      <w:lvlText w:val="o"/>
      <w:lvlJc w:val="left"/>
      <w:pPr>
        <w:ind w:left="324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5" w:tplc="4426CF76">
      <w:start w:val="1"/>
      <w:numFmt w:val="bullet"/>
      <w:lvlText w:val="▪"/>
      <w:lvlJc w:val="left"/>
      <w:pPr>
        <w:ind w:left="396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6" w:tplc="9B94174C">
      <w:start w:val="1"/>
      <w:numFmt w:val="bullet"/>
      <w:lvlText w:val="•"/>
      <w:lvlJc w:val="left"/>
      <w:pPr>
        <w:ind w:left="4680"/>
      </w:pPr>
      <w:rPr>
        <w:rFonts w:ascii="Arial" w:eastAsia="Arial" w:hAnsi="Arial" w:cs="Arial"/>
        <w:b w:val="0"/>
        <w:i w:val="0"/>
        <w:color w:val="000000"/>
        <w:sz w:val="22"/>
        <w:szCs w:val="22"/>
        <w:u w:val="none" w:color="000000"/>
        <w:bdr w:val="none" w:sz="0" w:space="0" w:color="auto"/>
        <w:shd w:val="clear" w:color="auto" w:fill="auto"/>
        <w:vertAlign w:val="baseline"/>
      </w:rPr>
    </w:lvl>
    <w:lvl w:ilvl="7" w:tplc="1072472C">
      <w:start w:val="1"/>
      <w:numFmt w:val="bullet"/>
      <w:lvlText w:val="o"/>
      <w:lvlJc w:val="left"/>
      <w:pPr>
        <w:ind w:left="540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8" w:tplc="F6DABD3C">
      <w:start w:val="1"/>
      <w:numFmt w:val="bullet"/>
      <w:lvlText w:val="▪"/>
      <w:lvlJc w:val="left"/>
      <w:pPr>
        <w:ind w:left="612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abstractNum>
  <w:abstractNum w:abstractNumId="42" w15:restartNumberingAfterBreak="0">
    <w:nsid w:val="00000033"/>
    <w:multiLevelType w:val="hybridMultilevel"/>
    <w:tmpl w:val="462C5794"/>
    <w:lvl w:ilvl="0" w:tplc="49F6B6D8">
      <w:start w:val="1"/>
      <w:numFmt w:val="bullet"/>
      <w:lvlText w:val=""/>
      <w:lvlJc w:val="left"/>
      <w:pPr>
        <w:ind w:left="10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1" w:tplc="2886E8FE">
      <w:start w:val="1"/>
      <w:numFmt w:val="bullet"/>
      <w:lvlText w:val="o"/>
      <w:lvlJc w:val="left"/>
      <w:pPr>
        <w:ind w:left="178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0DCA5A38">
      <w:start w:val="1"/>
      <w:numFmt w:val="bullet"/>
      <w:lvlText w:val="▪"/>
      <w:lvlJc w:val="left"/>
      <w:pPr>
        <w:ind w:left="250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900EEE8C">
      <w:start w:val="1"/>
      <w:numFmt w:val="bullet"/>
      <w:lvlText w:val="•"/>
      <w:lvlJc w:val="left"/>
      <w:pPr>
        <w:ind w:left="3228"/>
      </w:pPr>
      <w:rPr>
        <w:rFonts w:ascii="Arial" w:eastAsia="Arial" w:hAnsi="Arial" w:cs="Arial"/>
        <w:b w:val="0"/>
        <w:i w:val="0"/>
        <w:color w:val="000000"/>
        <w:sz w:val="24"/>
        <w:szCs w:val="24"/>
        <w:u w:val="none" w:color="000000"/>
        <w:bdr w:val="none" w:sz="0" w:space="0" w:color="auto"/>
        <w:shd w:val="clear" w:color="auto" w:fill="auto"/>
        <w:vertAlign w:val="baseline"/>
      </w:rPr>
    </w:lvl>
    <w:lvl w:ilvl="4" w:tplc="02302D10">
      <w:start w:val="1"/>
      <w:numFmt w:val="bullet"/>
      <w:lvlText w:val="o"/>
      <w:lvlJc w:val="left"/>
      <w:pPr>
        <w:ind w:left="394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30DA71A0">
      <w:start w:val="1"/>
      <w:numFmt w:val="bullet"/>
      <w:lvlText w:val="▪"/>
      <w:lvlJc w:val="left"/>
      <w:pPr>
        <w:ind w:left="46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746A9DAA">
      <w:start w:val="1"/>
      <w:numFmt w:val="bullet"/>
      <w:lvlText w:val="•"/>
      <w:lvlJc w:val="left"/>
      <w:pPr>
        <w:ind w:left="5388"/>
      </w:pPr>
      <w:rPr>
        <w:rFonts w:ascii="Arial" w:eastAsia="Arial" w:hAnsi="Arial" w:cs="Arial"/>
        <w:b w:val="0"/>
        <w:i w:val="0"/>
        <w:color w:val="000000"/>
        <w:sz w:val="24"/>
        <w:szCs w:val="24"/>
        <w:u w:val="none" w:color="000000"/>
        <w:bdr w:val="none" w:sz="0" w:space="0" w:color="auto"/>
        <w:shd w:val="clear" w:color="auto" w:fill="auto"/>
        <w:vertAlign w:val="baseline"/>
      </w:rPr>
    </w:lvl>
    <w:lvl w:ilvl="7" w:tplc="270444F8">
      <w:start w:val="1"/>
      <w:numFmt w:val="bullet"/>
      <w:lvlText w:val="o"/>
      <w:lvlJc w:val="left"/>
      <w:pPr>
        <w:ind w:left="610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3342C258">
      <w:start w:val="1"/>
      <w:numFmt w:val="bullet"/>
      <w:lvlText w:val="▪"/>
      <w:lvlJc w:val="left"/>
      <w:pPr>
        <w:ind w:left="682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43" w15:restartNumberingAfterBreak="0">
    <w:nsid w:val="00000035"/>
    <w:multiLevelType w:val="hybridMultilevel"/>
    <w:tmpl w:val="1C820AE8"/>
    <w:lvl w:ilvl="0" w:tplc="B4A23628">
      <w:start w:val="1"/>
      <w:numFmt w:val="bullet"/>
      <w:lvlText w:val="-"/>
      <w:lvlJc w:val="left"/>
      <w:pPr>
        <w:ind w:left="146"/>
      </w:pPr>
      <w:rPr>
        <w:rFonts w:ascii="Arial" w:eastAsia="Arial" w:hAnsi="Arial" w:cs="Arial"/>
        <w:b w:val="0"/>
        <w:i/>
        <w:iCs/>
        <w:color w:val="000000"/>
        <w:sz w:val="24"/>
        <w:szCs w:val="24"/>
        <w:u w:val="none" w:color="000000"/>
        <w:bdr w:val="none" w:sz="0" w:space="0" w:color="auto"/>
        <w:shd w:val="clear" w:color="auto" w:fill="auto"/>
        <w:vertAlign w:val="baseline"/>
      </w:rPr>
    </w:lvl>
    <w:lvl w:ilvl="1" w:tplc="EC121E48">
      <w:start w:val="1"/>
      <w:numFmt w:val="bullet"/>
      <w:lvlText w:val="o"/>
      <w:lvlJc w:val="left"/>
      <w:pPr>
        <w:ind w:left="1080"/>
      </w:pPr>
      <w:rPr>
        <w:rFonts w:ascii="Arial" w:eastAsia="Arial" w:hAnsi="Arial" w:cs="Arial"/>
        <w:b w:val="0"/>
        <w:i/>
        <w:iCs/>
        <w:color w:val="000000"/>
        <w:sz w:val="24"/>
        <w:szCs w:val="24"/>
        <w:u w:val="none" w:color="000000"/>
        <w:bdr w:val="none" w:sz="0" w:space="0" w:color="auto"/>
        <w:shd w:val="clear" w:color="auto" w:fill="auto"/>
        <w:vertAlign w:val="baseline"/>
      </w:rPr>
    </w:lvl>
    <w:lvl w:ilvl="2" w:tplc="2C20144E">
      <w:start w:val="1"/>
      <w:numFmt w:val="bullet"/>
      <w:lvlText w:val="▪"/>
      <w:lvlJc w:val="left"/>
      <w:pPr>
        <w:ind w:left="1800"/>
      </w:pPr>
      <w:rPr>
        <w:rFonts w:ascii="Arial" w:eastAsia="Arial" w:hAnsi="Arial" w:cs="Arial"/>
        <w:b w:val="0"/>
        <w:i/>
        <w:iCs/>
        <w:color w:val="000000"/>
        <w:sz w:val="24"/>
        <w:szCs w:val="24"/>
        <w:u w:val="none" w:color="000000"/>
        <w:bdr w:val="none" w:sz="0" w:space="0" w:color="auto"/>
        <w:shd w:val="clear" w:color="auto" w:fill="auto"/>
        <w:vertAlign w:val="baseline"/>
      </w:rPr>
    </w:lvl>
    <w:lvl w:ilvl="3" w:tplc="795C34A8">
      <w:start w:val="1"/>
      <w:numFmt w:val="bullet"/>
      <w:lvlText w:val="•"/>
      <w:lvlJc w:val="left"/>
      <w:pPr>
        <w:ind w:left="2520"/>
      </w:pPr>
      <w:rPr>
        <w:rFonts w:ascii="Arial" w:eastAsia="Arial" w:hAnsi="Arial" w:cs="Arial"/>
        <w:b w:val="0"/>
        <w:i/>
        <w:iCs/>
        <w:color w:val="000000"/>
        <w:sz w:val="24"/>
        <w:szCs w:val="24"/>
        <w:u w:val="none" w:color="000000"/>
        <w:bdr w:val="none" w:sz="0" w:space="0" w:color="auto"/>
        <w:shd w:val="clear" w:color="auto" w:fill="auto"/>
        <w:vertAlign w:val="baseline"/>
      </w:rPr>
    </w:lvl>
    <w:lvl w:ilvl="4" w:tplc="6700F398">
      <w:start w:val="1"/>
      <w:numFmt w:val="bullet"/>
      <w:lvlText w:val="o"/>
      <w:lvlJc w:val="left"/>
      <w:pPr>
        <w:ind w:left="3240"/>
      </w:pPr>
      <w:rPr>
        <w:rFonts w:ascii="Arial" w:eastAsia="Arial" w:hAnsi="Arial" w:cs="Arial"/>
        <w:b w:val="0"/>
        <w:i/>
        <w:iCs/>
        <w:color w:val="000000"/>
        <w:sz w:val="24"/>
        <w:szCs w:val="24"/>
        <w:u w:val="none" w:color="000000"/>
        <w:bdr w:val="none" w:sz="0" w:space="0" w:color="auto"/>
        <w:shd w:val="clear" w:color="auto" w:fill="auto"/>
        <w:vertAlign w:val="baseline"/>
      </w:rPr>
    </w:lvl>
    <w:lvl w:ilvl="5" w:tplc="B16CFEF8">
      <w:start w:val="1"/>
      <w:numFmt w:val="bullet"/>
      <w:lvlText w:val="▪"/>
      <w:lvlJc w:val="left"/>
      <w:pPr>
        <w:ind w:left="3960"/>
      </w:pPr>
      <w:rPr>
        <w:rFonts w:ascii="Arial" w:eastAsia="Arial" w:hAnsi="Arial" w:cs="Arial"/>
        <w:b w:val="0"/>
        <w:i/>
        <w:iCs/>
        <w:color w:val="000000"/>
        <w:sz w:val="24"/>
        <w:szCs w:val="24"/>
        <w:u w:val="none" w:color="000000"/>
        <w:bdr w:val="none" w:sz="0" w:space="0" w:color="auto"/>
        <w:shd w:val="clear" w:color="auto" w:fill="auto"/>
        <w:vertAlign w:val="baseline"/>
      </w:rPr>
    </w:lvl>
    <w:lvl w:ilvl="6" w:tplc="FBB29072">
      <w:start w:val="1"/>
      <w:numFmt w:val="bullet"/>
      <w:lvlText w:val="•"/>
      <w:lvlJc w:val="left"/>
      <w:pPr>
        <w:ind w:left="4680"/>
      </w:pPr>
      <w:rPr>
        <w:rFonts w:ascii="Arial" w:eastAsia="Arial" w:hAnsi="Arial" w:cs="Arial"/>
        <w:b w:val="0"/>
        <w:i/>
        <w:iCs/>
        <w:color w:val="000000"/>
        <w:sz w:val="24"/>
        <w:szCs w:val="24"/>
        <w:u w:val="none" w:color="000000"/>
        <w:bdr w:val="none" w:sz="0" w:space="0" w:color="auto"/>
        <w:shd w:val="clear" w:color="auto" w:fill="auto"/>
        <w:vertAlign w:val="baseline"/>
      </w:rPr>
    </w:lvl>
    <w:lvl w:ilvl="7" w:tplc="02BAE4F0">
      <w:start w:val="1"/>
      <w:numFmt w:val="bullet"/>
      <w:lvlText w:val="o"/>
      <w:lvlJc w:val="left"/>
      <w:pPr>
        <w:ind w:left="5400"/>
      </w:pPr>
      <w:rPr>
        <w:rFonts w:ascii="Arial" w:eastAsia="Arial" w:hAnsi="Arial" w:cs="Arial"/>
        <w:b w:val="0"/>
        <w:i/>
        <w:iCs/>
        <w:color w:val="000000"/>
        <w:sz w:val="24"/>
        <w:szCs w:val="24"/>
        <w:u w:val="none" w:color="000000"/>
        <w:bdr w:val="none" w:sz="0" w:space="0" w:color="auto"/>
        <w:shd w:val="clear" w:color="auto" w:fill="auto"/>
        <w:vertAlign w:val="baseline"/>
      </w:rPr>
    </w:lvl>
    <w:lvl w:ilvl="8" w:tplc="7526B37E">
      <w:start w:val="1"/>
      <w:numFmt w:val="bullet"/>
      <w:lvlText w:val="▪"/>
      <w:lvlJc w:val="left"/>
      <w:pPr>
        <w:ind w:left="6120"/>
      </w:pPr>
      <w:rPr>
        <w:rFonts w:ascii="Arial" w:eastAsia="Arial" w:hAnsi="Arial" w:cs="Arial"/>
        <w:b w:val="0"/>
        <w:i/>
        <w:iCs/>
        <w:color w:val="000000"/>
        <w:sz w:val="24"/>
        <w:szCs w:val="24"/>
        <w:u w:val="none" w:color="000000"/>
        <w:bdr w:val="none" w:sz="0" w:space="0" w:color="auto"/>
        <w:shd w:val="clear" w:color="auto" w:fill="auto"/>
        <w:vertAlign w:val="baseline"/>
      </w:rPr>
    </w:lvl>
  </w:abstractNum>
  <w:abstractNum w:abstractNumId="44" w15:restartNumberingAfterBreak="0">
    <w:nsid w:val="00000036"/>
    <w:multiLevelType w:val="hybridMultilevel"/>
    <w:tmpl w:val="CA360790"/>
    <w:lvl w:ilvl="0" w:tplc="7DBAB768">
      <w:start w:val="1"/>
      <w:numFmt w:val="bullet"/>
      <w:lvlText w:val="-"/>
      <w:lvlJc w:val="left"/>
      <w:pPr>
        <w:ind w:left="341"/>
      </w:pPr>
      <w:rPr>
        <w:rFonts w:ascii="Arial" w:eastAsia="Arial" w:hAnsi="Arial" w:cs="Arial"/>
        <w:b w:val="0"/>
        <w:i w:val="0"/>
        <w:color w:val="000000"/>
        <w:sz w:val="24"/>
        <w:szCs w:val="24"/>
        <w:u w:val="none" w:color="000000"/>
        <w:bdr w:val="none" w:sz="0" w:space="0" w:color="auto"/>
        <w:shd w:val="clear" w:color="auto" w:fill="auto"/>
        <w:vertAlign w:val="baseline"/>
      </w:rPr>
    </w:lvl>
    <w:lvl w:ilvl="1" w:tplc="B62C29F2">
      <w:start w:val="1"/>
      <w:numFmt w:val="bullet"/>
      <w:lvlText w:val="o"/>
      <w:lvlJc w:val="left"/>
      <w:pPr>
        <w:ind w:left="1080"/>
      </w:pPr>
      <w:rPr>
        <w:rFonts w:ascii="Arial" w:eastAsia="Arial" w:hAnsi="Arial" w:cs="Arial"/>
        <w:b w:val="0"/>
        <w:i w:val="0"/>
        <w:color w:val="000000"/>
        <w:sz w:val="24"/>
        <w:szCs w:val="24"/>
        <w:u w:val="none" w:color="000000"/>
        <w:bdr w:val="none" w:sz="0" w:space="0" w:color="auto"/>
        <w:shd w:val="clear" w:color="auto" w:fill="auto"/>
        <w:vertAlign w:val="baseline"/>
      </w:rPr>
    </w:lvl>
    <w:lvl w:ilvl="2" w:tplc="7F14ABA6">
      <w:start w:val="1"/>
      <w:numFmt w:val="bullet"/>
      <w:lvlText w:val="▪"/>
      <w:lvlJc w:val="left"/>
      <w:pPr>
        <w:ind w:left="1800"/>
      </w:pPr>
      <w:rPr>
        <w:rFonts w:ascii="Arial" w:eastAsia="Arial" w:hAnsi="Arial" w:cs="Arial"/>
        <w:b w:val="0"/>
        <w:i w:val="0"/>
        <w:color w:val="000000"/>
        <w:sz w:val="24"/>
        <w:szCs w:val="24"/>
        <w:u w:val="none" w:color="000000"/>
        <w:bdr w:val="none" w:sz="0" w:space="0" w:color="auto"/>
        <w:shd w:val="clear" w:color="auto" w:fill="auto"/>
        <w:vertAlign w:val="baseline"/>
      </w:rPr>
    </w:lvl>
    <w:lvl w:ilvl="3" w:tplc="8278C378">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4F501392">
      <w:start w:val="1"/>
      <w:numFmt w:val="bullet"/>
      <w:lvlText w:val="o"/>
      <w:lvlJc w:val="left"/>
      <w:pPr>
        <w:ind w:left="3240"/>
      </w:pPr>
      <w:rPr>
        <w:rFonts w:ascii="Arial" w:eastAsia="Arial" w:hAnsi="Arial" w:cs="Arial"/>
        <w:b w:val="0"/>
        <w:i w:val="0"/>
        <w:color w:val="000000"/>
        <w:sz w:val="24"/>
        <w:szCs w:val="24"/>
        <w:u w:val="none" w:color="000000"/>
        <w:bdr w:val="none" w:sz="0" w:space="0" w:color="auto"/>
        <w:shd w:val="clear" w:color="auto" w:fill="auto"/>
        <w:vertAlign w:val="baseline"/>
      </w:rPr>
    </w:lvl>
    <w:lvl w:ilvl="5" w:tplc="29D8C7CE">
      <w:start w:val="1"/>
      <w:numFmt w:val="bullet"/>
      <w:lvlText w:val="▪"/>
      <w:lvlJc w:val="left"/>
      <w:pPr>
        <w:ind w:left="3960"/>
      </w:pPr>
      <w:rPr>
        <w:rFonts w:ascii="Arial" w:eastAsia="Arial" w:hAnsi="Arial" w:cs="Arial"/>
        <w:b w:val="0"/>
        <w:i w:val="0"/>
        <w:color w:val="000000"/>
        <w:sz w:val="24"/>
        <w:szCs w:val="24"/>
        <w:u w:val="none" w:color="000000"/>
        <w:bdr w:val="none" w:sz="0" w:space="0" w:color="auto"/>
        <w:shd w:val="clear" w:color="auto" w:fill="auto"/>
        <w:vertAlign w:val="baseline"/>
      </w:rPr>
    </w:lvl>
    <w:lvl w:ilvl="6" w:tplc="DD5EF8E8">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73841246">
      <w:start w:val="1"/>
      <w:numFmt w:val="bullet"/>
      <w:lvlText w:val="o"/>
      <w:lvlJc w:val="left"/>
      <w:pPr>
        <w:ind w:left="5400"/>
      </w:pPr>
      <w:rPr>
        <w:rFonts w:ascii="Arial" w:eastAsia="Arial" w:hAnsi="Arial" w:cs="Arial"/>
        <w:b w:val="0"/>
        <w:i w:val="0"/>
        <w:color w:val="000000"/>
        <w:sz w:val="24"/>
        <w:szCs w:val="24"/>
        <w:u w:val="none" w:color="000000"/>
        <w:bdr w:val="none" w:sz="0" w:space="0" w:color="auto"/>
        <w:shd w:val="clear" w:color="auto" w:fill="auto"/>
        <w:vertAlign w:val="baseline"/>
      </w:rPr>
    </w:lvl>
    <w:lvl w:ilvl="8" w:tplc="436275BC">
      <w:start w:val="1"/>
      <w:numFmt w:val="bullet"/>
      <w:lvlText w:val="▪"/>
      <w:lvlJc w:val="left"/>
      <w:pPr>
        <w:ind w:left="6120"/>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45" w15:restartNumberingAfterBreak="0">
    <w:nsid w:val="00000037"/>
    <w:multiLevelType w:val="hybridMultilevel"/>
    <w:tmpl w:val="A6467306"/>
    <w:lvl w:ilvl="0" w:tplc="464C4908">
      <w:start w:val="1"/>
      <w:numFmt w:val="bullet"/>
      <w:lvlText w:val="•"/>
      <w:lvlJc w:val="left"/>
      <w:pPr>
        <w:ind w:left="2833"/>
      </w:pPr>
      <w:rPr>
        <w:rFonts w:ascii="Arial" w:eastAsia="Arial" w:hAnsi="Arial" w:cs="Arial"/>
        <w:b w:val="0"/>
        <w:i w:val="0"/>
        <w:color w:val="000000"/>
        <w:sz w:val="24"/>
        <w:szCs w:val="24"/>
        <w:u w:val="none" w:color="000000"/>
        <w:bdr w:val="none" w:sz="0" w:space="0" w:color="auto"/>
        <w:shd w:val="clear" w:color="auto" w:fill="auto"/>
        <w:vertAlign w:val="baseline"/>
      </w:rPr>
    </w:lvl>
    <w:lvl w:ilvl="1" w:tplc="14A8C962">
      <w:start w:val="1"/>
      <w:numFmt w:val="bullet"/>
      <w:lvlText w:val="•"/>
      <w:lvlJc w:val="left"/>
      <w:pPr>
        <w:ind w:left="3490"/>
      </w:pPr>
      <w:rPr>
        <w:rFonts w:ascii="Arial" w:eastAsia="Arial" w:hAnsi="Arial" w:cs="Arial"/>
        <w:b w:val="0"/>
        <w:i w:val="0"/>
        <w:color w:val="000000"/>
        <w:sz w:val="24"/>
        <w:szCs w:val="24"/>
        <w:u w:val="none" w:color="000000"/>
        <w:bdr w:val="none" w:sz="0" w:space="0" w:color="auto"/>
        <w:shd w:val="clear" w:color="auto" w:fill="auto"/>
        <w:vertAlign w:val="baseline"/>
      </w:rPr>
    </w:lvl>
    <w:lvl w:ilvl="2" w:tplc="6E88F7A8">
      <w:start w:val="1"/>
      <w:numFmt w:val="bullet"/>
      <w:lvlText w:val="▪"/>
      <w:lvlJc w:val="left"/>
      <w:pPr>
        <w:ind w:left="200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B044C81E">
      <w:start w:val="1"/>
      <w:numFmt w:val="bullet"/>
      <w:lvlText w:val="•"/>
      <w:lvlJc w:val="left"/>
      <w:pPr>
        <w:ind w:left="2727"/>
      </w:pPr>
      <w:rPr>
        <w:rFonts w:ascii="Arial" w:eastAsia="Arial" w:hAnsi="Arial" w:cs="Arial"/>
        <w:b w:val="0"/>
        <w:i w:val="0"/>
        <w:color w:val="000000"/>
        <w:sz w:val="24"/>
        <w:szCs w:val="24"/>
        <w:u w:val="none" w:color="000000"/>
        <w:bdr w:val="none" w:sz="0" w:space="0" w:color="auto"/>
        <w:shd w:val="clear" w:color="auto" w:fill="auto"/>
        <w:vertAlign w:val="baseline"/>
      </w:rPr>
    </w:lvl>
    <w:lvl w:ilvl="4" w:tplc="B8C63D62">
      <w:start w:val="1"/>
      <w:numFmt w:val="bullet"/>
      <w:lvlText w:val="o"/>
      <w:lvlJc w:val="left"/>
      <w:pPr>
        <w:ind w:left="344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5CA6A4F0">
      <w:start w:val="1"/>
      <w:numFmt w:val="bullet"/>
      <w:lvlText w:val="▪"/>
      <w:lvlJc w:val="left"/>
      <w:pPr>
        <w:ind w:left="416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0A9C640C">
      <w:start w:val="1"/>
      <w:numFmt w:val="bullet"/>
      <w:lvlText w:val="•"/>
      <w:lvlJc w:val="left"/>
      <w:pPr>
        <w:ind w:left="4887"/>
      </w:pPr>
      <w:rPr>
        <w:rFonts w:ascii="Arial" w:eastAsia="Arial" w:hAnsi="Arial" w:cs="Arial"/>
        <w:b w:val="0"/>
        <w:i w:val="0"/>
        <w:color w:val="000000"/>
        <w:sz w:val="24"/>
        <w:szCs w:val="24"/>
        <w:u w:val="none" w:color="000000"/>
        <w:bdr w:val="none" w:sz="0" w:space="0" w:color="auto"/>
        <w:shd w:val="clear" w:color="auto" w:fill="auto"/>
        <w:vertAlign w:val="baseline"/>
      </w:rPr>
    </w:lvl>
    <w:lvl w:ilvl="7" w:tplc="BA0E478C">
      <w:start w:val="1"/>
      <w:numFmt w:val="bullet"/>
      <w:lvlText w:val="o"/>
      <w:lvlJc w:val="left"/>
      <w:pPr>
        <w:ind w:left="560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57C8F474">
      <w:start w:val="1"/>
      <w:numFmt w:val="bullet"/>
      <w:lvlText w:val="▪"/>
      <w:lvlJc w:val="left"/>
      <w:pPr>
        <w:ind w:left="632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46" w15:restartNumberingAfterBreak="0">
    <w:nsid w:val="00000038"/>
    <w:multiLevelType w:val="hybridMultilevel"/>
    <w:tmpl w:val="E5FCB2EC"/>
    <w:lvl w:ilvl="0" w:tplc="7CD6B668">
      <w:start w:val="1"/>
      <w:numFmt w:val="bullet"/>
      <w:lvlText w:val="•"/>
      <w:lvlJc w:val="left"/>
      <w:pPr>
        <w:ind w:left="2693"/>
      </w:pPr>
      <w:rPr>
        <w:rFonts w:ascii="Arial" w:eastAsia="Arial" w:hAnsi="Arial" w:cs="Arial"/>
        <w:b w:val="0"/>
        <w:i w:val="0"/>
        <w:color w:val="000000"/>
        <w:sz w:val="24"/>
        <w:szCs w:val="24"/>
        <w:u w:val="none" w:color="000000"/>
        <w:bdr w:val="none" w:sz="0" w:space="0" w:color="auto"/>
        <w:shd w:val="clear" w:color="auto" w:fill="auto"/>
        <w:vertAlign w:val="baseline"/>
      </w:rPr>
    </w:lvl>
    <w:lvl w:ilvl="1" w:tplc="5A9A4C3C">
      <w:start w:val="1"/>
      <w:numFmt w:val="bullet"/>
      <w:lvlText w:val="o"/>
      <w:lvlJc w:val="left"/>
      <w:pPr>
        <w:ind w:left="3206"/>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EE78028A">
      <w:start w:val="1"/>
      <w:numFmt w:val="bullet"/>
      <w:lvlText w:val="▪"/>
      <w:lvlJc w:val="left"/>
      <w:pPr>
        <w:ind w:left="3926"/>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D7BCCF96">
      <w:start w:val="1"/>
      <w:numFmt w:val="bullet"/>
      <w:lvlText w:val="•"/>
      <w:lvlJc w:val="left"/>
      <w:pPr>
        <w:ind w:left="4646"/>
      </w:pPr>
      <w:rPr>
        <w:rFonts w:ascii="Arial" w:eastAsia="Arial" w:hAnsi="Arial" w:cs="Arial"/>
        <w:b w:val="0"/>
        <w:i w:val="0"/>
        <w:color w:val="000000"/>
        <w:sz w:val="24"/>
        <w:szCs w:val="24"/>
        <w:u w:val="none" w:color="000000"/>
        <w:bdr w:val="none" w:sz="0" w:space="0" w:color="auto"/>
        <w:shd w:val="clear" w:color="auto" w:fill="auto"/>
        <w:vertAlign w:val="baseline"/>
      </w:rPr>
    </w:lvl>
    <w:lvl w:ilvl="4" w:tplc="2B9684BA">
      <w:start w:val="1"/>
      <w:numFmt w:val="bullet"/>
      <w:lvlText w:val="o"/>
      <w:lvlJc w:val="left"/>
      <w:pPr>
        <w:ind w:left="5366"/>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72D28220">
      <w:start w:val="1"/>
      <w:numFmt w:val="bullet"/>
      <w:lvlText w:val="▪"/>
      <w:lvlJc w:val="left"/>
      <w:pPr>
        <w:ind w:left="6086"/>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7A1E50EE">
      <w:start w:val="1"/>
      <w:numFmt w:val="bullet"/>
      <w:lvlText w:val="•"/>
      <w:lvlJc w:val="left"/>
      <w:pPr>
        <w:ind w:left="6806"/>
      </w:pPr>
      <w:rPr>
        <w:rFonts w:ascii="Arial" w:eastAsia="Arial" w:hAnsi="Arial" w:cs="Arial"/>
        <w:b w:val="0"/>
        <w:i w:val="0"/>
        <w:color w:val="000000"/>
        <w:sz w:val="24"/>
        <w:szCs w:val="24"/>
        <w:u w:val="none" w:color="000000"/>
        <w:bdr w:val="none" w:sz="0" w:space="0" w:color="auto"/>
        <w:shd w:val="clear" w:color="auto" w:fill="auto"/>
        <w:vertAlign w:val="baseline"/>
      </w:rPr>
    </w:lvl>
    <w:lvl w:ilvl="7" w:tplc="22847FFA">
      <w:start w:val="1"/>
      <w:numFmt w:val="bullet"/>
      <w:lvlText w:val="o"/>
      <w:lvlJc w:val="left"/>
      <w:pPr>
        <w:ind w:left="7526"/>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18DAE6DC">
      <w:start w:val="1"/>
      <w:numFmt w:val="bullet"/>
      <w:lvlText w:val="▪"/>
      <w:lvlJc w:val="left"/>
      <w:pPr>
        <w:ind w:left="8246"/>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47" w15:restartNumberingAfterBreak="0">
    <w:nsid w:val="00000039"/>
    <w:multiLevelType w:val="hybridMultilevel"/>
    <w:tmpl w:val="8A8494BA"/>
    <w:lvl w:ilvl="0" w:tplc="55B2FC48">
      <w:start w:val="1"/>
      <w:numFmt w:val="bullet"/>
      <w:lvlText w:val=""/>
      <w:lvlJc w:val="left"/>
      <w:pPr>
        <w:ind w:left="283"/>
      </w:pPr>
      <w:rPr>
        <w:rFonts w:ascii="Wingdings 2" w:hAnsi="Wingdings 2" w:hint="default"/>
        <w:b/>
        <w:i w:val="0"/>
        <w:color w:val="000000"/>
        <w:sz w:val="24"/>
        <w:szCs w:val="24"/>
        <w:u w:val="none" w:color="000000"/>
        <w:bdr w:val="none" w:sz="0" w:space="0" w:color="auto"/>
        <w:shd w:val="clear" w:color="auto" w:fill="auto"/>
        <w:vertAlign w:val="baseline"/>
      </w:rPr>
    </w:lvl>
    <w:lvl w:ilvl="1" w:tplc="063C9D16">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C5549A02">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E9D2A2F6">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20B664F4">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3B384248">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16C62B3E">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5C14C57E">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1FA8F7B6">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48" w15:restartNumberingAfterBreak="0">
    <w:nsid w:val="0000003A"/>
    <w:multiLevelType w:val="hybridMultilevel"/>
    <w:tmpl w:val="72EC2A20"/>
    <w:lvl w:ilvl="0" w:tplc="56B4A872">
      <w:start w:val="1"/>
      <w:numFmt w:val="bullet"/>
      <w:lvlText w:val=""/>
      <w:lvlJc w:val="left"/>
      <w:pPr>
        <w:ind w:left="283"/>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1" w:tplc="8AAC6C2C">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5428F8D8">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1692506C">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C9C042F0">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43D0E112">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166801C2">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C94044CC">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B72EE0A8">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49" w15:restartNumberingAfterBreak="0">
    <w:nsid w:val="0000003B"/>
    <w:multiLevelType w:val="hybridMultilevel"/>
    <w:tmpl w:val="668435E6"/>
    <w:lvl w:ilvl="0" w:tplc="139A38C8">
      <w:start w:val="1"/>
      <w:numFmt w:val="bullet"/>
      <w:lvlText w:val="•"/>
      <w:lvlJc w:val="left"/>
      <w:pPr>
        <w:ind w:left="900"/>
      </w:pPr>
      <w:rPr>
        <w:rFonts w:ascii="Arial" w:eastAsia="Arial" w:hAnsi="Arial" w:cs="Arial"/>
        <w:b w:val="0"/>
        <w:i w:val="0"/>
        <w:color w:val="000000"/>
        <w:sz w:val="24"/>
        <w:szCs w:val="24"/>
        <w:u w:val="none" w:color="000000"/>
        <w:bdr w:val="none" w:sz="0" w:space="0" w:color="auto"/>
        <w:shd w:val="clear" w:color="auto" w:fill="auto"/>
        <w:vertAlign w:val="baseline"/>
      </w:rPr>
    </w:lvl>
    <w:lvl w:ilvl="1" w:tplc="B366EF80">
      <w:start w:val="1"/>
      <w:numFmt w:val="bullet"/>
      <w:lvlText w:val="o"/>
      <w:lvlJc w:val="left"/>
      <w:pPr>
        <w:ind w:left="16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86AE31DA">
      <w:start w:val="1"/>
      <w:numFmt w:val="bullet"/>
      <w:lvlText w:val="▪"/>
      <w:lvlJc w:val="left"/>
      <w:pPr>
        <w:ind w:left="23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DFE04658">
      <w:start w:val="1"/>
      <w:numFmt w:val="bullet"/>
      <w:lvlText w:val="•"/>
      <w:lvlJc w:val="left"/>
      <w:pPr>
        <w:ind w:left="3060"/>
      </w:pPr>
      <w:rPr>
        <w:rFonts w:ascii="Arial" w:eastAsia="Arial" w:hAnsi="Arial" w:cs="Arial"/>
        <w:b w:val="0"/>
        <w:i w:val="0"/>
        <w:color w:val="000000"/>
        <w:sz w:val="24"/>
        <w:szCs w:val="24"/>
        <w:u w:val="none" w:color="000000"/>
        <w:bdr w:val="none" w:sz="0" w:space="0" w:color="auto"/>
        <w:shd w:val="clear" w:color="auto" w:fill="auto"/>
        <w:vertAlign w:val="baseline"/>
      </w:rPr>
    </w:lvl>
    <w:lvl w:ilvl="4" w:tplc="E9F02F88">
      <w:start w:val="1"/>
      <w:numFmt w:val="bullet"/>
      <w:lvlText w:val="o"/>
      <w:lvlJc w:val="left"/>
      <w:pPr>
        <w:ind w:left="37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E08AB8B4">
      <w:start w:val="1"/>
      <w:numFmt w:val="bullet"/>
      <w:lvlText w:val="▪"/>
      <w:lvlJc w:val="left"/>
      <w:pPr>
        <w:ind w:left="45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54EAE69C">
      <w:start w:val="1"/>
      <w:numFmt w:val="bullet"/>
      <w:lvlText w:val="•"/>
      <w:lvlJc w:val="left"/>
      <w:pPr>
        <w:ind w:left="5220"/>
      </w:pPr>
      <w:rPr>
        <w:rFonts w:ascii="Arial" w:eastAsia="Arial" w:hAnsi="Arial" w:cs="Arial"/>
        <w:b w:val="0"/>
        <w:i w:val="0"/>
        <w:color w:val="000000"/>
        <w:sz w:val="24"/>
        <w:szCs w:val="24"/>
        <w:u w:val="none" w:color="000000"/>
        <w:bdr w:val="none" w:sz="0" w:space="0" w:color="auto"/>
        <w:shd w:val="clear" w:color="auto" w:fill="auto"/>
        <w:vertAlign w:val="baseline"/>
      </w:rPr>
    </w:lvl>
    <w:lvl w:ilvl="7" w:tplc="B50AC29A">
      <w:start w:val="1"/>
      <w:numFmt w:val="bullet"/>
      <w:lvlText w:val="o"/>
      <w:lvlJc w:val="left"/>
      <w:pPr>
        <w:ind w:left="59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0B286366">
      <w:start w:val="1"/>
      <w:numFmt w:val="bullet"/>
      <w:lvlText w:val="▪"/>
      <w:lvlJc w:val="left"/>
      <w:pPr>
        <w:ind w:left="66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50" w15:restartNumberingAfterBreak="0">
    <w:nsid w:val="0000003C"/>
    <w:multiLevelType w:val="hybridMultilevel"/>
    <w:tmpl w:val="D22C63AC"/>
    <w:lvl w:ilvl="0" w:tplc="5016D74E">
      <w:start w:val="1"/>
      <w:numFmt w:val="bullet"/>
      <w:lvlText w:val="-"/>
      <w:lvlJc w:val="left"/>
      <w:pPr>
        <w:ind w:left="146"/>
      </w:pPr>
      <w:rPr>
        <w:rFonts w:ascii="Arial" w:eastAsia="Arial" w:hAnsi="Arial" w:cs="Arial"/>
        <w:b w:val="0"/>
        <w:i/>
        <w:iCs/>
        <w:color w:val="000000"/>
        <w:sz w:val="24"/>
        <w:szCs w:val="24"/>
        <w:u w:val="none" w:color="000000"/>
        <w:bdr w:val="none" w:sz="0" w:space="0" w:color="auto"/>
        <w:shd w:val="clear" w:color="auto" w:fill="auto"/>
        <w:vertAlign w:val="baseline"/>
      </w:rPr>
    </w:lvl>
    <w:lvl w:ilvl="1" w:tplc="89529866">
      <w:start w:val="1"/>
      <w:numFmt w:val="bullet"/>
      <w:lvlText w:val="o"/>
      <w:lvlJc w:val="left"/>
      <w:pPr>
        <w:ind w:left="1080"/>
      </w:pPr>
      <w:rPr>
        <w:rFonts w:ascii="Arial" w:eastAsia="Arial" w:hAnsi="Arial" w:cs="Arial"/>
        <w:b w:val="0"/>
        <w:i/>
        <w:iCs/>
        <w:color w:val="000000"/>
        <w:sz w:val="24"/>
        <w:szCs w:val="24"/>
        <w:u w:val="none" w:color="000000"/>
        <w:bdr w:val="none" w:sz="0" w:space="0" w:color="auto"/>
        <w:shd w:val="clear" w:color="auto" w:fill="auto"/>
        <w:vertAlign w:val="baseline"/>
      </w:rPr>
    </w:lvl>
    <w:lvl w:ilvl="2" w:tplc="F08859E4">
      <w:start w:val="1"/>
      <w:numFmt w:val="bullet"/>
      <w:lvlText w:val="▪"/>
      <w:lvlJc w:val="left"/>
      <w:pPr>
        <w:ind w:left="1800"/>
      </w:pPr>
      <w:rPr>
        <w:rFonts w:ascii="Arial" w:eastAsia="Arial" w:hAnsi="Arial" w:cs="Arial"/>
        <w:b w:val="0"/>
        <w:i/>
        <w:iCs/>
        <w:color w:val="000000"/>
        <w:sz w:val="24"/>
        <w:szCs w:val="24"/>
        <w:u w:val="none" w:color="000000"/>
        <w:bdr w:val="none" w:sz="0" w:space="0" w:color="auto"/>
        <w:shd w:val="clear" w:color="auto" w:fill="auto"/>
        <w:vertAlign w:val="baseline"/>
      </w:rPr>
    </w:lvl>
    <w:lvl w:ilvl="3" w:tplc="01847CB2">
      <w:start w:val="1"/>
      <w:numFmt w:val="bullet"/>
      <w:lvlText w:val="•"/>
      <w:lvlJc w:val="left"/>
      <w:pPr>
        <w:ind w:left="2520"/>
      </w:pPr>
      <w:rPr>
        <w:rFonts w:ascii="Arial" w:eastAsia="Arial" w:hAnsi="Arial" w:cs="Arial"/>
        <w:b w:val="0"/>
        <w:i/>
        <w:iCs/>
        <w:color w:val="000000"/>
        <w:sz w:val="24"/>
        <w:szCs w:val="24"/>
        <w:u w:val="none" w:color="000000"/>
        <w:bdr w:val="none" w:sz="0" w:space="0" w:color="auto"/>
        <w:shd w:val="clear" w:color="auto" w:fill="auto"/>
        <w:vertAlign w:val="baseline"/>
      </w:rPr>
    </w:lvl>
    <w:lvl w:ilvl="4" w:tplc="3014D5E8">
      <w:start w:val="1"/>
      <w:numFmt w:val="bullet"/>
      <w:lvlText w:val="o"/>
      <w:lvlJc w:val="left"/>
      <w:pPr>
        <w:ind w:left="3240"/>
      </w:pPr>
      <w:rPr>
        <w:rFonts w:ascii="Arial" w:eastAsia="Arial" w:hAnsi="Arial" w:cs="Arial"/>
        <w:b w:val="0"/>
        <w:i/>
        <w:iCs/>
        <w:color w:val="000000"/>
        <w:sz w:val="24"/>
        <w:szCs w:val="24"/>
        <w:u w:val="none" w:color="000000"/>
        <w:bdr w:val="none" w:sz="0" w:space="0" w:color="auto"/>
        <w:shd w:val="clear" w:color="auto" w:fill="auto"/>
        <w:vertAlign w:val="baseline"/>
      </w:rPr>
    </w:lvl>
    <w:lvl w:ilvl="5" w:tplc="A7B203B2">
      <w:start w:val="1"/>
      <w:numFmt w:val="bullet"/>
      <w:lvlText w:val="▪"/>
      <w:lvlJc w:val="left"/>
      <w:pPr>
        <w:ind w:left="3960"/>
      </w:pPr>
      <w:rPr>
        <w:rFonts w:ascii="Arial" w:eastAsia="Arial" w:hAnsi="Arial" w:cs="Arial"/>
        <w:b w:val="0"/>
        <w:i/>
        <w:iCs/>
        <w:color w:val="000000"/>
        <w:sz w:val="24"/>
        <w:szCs w:val="24"/>
        <w:u w:val="none" w:color="000000"/>
        <w:bdr w:val="none" w:sz="0" w:space="0" w:color="auto"/>
        <w:shd w:val="clear" w:color="auto" w:fill="auto"/>
        <w:vertAlign w:val="baseline"/>
      </w:rPr>
    </w:lvl>
    <w:lvl w:ilvl="6" w:tplc="11C282E8">
      <w:start w:val="1"/>
      <w:numFmt w:val="bullet"/>
      <w:lvlText w:val="•"/>
      <w:lvlJc w:val="left"/>
      <w:pPr>
        <w:ind w:left="4680"/>
      </w:pPr>
      <w:rPr>
        <w:rFonts w:ascii="Arial" w:eastAsia="Arial" w:hAnsi="Arial" w:cs="Arial"/>
        <w:b w:val="0"/>
        <w:i/>
        <w:iCs/>
        <w:color w:val="000000"/>
        <w:sz w:val="24"/>
        <w:szCs w:val="24"/>
        <w:u w:val="none" w:color="000000"/>
        <w:bdr w:val="none" w:sz="0" w:space="0" w:color="auto"/>
        <w:shd w:val="clear" w:color="auto" w:fill="auto"/>
        <w:vertAlign w:val="baseline"/>
      </w:rPr>
    </w:lvl>
    <w:lvl w:ilvl="7" w:tplc="A044F82A">
      <w:start w:val="1"/>
      <w:numFmt w:val="bullet"/>
      <w:lvlText w:val="o"/>
      <w:lvlJc w:val="left"/>
      <w:pPr>
        <w:ind w:left="5400"/>
      </w:pPr>
      <w:rPr>
        <w:rFonts w:ascii="Arial" w:eastAsia="Arial" w:hAnsi="Arial" w:cs="Arial"/>
        <w:b w:val="0"/>
        <w:i/>
        <w:iCs/>
        <w:color w:val="000000"/>
        <w:sz w:val="24"/>
        <w:szCs w:val="24"/>
        <w:u w:val="none" w:color="000000"/>
        <w:bdr w:val="none" w:sz="0" w:space="0" w:color="auto"/>
        <w:shd w:val="clear" w:color="auto" w:fill="auto"/>
        <w:vertAlign w:val="baseline"/>
      </w:rPr>
    </w:lvl>
    <w:lvl w:ilvl="8" w:tplc="075EDCB4">
      <w:start w:val="1"/>
      <w:numFmt w:val="bullet"/>
      <w:lvlText w:val="▪"/>
      <w:lvlJc w:val="left"/>
      <w:pPr>
        <w:ind w:left="6120"/>
      </w:pPr>
      <w:rPr>
        <w:rFonts w:ascii="Arial" w:eastAsia="Arial" w:hAnsi="Arial" w:cs="Arial"/>
        <w:b w:val="0"/>
        <w:i/>
        <w:iCs/>
        <w:color w:val="000000"/>
        <w:sz w:val="24"/>
        <w:szCs w:val="24"/>
        <w:u w:val="none" w:color="000000"/>
        <w:bdr w:val="none" w:sz="0" w:space="0" w:color="auto"/>
        <w:shd w:val="clear" w:color="auto" w:fill="auto"/>
        <w:vertAlign w:val="baseline"/>
      </w:rPr>
    </w:lvl>
  </w:abstractNum>
  <w:abstractNum w:abstractNumId="51" w15:restartNumberingAfterBreak="0">
    <w:nsid w:val="0000003D"/>
    <w:multiLevelType w:val="hybridMultilevel"/>
    <w:tmpl w:val="8EC45E7A"/>
    <w:lvl w:ilvl="0" w:tplc="E7A2D7B0">
      <w:start w:val="1"/>
      <w:numFmt w:val="bullet"/>
      <w:lvlText w:val="-"/>
      <w:lvlJc w:val="left"/>
      <w:pPr>
        <w:ind w:left="113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0650A504">
      <w:start w:val="1"/>
      <w:numFmt w:val="bullet"/>
      <w:lvlText w:val="o"/>
      <w:lvlJc w:val="left"/>
      <w:pPr>
        <w:ind w:left="178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27F43FCC">
      <w:start w:val="1"/>
      <w:numFmt w:val="bullet"/>
      <w:lvlText w:val="▪"/>
      <w:lvlJc w:val="left"/>
      <w:pPr>
        <w:ind w:left="250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F9BEAE5C">
      <w:start w:val="1"/>
      <w:numFmt w:val="bullet"/>
      <w:lvlText w:val="•"/>
      <w:lvlJc w:val="left"/>
      <w:pPr>
        <w:ind w:left="322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991E8286">
      <w:start w:val="1"/>
      <w:numFmt w:val="bullet"/>
      <w:lvlText w:val="o"/>
      <w:lvlJc w:val="left"/>
      <w:pPr>
        <w:ind w:left="394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EC9238F0">
      <w:start w:val="1"/>
      <w:numFmt w:val="bullet"/>
      <w:lvlText w:val="▪"/>
      <w:lvlJc w:val="left"/>
      <w:pPr>
        <w:ind w:left="466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968E3F3A">
      <w:start w:val="1"/>
      <w:numFmt w:val="bullet"/>
      <w:lvlText w:val="•"/>
      <w:lvlJc w:val="left"/>
      <w:pPr>
        <w:ind w:left="538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21ECB9D2">
      <w:start w:val="1"/>
      <w:numFmt w:val="bullet"/>
      <w:lvlText w:val="o"/>
      <w:lvlJc w:val="left"/>
      <w:pPr>
        <w:ind w:left="610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5B2C3AD2">
      <w:start w:val="1"/>
      <w:numFmt w:val="bullet"/>
      <w:lvlText w:val="▪"/>
      <w:lvlJc w:val="left"/>
      <w:pPr>
        <w:ind w:left="682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52" w15:restartNumberingAfterBreak="0">
    <w:nsid w:val="0000003E"/>
    <w:multiLevelType w:val="hybridMultilevel"/>
    <w:tmpl w:val="29248F9A"/>
    <w:lvl w:ilvl="0" w:tplc="6D389FF2">
      <w:start w:val="1"/>
      <w:numFmt w:val="bullet"/>
      <w:lvlText w:val="-"/>
      <w:lvlJc w:val="left"/>
      <w:pPr>
        <w:ind w:left="2131"/>
      </w:pPr>
      <w:rPr>
        <w:rFonts w:ascii="Arial" w:eastAsia="Arial" w:hAnsi="Arial" w:cs="Arial"/>
        <w:b w:val="0"/>
        <w:i w:val="0"/>
        <w:color w:val="000000"/>
        <w:sz w:val="24"/>
        <w:szCs w:val="24"/>
        <w:u w:val="none" w:color="000000"/>
        <w:bdr w:val="none" w:sz="0" w:space="0" w:color="auto"/>
        <w:shd w:val="clear" w:color="auto" w:fill="auto"/>
        <w:vertAlign w:val="baseline"/>
      </w:rPr>
    </w:lvl>
    <w:lvl w:ilvl="1" w:tplc="A1805318">
      <w:start w:val="1"/>
      <w:numFmt w:val="bullet"/>
      <w:lvlText w:val="*"/>
      <w:lvlJc w:val="left"/>
      <w:pPr>
        <w:ind w:left="2865"/>
      </w:pPr>
      <w:rPr>
        <w:rFonts w:ascii="Arial" w:eastAsia="Arial" w:hAnsi="Arial" w:cs="Arial"/>
        <w:b w:val="0"/>
        <w:i w:val="0"/>
        <w:color w:val="000000"/>
        <w:sz w:val="24"/>
        <w:szCs w:val="24"/>
        <w:u w:val="none" w:color="000000"/>
        <w:bdr w:val="none" w:sz="0" w:space="0" w:color="auto"/>
        <w:shd w:val="clear" w:color="auto" w:fill="auto"/>
        <w:vertAlign w:val="baseline"/>
      </w:rPr>
    </w:lvl>
    <w:lvl w:ilvl="2" w:tplc="2A38FB22">
      <w:start w:val="1"/>
      <w:numFmt w:val="bullet"/>
      <w:lvlText w:val="▪"/>
      <w:lvlJc w:val="left"/>
      <w:pPr>
        <w:ind w:left="4625"/>
      </w:pPr>
      <w:rPr>
        <w:rFonts w:ascii="Arial" w:eastAsia="Arial" w:hAnsi="Arial" w:cs="Arial"/>
        <w:b w:val="0"/>
        <w:i w:val="0"/>
        <w:color w:val="000000"/>
        <w:sz w:val="24"/>
        <w:szCs w:val="24"/>
        <w:u w:val="none" w:color="000000"/>
        <w:bdr w:val="none" w:sz="0" w:space="0" w:color="auto"/>
        <w:shd w:val="clear" w:color="auto" w:fill="auto"/>
        <w:vertAlign w:val="baseline"/>
      </w:rPr>
    </w:lvl>
    <w:lvl w:ilvl="3" w:tplc="074E7570">
      <w:start w:val="1"/>
      <w:numFmt w:val="bullet"/>
      <w:lvlText w:val="•"/>
      <w:lvlJc w:val="left"/>
      <w:pPr>
        <w:ind w:left="5345"/>
      </w:pPr>
      <w:rPr>
        <w:rFonts w:ascii="Arial" w:eastAsia="Arial" w:hAnsi="Arial" w:cs="Arial"/>
        <w:b w:val="0"/>
        <w:i w:val="0"/>
        <w:color w:val="000000"/>
        <w:sz w:val="24"/>
        <w:szCs w:val="24"/>
        <w:u w:val="none" w:color="000000"/>
        <w:bdr w:val="none" w:sz="0" w:space="0" w:color="auto"/>
        <w:shd w:val="clear" w:color="auto" w:fill="auto"/>
        <w:vertAlign w:val="baseline"/>
      </w:rPr>
    </w:lvl>
    <w:lvl w:ilvl="4" w:tplc="DCA440E0">
      <w:start w:val="1"/>
      <w:numFmt w:val="bullet"/>
      <w:lvlText w:val="o"/>
      <w:lvlJc w:val="left"/>
      <w:pPr>
        <w:ind w:left="6065"/>
      </w:pPr>
      <w:rPr>
        <w:rFonts w:ascii="Arial" w:eastAsia="Arial" w:hAnsi="Arial" w:cs="Arial"/>
        <w:b w:val="0"/>
        <w:i w:val="0"/>
        <w:color w:val="000000"/>
        <w:sz w:val="24"/>
        <w:szCs w:val="24"/>
        <w:u w:val="none" w:color="000000"/>
        <w:bdr w:val="none" w:sz="0" w:space="0" w:color="auto"/>
        <w:shd w:val="clear" w:color="auto" w:fill="auto"/>
        <w:vertAlign w:val="baseline"/>
      </w:rPr>
    </w:lvl>
    <w:lvl w:ilvl="5" w:tplc="3982C0C6">
      <w:start w:val="1"/>
      <w:numFmt w:val="bullet"/>
      <w:lvlText w:val="▪"/>
      <w:lvlJc w:val="left"/>
      <w:pPr>
        <w:ind w:left="6785"/>
      </w:pPr>
      <w:rPr>
        <w:rFonts w:ascii="Arial" w:eastAsia="Arial" w:hAnsi="Arial" w:cs="Arial"/>
        <w:b w:val="0"/>
        <w:i w:val="0"/>
        <w:color w:val="000000"/>
        <w:sz w:val="24"/>
        <w:szCs w:val="24"/>
        <w:u w:val="none" w:color="000000"/>
        <w:bdr w:val="none" w:sz="0" w:space="0" w:color="auto"/>
        <w:shd w:val="clear" w:color="auto" w:fill="auto"/>
        <w:vertAlign w:val="baseline"/>
      </w:rPr>
    </w:lvl>
    <w:lvl w:ilvl="6" w:tplc="19427892">
      <w:start w:val="1"/>
      <w:numFmt w:val="bullet"/>
      <w:lvlText w:val="•"/>
      <w:lvlJc w:val="left"/>
      <w:pPr>
        <w:ind w:left="7505"/>
      </w:pPr>
      <w:rPr>
        <w:rFonts w:ascii="Arial" w:eastAsia="Arial" w:hAnsi="Arial" w:cs="Arial"/>
        <w:b w:val="0"/>
        <w:i w:val="0"/>
        <w:color w:val="000000"/>
        <w:sz w:val="24"/>
        <w:szCs w:val="24"/>
        <w:u w:val="none" w:color="000000"/>
        <w:bdr w:val="none" w:sz="0" w:space="0" w:color="auto"/>
        <w:shd w:val="clear" w:color="auto" w:fill="auto"/>
        <w:vertAlign w:val="baseline"/>
      </w:rPr>
    </w:lvl>
    <w:lvl w:ilvl="7" w:tplc="D8F480A8">
      <w:start w:val="1"/>
      <w:numFmt w:val="bullet"/>
      <w:lvlText w:val="o"/>
      <w:lvlJc w:val="left"/>
      <w:pPr>
        <w:ind w:left="8225"/>
      </w:pPr>
      <w:rPr>
        <w:rFonts w:ascii="Arial" w:eastAsia="Arial" w:hAnsi="Arial" w:cs="Arial"/>
        <w:b w:val="0"/>
        <w:i w:val="0"/>
        <w:color w:val="000000"/>
        <w:sz w:val="24"/>
        <w:szCs w:val="24"/>
        <w:u w:val="none" w:color="000000"/>
        <w:bdr w:val="none" w:sz="0" w:space="0" w:color="auto"/>
        <w:shd w:val="clear" w:color="auto" w:fill="auto"/>
        <w:vertAlign w:val="baseline"/>
      </w:rPr>
    </w:lvl>
    <w:lvl w:ilvl="8" w:tplc="4AF0304A">
      <w:start w:val="1"/>
      <w:numFmt w:val="bullet"/>
      <w:lvlText w:val="▪"/>
      <w:lvlJc w:val="left"/>
      <w:pPr>
        <w:ind w:left="8945"/>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53" w15:restartNumberingAfterBreak="0">
    <w:nsid w:val="0000003F"/>
    <w:multiLevelType w:val="hybridMultilevel"/>
    <w:tmpl w:val="77903660"/>
    <w:lvl w:ilvl="0" w:tplc="839A0D46">
      <w:start w:val="1"/>
      <w:numFmt w:val="bullet"/>
      <w:lvlText w:val=""/>
      <w:lvlJc w:val="left"/>
      <w:pPr>
        <w:ind w:left="283"/>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1" w:tplc="7A6852E8">
      <w:start w:val="1"/>
      <w:numFmt w:val="bullet"/>
      <w:lvlText w:val="o"/>
      <w:lvlJc w:val="left"/>
      <w:pPr>
        <w:ind w:left="108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2" w:tplc="0B867E1E">
      <w:start w:val="1"/>
      <w:numFmt w:val="bullet"/>
      <w:lvlText w:val="▪"/>
      <w:lvlJc w:val="left"/>
      <w:pPr>
        <w:ind w:left="180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3" w:tplc="D3002542">
      <w:start w:val="1"/>
      <w:numFmt w:val="bullet"/>
      <w:lvlText w:val="•"/>
      <w:lvlJc w:val="left"/>
      <w:pPr>
        <w:ind w:left="2520"/>
      </w:pPr>
      <w:rPr>
        <w:rFonts w:ascii="Arial" w:eastAsia="Arial" w:hAnsi="Arial" w:cs="Arial"/>
        <w:b w:val="0"/>
        <w:i w:val="0"/>
        <w:color w:val="000000"/>
        <w:sz w:val="22"/>
        <w:szCs w:val="22"/>
        <w:u w:val="none" w:color="000000"/>
        <w:bdr w:val="none" w:sz="0" w:space="0" w:color="auto"/>
        <w:shd w:val="clear" w:color="auto" w:fill="auto"/>
        <w:vertAlign w:val="baseline"/>
      </w:rPr>
    </w:lvl>
    <w:lvl w:ilvl="4" w:tplc="C4DE235C">
      <w:start w:val="1"/>
      <w:numFmt w:val="bullet"/>
      <w:lvlText w:val="o"/>
      <w:lvlJc w:val="left"/>
      <w:pPr>
        <w:ind w:left="324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5" w:tplc="FDA89D2E">
      <w:start w:val="1"/>
      <w:numFmt w:val="bullet"/>
      <w:lvlText w:val="▪"/>
      <w:lvlJc w:val="left"/>
      <w:pPr>
        <w:ind w:left="396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6" w:tplc="9524E94E">
      <w:start w:val="1"/>
      <w:numFmt w:val="bullet"/>
      <w:lvlText w:val="•"/>
      <w:lvlJc w:val="left"/>
      <w:pPr>
        <w:ind w:left="4680"/>
      </w:pPr>
      <w:rPr>
        <w:rFonts w:ascii="Arial" w:eastAsia="Arial" w:hAnsi="Arial" w:cs="Arial"/>
        <w:b w:val="0"/>
        <w:i w:val="0"/>
        <w:color w:val="000000"/>
        <w:sz w:val="22"/>
        <w:szCs w:val="22"/>
        <w:u w:val="none" w:color="000000"/>
        <w:bdr w:val="none" w:sz="0" w:space="0" w:color="auto"/>
        <w:shd w:val="clear" w:color="auto" w:fill="auto"/>
        <w:vertAlign w:val="baseline"/>
      </w:rPr>
    </w:lvl>
    <w:lvl w:ilvl="7" w:tplc="16447932">
      <w:start w:val="1"/>
      <w:numFmt w:val="bullet"/>
      <w:lvlText w:val="o"/>
      <w:lvlJc w:val="left"/>
      <w:pPr>
        <w:ind w:left="540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8" w:tplc="19DA41A8">
      <w:start w:val="1"/>
      <w:numFmt w:val="bullet"/>
      <w:lvlText w:val="▪"/>
      <w:lvlJc w:val="left"/>
      <w:pPr>
        <w:ind w:left="612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abstractNum>
  <w:abstractNum w:abstractNumId="54" w15:restartNumberingAfterBreak="0">
    <w:nsid w:val="00000040"/>
    <w:multiLevelType w:val="hybridMultilevel"/>
    <w:tmpl w:val="1C126120"/>
    <w:lvl w:ilvl="0" w:tplc="628CF622">
      <w:start w:val="1"/>
      <w:numFmt w:val="bullet"/>
      <w:lvlText w:val="•"/>
      <w:lvlJc w:val="left"/>
      <w:pPr>
        <w:ind w:left="283"/>
      </w:pPr>
      <w:rPr>
        <w:rFonts w:ascii="Arial" w:eastAsia="Arial" w:hAnsi="Arial" w:cs="Arial"/>
        <w:b w:val="0"/>
        <w:i w:val="0"/>
        <w:color w:val="000000"/>
        <w:sz w:val="24"/>
        <w:szCs w:val="24"/>
        <w:u w:val="none" w:color="000000"/>
        <w:bdr w:val="none" w:sz="0" w:space="0" w:color="auto"/>
        <w:shd w:val="clear" w:color="auto" w:fill="auto"/>
        <w:vertAlign w:val="baseline"/>
      </w:rPr>
    </w:lvl>
    <w:lvl w:ilvl="1" w:tplc="38B26966">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E52A0D38">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88221E32">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E09656B8">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4844C730">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1616A5B4">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6458E1F6">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190E7172">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55" w15:restartNumberingAfterBreak="0">
    <w:nsid w:val="00000041"/>
    <w:multiLevelType w:val="hybridMultilevel"/>
    <w:tmpl w:val="2AC40584"/>
    <w:lvl w:ilvl="0" w:tplc="F6E081E6">
      <w:start w:val="1"/>
      <w:numFmt w:val="bullet"/>
      <w:lvlText w:val=""/>
      <w:lvlJc w:val="left"/>
      <w:pPr>
        <w:ind w:left="7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1" w:tplc="B1D48540">
      <w:start w:val="1"/>
      <w:numFmt w:val="bullet"/>
      <w:lvlText w:val="o"/>
      <w:lvlJc w:val="left"/>
      <w:pPr>
        <w:ind w:left="14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5F56CB56">
      <w:start w:val="1"/>
      <w:numFmt w:val="bullet"/>
      <w:lvlText w:val="▪"/>
      <w:lvlJc w:val="left"/>
      <w:pPr>
        <w:ind w:left="21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367223C0">
      <w:start w:val="1"/>
      <w:numFmt w:val="bullet"/>
      <w:lvlText w:val="•"/>
      <w:lvlJc w:val="left"/>
      <w:pPr>
        <w:ind w:left="2880"/>
      </w:pPr>
      <w:rPr>
        <w:rFonts w:ascii="Arial" w:eastAsia="Arial" w:hAnsi="Arial" w:cs="Arial"/>
        <w:b w:val="0"/>
        <w:i w:val="0"/>
        <w:color w:val="000000"/>
        <w:sz w:val="24"/>
        <w:szCs w:val="24"/>
        <w:u w:val="none" w:color="000000"/>
        <w:bdr w:val="none" w:sz="0" w:space="0" w:color="auto"/>
        <w:shd w:val="clear" w:color="auto" w:fill="auto"/>
        <w:vertAlign w:val="baseline"/>
      </w:rPr>
    </w:lvl>
    <w:lvl w:ilvl="4" w:tplc="FAE6E33A">
      <w:start w:val="1"/>
      <w:numFmt w:val="bullet"/>
      <w:lvlText w:val="o"/>
      <w:lvlJc w:val="left"/>
      <w:pPr>
        <w:ind w:left="36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BD9CA20E">
      <w:start w:val="1"/>
      <w:numFmt w:val="bullet"/>
      <w:lvlText w:val="▪"/>
      <w:lvlJc w:val="left"/>
      <w:pPr>
        <w:ind w:left="43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80E8A9D4">
      <w:start w:val="1"/>
      <w:numFmt w:val="bullet"/>
      <w:lvlText w:val="•"/>
      <w:lvlJc w:val="left"/>
      <w:pPr>
        <w:ind w:left="5040"/>
      </w:pPr>
      <w:rPr>
        <w:rFonts w:ascii="Arial" w:eastAsia="Arial" w:hAnsi="Arial" w:cs="Arial"/>
        <w:b w:val="0"/>
        <w:i w:val="0"/>
        <w:color w:val="000000"/>
        <w:sz w:val="24"/>
        <w:szCs w:val="24"/>
        <w:u w:val="none" w:color="000000"/>
        <w:bdr w:val="none" w:sz="0" w:space="0" w:color="auto"/>
        <w:shd w:val="clear" w:color="auto" w:fill="auto"/>
        <w:vertAlign w:val="baseline"/>
      </w:rPr>
    </w:lvl>
    <w:lvl w:ilvl="7" w:tplc="95707B5E">
      <w:start w:val="1"/>
      <w:numFmt w:val="bullet"/>
      <w:lvlText w:val="o"/>
      <w:lvlJc w:val="left"/>
      <w:pPr>
        <w:ind w:left="57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48B4B7A4">
      <w:start w:val="1"/>
      <w:numFmt w:val="bullet"/>
      <w:lvlText w:val="▪"/>
      <w:lvlJc w:val="left"/>
      <w:pPr>
        <w:ind w:left="64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56" w15:restartNumberingAfterBreak="0">
    <w:nsid w:val="00000042"/>
    <w:multiLevelType w:val="hybridMultilevel"/>
    <w:tmpl w:val="C5BA02C2"/>
    <w:lvl w:ilvl="0" w:tplc="1966BDC8">
      <w:start w:val="1"/>
      <w:numFmt w:val="bullet"/>
      <w:lvlText w:val="•"/>
      <w:lvlJc w:val="left"/>
      <w:pPr>
        <w:ind w:left="283"/>
      </w:pPr>
      <w:rPr>
        <w:rFonts w:ascii="Arial" w:eastAsia="Arial" w:hAnsi="Arial" w:cs="Arial"/>
        <w:b w:val="0"/>
        <w:i w:val="0"/>
        <w:color w:val="000000"/>
        <w:sz w:val="24"/>
        <w:szCs w:val="24"/>
        <w:u w:val="none" w:color="000000"/>
        <w:bdr w:val="none" w:sz="0" w:space="0" w:color="auto"/>
        <w:shd w:val="clear" w:color="auto" w:fill="auto"/>
        <w:vertAlign w:val="baseline"/>
      </w:rPr>
    </w:lvl>
    <w:lvl w:ilvl="1" w:tplc="44A012B2">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80B887C2">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A0E2A700">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322C15EC">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714E30EC">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1902B8B0">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DB748662">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C630D680">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57" w15:restartNumberingAfterBreak="0">
    <w:nsid w:val="00000043"/>
    <w:multiLevelType w:val="hybridMultilevel"/>
    <w:tmpl w:val="E41A8016"/>
    <w:lvl w:ilvl="0" w:tplc="2F72814E">
      <w:start w:val="1"/>
      <w:numFmt w:val="bullet"/>
      <w:lvlText w:val="•"/>
      <w:lvlJc w:val="left"/>
      <w:pPr>
        <w:ind w:left="283"/>
      </w:pPr>
      <w:rPr>
        <w:rFonts w:ascii="Arial" w:eastAsia="Arial" w:hAnsi="Arial" w:cs="Arial"/>
        <w:b w:val="0"/>
        <w:i w:val="0"/>
        <w:color w:val="000000"/>
        <w:sz w:val="24"/>
        <w:szCs w:val="24"/>
        <w:u w:val="none" w:color="000000"/>
        <w:bdr w:val="none" w:sz="0" w:space="0" w:color="auto"/>
        <w:shd w:val="clear" w:color="auto" w:fill="auto"/>
        <w:vertAlign w:val="baseline"/>
      </w:rPr>
    </w:lvl>
    <w:lvl w:ilvl="1" w:tplc="30F0E3AA">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852A26CA">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810E54F2">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62FE0C64">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B56A24A8">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90ACB63E">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DE786300">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8E8E5C70">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58" w15:restartNumberingAfterBreak="0">
    <w:nsid w:val="00000044"/>
    <w:multiLevelType w:val="hybridMultilevel"/>
    <w:tmpl w:val="539E2EEC"/>
    <w:lvl w:ilvl="0" w:tplc="6D76E53E">
      <w:start w:val="1"/>
      <w:numFmt w:val="bullet"/>
      <w:lvlText w:val="•"/>
      <w:lvlJc w:val="left"/>
      <w:pPr>
        <w:ind w:left="1133"/>
      </w:pPr>
      <w:rPr>
        <w:rFonts w:ascii="Arial" w:eastAsia="Arial" w:hAnsi="Arial" w:cs="Arial"/>
        <w:b w:val="0"/>
        <w:i w:val="0"/>
        <w:color w:val="000000"/>
        <w:sz w:val="24"/>
        <w:szCs w:val="24"/>
        <w:u w:val="none" w:color="000000"/>
        <w:bdr w:val="none" w:sz="0" w:space="0" w:color="auto"/>
        <w:shd w:val="clear" w:color="auto" w:fill="auto"/>
        <w:vertAlign w:val="baseline"/>
      </w:rPr>
    </w:lvl>
    <w:lvl w:ilvl="1" w:tplc="FE689E26">
      <w:start w:val="1"/>
      <w:numFmt w:val="bullet"/>
      <w:lvlText w:val="o"/>
      <w:lvlJc w:val="left"/>
      <w:pPr>
        <w:ind w:left="193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B7722408">
      <w:start w:val="1"/>
      <w:numFmt w:val="bullet"/>
      <w:lvlText w:val="▪"/>
      <w:lvlJc w:val="left"/>
      <w:pPr>
        <w:ind w:left="265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CCAA2E34">
      <w:start w:val="1"/>
      <w:numFmt w:val="bullet"/>
      <w:lvlText w:val="•"/>
      <w:lvlJc w:val="left"/>
      <w:pPr>
        <w:ind w:left="3372"/>
      </w:pPr>
      <w:rPr>
        <w:rFonts w:ascii="Arial" w:eastAsia="Arial" w:hAnsi="Arial" w:cs="Arial"/>
        <w:b w:val="0"/>
        <w:i w:val="0"/>
        <w:color w:val="000000"/>
        <w:sz w:val="24"/>
        <w:szCs w:val="24"/>
        <w:u w:val="none" w:color="000000"/>
        <w:bdr w:val="none" w:sz="0" w:space="0" w:color="auto"/>
        <w:shd w:val="clear" w:color="auto" w:fill="auto"/>
        <w:vertAlign w:val="baseline"/>
      </w:rPr>
    </w:lvl>
    <w:lvl w:ilvl="4" w:tplc="FC3407E0">
      <w:start w:val="1"/>
      <w:numFmt w:val="bullet"/>
      <w:lvlText w:val="o"/>
      <w:lvlJc w:val="left"/>
      <w:pPr>
        <w:ind w:left="409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8C786DDA">
      <w:start w:val="1"/>
      <w:numFmt w:val="bullet"/>
      <w:lvlText w:val="▪"/>
      <w:lvlJc w:val="left"/>
      <w:pPr>
        <w:ind w:left="481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E4A89A76">
      <w:start w:val="1"/>
      <w:numFmt w:val="bullet"/>
      <w:lvlText w:val="•"/>
      <w:lvlJc w:val="left"/>
      <w:pPr>
        <w:ind w:left="5532"/>
      </w:pPr>
      <w:rPr>
        <w:rFonts w:ascii="Arial" w:eastAsia="Arial" w:hAnsi="Arial" w:cs="Arial"/>
        <w:b w:val="0"/>
        <w:i w:val="0"/>
        <w:color w:val="000000"/>
        <w:sz w:val="24"/>
        <w:szCs w:val="24"/>
        <w:u w:val="none" w:color="000000"/>
        <w:bdr w:val="none" w:sz="0" w:space="0" w:color="auto"/>
        <w:shd w:val="clear" w:color="auto" w:fill="auto"/>
        <w:vertAlign w:val="baseline"/>
      </w:rPr>
    </w:lvl>
    <w:lvl w:ilvl="7" w:tplc="44865C4A">
      <w:start w:val="1"/>
      <w:numFmt w:val="bullet"/>
      <w:lvlText w:val="o"/>
      <w:lvlJc w:val="left"/>
      <w:pPr>
        <w:ind w:left="625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D5E68D30">
      <w:start w:val="1"/>
      <w:numFmt w:val="bullet"/>
      <w:lvlText w:val="▪"/>
      <w:lvlJc w:val="left"/>
      <w:pPr>
        <w:ind w:left="697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59" w15:restartNumberingAfterBreak="0">
    <w:nsid w:val="00000049"/>
    <w:multiLevelType w:val="hybridMultilevel"/>
    <w:tmpl w:val="B0A2D1EC"/>
    <w:lvl w:ilvl="0" w:tplc="00A28496">
      <w:start w:val="1"/>
      <w:numFmt w:val="bullet"/>
      <w:lvlText w:val="•"/>
      <w:lvlJc w:val="left"/>
      <w:pPr>
        <w:ind w:left="2124"/>
      </w:pPr>
      <w:rPr>
        <w:rFonts w:ascii="Arial" w:eastAsia="Arial" w:hAnsi="Arial" w:cs="Arial"/>
        <w:b w:val="0"/>
        <w:i w:val="0"/>
        <w:color w:val="000000"/>
        <w:sz w:val="24"/>
        <w:szCs w:val="24"/>
        <w:u w:val="none" w:color="000000"/>
        <w:bdr w:val="none" w:sz="0" w:space="0" w:color="auto"/>
        <w:shd w:val="clear" w:color="auto" w:fill="auto"/>
        <w:vertAlign w:val="baseline"/>
      </w:rPr>
    </w:lvl>
    <w:lvl w:ilvl="1" w:tplc="E68AF52C">
      <w:start w:val="1"/>
      <w:numFmt w:val="bullet"/>
      <w:lvlText w:val="o"/>
      <w:lvlJc w:val="left"/>
      <w:pPr>
        <w:ind w:left="278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499A0C7C">
      <w:start w:val="1"/>
      <w:numFmt w:val="bullet"/>
      <w:lvlText w:val="▪"/>
      <w:lvlJc w:val="left"/>
      <w:pPr>
        <w:ind w:left="350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5ABC7262">
      <w:start w:val="1"/>
      <w:numFmt w:val="bullet"/>
      <w:lvlText w:val="•"/>
      <w:lvlJc w:val="left"/>
      <w:pPr>
        <w:ind w:left="4222"/>
      </w:pPr>
      <w:rPr>
        <w:rFonts w:ascii="Arial" w:eastAsia="Arial" w:hAnsi="Arial" w:cs="Arial"/>
        <w:b w:val="0"/>
        <w:i w:val="0"/>
        <w:color w:val="000000"/>
        <w:sz w:val="24"/>
        <w:szCs w:val="24"/>
        <w:u w:val="none" w:color="000000"/>
        <w:bdr w:val="none" w:sz="0" w:space="0" w:color="auto"/>
        <w:shd w:val="clear" w:color="auto" w:fill="auto"/>
        <w:vertAlign w:val="baseline"/>
      </w:rPr>
    </w:lvl>
    <w:lvl w:ilvl="4" w:tplc="B94C2FAA">
      <w:start w:val="1"/>
      <w:numFmt w:val="bullet"/>
      <w:lvlText w:val="o"/>
      <w:lvlJc w:val="left"/>
      <w:pPr>
        <w:ind w:left="494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D65AC310">
      <w:start w:val="1"/>
      <w:numFmt w:val="bullet"/>
      <w:lvlText w:val="▪"/>
      <w:lvlJc w:val="left"/>
      <w:pPr>
        <w:ind w:left="566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E8326EE2">
      <w:start w:val="1"/>
      <w:numFmt w:val="bullet"/>
      <w:lvlText w:val="•"/>
      <w:lvlJc w:val="left"/>
      <w:pPr>
        <w:ind w:left="6382"/>
      </w:pPr>
      <w:rPr>
        <w:rFonts w:ascii="Arial" w:eastAsia="Arial" w:hAnsi="Arial" w:cs="Arial"/>
        <w:b w:val="0"/>
        <w:i w:val="0"/>
        <w:color w:val="000000"/>
        <w:sz w:val="24"/>
        <w:szCs w:val="24"/>
        <w:u w:val="none" w:color="000000"/>
        <w:bdr w:val="none" w:sz="0" w:space="0" w:color="auto"/>
        <w:shd w:val="clear" w:color="auto" w:fill="auto"/>
        <w:vertAlign w:val="baseline"/>
      </w:rPr>
    </w:lvl>
    <w:lvl w:ilvl="7" w:tplc="61DEFFBE">
      <w:start w:val="1"/>
      <w:numFmt w:val="bullet"/>
      <w:lvlText w:val="o"/>
      <w:lvlJc w:val="left"/>
      <w:pPr>
        <w:ind w:left="710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A680EF6C">
      <w:start w:val="1"/>
      <w:numFmt w:val="bullet"/>
      <w:lvlText w:val="▪"/>
      <w:lvlJc w:val="left"/>
      <w:pPr>
        <w:ind w:left="782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60" w15:restartNumberingAfterBreak="0">
    <w:nsid w:val="0000004A"/>
    <w:multiLevelType w:val="hybridMultilevel"/>
    <w:tmpl w:val="142E89BC"/>
    <w:lvl w:ilvl="0" w:tplc="7BEEBD0C">
      <w:start w:val="1"/>
      <w:numFmt w:val="bullet"/>
      <w:lvlText w:val=""/>
      <w:lvlJc w:val="left"/>
      <w:pPr>
        <w:ind w:left="7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1" w:tplc="1A56BB34">
      <w:start w:val="1"/>
      <w:numFmt w:val="bullet"/>
      <w:lvlText w:val="o"/>
      <w:lvlJc w:val="left"/>
      <w:pPr>
        <w:ind w:left="14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43486DA6">
      <w:start w:val="1"/>
      <w:numFmt w:val="bullet"/>
      <w:lvlText w:val="▪"/>
      <w:lvlJc w:val="left"/>
      <w:pPr>
        <w:ind w:left="21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F44C92E6">
      <w:start w:val="1"/>
      <w:numFmt w:val="bullet"/>
      <w:lvlText w:val="•"/>
      <w:lvlJc w:val="left"/>
      <w:pPr>
        <w:ind w:left="2880"/>
      </w:pPr>
      <w:rPr>
        <w:rFonts w:ascii="Arial" w:eastAsia="Arial" w:hAnsi="Arial" w:cs="Arial"/>
        <w:b w:val="0"/>
        <w:i w:val="0"/>
        <w:color w:val="000000"/>
        <w:sz w:val="24"/>
        <w:szCs w:val="24"/>
        <w:u w:val="none" w:color="000000"/>
        <w:bdr w:val="none" w:sz="0" w:space="0" w:color="auto"/>
        <w:shd w:val="clear" w:color="auto" w:fill="auto"/>
        <w:vertAlign w:val="baseline"/>
      </w:rPr>
    </w:lvl>
    <w:lvl w:ilvl="4" w:tplc="17267988">
      <w:start w:val="1"/>
      <w:numFmt w:val="bullet"/>
      <w:lvlText w:val="o"/>
      <w:lvlJc w:val="left"/>
      <w:pPr>
        <w:ind w:left="36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B62E905A">
      <w:start w:val="1"/>
      <w:numFmt w:val="bullet"/>
      <w:lvlText w:val="▪"/>
      <w:lvlJc w:val="left"/>
      <w:pPr>
        <w:ind w:left="43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4A7E27B6">
      <w:start w:val="1"/>
      <w:numFmt w:val="bullet"/>
      <w:lvlText w:val="•"/>
      <w:lvlJc w:val="left"/>
      <w:pPr>
        <w:ind w:left="5040"/>
      </w:pPr>
      <w:rPr>
        <w:rFonts w:ascii="Arial" w:eastAsia="Arial" w:hAnsi="Arial" w:cs="Arial"/>
        <w:b w:val="0"/>
        <w:i w:val="0"/>
        <w:color w:val="000000"/>
        <w:sz w:val="24"/>
        <w:szCs w:val="24"/>
        <w:u w:val="none" w:color="000000"/>
        <w:bdr w:val="none" w:sz="0" w:space="0" w:color="auto"/>
        <w:shd w:val="clear" w:color="auto" w:fill="auto"/>
        <w:vertAlign w:val="baseline"/>
      </w:rPr>
    </w:lvl>
    <w:lvl w:ilvl="7" w:tplc="D6FC1772">
      <w:start w:val="1"/>
      <w:numFmt w:val="bullet"/>
      <w:lvlText w:val="o"/>
      <w:lvlJc w:val="left"/>
      <w:pPr>
        <w:ind w:left="57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F11C7440">
      <w:start w:val="1"/>
      <w:numFmt w:val="bullet"/>
      <w:lvlText w:val="▪"/>
      <w:lvlJc w:val="left"/>
      <w:pPr>
        <w:ind w:left="64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61" w15:restartNumberingAfterBreak="0">
    <w:nsid w:val="0000004B"/>
    <w:multiLevelType w:val="hybridMultilevel"/>
    <w:tmpl w:val="76A051C4"/>
    <w:lvl w:ilvl="0" w:tplc="6142B6C2">
      <w:start w:val="1"/>
      <w:numFmt w:val="bullet"/>
      <w:lvlText w:val="•"/>
      <w:lvlJc w:val="left"/>
      <w:pPr>
        <w:ind w:left="283"/>
      </w:pPr>
      <w:rPr>
        <w:rFonts w:ascii="Arial" w:eastAsia="Arial" w:hAnsi="Arial" w:cs="Arial"/>
        <w:b w:val="0"/>
        <w:i w:val="0"/>
        <w:color w:val="000000"/>
        <w:sz w:val="24"/>
        <w:szCs w:val="24"/>
        <w:u w:val="none" w:color="000000"/>
        <w:bdr w:val="none" w:sz="0" w:space="0" w:color="auto"/>
        <w:shd w:val="clear" w:color="auto" w:fill="auto"/>
        <w:vertAlign w:val="baseline"/>
      </w:rPr>
    </w:lvl>
    <w:lvl w:ilvl="1" w:tplc="CD3E82D8">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FC54DB28">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41F6CC82">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37D09F6C">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5BBA6418">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7FF2CDF4">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8E34CDB2">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C24684CE">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62" w15:restartNumberingAfterBreak="0">
    <w:nsid w:val="00000051"/>
    <w:multiLevelType w:val="hybridMultilevel"/>
    <w:tmpl w:val="D41A5FFA"/>
    <w:lvl w:ilvl="0" w:tplc="7F9AD95C">
      <w:start w:val="1"/>
      <w:numFmt w:val="bullet"/>
      <w:lvlText w:val="-"/>
      <w:lvlJc w:val="left"/>
      <w:pPr>
        <w:ind w:left="2448"/>
      </w:pPr>
      <w:rPr>
        <w:rFonts w:ascii="Arial" w:eastAsia="Arial" w:hAnsi="Arial" w:cs="Arial"/>
        <w:b w:val="0"/>
        <w:i w:val="0"/>
        <w:color w:val="000000"/>
        <w:sz w:val="24"/>
        <w:szCs w:val="24"/>
        <w:u w:val="none" w:color="000000"/>
        <w:bdr w:val="none" w:sz="0" w:space="0" w:color="auto"/>
        <w:shd w:val="clear" w:color="auto" w:fill="auto"/>
        <w:vertAlign w:val="baseline"/>
      </w:rPr>
    </w:lvl>
    <w:lvl w:ilvl="1" w:tplc="5AC6E22E">
      <w:start w:val="1"/>
      <w:numFmt w:val="bullet"/>
      <w:lvlText w:val="o"/>
      <w:lvlJc w:val="left"/>
      <w:pPr>
        <w:ind w:left="2780"/>
      </w:pPr>
      <w:rPr>
        <w:rFonts w:ascii="Arial" w:eastAsia="Arial" w:hAnsi="Arial" w:cs="Arial"/>
        <w:b w:val="0"/>
        <w:i w:val="0"/>
        <w:color w:val="000000"/>
        <w:sz w:val="24"/>
        <w:szCs w:val="24"/>
        <w:u w:val="none" w:color="000000"/>
        <w:bdr w:val="none" w:sz="0" w:space="0" w:color="auto"/>
        <w:shd w:val="clear" w:color="auto" w:fill="auto"/>
        <w:vertAlign w:val="baseline"/>
      </w:rPr>
    </w:lvl>
    <w:lvl w:ilvl="2" w:tplc="8952849C">
      <w:start w:val="1"/>
      <w:numFmt w:val="bullet"/>
      <w:lvlText w:val="▪"/>
      <w:lvlJc w:val="left"/>
      <w:pPr>
        <w:ind w:left="3500"/>
      </w:pPr>
      <w:rPr>
        <w:rFonts w:ascii="Arial" w:eastAsia="Arial" w:hAnsi="Arial" w:cs="Arial"/>
        <w:b w:val="0"/>
        <w:i w:val="0"/>
        <w:color w:val="000000"/>
        <w:sz w:val="24"/>
        <w:szCs w:val="24"/>
        <w:u w:val="none" w:color="000000"/>
        <w:bdr w:val="none" w:sz="0" w:space="0" w:color="auto"/>
        <w:shd w:val="clear" w:color="auto" w:fill="auto"/>
        <w:vertAlign w:val="baseline"/>
      </w:rPr>
    </w:lvl>
    <w:lvl w:ilvl="3" w:tplc="D4A69F5C">
      <w:start w:val="1"/>
      <w:numFmt w:val="bullet"/>
      <w:lvlText w:val="•"/>
      <w:lvlJc w:val="left"/>
      <w:pPr>
        <w:ind w:left="4220"/>
      </w:pPr>
      <w:rPr>
        <w:rFonts w:ascii="Arial" w:eastAsia="Arial" w:hAnsi="Arial" w:cs="Arial"/>
        <w:b w:val="0"/>
        <w:i w:val="0"/>
        <w:color w:val="000000"/>
        <w:sz w:val="24"/>
        <w:szCs w:val="24"/>
        <w:u w:val="none" w:color="000000"/>
        <w:bdr w:val="none" w:sz="0" w:space="0" w:color="auto"/>
        <w:shd w:val="clear" w:color="auto" w:fill="auto"/>
        <w:vertAlign w:val="baseline"/>
      </w:rPr>
    </w:lvl>
    <w:lvl w:ilvl="4" w:tplc="214A5C9A">
      <w:start w:val="1"/>
      <w:numFmt w:val="bullet"/>
      <w:lvlText w:val="o"/>
      <w:lvlJc w:val="left"/>
      <w:pPr>
        <w:ind w:left="4940"/>
      </w:pPr>
      <w:rPr>
        <w:rFonts w:ascii="Arial" w:eastAsia="Arial" w:hAnsi="Arial" w:cs="Arial"/>
        <w:b w:val="0"/>
        <w:i w:val="0"/>
        <w:color w:val="000000"/>
        <w:sz w:val="24"/>
        <w:szCs w:val="24"/>
        <w:u w:val="none" w:color="000000"/>
        <w:bdr w:val="none" w:sz="0" w:space="0" w:color="auto"/>
        <w:shd w:val="clear" w:color="auto" w:fill="auto"/>
        <w:vertAlign w:val="baseline"/>
      </w:rPr>
    </w:lvl>
    <w:lvl w:ilvl="5" w:tplc="159ECAC6">
      <w:start w:val="1"/>
      <w:numFmt w:val="bullet"/>
      <w:lvlText w:val="▪"/>
      <w:lvlJc w:val="left"/>
      <w:pPr>
        <w:ind w:left="5660"/>
      </w:pPr>
      <w:rPr>
        <w:rFonts w:ascii="Arial" w:eastAsia="Arial" w:hAnsi="Arial" w:cs="Arial"/>
        <w:b w:val="0"/>
        <w:i w:val="0"/>
        <w:color w:val="000000"/>
        <w:sz w:val="24"/>
        <w:szCs w:val="24"/>
        <w:u w:val="none" w:color="000000"/>
        <w:bdr w:val="none" w:sz="0" w:space="0" w:color="auto"/>
        <w:shd w:val="clear" w:color="auto" w:fill="auto"/>
        <w:vertAlign w:val="baseline"/>
      </w:rPr>
    </w:lvl>
    <w:lvl w:ilvl="6" w:tplc="9510F38A">
      <w:start w:val="1"/>
      <w:numFmt w:val="bullet"/>
      <w:lvlText w:val="•"/>
      <w:lvlJc w:val="left"/>
      <w:pPr>
        <w:ind w:left="6380"/>
      </w:pPr>
      <w:rPr>
        <w:rFonts w:ascii="Arial" w:eastAsia="Arial" w:hAnsi="Arial" w:cs="Arial"/>
        <w:b w:val="0"/>
        <w:i w:val="0"/>
        <w:color w:val="000000"/>
        <w:sz w:val="24"/>
        <w:szCs w:val="24"/>
        <w:u w:val="none" w:color="000000"/>
        <w:bdr w:val="none" w:sz="0" w:space="0" w:color="auto"/>
        <w:shd w:val="clear" w:color="auto" w:fill="auto"/>
        <w:vertAlign w:val="baseline"/>
      </w:rPr>
    </w:lvl>
    <w:lvl w:ilvl="7" w:tplc="8A0456EC">
      <w:start w:val="1"/>
      <w:numFmt w:val="bullet"/>
      <w:lvlText w:val="o"/>
      <w:lvlJc w:val="left"/>
      <w:pPr>
        <w:ind w:left="7100"/>
      </w:pPr>
      <w:rPr>
        <w:rFonts w:ascii="Arial" w:eastAsia="Arial" w:hAnsi="Arial" w:cs="Arial"/>
        <w:b w:val="0"/>
        <w:i w:val="0"/>
        <w:color w:val="000000"/>
        <w:sz w:val="24"/>
        <w:szCs w:val="24"/>
        <w:u w:val="none" w:color="000000"/>
        <w:bdr w:val="none" w:sz="0" w:space="0" w:color="auto"/>
        <w:shd w:val="clear" w:color="auto" w:fill="auto"/>
        <w:vertAlign w:val="baseline"/>
      </w:rPr>
    </w:lvl>
    <w:lvl w:ilvl="8" w:tplc="2C96C23C">
      <w:start w:val="1"/>
      <w:numFmt w:val="bullet"/>
      <w:lvlText w:val="▪"/>
      <w:lvlJc w:val="left"/>
      <w:pPr>
        <w:ind w:left="7820"/>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63" w15:restartNumberingAfterBreak="0">
    <w:nsid w:val="00000052"/>
    <w:multiLevelType w:val="hybridMultilevel"/>
    <w:tmpl w:val="B41AF002"/>
    <w:lvl w:ilvl="0" w:tplc="106A2FF4">
      <w:start w:val="1"/>
      <w:numFmt w:val="bullet"/>
      <w:lvlText w:val="-"/>
      <w:lvlJc w:val="left"/>
      <w:pPr>
        <w:ind w:left="1066"/>
      </w:pPr>
      <w:rPr>
        <w:rFonts w:ascii="Arial" w:eastAsia="Arial" w:hAnsi="Arial" w:cs="Arial"/>
        <w:b w:val="0"/>
        <w:i w:val="0"/>
        <w:color w:val="000000"/>
        <w:sz w:val="24"/>
        <w:szCs w:val="24"/>
        <w:u w:val="none" w:color="000000"/>
        <w:bdr w:val="none" w:sz="0" w:space="0" w:color="auto"/>
        <w:shd w:val="clear" w:color="auto" w:fill="auto"/>
        <w:vertAlign w:val="baseline"/>
      </w:rPr>
    </w:lvl>
    <w:lvl w:ilvl="1" w:tplc="04BAB834">
      <w:start w:val="1"/>
      <w:numFmt w:val="bullet"/>
      <w:lvlText w:val="o"/>
      <w:lvlJc w:val="left"/>
      <w:pPr>
        <w:ind w:left="1786"/>
      </w:pPr>
      <w:rPr>
        <w:rFonts w:ascii="Arial" w:eastAsia="Arial" w:hAnsi="Arial" w:cs="Arial"/>
        <w:b w:val="0"/>
        <w:i w:val="0"/>
        <w:color w:val="000000"/>
        <w:sz w:val="24"/>
        <w:szCs w:val="24"/>
        <w:u w:val="none" w:color="000000"/>
        <w:bdr w:val="none" w:sz="0" w:space="0" w:color="auto"/>
        <w:shd w:val="clear" w:color="auto" w:fill="auto"/>
        <w:vertAlign w:val="baseline"/>
      </w:rPr>
    </w:lvl>
    <w:lvl w:ilvl="2" w:tplc="4D341E16">
      <w:start w:val="1"/>
      <w:numFmt w:val="bullet"/>
      <w:lvlText w:val="▪"/>
      <w:lvlJc w:val="left"/>
      <w:pPr>
        <w:ind w:left="2506"/>
      </w:pPr>
      <w:rPr>
        <w:rFonts w:ascii="Arial" w:eastAsia="Arial" w:hAnsi="Arial" w:cs="Arial"/>
        <w:b w:val="0"/>
        <w:i w:val="0"/>
        <w:color w:val="000000"/>
        <w:sz w:val="24"/>
        <w:szCs w:val="24"/>
        <w:u w:val="none" w:color="000000"/>
        <w:bdr w:val="none" w:sz="0" w:space="0" w:color="auto"/>
        <w:shd w:val="clear" w:color="auto" w:fill="auto"/>
        <w:vertAlign w:val="baseline"/>
      </w:rPr>
    </w:lvl>
    <w:lvl w:ilvl="3" w:tplc="A82E6B86">
      <w:start w:val="1"/>
      <w:numFmt w:val="bullet"/>
      <w:lvlText w:val="•"/>
      <w:lvlJc w:val="left"/>
      <w:pPr>
        <w:ind w:left="3226"/>
      </w:pPr>
      <w:rPr>
        <w:rFonts w:ascii="Arial" w:eastAsia="Arial" w:hAnsi="Arial" w:cs="Arial"/>
        <w:b w:val="0"/>
        <w:i w:val="0"/>
        <w:color w:val="000000"/>
        <w:sz w:val="24"/>
        <w:szCs w:val="24"/>
        <w:u w:val="none" w:color="000000"/>
        <w:bdr w:val="none" w:sz="0" w:space="0" w:color="auto"/>
        <w:shd w:val="clear" w:color="auto" w:fill="auto"/>
        <w:vertAlign w:val="baseline"/>
      </w:rPr>
    </w:lvl>
    <w:lvl w:ilvl="4" w:tplc="5AB0ABB4">
      <w:start w:val="1"/>
      <w:numFmt w:val="bullet"/>
      <w:lvlText w:val="o"/>
      <w:lvlJc w:val="left"/>
      <w:pPr>
        <w:ind w:left="3946"/>
      </w:pPr>
      <w:rPr>
        <w:rFonts w:ascii="Arial" w:eastAsia="Arial" w:hAnsi="Arial" w:cs="Arial"/>
        <w:b w:val="0"/>
        <w:i w:val="0"/>
        <w:color w:val="000000"/>
        <w:sz w:val="24"/>
        <w:szCs w:val="24"/>
        <w:u w:val="none" w:color="000000"/>
        <w:bdr w:val="none" w:sz="0" w:space="0" w:color="auto"/>
        <w:shd w:val="clear" w:color="auto" w:fill="auto"/>
        <w:vertAlign w:val="baseline"/>
      </w:rPr>
    </w:lvl>
    <w:lvl w:ilvl="5" w:tplc="B922D546">
      <w:start w:val="1"/>
      <w:numFmt w:val="bullet"/>
      <w:lvlText w:val="▪"/>
      <w:lvlJc w:val="left"/>
      <w:pPr>
        <w:ind w:left="4666"/>
      </w:pPr>
      <w:rPr>
        <w:rFonts w:ascii="Arial" w:eastAsia="Arial" w:hAnsi="Arial" w:cs="Arial"/>
        <w:b w:val="0"/>
        <w:i w:val="0"/>
        <w:color w:val="000000"/>
        <w:sz w:val="24"/>
        <w:szCs w:val="24"/>
        <w:u w:val="none" w:color="000000"/>
        <w:bdr w:val="none" w:sz="0" w:space="0" w:color="auto"/>
        <w:shd w:val="clear" w:color="auto" w:fill="auto"/>
        <w:vertAlign w:val="baseline"/>
      </w:rPr>
    </w:lvl>
    <w:lvl w:ilvl="6" w:tplc="82B4AF56">
      <w:start w:val="1"/>
      <w:numFmt w:val="bullet"/>
      <w:lvlText w:val="•"/>
      <w:lvlJc w:val="left"/>
      <w:pPr>
        <w:ind w:left="5386"/>
      </w:pPr>
      <w:rPr>
        <w:rFonts w:ascii="Arial" w:eastAsia="Arial" w:hAnsi="Arial" w:cs="Arial"/>
        <w:b w:val="0"/>
        <w:i w:val="0"/>
        <w:color w:val="000000"/>
        <w:sz w:val="24"/>
        <w:szCs w:val="24"/>
        <w:u w:val="none" w:color="000000"/>
        <w:bdr w:val="none" w:sz="0" w:space="0" w:color="auto"/>
        <w:shd w:val="clear" w:color="auto" w:fill="auto"/>
        <w:vertAlign w:val="baseline"/>
      </w:rPr>
    </w:lvl>
    <w:lvl w:ilvl="7" w:tplc="1082C17E">
      <w:start w:val="1"/>
      <w:numFmt w:val="bullet"/>
      <w:lvlText w:val="o"/>
      <w:lvlJc w:val="left"/>
      <w:pPr>
        <w:ind w:left="6106"/>
      </w:pPr>
      <w:rPr>
        <w:rFonts w:ascii="Arial" w:eastAsia="Arial" w:hAnsi="Arial" w:cs="Arial"/>
        <w:b w:val="0"/>
        <w:i w:val="0"/>
        <w:color w:val="000000"/>
        <w:sz w:val="24"/>
        <w:szCs w:val="24"/>
        <w:u w:val="none" w:color="000000"/>
        <w:bdr w:val="none" w:sz="0" w:space="0" w:color="auto"/>
        <w:shd w:val="clear" w:color="auto" w:fill="auto"/>
        <w:vertAlign w:val="baseline"/>
      </w:rPr>
    </w:lvl>
    <w:lvl w:ilvl="8" w:tplc="8FAAD092">
      <w:start w:val="1"/>
      <w:numFmt w:val="bullet"/>
      <w:lvlText w:val="▪"/>
      <w:lvlJc w:val="left"/>
      <w:pPr>
        <w:ind w:left="6826"/>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64" w15:restartNumberingAfterBreak="0">
    <w:nsid w:val="00000053"/>
    <w:multiLevelType w:val="hybridMultilevel"/>
    <w:tmpl w:val="8CA04786"/>
    <w:lvl w:ilvl="0" w:tplc="7110EC6A">
      <w:start w:val="1"/>
      <w:numFmt w:val="bullet"/>
      <w:lvlText w:val="•"/>
      <w:lvlJc w:val="left"/>
      <w:pPr>
        <w:ind w:left="708"/>
      </w:pPr>
      <w:rPr>
        <w:rFonts w:ascii="Arial" w:eastAsia="Arial" w:hAnsi="Arial" w:cs="Arial"/>
        <w:b w:val="0"/>
        <w:i w:val="0"/>
        <w:color w:val="000000"/>
        <w:sz w:val="24"/>
        <w:szCs w:val="24"/>
        <w:u w:val="none" w:color="000000"/>
        <w:bdr w:val="none" w:sz="0" w:space="0" w:color="auto"/>
        <w:shd w:val="clear" w:color="auto" w:fill="auto"/>
        <w:vertAlign w:val="baseline"/>
      </w:rPr>
    </w:lvl>
    <w:lvl w:ilvl="1" w:tplc="397E22B6">
      <w:start w:val="1"/>
      <w:numFmt w:val="bullet"/>
      <w:lvlText w:val="o"/>
      <w:lvlJc w:val="left"/>
      <w:pPr>
        <w:ind w:left="150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F54286C8">
      <w:start w:val="1"/>
      <w:numFmt w:val="bullet"/>
      <w:lvlText w:val="▪"/>
      <w:lvlJc w:val="left"/>
      <w:pPr>
        <w:ind w:left="222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4AE45B08">
      <w:start w:val="1"/>
      <w:numFmt w:val="bullet"/>
      <w:lvlText w:val="•"/>
      <w:lvlJc w:val="left"/>
      <w:pPr>
        <w:ind w:left="2947"/>
      </w:pPr>
      <w:rPr>
        <w:rFonts w:ascii="Arial" w:eastAsia="Arial" w:hAnsi="Arial" w:cs="Arial"/>
        <w:b w:val="0"/>
        <w:i w:val="0"/>
        <w:color w:val="000000"/>
        <w:sz w:val="24"/>
        <w:szCs w:val="24"/>
        <w:u w:val="none" w:color="000000"/>
        <w:bdr w:val="none" w:sz="0" w:space="0" w:color="auto"/>
        <w:shd w:val="clear" w:color="auto" w:fill="auto"/>
        <w:vertAlign w:val="baseline"/>
      </w:rPr>
    </w:lvl>
    <w:lvl w:ilvl="4" w:tplc="C2025354">
      <w:start w:val="1"/>
      <w:numFmt w:val="bullet"/>
      <w:lvlText w:val="o"/>
      <w:lvlJc w:val="left"/>
      <w:pPr>
        <w:ind w:left="366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43581AFC">
      <w:start w:val="1"/>
      <w:numFmt w:val="bullet"/>
      <w:lvlText w:val="▪"/>
      <w:lvlJc w:val="left"/>
      <w:pPr>
        <w:ind w:left="438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8F8C6FF4">
      <w:start w:val="1"/>
      <w:numFmt w:val="bullet"/>
      <w:lvlText w:val="•"/>
      <w:lvlJc w:val="left"/>
      <w:pPr>
        <w:ind w:left="5107"/>
      </w:pPr>
      <w:rPr>
        <w:rFonts w:ascii="Arial" w:eastAsia="Arial" w:hAnsi="Arial" w:cs="Arial"/>
        <w:b w:val="0"/>
        <w:i w:val="0"/>
        <w:color w:val="000000"/>
        <w:sz w:val="24"/>
        <w:szCs w:val="24"/>
        <w:u w:val="none" w:color="000000"/>
        <w:bdr w:val="none" w:sz="0" w:space="0" w:color="auto"/>
        <w:shd w:val="clear" w:color="auto" w:fill="auto"/>
        <w:vertAlign w:val="baseline"/>
      </w:rPr>
    </w:lvl>
    <w:lvl w:ilvl="7" w:tplc="3CA2A4BC">
      <w:start w:val="1"/>
      <w:numFmt w:val="bullet"/>
      <w:lvlText w:val="o"/>
      <w:lvlJc w:val="left"/>
      <w:pPr>
        <w:ind w:left="582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69B4999C">
      <w:start w:val="1"/>
      <w:numFmt w:val="bullet"/>
      <w:lvlText w:val="▪"/>
      <w:lvlJc w:val="left"/>
      <w:pPr>
        <w:ind w:left="654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65" w15:restartNumberingAfterBreak="0">
    <w:nsid w:val="00000055"/>
    <w:multiLevelType w:val="hybridMultilevel"/>
    <w:tmpl w:val="44944478"/>
    <w:lvl w:ilvl="0" w:tplc="013A8A12">
      <w:start w:val="1"/>
      <w:numFmt w:val="bullet"/>
      <w:lvlText w:val="-"/>
      <w:lvlJc w:val="left"/>
      <w:pPr>
        <w:ind w:left="2768"/>
      </w:pPr>
      <w:rPr>
        <w:rFonts w:ascii="Arial" w:eastAsia="Arial" w:hAnsi="Arial" w:cs="Arial"/>
        <w:b w:val="0"/>
        <w:i w:val="0"/>
        <w:color w:val="000000"/>
        <w:sz w:val="24"/>
        <w:szCs w:val="24"/>
        <w:u w:val="none" w:color="000000"/>
        <w:bdr w:val="none" w:sz="0" w:space="0" w:color="auto"/>
        <w:shd w:val="clear" w:color="auto" w:fill="auto"/>
        <w:vertAlign w:val="baseline"/>
      </w:rPr>
    </w:lvl>
    <w:lvl w:ilvl="1" w:tplc="74BA8FB0">
      <w:start w:val="1"/>
      <w:numFmt w:val="bullet"/>
      <w:lvlText w:val="o"/>
      <w:lvlJc w:val="left"/>
      <w:pPr>
        <w:ind w:left="2782"/>
      </w:pPr>
      <w:rPr>
        <w:rFonts w:ascii="Arial" w:eastAsia="Arial" w:hAnsi="Arial" w:cs="Arial"/>
        <w:b w:val="0"/>
        <w:i w:val="0"/>
        <w:color w:val="000000"/>
        <w:sz w:val="24"/>
        <w:szCs w:val="24"/>
        <w:u w:val="none" w:color="000000"/>
        <w:bdr w:val="none" w:sz="0" w:space="0" w:color="auto"/>
        <w:shd w:val="clear" w:color="auto" w:fill="auto"/>
        <w:vertAlign w:val="baseline"/>
      </w:rPr>
    </w:lvl>
    <w:lvl w:ilvl="2" w:tplc="D08C4AB8">
      <w:start w:val="1"/>
      <w:numFmt w:val="bullet"/>
      <w:lvlText w:val="▪"/>
      <w:lvlJc w:val="left"/>
      <w:pPr>
        <w:ind w:left="3502"/>
      </w:pPr>
      <w:rPr>
        <w:rFonts w:ascii="Arial" w:eastAsia="Arial" w:hAnsi="Arial" w:cs="Arial"/>
        <w:b w:val="0"/>
        <w:i w:val="0"/>
        <w:color w:val="000000"/>
        <w:sz w:val="24"/>
        <w:szCs w:val="24"/>
        <w:u w:val="none" w:color="000000"/>
        <w:bdr w:val="none" w:sz="0" w:space="0" w:color="auto"/>
        <w:shd w:val="clear" w:color="auto" w:fill="auto"/>
        <w:vertAlign w:val="baseline"/>
      </w:rPr>
    </w:lvl>
    <w:lvl w:ilvl="3" w:tplc="FF9CD1E2">
      <w:start w:val="1"/>
      <w:numFmt w:val="bullet"/>
      <w:lvlText w:val="•"/>
      <w:lvlJc w:val="left"/>
      <w:pPr>
        <w:ind w:left="4222"/>
      </w:pPr>
      <w:rPr>
        <w:rFonts w:ascii="Arial" w:eastAsia="Arial" w:hAnsi="Arial" w:cs="Arial"/>
        <w:b w:val="0"/>
        <w:i w:val="0"/>
        <w:color w:val="000000"/>
        <w:sz w:val="24"/>
        <w:szCs w:val="24"/>
        <w:u w:val="none" w:color="000000"/>
        <w:bdr w:val="none" w:sz="0" w:space="0" w:color="auto"/>
        <w:shd w:val="clear" w:color="auto" w:fill="auto"/>
        <w:vertAlign w:val="baseline"/>
      </w:rPr>
    </w:lvl>
    <w:lvl w:ilvl="4" w:tplc="4A74940E">
      <w:start w:val="1"/>
      <w:numFmt w:val="bullet"/>
      <w:lvlText w:val="o"/>
      <w:lvlJc w:val="left"/>
      <w:pPr>
        <w:ind w:left="4942"/>
      </w:pPr>
      <w:rPr>
        <w:rFonts w:ascii="Arial" w:eastAsia="Arial" w:hAnsi="Arial" w:cs="Arial"/>
        <w:b w:val="0"/>
        <w:i w:val="0"/>
        <w:color w:val="000000"/>
        <w:sz w:val="24"/>
        <w:szCs w:val="24"/>
        <w:u w:val="none" w:color="000000"/>
        <w:bdr w:val="none" w:sz="0" w:space="0" w:color="auto"/>
        <w:shd w:val="clear" w:color="auto" w:fill="auto"/>
        <w:vertAlign w:val="baseline"/>
      </w:rPr>
    </w:lvl>
    <w:lvl w:ilvl="5" w:tplc="679400CE">
      <w:start w:val="1"/>
      <w:numFmt w:val="bullet"/>
      <w:lvlText w:val="▪"/>
      <w:lvlJc w:val="left"/>
      <w:pPr>
        <w:ind w:left="5662"/>
      </w:pPr>
      <w:rPr>
        <w:rFonts w:ascii="Arial" w:eastAsia="Arial" w:hAnsi="Arial" w:cs="Arial"/>
        <w:b w:val="0"/>
        <w:i w:val="0"/>
        <w:color w:val="000000"/>
        <w:sz w:val="24"/>
        <w:szCs w:val="24"/>
        <w:u w:val="none" w:color="000000"/>
        <w:bdr w:val="none" w:sz="0" w:space="0" w:color="auto"/>
        <w:shd w:val="clear" w:color="auto" w:fill="auto"/>
        <w:vertAlign w:val="baseline"/>
      </w:rPr>
    </w:lvl>
    <w:lvl w:ilvl="6" w:tplc="17DCA4A4">
      <w:start w:val="1"/>
      <w:numFmt w:val="bullet"/>
      <w:lvlText w:val="•"/>
      <w:lvlJc w:val="left"/>
      <w:pPr>
        <w:ind w:left="6382"/>
      </w:pPr>
      <w:rPr>
        <w:rFonts w:ascii="Arial" w:eastAsia="Arial" w:hAnsi="Arial" w:cs="Arial"/>
        <w:b w:val="0"/>
        <w:i w:val="0"/>
        <w:color w:val="000000"/>
        <w:sz w:val="24"/>
        <w:szCs w:val="24"/>
        <w:u w:val="none" w:color="000000"/>
        <w:bdr w:val="none" w:sz="0" w:space="0" w:color="auto"/>
        <w:shd w:val="clear" w:color="auto" w:fill="auto"/>
        <w:vertAlign w:val="baseline"/>
      </w:rPr>
    </w:lvl>
    <w:lvl w:ilvl="7" w:tplc="A80AF590">
      <w:start w:val="1"/>
      <w:numFmt w:val="bullet"/>
      <w:lvlText w:val="o"/>
      <w:lvlJc w:val="left"/>
      <w:pPr>
        <w:ind w:left="7102"/>
      </w:pPr>
      <w:rPr>
        <w:rFonts w:ascii="Arial" w:eastAsia="Arial" w:hAnsi="Arial" w:cs="Arial"/>
        <w:b w:val="0"/>
        <w:i w:val="0"/>
        <w:color w:val="000000"/>
        <w:sz w:val="24"/>
        <w:szCs w:val="24"/>
        <w:u w:val="none" w:color="000000"/>
        <w:bdr w:val="none" w:sz="0" w:space="0" w:color="auto"/>
        <w:shd w:val="clear" w:color="auto" w:fill="auto"/>
        <w:vertAlign w:val="baseline"/>
      </w:rPr>
    </w:lvl>
    <w:lvl w:ilvl="8" w:tplc="29505E34">
      <w:start w:val="1"/>
      <w:numFmt w:val="bullet"/>
      <w:lvlText w:val="▪"/>
      <w:lvlJc w:val="left"/>
      <w:pPr>
        <w:ind w:left="7822"/>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66" w15:restartNumberingAfterBreak="0">
    <w:nsid w:val="00000056"/>
    <w:multiLevelType w:val="hybridMultilevel"/>
    <w:tmpl w:val="0B8AECCC"/>
    <w:lvl w:ilvl="0" w:tplc="FA3A464E">
      <w:start w:val="1"/>
      <w:numFmt w:val="bullet"/>
      <w:lvlText w:val=""/>
      <w:lvlJc w:val="left"/>
      <w:pPr>
        <w:ind w:left="283"/>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1" w:tplc="88780048">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3424A78A">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0B8410BA">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FE12A24E">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01D8F3F4">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6FA81E34">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2D66152C">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B79C819E">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67" w15:restartNumberingAfterBreak="0">
    <w:nsid w:val="00000057"/>
    <w:multiLevelType w:val="hybridMultilevel"/>
    <w:tmpl w:val="17E86C3A"/>
    <w:lvl w:ilvl="0" w:tplc="5060F86C">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D116C220">
      <w:start w:val="1"/>
      <w:numFmt w:val="bullet"/>
      <w:lvlText w:val="o"/>
      <w:lvlJc w:val="left"/>
      <w:pPr>
        <w:ind w:left="14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FE325DF8">
      <w:start w:val="1"/>
      <w:numFmt w:val="bullet"/>
      <w:lvlText w:val="▪"/>
      <w:lvlJc w:val="left"/>
      <w:pPr>
        <w:ind w:left="21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45D2113E">
      <w:start w:val="1"/>
      <w:numFmt w:val="bullet"/>
      <w:lvlText w:val="•"/>
      <w:lvlJc w:val="left"/>
      <w:pPr>
        <w:ind w:left="2880"/>
      </w:pPr>
      <w:rPr>
        <w:rFonts w:ascii="Arial" w:eastAsia="Arial" w:hAnsi="Arial" w:cs="Arial"/>
        <w:b w:val="0"/>
        <w:i w:val="0"/>
        <w:color w:val="000000"/>
        <w:sz w:val="24"/>
        <w:szCs w:val="24"/>
        <w:u w:val="none" w:color="000000"/>
        <w:bdr w:val="none" w:sz="0" w:space="0" w:color="auto"/>
        <w:shd w:val="clear" w:color="auto" w:fill="auto"/>
        <w:vertAlign w:val="baseline"/>
      </w:rPr>
    </w:lvl>
    <w:lvl w:ilvl="4" w:tplc="D20A45FC">
      <w:start w:val="1"/>
      <w:numFmt w:val="bullet"/>
      <w:lvlText w:val="o"/>
      <w:lvlJc w:val="left"/>
      <w:pPr>
        <w:ind w:left="36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3DECDE2A">
      <w:start w:val="1"/>
      <w:numFmt w:val="bullet"/>
      <w:lvlText w:val="▪"/>
      <w:lvlJc w:val="left"/>
      <w:pPr>
        <w:ind w:left="43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9334B214">
      <w:start w:val="1"/>
      <w:numFmt w:val="bullet"/>
      <w:lvlText w:val="•"/>
      <w:lvlJc w:val="left"/>
      <w:pPr>
        <w:ind w:left="5040"/>
      </w:pPr>
      <w:rPr>
        <w:rFonts w:ascii="Arial" w:eastAsia="Arial" w:hAnsi="Arial" w:cs="Arial"/>
        <w:b w:val="0"/>
        <w:i w:val="0"/>
        <w:color w:val="000000"/>
        <w:sz w:val="24"/>
        <w:szCs w:val="24"/>
        <w:u w:val="none" w:color="000000"/>
        <w:bdr w:val="none" w:sz="0" w:space="0" w:color="auto"/>
        <w:shd w:val="clear" w:color="auto" w:fill="auto"/>
        <w:vertAlign w:val="baseline"/>
      </w:rPr>
    </w:lvl>
    <w:lvl w:ilvl="7" w:tplc="43A48012">
      <w:start w:val="1"/>
      <w:numFmt w:val="bullet"/>
      <w:lvlText w:val="o"/>
      <w:lvlJc w:val="left"/>
      <w:pPr>
        <w:ind w:left="57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D744CC52">
      <w:start w:val="1"/>
      <w:numFmt w:val="bullet"/>
      <w:lvlText w:val="▪"/>
      <w:lvlJc w:val="left"/>
      <w:pPr>
        <w:ind w:left="64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68" w15:restartNumberingAfterBreak="0">
    <w:nsid w:val="00000059"/>
    <w:multiLevelType w:val="hybridMultilevel"/>
    <w:tmpl w:val="3C980D5E"/>
    <w:lvl w:ilvl="0" w:tplc="192E55CE">
      <w:start w:val="1"/>
      <w:numFmt w:val="bullet"/>
      <w:lvlText w:val="-"/>
      <w:lvlJc w:val="left"/>
      <w:pPr>
        <w:ind w:left="514"/>
      </w:pPr>
      <w:rPr>
        <w:rFonts w:ascii="Arial" w:eastAsia="Arial" w:hAnsi="Arial" w:cs="Arial"/>
        <w:b w:val="0"/>
        <w:i w:val="0"/>
        <w:color w:val="000000"/>
        <w:sz w:val="24"/>
        <w:szCs w:val="24"/>
        <w:u w:val="none" w:color="000000"/>
        <w:bdr w:val="none" w:sz="0" w:space="0" w:color="auto"/>
        <w:shd w:val="clear" w:color="auto" w:fill="auto"/>
        <w:vertAlign w:val="baseline"/>
      </w:rPr>
    </w:lvl>
    <w:lvl w:ilvl="1" w:tplc="4BCAED98">
      <w:start w:val="1"/>
      <w:numFmt w:val="bullet"/>
      <w:lvlText w:val="o"/>
      <w:lvlJc w:val="left"/>
      <w:pPr>
        <w:ind w:left="1722"/>
      </w:pPr>
      <w:rPr>
        <w:rFonts w:ascii="Arial" w:eastAsia="Arial" w:hAnsi="Arial" w:cs="Arial"/>
        <w:b w:val="0"/>
        <w:i w:val="0"/>
        <w:color w:val="000000"/>
        <w:sz w:val="24"/>
        <w:szCs w:val="24"/>
        <w:u w:val="none" w:color="000000"/>
        <w:bdr w:val="none" w:sz="0" w:space="0" w:color="auto"/>
        <w:shd w:val="clear" w:color="auto" w:fill="auto"/>
        <w:vertAlign w:val="baseline"/>
      </w:rPr>
    </w:lvl>
    <w:lvl w:ilvl="2" w:tplc="9306B104">
      <w:start w:val="1"/>
      <w:numFmt w:val="bullet"/>
      <w:lvlText w:val="▪"/>
      <w:lvlJc w:val="left"/>
      <w:pPr>
        <w:ind w:left="2442"/>
      </w:pPr>
      <w:rPr>
        <w:rFonts w:ascii="Arial" w:eastAsia="Arial" w:hAnsi="Arial" w:cs="Arial"/>
        <w:b w:val="0"/>
        <w:i w:val="0"/>
        <w:color w:val="000000"/>
        <w:sz w:val="24"/>
        <w:szCs w:val="24"/>
        <w:u w:val="none" w:color="000000"/>
        <w:bdr w:val="none" w:sz="0" w:space="0" w:color="auto"/>
        <w:shd w:val="clear" w:color="auto" w:fill="auto"/>
        <w:vertAlign w:val="baseline"/>
      </w:rPr>
    </w:lvl>
    <w:lvl w:ilvl="3" w:tplc="729C3680">
      <w:start w:val="1"/>
      <w:numFmt w:val="bullet"/>
      <w:lvlText w:val="•"/>
      <w:lvlJc w:val="left"/>
      <w:pPr>
        <w:ind w:left="3162"/>
      </w:pPr>
      <w:rPr>
        <w:rFonts w:ascii="Arial" w:eastAsia="Arial" w:hAnsi="Arial" w:cs="Arial"/>
        <w:b w:val="0"/>
        <w:i w:val="0"/>
        <w:color w:val="000000"/>
        <w:sz w:val="24"/>
        <w:szCs w:val="24"/>
        <w:u w:val="none" w:color="000000"/>
        <w:bdr w:val="none" w:sz="0" w:space="0" w:color="auto"/>
        <w:shd w:val="clear" w:color="auto" w:fill="auto"/>
        <w:vertAlign w:val="baseline"/>
      </w:rPr>
    </w:lvl>
    <w:lvl w:ilvl="4" w:tplc="5DF4C0B0">
      <w:start w:val="1"/>
      <w:numFmt w:val="bullet"/>
      <w:lvlText w:val="o"/>
      <w:lvlJc w:val="left"/>
      <w:pPr>
        <w:ind w:left="3882"/>
      </w:pPr>
      <w:rPr>
        <w:rFonts w:ascii="Arial" w:eastAsia="Arial" w:hAnsi="Arial" w:cs="Arial"/>
        <w:b w:val="0"/>
        <w:i w:val="0"/>
        <w:color w:val="000000"/>
        <w:sz w:val="24"/>
        <w:szCs w:val="24"/>
        <w:u w:val="none" w:color="000000"/>
        <w:bdr w:val="none" w:sz="0" w:space="0" w:color="auto"/>
        <w:shd w:val="clear" w:color="auto" w:fill="auto"/>
        <w:vertAlign w:val="baseline"/>
      </w:rPr>
    </w:lvl>
    <w:lvl w:ilvl="5" w:tplc="9536D4D4">
      <w:start w:val="1"/>
      <w:numFmt w:val="bullet"/>
      <w:lvlText w:val="▪"/>
      <w:lvlJc w:val="left"/>
      <w:pPr>
        <w:ind w:left="4602"/>
      </w:pPr>
      <w:rPr>
        <w:rFonts w:ascii="Arial" w:eastAsia="Arial" w:hAnsi="Arial" w:cs="Arial"/>
        <w:b w:val="0"/>
        <w:i w:val="0"/>
        <w:color w:val="000000"/>
        <w:sz w:val="24"/>
        <w:szCs w:val="24"/>
        <w:u w:val="none" w:color="000000"/>
        <w:bdr w:val="none" w:sz="0" w:space="0" w:color="auto"/>
        <w:shd w:val="clear" w:color="auto" w:fill="auto"/>
        <w:vertAlign w:val="baseline"/>
      </w:rPr>
    </w:lvl>
    <w:lvl w:ilvl="6" w:tplc="4F1A32A4">
      <w:start w:val="1"/>
      <w:numFmt w:val="bullet"/>
      <w:lvlText w:val="•"/>
      <w:lvlJc w:val="left"/>
      <w:pPr>
        <w:ind w:left="5322"/>
      </w:pPr>
      <w:rPr>
        <w:rFonts w:ascii="Arial" w:eastAsia="Arial" w:hAnsi="Arial" w:cs="Arial"/>
        <w:b w:val="0"/>
        <w:i w:val="0"/>
        <w:color w:val="000000"/>
        <w:sz w:val="24"/>
        <w:szCs w:val="24"/>
        <w:u w:val="none" w:color="000000"/>
        <w:bdr w:val="none" w:sz="0" w:space="0" w:color="auto"/>
        <w:shd w:val="clear" w:color="auto" w:fill="auto"/>
        <w:vertAlign w:val="baseline"/>
      </w:rPr>
    </w:lvl>
    <w:lvl w:ilvl="7" w:tplc="19BEDB7C">
      <w:start w:val="1"/>
      <w:numFmt w:val="bullet"/>
      <w:lvlText w:val="o"/>
      <w:lvlJc w:val="left"/>
      <w:pPr>
        <w:ind w:left="6042"/>
      </w:pPr>
      <w:rPr>
        <w:rFonts w:ascii="Arial" w:eastAsia="Arial" w:hAnsi="Arial" w:cs="Arial"/>
        <w:b w:val="0"/>
        <w:i w:val="0"/>
        <w:color w:val="000000"/>
        <w:sz w:val="24"/>
        <w:szCs w:val="24"/>
        <w:u w:val="none" w:color="000000"/>
        <w:bdr w:val="none" w:sz="0" w:space="0" w:color="auto"/>
        <w:shd w:val="clear" w:color="auto" w:fill="auto"/>
        <w:vertAlign w:val="baseline"/>
      </w:rPr>
    </w:lvl>
    <w:lvl w:ilvl="8" w:tplc="D9BA7236">
      <w:start w:val="1"/>
      <w:numFmt w:val="bullet"/>
      <w:lvlText w:val="▪"/>
      <w:lvlJc w:val="left"/>
      <w:pPr>
        <w:ind w:left="6762"/>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69" w15:restartNumberingAfterBreak="0">
    <w:nsid w:val="0000005B"/>
    <w:multiLevelType w:val="hybridMultilevel"/>
    <w:tmpl w:val="3A10F042"/>
    <w:lvl w:ilvl="0" w:tplc="D3BEAB90">
      <w:start w:val="1"/>
      <w:numFmt w:val="bullet"/>
      <w:lvlText w:val="-"/>
      <w:lvlJc w:val="left"/>
      <w:pPr>
        <w:ind w:left="146"/>
      </w:pPr>
      <w:rPr>
        <w:rFonts w:ascii="Arial" w:eastAsia="Arial" w:hAnsi="Arial" w:cs="Arial"/>
        <w:b w:val="0"/>
        <w:i/>
        <w:iCs/>
        <w:color w:val="000000"/>
        <w:sz w:val="24"/>
        <w:szCs w:val="24"/>
        <w:u w:val="none" w:color="000000"/>
        <w:bdr w:val="none" w:sz="0" w:space="0" w:color="auto"/>
        <w:shd w:val="clear" w:color="auto" w:fill="auto"/>
        <w:vertAlign w:val="baseline"/>
      </w:rPr>
    </w:lvl>
    <w:lvl w:ilvl="1" w:tplc="4D54E2CC">
      <w:start w:val="1"/>
      <w:numFmt w:val="bullet"/>
      <w:lvlText w:val="o"/>
      <w:lvlJc w:val="left"/>
      <w:pPr>
        <w:ind w:left="1080"/>
      </w:pPr>
      <w:rPr>
        <w:rFonts w:ascii="Arial" w:eastAsia="Arial" w:hAnsi="Arial" w:cs="Arial"/>
        <w:b w:val="0"/>
        <w:i/>
        <w:iCs/>
        <w:color w:val="000000"/>
        <w:sz w:val="24"/>
        <w:szCs w:val="24"/>
        <w:u w:val="none" w:color="000000"/>
        <w:bdr w:val="none" w:sz="0" w:space="0" w:color="auto"/>
        <w:shd w:val="clear" w:color="auto" w:fill="auto"/>
        <w:vertAlign w:val="baseline"/>
      </w:rPr>
    </w:lvl>
    <w:lvl w:ilvl="2" w:tplc="4808DC2C">
      <w:start w:val="1"/>
      <w:numFmt w:val="bullet"/>
      <w:lvlText w:val="▪"/>
      <w:lvlJc w:val="left"/>
      <w:pPr>
        <w:ind w:left="1800"/>
      </w:pPr>
      <w:rPr>
        <w:rFonts w:ascii="Arial" w:eastAsia="Arial" w:hAnsi="Arial" w:cs="Arial"/>
        <w:b w:val="0"/>
        <w:i/>
        <w:iCs/>
        <w:color w:val="000000"/>
        <w:sz w:val="24"/>
        <w:szCs w:val="24"/>
        <w:u w:val="none" w:color="000000"/>
        <w:bdr w:val="none" w:sz="0" w:space="0" w:color="auto"/>
        <w:shd w:val="clear" w:color="auto" w:fill="auto"/>
        <w:vertAlign w:val="baseline"/>
      </w:rPr>
    </w:lvl>
    <w:lvl w:ilvl="3" w:tplc="FF20054C">
      <w:start w:val="1"/>
      <w:numFmt w:val="bullet"/>
      <w:lvlText w:val="•"/>
      <w:lvlJc w:val="left"/>
      <w:pPr>
        <w:ind w:left="2520"/>
      </w:pPr>
      <w:rPr>
        <w:rFonts w:ascii="Arial" w:eastAsia="Arial" w:hAnsi="Arial" w:cs="Arial"/>
        <w:b w:val="0"/>
        <w:i/>
        <w:iCs/>
        <w:color w:val="000000"/>
        <w:sz w:val="24"/>
        <w:szCs w:val="24"/>
        <w:u w:val="none" w:color="000000"/>
        <w:bdr w:val="none" w:sz="0" w:space="0" w:color="auto"/>
        <w:shd w:val="clear" w:color="auto" w:fill="auto"/>
        <w:vertAlign w:val="baseline"/>
      </w:rPr>
    </w:lvl>
    <w:lvl w:ilvl="4" w:tplc="8CE00878">
      <w:start w:val="1"/>
      <w:numFmt w:val="bullet"/>
      <w:lvlText w:val="o"/>
      <w:lvlJc w:val="left"/>
      <w:pPr>
        <w:ind w:left="3240"/>
      </w:pPr>
      <w:rPr>
        <w:rFonts w:ascii="Arial" w:eastAsia="Arial" w:hAnsi="Arial" w:cs="Arial"/>
        <w:b w:val="0"/>
        <w:i/>
        <w:iCs/>
        <w:color w:val="000000"/>
        <w:sz w:val="24"/>
        <w:szCs w:val="24"/>
        <w:u w:val="none" w:color="000000"/>
        <w:bdr w:val="none" w:sz="0" w:space="0" w:color="auto"/>
        <w:shd w:val="clear" w:color="auto" w:fill="auto"/>
        <w:vertAlign w:val="baseline"/>
      </w:rPr>
    </w:lvl>
    <w:lvl w:ilvl="5" w:tplc="44EC6794">
      <w:start w:val="1"/>
      <w:numFmt w:val="bullet"/>
      <w:lvlText w:val="▪"/>
      <w:lvlJc w:val="left"/>
      <w:pPr>
        <w:ind w:left="3960"/>
      </w:pPr>
      <w:rPr>
        <w:rFonts w:ascii="Arial" w:eastAsia="Arial" w:hAnsi="Arial" w:cs="Arial"/>
        <w:b w:val="0"/>
        <w:i/>
        <w:iCs/>
        <w:color w:val="000000"/>
        <w:sz w:val="24"/>
        <w:szCs w:val="24"/>
        <w:u w:val="none" w:color="000000"/>
        <w:bdr w:val="none" w:sz="0" w:space="0" w:color="auto"/>
        <w:shd w:val="clear" w:color="auto" w:fill="auto"/>
        <w:vertAlign w:val="baseline"/>
      </w:rPr>
    </w:lvl>
    <w:lvl w:ilvl="6" w:tplc="35CA0F3A">
      <w:start w:val="1"/>
      <w:numFmt w:val="bullet"/>
      <w:lvlText w:val="•"/>
      <w:lvlJc w:val="left"/>
      <w:pPr>
        <w:ind w:left="4680"/>
      </w:pPr>
      <w:rPr>
        <w:rFonts w:ascii="Arial" w:eastAsia="Arial" w:hAnsi="Arial" w:cs="Arial"/>
        <w:b w:val="0"/>
        <w:i/>
        <w:iCs/>
        <w:color w:val="000000"/>
        <w:sz w:val="24"/>
        <w:szCs w:val="24"/>
        <w:u w:val="none" w:color="000000"/>
        <w:bdr w:val="none" w:sz="0" w:space="0" w:color="auto"/>
        <w:shd w:val="clear" w:color="auto" w:fill="auto"/>
        <w:vertAlign w:val="baseline"/>
      </w:rPr>
    </w:lvl>
    <w:lvl w:ilvl="7" w:tplc="894A4E52">
      <w:start w:val="1"/>
      <w:numFmt w:val="bullet"/>
      <w:lvlText w:val="o"/>
      <w:lvlJc w:val="left"/>
      <w:pPr>
        <w:ind w:left="5400"/>
      </w:pPr>
      <w:rPr>
        <w:rFonts w:ascii="Arial" w:eastAsia="Arial" w:hAnsi="Arial" w:cs="Arial"/>
        <w:b w:val="0"/>
        <w:i/>
        <w:iCs/>
        <w:color w:val="000000"/>
        <w:sz w:val="24"/>
        <w:szCs w:val="24"/>
        <w:u w:val="none" w:color="000000"/>
        <w:bdr w:val="none" w:sz="0" w:space="0" w:color="auto"/>
        <w:shd w:val="clear" w:color="auto" w:fill="auto"/>
        <w:vertAlign w:val="baseline"/>
      </w:rPr>
    </w:lvl>
    <w:lvl w:ilvl="8" w:tplc="07F81B1A">
      <w:start w:val="1"/>
      <w:numFmt w:val="bullet"/>
      <w:lvlText w:val="▪"/>
      <w:lvlJc w:val="left"/>
      <w:pPr>
        <w:ind w:left="6120"/>
      </w:pPr>
      <w:rPr>
        <w:rFonts w:ascii="Arial" w:eastAsia="Arial" w:hAnsi="Arial" w:cs="Arial"/>
        <w:b w:val="0"/>
        <w:i/>
        <w:iCs/>
        <w:color w:val="000000"/>
        <w:sz w:val="24"/>
        <w:szCs w:val="24"/>
        <w:u w:val="none" w:color="000000"/>
        <w:bdr w:val="none" w:sz="0" w:space="0" w:color="auto"/>
        <w:shd w:val="clear" w:color="auto" w:fill="auto"/>
        <w:vertAlign w:val="baseline"/>
      </w:rPr>
    </w:lvl>
  </w:abstractNum>
  <w:abstractNum w:abstractNumId="70" w15:restartNumberingAfterBreak="0">
    <w:nsid w:val="0000005C"/>
    <w:multiLevelType w:val="hybridMultilevel"/>
    <w:tmpl w:val="EA3A5D76"/>
    <w:lvl w:ilvl="0" w:tplc="0B6696CA">
      <w:start w:val="1"/>
      <w:numFmt w:val="bullet"/>
      <w:lvlText w:val="•"/>
      <w:lvlJc w:val="left"/>
      <w:pPr>
        <w:ind w:left="2835"/>
      </w:pPr>
      <w:rPr>
        <w:rFonts w:ascii="Arial" w:eastAsia="Arial" w:hAnsi="Arial" w:cs="Arial"/>
        <w:b w:val="0"/>
        <w:i w:val="0"/>
        <w:color w:val="000000"/>
        <w:sz w:val="24"/>
        <w:szCs w:val="24"/>
        <w:u w:val="none" w:color="000000"/>
        <w:bdr w:val="none" w:sz="0" w:space="0" w:color="auto"/>
        <w:shd w:val="clear" w:color="auto" w:fill="auto"/>
        <w:vertAlign w:val="baseline"/>
      </w:rPr>
    </w:lvl>
    <w:lvl w:ilvl="1" w:tplc="29DE9FE4">
      <w:start w:val="1"/>
      <w:numFmt w:val="bullet"/>
      <w:lvlText w:val="o"/>
      <w:lvlJc w:val="left"/>
      <w:pPr>
        <w:ind w:left="235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9D3483D2">
      <w:start w:val="1"/>
      <w:numFmt w:val="bullet"/>
      <w:lvlText w:val="▪"/>
      <w:lvlJc w:val="left"/>
      <w:pPr>
        <w:ind w:left="307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B83AF770">
      <w:start w:val="1"/>
      <w:numFmt w:val="bullet"/>
      <w:lvlText w:val="•"/>
      <w:lvlJc w:val="left"/>
      <w:pPr>
        <w:ind w:left="3797"/>
      </w:pPr>
      <w:rPr>
        <w:rFonts w:ascii="Arial" w:eastAsia="Arial" w:hAnsi="Arial" w:cs="Arial"/>
        <w:b w:val="0"/>
        <w:i w:val="0"/>
        <w:color w:val="000000"/>
        <w:sz w:val="24"/>
        <w:szCs w:val="24"/>
        <w:u w:val="none" w:color="000000"/>
        <w:bdr w:val="none" w:sz="0" w:space="0" w:color="auto"/>
        <w:shd w:val="clear" w:color="auto" w:fill="auto"/>
        <w:vertAlign w:val="baseline"/>
      </w:rPr>
    </w:lvl>
    <w:lvl w:ilvl="4" w:tplc="4EC2FFE0">
      <w:start w:val="1"/>
      <w:numFmt w:val="bullet"/>
      <w:lvlText w:val="o"/>
      <w:lvlJc w:val="left"/>
      <w:pPr>
        <w:ind w:left="451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FBE62CE2">
      <w:start w:val="1"/>
      <w:numFmt w:val="bullet"/>
      <w:lvlText w:val="▪"/>
      <w:lvlJc w:val="left"/>
      <w:pPr>
        <w:ind w:left="523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5D667888">
      <w:start w:val="1"/>
      <w:numFmt w:val="bullet"/>
      <w:lvlText w:val="•"/>
      <w:lvlJc w:val="left"/>
      <w:pPr>
        <w:ind w:left="5957"/>
      </w:pPr>
      <w:rPr>
        <w:rFonts w:ascii="Arial" w:eastAsia="Arial" w:hAnsi="Arial" w:cs="Arial"/>
        <w:b w:val="0"/>
        <w:i w:val="0"/>
        <w:color w:val="000000"/>
        <w:sz w:val="24"/>
        <w:szCs w:val="24"/>
        <w:u w:val="none" w:color="000000"/>
        <w:bdr w:val="none" w:sz="0" w:space="0" w:color="auto"/>
        <w:shd w:val="clear" w:color="auto" w:fill="auto"/>
        <w:vertAlign w:val="baseline"/>
      </w:rPr>
    </w:lvl>
    <w:lvl w:ilvl="7" w:tplc="9FE2182C">
      <w:start w:val="1"/>
      <w:numFmt w:val="bullet"/>
      <w:lvlText w:val="o"/>
      <w:lvlJc w:val="left"/>
      <w:pPr>
        <w:ind w:left="667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BA9C700E">
      <w:start w:val="1"/>
      <w:numFmt w:val="bullet"/>
      <w:lvlText w:val="▪"/>
      <w:lvlJc w:val="left"/>
      <w:pPr>
        <w:ind w:left="7397"/>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71" w15:restartNumberingAfterBreak="0">
    <w:nsid w:val="0000005D"/>
    <w:multiLevelType w:val="hybridMultilevel"/>
    <w:tmpl w:val="A80082C4"/>
    <w:lvl w:ilvl="0" w:tplc="18BE758C">
      <w:start w:val="1"/>
      <w:numFmt w:val="bullet"/>
      <w:lvlText w:val="-"/>
      <w:lvlJc w:val="left"/>
      <w:pPr>
        <w:ind w:left="360"/>
      </w:pPr>
      <w:rPr>
        <w:rFonts w:ascii="Arial" w:eastAsia="Arial" w:hAnsi="Arial" w:cs="Arial"/>
        <w:b w:val="0"/>
        <w:i w:val="0"/>
        <w:color w:val="000000"/>
        <w:sz w:val="24"/>
        <w:szCs w:val="24"/>
        <w:u w:val="none" w:color="000000"/>
        <w:bdr w:val="none" w:sz="0" w:space="0" w:color="auto"/>
        <w:shd w:val="clear" w:color="auto" w:fill="auto"/>
        <w:vertAlign w:val="baseline"/>
      </w:rPr>
    </w:lvl>
    <w:lvl w:ilvl="1" w:tplc="DCB8120C">
      <w:start w:val="1"/>
      <w:numFmt w:val="bullet"/>
      <w:lvlText w:val="o"/>
      <w:lvlJc w:val="left"/>
      <w:pPr>
        <w:ind w:left="1080"/>
      </w:pPr>
      <w:rPr>
        <w:rFonts w:ascii="Arial" w:eastAsia="Arial" w:hAnsi="Arial" w:cs="Arial"/>
        <w:b w:val="0"/>
        <w:i w:val="0"/>
        <w:color w:val="000000"/>
        <w:sz w:val="24"/>
        <w:szCs w:val="24"/>
        <w:u w:val="none" w:color="000000"/>
        <w:bdr w:val="none" w:sz="0" w:space="0" w:color="auto"/>
        <w:shd w:val="clear" w:color="auto" w:fill="auto"/>
        <w:vertAlign w:val="baseline"/>
      </w:rPr>
    </w:lvl>
    <w:lvl w:ilvl="2" w:tplc="B46E8B44">
      <w:start w:val="1"/>
      <w:numFmt w:val="bullet"/>
      <w:lvlText w:val="▪"/>
      <w:lvlJc w:val="left"/>
      <w:pPr>
        <w:ind w:left="1800"/>
      </w:pPr>
      <w:rPr>
        <w:rFonts w:ascii="Arial" w:eastAsia="Arial" w:hAnsi="Arial" w:cs="Arial"/>
        <w:b w:val="0"/>
        <w:i w:val="0"/>
        <w:color w:val="000000"/>
        <w:sz w:val="24"/>
        <w:szCs w:val="24"/>
        <w:u w:val="none" w:color="000000"/>
        <w:bdr w:val="none" w:sz="0" w:space="0" w:color="auto"/>
        <w:shd w:val="clear" w:color="auto" w:fill="auto"/>
        <w:vertAlign w:val="baseline"/>
      </w:rPr>
    </w:lvl>
    <w:lvl w:ilvl="3" w:tplc="21F883C2">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0E065348">
      <w:start w:val="1"/>
      <w:numFmt w:val="bullet"/>
      <w:lvlText w:val="o"/>
      <w:lvlJc w:val="left"/>
      <w:pPr>
        <w:ind w:left="3240"/>
      </w:pPr>
      <w:rPr>
        <w:rFonts w:ascii="Arial" w:eastAsia="Arial" w:hAnsi="Arial" w:cs="Arial"/>
        <w:b w:val="0"/>
        <w:i w:val="0"/>
        <w:color w:val="000000"/>
        <w:sz w:val="24"/>
        <w:szCs w:val="24"/>
        <w:u w:val="none" w:color="000000"/>
        <w:bdr w:val="none" w:sz="0" w:space="0" w:color="auto"/>
        <w:shd w:val="clear" w:color="auto" w:fill="auto"/>
        <w:vertAlign w:val="baseline"/>
      </w:rPr>
    </w:lvl>
    <w:lvl w:ilvl="5" w:tplc="4072B702">
      <w:start w:val="1"/>
      <w:numFmt w:val="bullet"/>
      <w:lvlText w:val="▪"/>
      <w:lvlJc w:val="left"/>
      <w:pPr>
        <w:ind w:left="3960"/>
      </w:pPr>
      <w:rPr>
        <w:rFonts w:ascii="Arial" w:eastAsia="Arial" w:hAnsi="Arial" w:cs="Arial"/>
        <w:b w:val="0"/>
        <w:i w:val="0"/>
        <w:color w:val="000000"/>
        <w:sz w:val="24"/>
        <w:szCs w:val="24"/>
        <w:u w:val="none" w:color="000000"/>
        <w:bdr w:val="none" w:sz="0" w:space="0" w:color="auto"/>
        <w:shd w:val="clear" w:color="auto" w:fill="auto"/>
        <w:vertAlign w:val="baseline"/>
      </w:rPr>
    </w:lvl>
    <w:lvl w:ilvl="6" w:tplc="5FAEFFC2">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543AC792">
      <w:start w:val="1"/>
      <w:numFmt w:val="bullet"/>
      <w:lvlText w:val="o"/>
      <w:lvlJc w:val="left"/>
      <w:pPr>
        <w:ind w:left="5400"/>
      </w:pPr>
      <w:rPr>
        <w:rFonts w:ascii="Arial" w:eastAsia="Arial" w:hAnsi="Arial" w:cs="Arial"/>
        <w:b w:val="0"/>
        <w:i w:val="0"/>
        <w:color w:val="000000"/>
        <w:sz w:val="24"/>
        <w:szCs w:val="24"/>
        <w:u w:val="none" w:color="000000"/>
        <w:bdr w:val="none" w:sz="0" w:space="0" w:color="auto"/>
        <w:shd w:val="clear" w:color="auto" w:fill="auto"/>
        <w:vertAlign w:val="baseline"/>
      </w:rPr>
    </w:lvl>
    <w:lvl w:ilvl="8" w:tplc="DB22671C">
      <w:start w:val="1"/>
      <w:numFmt w:val="bullet"/>
      <w:lvlText w:val="▪"/>
      <w:lvlJc w:val="left"/>
      <w:pPr>
        <w:ind w:left="6120"/>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72" w15:restartNumberingAfterBreak="0">
    <w:nsid w:val="0000005E"/>
    <w:multiLevelType w:val="hybridMultilevel"/>
    <w:tmpl w:val="FA0C2CDE"/>
    <w:lvl w:ilvl="0" w:tplc="AF1686D8">
      <w:start w:val="1"/>
      <w:numFmt w:val="bullet"/>
      <w:lvlText w:val="-"/>
      <w:lvlJc w:val="left"/>
      <w:pPr>
        <w:ind w:left="146"/>
      </w:pPr>
      <w:rPr>
        <w:rFonts w:ascii="Arial" w:eastAsia="Arial" w:hAnsi="Arial" w:cs="Arial"/>
        <w:b w:val="0"/>
        <w:i/>
        <w:iCs/>
        <w:color w:val="000000"/>
        <w:sz w:val="24"/>
        <w:szCs w:val="24"/>
        <w:u w:val="none" w:color="000000"/>
        <w:bdr w:val="none" w:sz="0" w:space="0" w:color="auto"/>
        <w:shd w:val="clear" w:color="auto" w:fill="auto"/>
        <w:vertAlign w:val="baseline"/>
      </w:rPr>
    </w:lvl>
    <w:lvl w:ilvl="1" w:tplc="87BE156A">
      <w:start w:val="1"/>
      <w:numFmt w:val="bullet"/>
      <w:lvlText w:val="o"/>
      <w:lvlJc w:val="left"/>
      <w:pPr>
        <w:ind w:left="1080"/>
      </w:pPr>
      <w:rPr>
        <w:rFonts w:ascii="Arial" w:eastAsia="Arial" w:hAnsi="Arial" w:cs="Arial"/>
        <w:b w:val="0"/>
        <w:i/>
        <w:iCs/>
        <w:color w:val="000000"/>
        <w:sz w:val="24"/>
        <w:szCs w:val="24"/>
        <w:u w:val="none" w:color="000000"/>
        <w:bdr w:val="none" w:sz="0" w:space="0" w:color="auto"/>
        <w:shd w:val="clear" w:color="auto" w:fill="auto"/>
        <w:vertAlign w:val="baseline"/>
      </w:rPr>
    </w:lvl>
    <w:lvl w:ilvl="2" w:tplc="D4345C02">
      <w:start w:val="1"/>
      <w:numFmt w:val="bullet"/>
      <w:lvlText w:val="▪"/>
      <w:lvlJc w:val="left"/>
      <w:pPr>
        <w:ind w:left="1800"/>
      </w:pPr>
      <w:rPr>
        <w:rFonts w:ascii="Arial" w:eastAsia="Arial" w:hAnsi="Arial" w:cs="Arial"/>
        <w:b w:val="0"/>
        <w:i/>
        <w:iCs/>
        <w:color w:val="000000"/>
        <w:sz w:val="24"/>
        <w:szCs w:val="24"/>
        <w:u w:val="none" w:color="000000"/>
        <w:bdr w:val="none" w:sz="0" w:space="0" w:color="auto"/>
        <w:shd w:val="clear" w:color="auto" w:fill="auto"/>
        <w:vertAlign w:val="baseline"/>
      </w:rPr>
    </w:lvl>
    <w:lvl w:ilvl="3" w:tplc="315C2152">
      <w:start w:val="1"/>
      <w:numFmt w:val="bullet"/>
      <w:lvlText w:val="•"/>
      <w:lvlJc w:val="left"/>
      <w:pPr>
        <w:ind w:left="2520"/>
      </w:pPr>
      <w:rPr>
        <w:rFonts w:ascii="Arial" w:eastAsia="Arial" w:hAnsi="Arial" w:cs="Arial"/>
        <w:b w:val="0"/>
        <w:i/>
        <w:iCs/>
        <w:color w:val="000000"/>
        <w:sz w:val="24"/>
        <w:szCs w:val="24"/>
        <w:u w:val="none" w:color="000000"/>
        <w:bdr w:val="none" w:sz="0" w:space="0" w:color="auto"/>
        <w:shd w:val="clear" w:color="auto" w:fill="auto"/>
        <w:vertAlign w:val="baseline"/>
      </w:rPr>
    </w:lvl>
    <w:lvl w:ilvl="4" w:tplc="99FA8574">
      <w:start w:val="1"/>
      <w:numFmt w:val="bullet"/>
      <w:lvlText w:val="o"/>
      <w:lvlJc w:val="left"/>
      <w:pPr>
        <w:ind w:left="3240"/>
      </w:pPr>
      <w:rPr>
        <w:rFonts w:ascii="Arial" w:eastAsia="Arial" w:hAnsi="Arial" w:cs="Arial"/>
        <w:b w:val="0"/>
        <w:i/>
        <w:iCs/>
        <w:color w:val="000000"/>
        <w:sz w:val="24"/>
        <w:szCs w:val="24"/>
        <w:u w:val="none" w:color="000000"/>
        <w:bdr w:val="none" w:sz="0" w:space="0" w:color="auto"/>
        <w:shd w:val="clear" w:color="auto" w:fill="auto"/>
        <w:vertAlign w:val="baseline"/>
      </w:rPr>
    </w:lvl>
    <w:lvl w:ilvl="5" w:tplc="464E8598">
      <w:start w:val="1"/>
      <w:numFmt w:val="bullet"/>
      <w:lvlText w:val="▪"/>
      <w:lvlJc w:val="left"/>
      <w:pPr>
        <w:ind w:left="3960"/>
      </w:pPr>
      <w:rPr>
        <w:rFonts w:ascii="Arial" w:eastAsia="Arial" w:hAnsi="Arial" w:cs="Arial"/>
        <w:b w:val="0"/>
        <w:i/>
        <w:iCs/>
        <w:color w:val="000000"/>
        <w:sz w:val="24"/>
        <w:szCs w:val="24"/>
        <w:u w:val="none" w:color="000000"/>
        <w:bdr w:val="none" w:sz="0" w:space="0" w:color="auto"/>
        <w:shd w:val="clear" w:color="auto" w:fill="auto"/>
        <w:vertAlign w:val="baseline"/>
      </w:rPr>
    </w:lvl>
    <w:lvl w:ilvl="6" w:tplc="AA7009E8">
      <w:start w:val="1"/>
      <w:numFmt w:val="bullet"/>
      <w:lvlText w:val="•"/>
      <w:lvlJc w:val="left"/>
      <w:pPr>
        <w:ind w:left="4680"/>
      </w:pPr>
      <w:rPr>
        <w:rFonts w:ascii="Arial" w:eastAsia="Arial" w:hAnsi="Arial" w:cs="Arial"/>
        <w:b w:val="0"/>
        <w:i/>
        <w:iCs/>
        <w:color w:val="000000"/>
        <w:sz w:val="24"/>
        <w:szCs w:val="24"/>
        <w:u w:val="none" w:color="000000"/>
        <w:bdr w:val="none" w:sz="0" w:space="0" w:color="auto"/>
        <w:shd w:val="clear" w:color="auto" w:fill="auto"/>
        <w:vertAlign w:val="baseline"/>
      </w:rPr>
    </w:lvl>
    <w:lvl w:ilvl="7" w:tplc="531E11FC">
      <w:start w:val="1"/>
      <w:numFmt w:val="bullet"/>
      <w:lvlText w:val="o"/>
      <w:lvlJc w:val="left"/>
      <w:pPr>
        <w:ind w:left="5400"/>
      </w:pPr>
      <w:rPr>
        <w:rFonts w:ascii="Arial" w:eastAsia="Arial" w:hAnsi="Arial" w:cs="Arial"/>
        <w:b w:val="0"/>
        <w:i/>
        <w:iCs/>
        <w:color w:val="000000"/>
        <w:sz w:val="24"/>
        <w:szCs w:val="24"/>
        <w:u w:val="none" w:color="000000"/>
        <w:bdr w:val="none" w:sz="0" w:space="0" w:color="auto"/>
        <w:shd w:val="clear" w:color="auto" w:fill="auto"/>
        <w:vertAlign w:val="baseline"/>
      </w:rPr>
    </w:lvl>
    <w:lvl w:ilvl="8" w:tplc="62D0228A">
      <w:start w:val="1"/>
      <w:numFmt w:val="bullet"/>
      <w:lvlText w:val="▪"/>
      <w:lvlJc w:val="left"/>
      <w:pPr>
        <w:ind w:left="6120"/>
      </w:pPr>
      <w:rPr>
        <w:rFonts w:ascii="Arial" w:eastAsia="Arial" w:hAnsi="Arial" w:cs="Arial"/>
        <w:b w:val="0"/>
        <w:i/>
        <w:iCs/>
        <w:color w:val="000000"/>
        <w:sz w:val="24"/>
        <w:szCs w:val="24"/>
        <w:u w:val="none" w:color="000000"/>
        <w:bdr w:val="none" w:sz="0" w:space="0" w:color="auto"/>
        <w:shd w:val="clear" w:color="auto" w:fill="auto"/>
        <w:vertAlign w:val="baseline"/>
      </w:rPr>
    </w:lvl>
  </w:abstractNum>
  <w:abstractNum w:abstractNumId="73" w15:restartNumberingAfterBreak="0">
    <w:nsid w:val="0000005F"/>
    <w:multiLevelType w:val="hybridMultilevel"/>
    <w:tmpl w:val="E7D8F32C"/>
    <w:lvl w:ilvl="0" w:tplc="8468FDBA">
      <w:start w:val="1"/>
      <w:numFmt w:val="bullet"/>
      <w:lvlText w:val="•"/>
      <w:lvlJc w:val="left"/>
      <w:pPr>
        <w:ind w:left="2124"/>
      </w:pPr>
      <w:rPr>
        <w:rFonts w:ascii="Arial" w:eastAsia="Arial" w:hAnsi="Arial" w:cs="Arial"/>
        <w:b w:val="0"/>
        <w:i w:val="0"/>
        <w:color w:val="000000"/>
        <w:sz w:val="24"/>
        <w:szCs w:val="24"/>
        <w:u w:val="none" w:color="000000"/>
        <w:bdr w:val="none" w:sz="0" w:space="0" w:color="auto"/>
        <w:shd w:val="clear" w:color="auto" w:fill="auto"/>
        <w:vertAlign w:val="baseline"/>
      </w:rPr>
    </w:lvl>
    <w:lvl w:ilvl="1" w:tplc="5FB04EDA">
      <w:start w:val="1"/>
      <w:numFmt w:val="bullet"/>
      <w:lvlText w:val="o"/>
      <w:lvlJc w:val="left"/>
      <w:pPr>
        <w:ind w:left="278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79D6ACDC">
      <w:start w:val="1"/>
      <w:numFmt w:val="bullet"/>
      <w:lvlText w:val="▪"/>
      <w:lvlJc w:val="left"/>
      <w:pPr>
        <w:ind w:left="350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16A4F598">
      <w:start w:val="1"/>
      <w:numFmt w:val="bullet"/>
      <w:lvlText w:val="•"/>
      <w:lvlJc w:val="left"/>
      <w:pPr>
        <w:ind w:left="4222"/>
      </w:pPr>
      <w:rPr>
        <w:rFonts w:ascii="Arial" w:eastAsia="Arial" w:hAnsi="Arial" w:cs="Arial"/>
        <w:b w:val="0"/>
        <w:i w:val="0"/>
        <w:color w:val="000000"/>
        <w:sz w:val="24"/>
        <w:szCs w:val="24"/>
        <w:u w:val="none" w:color="000000"/>
        <w:bdr w:val="none" w:sz="0" w:space="0" w:color="auto"/>
        <w:shd w:val="clear" w:color="auto" w:fill="auto"/>
        <w:vertAlign w:val="baseline"/>
      </w:rPr>
    </w:lvl>
    <w:lvl w:ilvl="4" w:tplc="6CF2FEE0">
      <w:start w:val="1"/>
      <w:numFmt w:val="bullet"/>
      <w:lvlText w:val="o"/>
      <w:lvlJc w:val="left"/>
      <w:pPr>
        <w:ind w:left="494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5AA041BC">
      <w:start w:val="1"/>
      <w:numFmt w:val="bullet"/>
      <w:lvlText w:val="▪"/>
      <w:lvlJc w:val="left"/>
      <w:pPr>
        <w:ind w:left="566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43625302">
      <w:start w:val="1"/>
      <w:numFmt w:val="bullet"/>
      <w:lvlText w:val="•"/>
      <w:lvlJc w:val="left"/>
      <w:pPr>
        <w:ind w:left="6382"/>
      </w:pPr>
      <w:rPr>
        <w:rFonts w:ascii="Arial" w:eastAsia="Arial" w:hAnsi="Arial" w:cs="Arial"/>
        <w:b w:val="0"/>
        <w:i w:val="0"/>
        <w:color w:val="000000"/>
        <w:sz w:val="24"/>
        <w:szCs w:val="24"/>
        <w:u w:val="none" w:color="000000"/>
        <w:bdr w:val="none" w:sz="0" w:space="0" w:color="auto"/>
        <w:shd w:val="clear" w:color="auto" w:fill="auto"/>
        <w:vertAlign w:val="baseline"/>
      </w:rPr>
    </w:lvl>
    <w:lvl w:ilvl="7" w:tplc="D9C26F82">
      <w:start w:val="1"/>
      <w:numFmt w:val="bullet"/>
      <w:lvlText w:val="o"/>
      <w:lvlJc w:val="left"/>
      <w:pPr>
        <w:ind w:left="710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373A2B74">
      <w:start w:val="1"/>
      <w:numFmt w:val="bullet"/>
      <w:lvlText w:val="▪"/>
      <w:lvlJc w:val="left"/>
      <w:pPr>
        <w:ind w:left="782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74" w15:restartNumberingAfterBreak="0">
    <w:nsid w:val="00000060"/>
    <w:multiLevelType w:val="hybridMultilevel"/>
    <w:tmpl w:val="A0CAF4EC"/>
    <w:lvl w:ilvl="0" w:tplc="9BAECEAE">
      <w:start w:val="1"/>
      <w:numFmt w:val="bullet"/>
      <w:lvlText w:val="-"/>
      <w:lvlJc w:val="left"/>
      <w:pPr>
        <w:ind w:left="283"/>
      </w:pPr>
      <w:rPr>
        <w:rFonts w:ascii="Arial" w:eastAsia="Arial" w:hAnsi="Arial" w:cs="Arial"/>
        <w:b w:val="0"/>
        <w:i w:val="0"/>
        <w:color w:val="000000"/>
        <w:sz w:val="24"/>
        <w:szCs w:val="24"/>
        <w:u w:val="none" w:color="000000"/>
        <w:bdr w:val="none" w:sz="0" w:space="0" w:color="auto"/>
        <w:shd w:val="clear" w:color="auto" w:fill="auto"/>
        <w:vertAlign w:val="baseline"/>
      </w:rPr>
    </w:lvl>
    <w:lvl w:ilvl="1" w:tplc="412ECD68">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A72CEC34">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3BA8098E">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0A00154E">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D24AF578">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872C27BA">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7CA8DA1C">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180845D4">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75" w15:restartNumberingAfterBreak="0">
    <w:nsid w:val="00000061"/>
    <w:multiLevelType w:val="hybridMultilevel"/>
    <w:tmpl w:val="80605192"/>
    <w:lvl w:ilvl="0" w:tplc="E448616A">
      <w:start w:val="1"/>
      <w:numFmt w:val="bullet"/>
      <w:lvlText w:val="*"/>
      <w:lvlJc w:val="left"/>
      <w:pPr>
        <w:ind w:left="1504"/>
      </w:pPr>
      <w:rPr>
        <w:rFonts w:ascii="Arial" w:eastAsia="Arial" w:hAnsi="Arial" w:cs="Arial"/>
        <w:b w:val="0"/>
        <w:i w:val="0"/>
        <w:color w:val="000000"/>
        <w:sz w:val="24"/>
        <w:szCs w:val="24"/>
        <w:u w:val="none" w:color="000000"/>
        <w:bdr w:val="none" w:sz="0" w:space="0" w:color="auto"/>
        <w:shd w:val="clear" w:color="auto" w:fill="auto"/>
        <w:vertAlign w:val="baseline"/>
      </w:rPr>
    </w:lvl>
    <w:lvl w:ilvl="1" w:tplc="79367E78">
      <w:start w:val="1"/>
      <w:numFmt w:val="bullet"/>
      <w:lvlText w:val="o"/>
      <w:lvlJc w:val="left"/>
      <w:pPr>
        <w:ind w:left="3206"/>
      </w:pPr>
      <w:rPr>
        <w:rFonts w:ascii="Arial" w:eastAsia="Arial" w:hAnsi="Arial" w:cs="Arial"/>
        <w:b w:val="0"/>
        <w:i w:val="0"/>
        <w:color w:val="000000"/>
        <w:sz w:val="24"/>
        <w:szCs w:val="24"/>
        <w:u w:val="none" w:color="000000"/>
        <w:bdr w:val="none" w:sz="0" w:space="0" w:color="auto"/>
        <w:shd w:val="clear" w:color="auto" w:fill="auto"/>
        <w:vertAlign w:val="baseline"/>
      </w:rPr>
    </w:lvl>
    <w:lvl w:ilvl="2" w:tplc="2A2E7E90">
      <w:start w:val="1"/>
      <w:numFmt w:val="bullet"/>
      <w:lvlText w:val="▪"/>
      <w:lvlJc w:val="left"/>
      <w:pPr>
        <w:ind w:left="3926"/>
      </w:pPr>
      <w:rPr>
        <w:rFonts w:ascii="Arial" w:eastAsia="Arial" w:hAnsi="Arial" w:cs="Arial"/>
        <w:b w:val="0"/>
        <w:i w:val="0"/>
        <w:color w:val="000000"/>
        <w:sz w:val="24"/>
        <w:szCs w:val="24"/>
        <w:u w:val="none" w:color="000000"/>
        <w:bdr w:val="none" w:sz="0" w:space="0" w:color="auto"/>
        <w:shd w:val="clear" w:color="auto" w:fill="auto"/>
        <w:vertAlign w:val="baseline"/>
      </w:rPr>
    </w:lvl>
    <w:lvl w:ilvl="3" w:tplc="DAF6CC90">
      <w:start w:val="1"/>
      <w:numFmt w:val="bullet"/>
      <w:lvlText w:val="•"/>
      <w:lvlJc w:val="left"/>
      <w:pPr>
        <w:ind w:left="4646"/>
      </w:pPr>
      <w:rPr>
        <w:rFonts w:ascii="Arial" w:eastAsia="Arial" w:hAnsi="Arial" w:cs="Arial"/>
        <w:b w:val="0"/>
        <w:i w:val="0"/>
        <w:color w:val="000000"/>
        <w:sz w:val="24"/>
        <w:szCs w:val="24"/>
        <w:u w:val="none" w:color="000000"/>
        <w:bdr w:val="none" w:sz="0" w:space="0" w:color="auto"/>
        <w:shd w:val="clear" w:color="auto" w:fill="auto"/>
        <w:vertAlign w:val="baseline"/>
      </w:rPr>
    </w:lvl>
    <w:lvl w:ilvl="4" w:tplc="5002EEFE">
      <w:start w:val="1"/>
      <w:numFmt w:val="bullet"/>
      <w:lvlText w:val="o"/>
      <w:lvlJc w:val="left"/>
      <w:pPr>
        <w:ind w:left="5366"/>
      </w:pPr>
      <w:rPr>
        <w:rFonts w:ascii="Arial" w:eastAsia="Arial" w:hAnsi="Arial" w:cs="Arial"/>
        <w:b w:val="0"/>
        <w:i w:val="0"/>
        <w:color w:val="000000"/>
        <w:sz w:val="24"/>
        <w:szCs w:val="24"/>
        <w:u w:val="none" w:color="000000"/>
        <w:bdr w:val="none" w:sz="0" w:space="0" w:color="auto"/>
        <w:shd w:val="clear" w:color="auto" w:fill="auto"/>
        <w:vertAlign w:val="baseline"/>
      </w:rPr>
    </w:lvl>
    <w:lvl w:ilvl="5" w:tplc="081467A2">
      <w:start w:val="1"/>
      <w:numFmt w:val="bullet"/>
      <w:lvlText w:val="▪"/>
      <w:lvlJc w:val="left"/>
      <w:pPr>
        <w:ind w:left="6086"/>
      </w:pPr>
      <w:rPr>
        <w:rFonts w:ascii="Arial" w:eastAsia="Arial" w:hAnsi="Arial" w:cs="Arial"/>
        <w:b w:val="0"/>
        <w:i w:val="0"/>
        <w:color w:val="000000"/>
        <w:sz w:val="24"/>
        <w:szCs w:val="24"/>
        <w:u w:val="none" w:color="000000"/>
        <w:bdr w:val="none" w:sz="0" w:space="0" w:color="auto"/>
        <w:shd w:val="clear" w:color="auto" w:fill="auto"/>
        <w:vertAlign w:val="baseline"/>
      </w:rPr>
    </w:lvl>
    <w:lvl w:ilvl="6" w:tplc="252AFFBC">
      <w:start w:val="1"/>
      <w:numFmt w:val="bullet"/>
      <w:lvlText w:val="•"/>
      <w:lvlJc w:val="left"/>
      <w:pPr>
        <w:ind w:left="6806"/>
      </w:pPr>
      <w:rPr>
        <w:rFonts w:ascii="Arial" w:eastAsia="Arial" w:hAnsi="Arial" w:cs="Arial"/>
        <w:b w:val="0"/>
        <w:i w:val="0"/>
        <w:color w:val="000000"/>
        <w:sz w:val="24"/>
        <w:szCs w:val="24"/>
        <w:u w:val="none" w:color="000000"/>
        <w:bdr w:val="none" w:sz="0" w:space="0" w:color="auto"/>
        <w:shd w:val="clear" w:color="auto" w:fill="auto"/>
        <w:vertAlign w:val="baseline"/>
      </w:rPr>
    </w:lvl>
    <w:lvl w:ilvl="7" w:tplc="5328A540">
      <w:start w:val="1"/>
      <w:numFmt w:val="bullet"/>
      <w:lvlText w:val="o"/>
      <w:lvlJc w:val="left"/>
      <w:pPr>
        <w:ind w:left="7526"/>
      </w:pPr>
      <w:rPr>
        <w:rFonts w:ascii="Arial" w:eastAsia="Arial" w:hAnsi="Arial" w:cs="Arial"/>
        <w:b w:val="0"/>
        <w:i w:val="0"/>
        <w:color w:val="000000"/>
        <w:sz w:val="24"/>
        <w:szCs w:val="24"/>
        <w:u w:val="none" w:color="000000"/>
        <w:bdr w:val="none" w:sz="0" w:space="0" w:color="auto"/>
        <w:shd w:val="clear" w:color="auto" w:fill="auto"/>
        <w:vertAlign w:val="baseline"/>
      </w:rPr>
    </w:lvl>
    <w:lvl w:ilvl="8" w:tplc="F7F40900">
      <w:start w:val="1"/>
      <w:numFmt w:val="bullet"/>
      <w:lvlText w:val="▪"/>
      <w:lvlJc w:val="left"/>
      <w:pPr>
        <w:ind w:left="8246"/>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76" w15:restartNumberingAfterBreak="0">
    <w:nsid w:val="00000062"/>
    <w:multiLevelType w:val="hybridMultilevel"/>
    <w:tmpl w:val="400ED706"/>
    <w:lvl w:ilvl="0" w:tplc="78247672">
      <w:start w:val="1"/>
      <w:numFmt w:val="bullet"/>
      <w:lvlText w:val="•"/>
      <w:lvlJc w:val="left"/>
      <w:pPr>
        <w:ind w:left="569"/>
      </w:pPr>
      <w:rPr>
        <w:rFonts w:ascii="Arial" w:eastAsia="Arial" w:hAnsi="Arial" w:cs="Arial"/>
        <w:b w:val="0"/>
        <w:i w:val="0"/>
        <w:color w:val="000000"/>
        <w:sz w:val="24"/>
        <w:szCs w:val="24"/>
        <w:u w:val="none" w:color="000000"/>
        <w:bdr w:val="none" w:sz="0" w:space="0" w:color="auto"/>
        <w:shd w:val="clear" w:color="auto" w:fill="auto"/>
        <w:vertAlign w:val="baseline"/>
      </w:rPr>
    </w:lvl>
    <w:lvl w:ilvl="1" w:tplc="63F04908">
      <w:start w:val="1"/>
      <w:numFmt w:val="bullet"/>
      <w:lvlText w:val="o"/>
      <w:lvlJc w:val="left"/>
      <w:pPr>
        <w:ind w:left="1363"/>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0E1A4766">
      <w:start w:val="1"/>
      <w:numFmt w:val="bullet"/>
      <w:lvlText w:val="▪"/>
      <w:lvlJc w:val="left"/>
      <w:pPr>
        <w:ind w:left="2083"/>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9F1CA576">
      <w:start w:val="1"/>
      <w:numFmt w:val="bullet"/>
      <w:lvlText w:val="•"/>
      <w:lvlJc w:val="left"/>
      <w:pPr>
        <w:ind w:left="2803"/>
      </w:pPr>
      <w:rPr>
        <w:rFonts w:ascii="Arial" w:eastAsia="Arial" w:hAnsi="Arial" w:cs="Arial"/>
        <w:b w:val="0"/>
        <w:i w:val="0"/>
        <w:color w:val="000000"/>
        <w:sz w:val="24"/>
        <w:szCs w:val="24"/>
        <w:u w:val="none" w:color="000000"/>
        <w:bdr w:val="none" w:sz="0" w:space="0" w:color="auto"/>
        <w:shd w:val="clear" w:color="auto" w:fill="auto"/>
        <w:vertAlign w:val="baseline"/>
      </w:rPr>
    </w:lvl>
    <w:lvl w:ilvl="4" w:tplc="4A46C9AC">
      <w:start w:val="1"/>
      <w:numFmt w:val="bullet"/>
      <w:lvlText w:val="o"/>
      <w:lvlJc w:val="left"/>
      <w:pPr>
        <w:ind w:left="3523"/>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6EB80150">
      <w:start w:val="1"/>
      <w:numFmt w:val="bullet"/>
      <w:lvlText w:val="▪"/>
      <w:lvlJc w:val="left"/>
      <w:pPr>
        <w:ind w:left="4243"/>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A86CDF66">
      <w:start w:val="1"/>
      <w:numFmt w:val="bullet"/>
      <w:lvlText w:val="•"/>
      <w:lvlJc w:val="left"/>
      <w:pPr>
        <w:ind w:left="4963"/>
      </w:pPr>
      <w:rPr>
        <w:rFonts w:ascii="Arial" w:eastAsia="Arial" w:hAnsi="Arial" w:cs="Arial"/>
        <w:b w:val="0"/>
        <w:i w:val="0"/>
        <w:color w:val="000000"/>
        <w:sz w:val="24"/>
        <w:szCs w:val="24"/>
        <w:u w:val="none" w:color="000000"/>
        <w:bdr w:val="none" w:sz="0" w:space="0" w:color="auto"/>
        <w:shd w:val="clear" w:color="auto" w:fill="auto"/>
        <w:vertAlign w:val="baseline"/>
      </w:rPr>
    </w:lvl>
    <w:lvl w:ilvl="7" w:tplc="DEB44BF2">
      <w:start w:val="1"/>
      <w:numFmt w:val="bullet"/>
      <w:lvlText w:val="o"/>
      <w:lvlJc w:val="left"/>
      <w:pPr>
        <w:ind w:left="5683"/>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F6FEFEBC">
      <w:start w:val="1"/>
      <w:numFmt w:val="bullet"/>
      <w:lvlText w:val="▪"/>
      <w:lvlJc w:val="left"/>
      <w:pPr>
        <w:ind w:left="6403"/>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77" w15:restartNumberingAfterBreak="0">
    <w:nsid w:val="00000063"/>
    <w:multiLevelType w:val="hybridMultilevel"/>
    <w:tmpl w:val="E12631DE"/>
    <w:lvl w:ilvl="0" w:tplc="64800BAC">
      <w:start w:val="1"/>
      <w:numFmt w:val="bullet"/>
      <w:lvlText w:val=""/>
      <w:lvlJc w:val="left"/>
      <w:pPr>
        <w:ind w:left="7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1" w:tplc="3B5CBEB0">
      <w:start w:val="1"/>
      <w:numFmt w:val="bullet"/>
      <w:lvlText w:val="o"/>
      <w:lvlJc w:val="left"/>
      <w:pPr>
        <w:ind w:left="14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E97E345C">
      <w:start w:val="1"/>
      <w:numFmt w:val="bullet"/>
      <w:lvlText w:val="▪"/>
      <w:lvlJc w:val="left"/>
      <w:pPr>
        <w:ind w:left="21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15F4B2FE">
      <w:start w:val="1"/>
      <w:numFmt w:val="bullet"/>
      <w:lvlText w:val="•"/>
      <w:lvlJc w:val="left"/>
      <w:pPr>
        <w:ind w:left="2880"/>
      </w:pPr>
      <w:rPr>
        <w:rFonts w:ascii="Arial" w:eastAsia="Arial" w:hAnsi="Arial" w:cs="Arial"/>
        <w:b w:val="0"/>
        <w:i w:val="0"/>
        <w:color w:val="000000"/>
        <w:sz w:val="24"/>
        <w:szCs w:val="24"/>
        <w:u w:val="none" w:color="000000"/>
        <w:bdr w:val="none" w:sz="0" w:space="0" w:color="auto"/>
        <w:shd w:val="clear" w:color="auto" w:fill="auto"/>
        <w:vertAlign w:val="baseline"/>
      </w:rPr>
    </w:lvl>
    <w:lvl w:ilvl="4" w:tplc="6CAC6AD2">
      <w:start w:val="1"/>
      <w:numFmt w:val="bullet"/>
      <w:lvlText w:val="o"/>
      <w:lvlJc w:val="left"/>
      <w:pPr>
        <w:ind w:left="36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620CD3C2">
      <w:start w:val="1"/>
      <w:numFmt w:val="bullet"/>
      <w:lvlText w:val="▪"/>
      <w:lvlJc w:val="left"/>
      <w:pPr>
        <w:ind w:left="43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5E40257A">
      <w:start w:val="1"/>
      <w:numFmt w:val="bullet"/>
      <w:lvlText w:val="•"/>
      <w:lvlJc w:val="left"/>
      <w:pPr>
        <w:ind w:left="5040"/>
      </w:pPr>
      <w:rPr>
        <w:rFonts w:ascii="Arial" w:eastAsia="Arial" w:hAnsi="Arial" w:cs="Arial"/>
        <w:b w:val="0"/>
        <w:i w:val="0"/>
        <w:color w:val="000000"/>
        <w:sz w:val="24"/>
        <w:szCs w:val="24"/>
        <w:u w:val="none" w:color="000000"/>
        <w:bdr w:val="none" w:sz="0" w:space="0" w:color="auto"/>
        <w:shd w:val="clear" w:color="auto" w:fill="auto"/>
        <w:vertAlign w:val="baseline"/>
      </w:rPr>
    </w:lvl>
    <w:lvl w:ilvl="7" w:tplc="0554EB06">
      <w:start w:val="1"/>
      <w:numFmt w:val="bullet"/>
      <w:lvlText w:val="o"/>
      <w:lvlJc w:val="left"/>
      <w:pPr>
        <w:ind w:left="57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D5DA91FC">
      <w:start w:val="1"/>
      <w:numFmt w:val="bullet"/>
      <w:lvlText w:val="▪"/>
      <w:lvlJc w:val="left"/>
      <w:pPr>
        <w:ind w:left="64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78" w15:restartNumberingAfterBreak="0">
    <w:nsid w:val="00000065"/>
    <w:multiLevelType w:val="hybridMultilevel"/>
    <w:tmpl w:val="4E5C8136"/>
    <w:lvl w:ilvl="0" w:tplc="625A7A7A">
      <w:start w:val="1"/>
      <w:numFmt w:val="bullet"/>
      <w:lvlText w:val="-"/>
      <w:lvlJc w:val="left"/>
      <w:pPr>
        <w:ind w:left="2825"/>
      </w:pPr>
      <w:rPr>
        <w:rFonts w:ascii="Arial" w:eastAsia="Arial" w:hAnsi="Arial" w:cs="Arial"/>
        <w:b w:val="0"/>
        <w:i w:val="0"/>
        <w:color w:val="000000"/>
        <w:sz w:val="24"/>
        <w:szCs w:val="24"/>
        <w:u w:val="none" w:color="000000"/>
        <w:bdr w:val="none" w:sz="0" w:space="0" w:color="auto"/>
        <w:shd w:val="clear" w:color="auto" w:fill="auto"/>
        <w:vertAlign w:val="baseline"/>
      </w:rPr>
    </w:lvl>
    <w:lvl w:ilvl="1" w:tplc="3BA23D00">
      <w:start w:val="1"/>
      <w:numFmt w:val="bullet"/>
      <w:lvlText w:val="*"/>
      <w:lvlJc w:val="left"/>
      <w:pPr>
        <w:ind w:left="2286"/>
      </w:pPr>
      <w:rPr>
        <w:rFonts w:ascii="Arial" w:eastAsia="Arial" w:hAnsi="Arial" w:cs="Arial"/>
        <w:b w:val="0"/>
        <w:i w:val="0"/>
        <w:color w:val="000000"/>
        <w:sz w:val="24"/>
        <w:szCs w:val="24"/>
        <w:u w:val="none" w:color="000000"/>
        <w:bdr w:val="none" w:sz="0" w:space="0" w:color="auto"/>
        <w:shd w:val="clear" w:color="auto" w:fill="auto"/>
        <w:vertAlign w:val="baseline"/>
      </w:rPr>
    </w:lvl>
    <w:lvl w:ilvl="2" w:tplc="787CB4F4">
      <w:start w:val="1"/>
      <w:numFmt w:val="bullet"/>
      <w:lvlText w:val="▪"/>
      <w:lvlJc w:val="left"/>
      <w:pPr>
        <w:ind w:left="3206"/>
      </w:pPr>
      <w:rPr>
        <w:rFonts w:ascii="Arial" w:eastAsia="Arial" w:hAnsi="Arial" w:cs="Arial"/>
        <w:b w:val="0"/>
        <w:i w:val="0"/>
        <w:color w:val="000000"/>
        <w:sz w:val="24"/>
        <w:szCs w:val="24"/>
        <w:u w:val="none" w:color="000000"/>
        <w:bdr w:val="none" w:sz="0" w:space="0" w:color="auto"/>
        <w:shd w:val="clear" w:color="auto" w:fill="auto"/>
        <w:vertAlign w:val="baseline"/>
      </w:rPr>
    </w:lvl>
    <w:lvl w:ilvl="3" w:tplc="821AA250">
      <w:start w:val="1"/>
      <w:numFmt w:val="bullet"/>
      <w:lvlText w:val="•"/>
      <w:lvlJc w:val="left"/>
      <w:pPr>
        <w:ind w:left="3926"/>
      </w:pPr>
      <w:rPr>
        <w:rFonts w:ascii="Arial" w:eastAsia="Arial" w:hAnsi="Arial" w:cs="Arial"/>
        <w:b w:val="0"/>
        <w:i w:val="0"/>
        <w:color w:val="000000"/>
        <w:sz w:val="24"/>
        <w:szCs w:val="24"/>
        <w:u w:val="none" w:color="000000"/>
        <w:bdr w:val="none" w:sz="0" w:space="0" w:color="auto"/>
        <w:shd w:val="clear" w:color="auto" w:fill="auto"/>
        <w:vertAlign w:val="baseline"/>
      </w:rPr>
    </w:lvl>
    <w:lvl w:ilvl="4" w:tplc="416E8CFA">
      <w:start w:val="1"/>
      <w:numFmt w:val="bullet"/>
      <w:lvlText w:val="o"/>
      <w:lvlJc w:val="left"/>
      <w:pPr>
        <w:ind w:left="4646"/>
      </w:pPr>
      <w:rPr>
        <w:rFonts w:ascii="Arial" w:eastAsia="Arial" w:hAnsi="Arial" w:cs="Arial"/>
        <w:b w:val="0"/>
        <w:i w:val="0"/>
        <w:color w:val="000000"/>
        <w:sz w:val="24"/>
        <w:szCs w:val="24"/>
        <w:u w:val="none" w:color="000000"/>
        <w:bdr w:val="none" w:sz="0" w:space="0" w:color="auto"/>
        <w:shd w:val="clear" w:color="auto" w:fill="auto"/>
        <w:vertAlign w:val="baseline"/>
      </w:rPr>
    </w:lvl>
    <w:lvl w:ilvl="5" w:tplc="D0C0EA86">
      <w:start w:val="1"/>
      <w:numFmt w:val="bullet"/>
      <w:lvlText w:val="▪"/>
      <w:lvlJc w:val="left"/>
      <w:pPr>
        <w:ind w:left="5366"/>
      </w:pPr>
      <w:rPr>
        <w:rFonts w:ascii="Arial" w:eastAsia="Arial" w:hAnsi="Arial" w:cs="Arial"/>
        <w:b w:val="0"/>
        <w:i w:val="0"/>
        <w:color w:val="000000"/>
        <w:sz w:val="24"/>
        <w:szCs w:val="24"/>
        <w:u w:val="none" w:color="000000"/>
        <w:bdr w:val="none" w:sz="0" w:space="0" w:color="auto"/>
        <w:shd w:val="clear" w:color="auto" w:fill="auto"/>
        <w:vertAlign w:val="baseline"/>
      </w:rPr>
    </w:lvl>
    <w:lvl w:ilvl="6" w:tplc="9DE25126">
      <w:start w:val="1"/>
      <w:numFmt w:val="bullet"/>
      <w:lvlText w:val="•"/>
      <w:lvlJc w:val="left"/>
      <w:pPr>
        <w:ind w:left="6086"/>
      </w:pPr>
      <w:rPr>
        <w:rFonts w:ascii="Arial" w:eastAsia="Arial" w:hAnsi="Arial" w:cs="Arial"/>
        <w:b w:val="0"/>
        <w:i w:val="0"/>
        <w:color w:val="000000"/>
        <w:sz w:val="24"/>
        <w:szCs w:val="24"/>
        <w:u w:val="none" w:color="000000"/>
        <w:bdr w:val="none" w:sz="0" w:space="0" w:color="auto"/>
        <w:shd w:val="clear" w:color="auto" w:fill="auto"/>
        <w:vertAlign w:val="baseline"/>
      </w:rPr>
    </w:lvl>
    <w:lvl w:ilvl="7" w:tplc="A294754E">
      <w:start w:val="1"/>
      <w:numFmt w:val="bullet"/>
      <w:lvlText w:val="o"/>
      <w:lvlJc w:val="left"/>
      <w:pPr>
        <w:ind w:left="6806"/>
      </w:pPr>
      <w:rPr>
        <w:rFonts w:ascii="Arial" w:eastAsia="Arial" w:hAnsi="Arial" w:cs="Arial"/>
        <w:b w:val="0"/>
        <w:i w:val="0"/>
        <w:color w:val="000000"/>
        <w:sz w:val="24"/>
        <w:szCs w:val="24"/>
        <w:u w:val="none" w:color="000000"/>
        <w:bdr w:val="none" w:sz="0" w:space="0" w:color="auto"/>
        <w:shd w:val="clear" w:color="auto" w:fill="auto"/>
        <w:vertAlign w:val="baseline"/>
      </w:rPr>
    </w:lvl>
    <w:lvl w:ilvl="8" w:tplc="BF4A3438">
      <w:start w:val="1"/>
      <w:numFmt w:val="bullet"/>
      <w:lvlText w:val="▪"/>
      <w:lvlJc w:val="left"/>
      <w:pPr>
        <w:ind w:left="7526"/>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79" w15:restartNumberingAfterBreak="0">
    <w:nsid w:val="00000066"/>
    <w:multiLevelType w:val="hybridMultilevel"/>
    <w:tmpl w:val="A3C2C3AC"/>
    <w:lvl w:ilvl="0" w:tplc="45A40C50">
      <w:start w:val="1"/>
      <w:numFmt w:val="bullet"/>
      <w:lvlText w:val=""/>
      <w:lvlJc w:val="left"/>
      <w:pPr>
        <w:ind w:left="283"/>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1" w:tplc="9DCADD82">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842E423A">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F5D0F25E">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A39AEFEC">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BC2C962E">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CAA01AFC">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7C28AF5C">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03366844">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80" w15:restartNumberingAfterBreak="0">
    <w:nsid w:val="00000067"/>
    <w:multiLevelType w:val="hybridMultilevel"/>
    <w:tmpl w:val="DE10CBDE"/>
    <w:lvl w:ilvl="0" w:tplc="99ACE46E">
      <w:start w:val="1"/>
      <w:numFmt w:val="lowerLetter"/>
      <w:lvlText w:val="%1)"/>
      <w:lvlJc w:val="left"/>
      <w:pPr>
        <w:ind w:left="283"/>
      </w:pPr>
      <w:rPr>
        <w:rFonts w:ascii="Arial" w:eastAsia="Arial" w:hAnsi="Arial" w:cs="Arial"/>
        <w:b w:val="0"/>
        <w:i w:val="0"/>
        <w:color w:val="000000"/>
        <w:sz w:val="24"/>
        <w:szCs w:val="24"/>
        <w:u w:val="none" w:color="000000"/>
        <w:bdr w:val="none" w:sz="0" w:space="0" w:color="auto"/>
        <w:shd w:val="clear" w:color="auto" w:fill="auto"/>
        <w:vertAlign w:val="baseline"/>
      </w:rPr>
    </w:lvl>
    <w:lvl w:ilvl="1" w:tplc="0AAE1586">
      <w:start w:val="1"/>
      <w:numFmt w:val="lowerLetter"/>
      <w:lvlText w:val="%2"/>
      <w:lvlJc w:val="left"/>
      <w:pPr>
        <w:ind w:left="1080"/>
      </w:pPr>
      <w:rPr>
        <w:rFonts w:ascii="Arial" w:eastAsia="Arial" w:hAnsi="Arial" w:cs="Arial"/>
        <w:b w:val="0"/>
        <w:i w:val="0"/>
        <w:color w:val="000000"/>
        <w:sz w:val="24"/>
        <w:szCs w:val="24"/>
        <w:u w:val="none" w:color="000000"/>
        <w:bdr w:val="none" w:sz="0" w:space="0" w:color="auto"/>
        <w:shd w:val="clear" w:color="auto" w:fill="auto"/>
        <w:vertAlign w:val="baseline"/>
      </w:rPr>
    </w:lvl>
    <w:lvl w:ilvl="2" w:tplc="09F08F92">
      <w:start w:val="1"/>
      <w:numFmt w:val="lowerRoman"/>
      <w:lvlText w:val="%3"/>
      <w:lvlJc w:val="left"/>
      <w:pPr>
        <w:ind w:left="1800"/>
      </w:pPr>
      <w:rPr>
        <w:rFonts w:ascii="Arial" w:eastAsia="Arial" w:hAnsi="Arial" w:cs="Arial"/>
        <w:b w:val="0"/>
        <w:i w:val="0"/>
        <w:color w:val="000000"/>
        <w:sz w:val="24"/>
        <w:szCs w:val="24"/>
        <w:u w:val="none" w:color="000000"/>
        <w:bdr w:val="none" w:sz="0" w:space="0" w:color="auto"/>
        <w:shd w:val="clear" w:color="auto" w:fill="auto"/>
        <w:vertAlign w:val="baseline"/>
      </w:rPr>
    </w:lvl>
    <w:lvl w:ilvl="3" w:tplc="690C8352">
      <w:start w:val="1"/>
      <w:numFmt w:val="decimal"/>
      <w:lvlText w:val="%4"/>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3F92429E">
      <w:start w:val="1"/>
      <w:numFmt w:val="lowerLetter"/>
      <w:lvlText w:val="%5"/>
      <w:lvlJc w:val="left"/>
      <w:pPr>
        <w:ind w:left="3240"/>
      </w:pPr>
      <w:rPr>
        <w:rFonts w:ascii="Arial" w:eastAsia="Arial" w:hAnsi="Arial" w:cs="Arial"/>
        <w:b w:val="0"/>
        <w:i w:val="0"/>
        <w:color w:val="000000"/>
        <w:sz w:val="24"/>
        <w:szCs w:val="24"/>
        <w:u w:val="none" w:color="000000"/>
        <w:bdr w:val="none" w:sz="0" w:space="0" w:color="auto"/>
        <w:shd w:val="clear" w:color="auto" w:fill="auto"/>
        <w:vertAlign w:val="baseline"/>
      </w:rPr>
    </w:lvl>
    <w:lvl w:ilvl="5" w:tplc="1EB2E2AA">
      <w:start w:val="1"/>
      <w:numFmt w:val="lowerRoman"/>
      <w:lvlText w:val="%6"/>
      <w:lvlJc w:val="left"/>
      <w:pPr>
        <w:ind w:left="3960"/>
      </w:pPr>
      <w:rPr>
        <w:rFonts w:ascii="Arial" w:eastAsia="Arial" w:hAnsi="Arial" w:cs="Arial"/>
        <w:b w:val="0"/>
        <w:i w:val="0"/>
        <w:color w:val="000000"/>
        <w:sz w:val="24"/>
        <w:szCs w:val="24"/>
        <w:u w:val="none" w:color="000000"/>
        <w:bdr w:val="none" w:sz="0" w:space="0" w:color="auto"/>
        <w:shd w:val="clear" w:color="auto" w:fill="auto"/>
        <w:vertAlign w:val="baseline"/>
      </w:rPr>
    </w:lvl>
    <w:lvl w:ilvl="6" w:tplc="3AF643B4">
      <w:start w:val="1"/>
      <w:numFmt w:val="decimal"/>
      <w:lvlText w:val="%7"/>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9F5ABECE">
      <w:start w:val="1"/>
      <w:numFmt w:val="lowerLetter"/>
      <w:lvlText w:val="%8"/>
      <w:lvlJc w:val="left"/>
      <w:pPr>
        <w:ind w:left="5400"/>
      </w:pPr>
      <w:rPr>
        <w:rFonts w:ascii="Arial" w:eastAsia="Arial" w:hAnsi="Arial" w:cs="Arial"/>
        <w:b w:val="0"/>
        <w:i w:val="0"/>
        <w:color w:val="000000"/>
        <w:sz w:val="24"/>
        <w:szCs w:val="24"/>
        <w:u w:val="none" w:color="000000"/>
        <w:bdr w:val="none" w:sz="0" w:space="0" w:color="auto"/>
        <w:shd w:val="clear" w:color="auto" w:fill="auto"/>
        <w:vertAlign w:val="baseline"/>
      </w:rPr>
    </w:lvl>
    <w:lvl w:ilvl="8" w:tplc="65FE30C6">
      <w:start w:val="1"/>
      <w:numFmt w:val="lowerRoman"/>
      <w:lvlText w:val="%9"/>
      <w:lvlJc w:val="left"/>
      <w:pPr>
        <w:ind w:left="6120"/>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81" w15:restartNumberingAfterBreak="0">
    <w:nsid w:val="00000068"/>
    <w:multiLevelType w:val="hybridMultilevel"/>
    <w:tmpl w:val="8FD8D240"/>
    <w:lvl w:ilvl="0" w:tplc="9BAECEAE">
      <w:start w:val="1"/>
      <w:numFmt w:val="bullet"/>
      <w:lvlText w:val="-"/>
      <w:lvlJc w:val="left"/>
      <w:pPr>
        <w:ind w:left="1287" w:hanging="360"/>
      </w:pPr>
      <w:rPr>
        <w:rFonts w:ascii="Arial" w:eastAsia="Arial" w:hAnsi="Arial" w:cs="Arial"/>
        <w:b w:val="0"/>
        <w:i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2" w15:restartNumberingAfterBreak="0">
    <w:nsid w:val="0000006A"/>
    <w:multiLevelType w:val="hybridMultilevel"/>
    <w:tmpl w:val="192C32E6"/>
    <w:lvl w:ilvl="0" w:tplc="0066BCC4">
      <w:start w:val="1"/>
      <w:numFmt w:val="bullet"/>
      <w:lvlText w:val=""/>
      <w:lvlJc w:val="left"/>
      <w:pPr>
        <w:ind w:left="1702"/>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1" w:tplc="3A6493CE">
      <w:start w:val="1"/>
      <w:numFmt w:val="bullet"/>
      <w:lvlText w:val="o"/>
      <w:lvlJc w:val="left"/>
      <w:pPr>
        <w:ind w:left="2213"/>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D1006CE4">
      <w:start w:val="1"/>
      <w:numFmt w:val="bullet"/>
      <w:lvlText w:val="▪"/>
      <w:lvlJc w:val="left"/>
      <w:pPr>
        <w:ind w:left="2933"/>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DB84F118">
      <w:start w:val="1"/>
      <w:numFmt w:val="bullet"/>
      <w:lvlText w:val="•"/>
      <w:lvlJc w:val="left"/>
      <w:pPr>
        <w:ind w:left="3653"/>
      </w:pPr>
      <w:rPr>
        <w:rFonts w:ascii="Arial" w:eastAsia="Arial" w:hAnsi="Arial" w:cs="Arial"/>
        <w:b w:val="0"/>
        <w:i w:val="0"/>
        <w:color w:val="000000"/>
        <w:sz w:val="24"/>
        <w:szCs w:val="24"/>
        <w:u w:val="none" w:color="000000"/>
        <w:bdr w:val="none" w:sz="0" w:space="0" w:color="auto"/>
        <w:shd w:val="clear" w:color="auto" w:fill="auto"/>
        <w:vertAlign w:val="baseline"/>
      </w:rPr>
    </w:lvl>
    <w:lvl w:ilvl="4" w:tplc="DB76D396">
      <w:start w:val="1"/>
      <w:numFmt w:val="bullet"/>
      <w:lvlText w:val="o"/>
      <w:lvlJc w:val="left"/>
      <w:pPr>
        <w:ind w:left="4373"/>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AFDC4134">
      <w:start w:val="1"/>
      <w:numFmt w:val="bullet"/>
      <w:lvlText w:val="▪"/>
      <w:lvlJc w:val="left"/>
      <w:pPr>
        <w:ind w:left="5093"/>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BF4E9C8A">
      <w:start w:val="1"/>
      <w:numFmt w:val="bullet"/>
      <w:lvlText w:val="•"/>
      <w:lvlJc w:val="left"/>
      <w:pPr>
        <w:ind w:left="5813"/>
      </w:pPr>
      <w:rPr>
        <w:rFonts w:ascii="Arial" w:eastAsia="Arial" w:hAnsi="Arial" w:cs="Arial"/>
        <w:b w:val="0"/>
        <w:i w:val="0"/>
        <w:color w:val="000000"/>
        <w:sz w:val="24"/>
        <w:szCs w:val="24"/>
        <w:u w:val="none" w:color="000000"/>
        <w:bdr w:val="none" w:sz="0" w:space="0" w:color="auto"/>
        <w:shd w:val="clear" w:color="auto" w:fill="auto"/>
        <w:vertAlign w:val="baseline"/>
      </w:rPr>
    </w:lvl>
    <w:lvl w:ilvl="7" w:tplc="D1647492">
      <w:start w:val="1"/>
      <w:numFmt w:val="bullet"/>
      <w:lvlText w:val="o"/>
      <w:lvlJc w:val="left"/>
      <w:pPr>
        <w:ind w:left="6533"/>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A6466F4C">
      <w:start w:val="1"/>
      <w:numFmt w:val="bullet"/>
      <w:lvlText w:val="▪"/>
      <w:lvlJc w:val="left"/>
      <w:pPr>
        <w:ind w:left="7253"/>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83" w15:restartNumberingAfterBreak="0">
    <w:nsid w:val="0000006C"/>
    <w:multiLevelType w:val="hybridMultilevel"/>
    <w:tmpl w:val="7D2EF4A8"/>
    <w:lvl w:ilvl="0" w:tplc="9C001AB0">
      <w:start w:val="1"/>
      <w:numFmt w:val="bullet"/>
      <w:lvlText w:val="-"/>
      <w:lvlJc w:val="left"/>
      <w:pPr>
        <w:ind w:left="341"/>
      </w:pPr>
      <w:rPr>
        <w:rFonts w:ascii="Arial" w:eastAsia="Arial" w:hAnsi="Arial" w:cs="Arial"/>
        <w:b w:val="0"/>
        <w:i w:val="0"/>
        <w:color w:val="000000"/>
        <w:sz w:val="24"/>
        <w:szCs w:val="24"/>
        <w:u w:val="none" w:color="000000"/>
        <w:bdr w:val="none" w:sz="0" w:space="0" w:color="auto"/>
        <w:shd w:val="clear" w:color="auto" w:fill="auto"/>
        <w:vertAlign w:val="baseline"/>
      </w:rPr>
    </w:lvl>
    <w:lvl w:ilvl="1" w:tplc="4B186B6E">
      <w:start w:val="1"/>
      <w:numFmt w:val="bullet"/>
      <w:lvlText w:val="o"/>
      <w:lvlJc w:val="left"/>
      <w:pPr>
        <w:ind w:left="1080"/>
      </w:pPr>
      <w:rPr>
        <w:rFonts w:ascii="Arial" w:eastAsia="Arial" w:hAnsi="Arial" w:cs="Arial"/>
        <w:b w:val="0"/>
        <w:i w:val="0"/>
        <w:color w:val="000000"/>
        <w:sz w:val="24"/>
        <w:szCs w:val="24"/>
        <w:u w:val="none" w:color="000000"/>
        <w:bdr w:val="none" w:sz="0" w:space="0" w:color="auto"/>
        <w:shd w:val="clear" w:color="auto" w:fill="auto"/>
        <w:vertAlign w:val="baseline"/>
      </w:rPr>
    </w:lvl>
    <w:lvl w:ilvl="2" w:tplc="FD8C909A">
      <w:start w:val="1"/>
      <w:numFmt w:val="bullet"/>
      <w:lvlText w:val="▪"/>
      <w:lvlJc w:val="left"/>
      <w:pPr>
        <w:ind w:left="1800"/>
      </w:pPr>
      <w:rPr>
        <w:rFonts w:ascii="Arial" w:eastAsia="Arial" w:hAnsi="Arial" w:cs="Arial"/>
        <w:b w:val="0"/>
        <w:i w:val="0"/>
        <w:color w:val="000000"/>
        <w:sz w:val="24"/>
        <w:szCs w:val="24"/>
        <w:u w:val="none" w:color="000000"/>
        <w:bdr w:val="none" w:sz="0" w:space="0" w:color="auto"/>
        <w:shd w:val="clear" w:color="auto" w:fill="auto"/>
        <w:vertAlign w:val="baseline"/>
      </w:rPr>
    </w:lvl>
    <w:lvl w:ilvl="3" w:tplc="CBC0303C">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D8D4E3B0">
      <w:start w:val="1"/>
      <w:numFmt w:val="bullet"/>
      <w:lvlText w:val="o"/>
      <w:lvlJc w:val="left"/>
      <w:pPr>
        <w:ind w:left="3240"/>
      </w:pPr>
      <w:rPr>
        <w:rFonts w:ascii="Arial" w:eastAsia="Arial" w:hAnsi="Arial" w:cs="Arial"/>
        <w:b w:val="0"/>
        <w:i w:val="0"/>
        <w:color w:val="000000"/>
        <w:sz w:val="24"/>
        <w:szCs w:val="24"/>
        <w:u w:val="none" w:color="000000"/>
        <w:bdr w:val="none" w:sz="0" w:space="0" w:color="auto"/>
        <w:shd w:val="clear" w:color="auto" w:fill="auto"/>
        <w:vertAlign w:val="baseline"/>
      </w:rPr>
    </w:lvl>
    <w:lvl w:ilvl="5" w:tplc="9064B58E">
      <w:start w:val="1"/>
      <w:numFmt w:val="bullet"/>
      <w:lvlText w:val="▪"/>
      <w:lvlJc w:val="left"/>
      <w:pPr>
        <w:ind w:left="3960"/>
      </w:pPr>
      <w:rPr>
        <w:rFonts w:ascii="Arial" w:eastAsia="Arial" w:hAnsi="Arial" w:cs="Arial"/>
        <w:b w:val="0"/>
        <w:i w:val="0"/>
        <w:color w:val="000000"/>
        <w:sz w:val="24"/>
        <w:szCs w:val="24"/>
        <w:u w:val="none" w:color="000000"/>
        <w:bdr w:val="none" w:sz="0" w:space="0" w:color="auto"/>
        <w:shd w:val="clear" w:color="auto" w:fill="auto"/>
        <w:vertAlign w:val="baseline"/>
      </w:rPr>
    </w:lvl>
    <w:lvl w:ilvl="6" w:tplc="A2B45256">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28EEBE42">
      <w:start w:val="1"/>
      <w:numFmt w:val="bullet"/>
      <w:lvlText w:val="o"/>
      <w:lvlJc w:val="left"/>
      <w:pPr>
        <w:ind w:left="5400"/>
      </w:pPr>
      <w:rPr>
        <w:rFonts w:ascii="Arial" w:eastAsia="Arial" w:hAnsi="Arial" w:cs="Arial"/>
        <w:b w:val="0"/>
        <w:i w:val="0"/>
        <w:color w:val="000000"/>
        <w:sz w:val="24"/>
        <w:szCs w:val="24"/>
        <w:u w:val="none" w:color="000000"/>
        <w:bdr w:val="none" w:sz="0" w:space="0" w:color="auto"/>
        <w:shd w:val="clear" w:color="auto" w:fill="auto"/>
        <w:vertAlign w:val="baseline"/>
      </w:rPr>
    </w:lvl>
    <w:lvl w:ilvl="8" w:tplc="75FA8CE2">
      <w:start w:val="1"/>
      <w:numFmt w:val="bullet"/>
      <w:lvlText w:val="▪"/>
      <w:lvlJc w:val="left"/>
      <w:pPr>
        <w:ind w:left="6120"/>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84" w15:restartNumberingAfterBreak="0">
    <w:nsid w:val="0000006D"/>
    <w:multiLevelType w:val="hybridMultilevel"/>
    <w:tmpl w:val="F1805E40"/>
    <w:lvl w:ilvl="0" w:tplc="16E473C2">
      <w:start w:val="1"/>
      <w:numFmt w:val="bullet"/>
      <w:lvlText w:val="•"/>
      <w:lvlJc w:val="left"/>
      <w:pPr>
        <w:ind w:left="900"/>
      </w:pPr>
      <w:rPr>
        <w:rFonts w:ascii="Arial" w:eastAsia="Arial" w:hAnsi="Arial" w:cs="Arial"/>
        <w:b w:val="0"/>
        <w:i w:val="0"/>
        <w:color w:val="000000"/>
        <w:sz w:val="24"/>
        <w:szCs w:val="24"/>
        <w:u w:val="none" w:color="000000"/>
        <w:bdr w:val="none" w:sz="0" w:space="0" w:color="auto"/>
        <w:shd w:val="clear" w:color="auto" w:fill="auto"/>
        <w:vertAlign w:val="baseline"/>
      </w:rPr>
    </w:lvl>
    <w:lvl w:ilvl="1" w:tplc="3CF61632">
      <w:start w:val="1"/>
      <w:numFmt w:val="bullet"/>
      <w:lvlText w:val="o"/>
      <w:lvlJc w:val="left"/>
      <w:pPr>
        <w:ind w:left="16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F18C0826">
      <w:start w:val="1"/>
      <w:numFmt w:val="bullet"/>
      <w:lvlText w:val="▪"/>
      <w:lvlJc w:val="left"/>
      <w:pPr>
        <w:ind w:left="23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1390BE10">
      <w:start w:val="1"/>
      <w:numFmt w:val="bullet"/>
      <w:lvlText w:val="•"/>
      <w:lvlJc w:val="left"/>
      <w:pPr>
        <w:ind w:left="3060"/>
      </w:pPr>
      <w:rPr>
        <w:rFonts w:ascii="Arial" w:eastAsia="Arial" w:hAnsi="Arial" w:cs="Arial"/>
        <w:b w:val="0"/>
        <w:i w:val="0"/>
        <w:color w:val="000000"/>
        <w:sz w:val="24"/>
        <w:szCs w:val="24"/>
        <w:u w:val="none" w:color="000000"/>
        <w:bdr w:val="none" w:sz="0" w:space="0" w:color="auto"/>
        <w:shd w:val="clear" w:color="auto" w:fill="auto"/>
        <w:vertAlign w:val="baseline"/>
      </w:rPr>
    </w:lvl>
    <w:lvl w:ilvl="4" w:tplc="FEA4971C">
      <w:start w:val="1"/>
      <w:numFmt w:val="bullet"/>
      <w:lvlText w:val="o"/>
      <w:lvlJc w:val="left"/>
      <w:pPr>
        <w:ind w:left="37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B4A49214">
      <w:start w:val="1"/>
      <w:numFmt w:val="bullet"/>
      <w:lvlText w:val="▪"/>
      <w:lvlJc w:val="left"/>
      <w:pPr>
        <w:ind w:left="45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8730DA96">
      <w:start w:val="1"/>
      <w:numFmt w:val="bullet"/>
      <w:lvlText w:val="•"/>
      <w:lvlJc w:val="left"/>
      <w:pPr>
        <w:ind w:left="5220"/>
      </w:pPr>
      <w:rPr>
        <w:rFonts w:ascii="Arial" w:eastAsia="Arial" w:hAnsi="Arial" w:cs="Arial"/>
        <w:b w:val="0"/>
        <w:i w:val="0"/>
        <w:color w:val="000000"/>
        <w:sz w:val="24"/>
        <w:szCs w:val="24"/>
        <w:u w:val="none" w:color="000000"/>
        <w:bdr w:val="none" w:sz="0" w:space="0" w:color="auto"/>
        <w:shd w:val="clear" w:color="auto" w:fill="auto"/>
        <w:vertAlign w:val="baseline"/>
      </w:rPr>
    </w:lvl>
    <w:lvl w:ilvl="7" w:tplc="519EAB60">
      <w:start w:val="1"/>
      <w:numFmt w:val="bullet"/>
      <w:lvlText w:val="o"/>
      <w:lvlJc w:val="left"/>
      <w:pPr>
        <w:ind w:left="59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272AEC58">
      <w:start w:val="1"/>
      <w:numFmt w:val="bullet"/>
      <w:lvlText w:val="▪"/>
      <w:lvlJc w:val="left"/>
      <w:pPr>
        <w:ind w:left="66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85" w15:restartNumberingAfterBreak="0">
    <w:nsid w:val="00000072"/>
    <w:multiLevelType w:val="hybridMultilevel"/>
    <w:tmpl w:val="ECA067CC"/>
    <w:lvl w:ilvl="0" w:tplc="6366A326">
      <w:start w:val="1"/>
      <w:numFmt w:val="bullet"/>
      <w:lvlText w:val="-"/>
      <w:lvlJc w:val="left"/>
      <w:pPr>
        <w:ind w:left="0"/>
      </w:pPr>
      <w:rPr>
        <w:rFonts w:ascii="Arial" w:eastAsia="Arial" w:hAnsi="Arial" w:cs="Arial"/>
        <w:b w:val="0"/>
        <w:i w:val="0"/>
        <w:color w:val="000000"/>
        <w:sz w:val="24"/>
        <w:szCs w:val="24"/>
        <w:u w:val="none" w:color="000000"/>
        <w:bdr w:val="none" w:sz="0" w:space="0" w:color="auto"/>
        <w:shd w:val="clear" w:color="auto" w:fill="auto"/>
        <w:vertAlign w:val="baseline"/>
      </w:rPr>
    </w:lvl>
    <w:lvl w:ilvl="1" w:tplc="51A823B0">
      <w:start w:val="1"/>
      <w:numFmt w:val="bullet"/>
      <w:lvlText w:val="o"/>
      <w:lvlJc w:val="left"/>
      <w:pPr>
        <w:ind w:left="1363"/>
      </w:pPr>
      <w:rPr>
        <w:rFonts w:ascii="Arial" w:eastAsia="Arial" w:hAnsi="Arial" w:cs="Arial"/>
        <w:b w:val="0"/>
        <w:i w:val="0"/>
        <w:color w:val="000000"/>
        <w:sz w:val="24"/>
        <w:szCs w:val="24"/>
        <w:u w:val="none" w:color="000000"/>
        <w:bdr w:val="none" w:sz="0" w:space="0" w:color="auto"/>
        <w:shd w:val="clear" w:color="auto" w:fill="auto"/>
        <w:vertAlign w:val="baseline"/>
      </w:rPr>
    </w:lvl>
    <w:lvl w:ilvl="2" w:tplc="6D1407B0">
      <w:start w:val="1"/>
      <w:numFmt w:val="bullet"/>
      <w:lvlText w:val="▪"/>
      <w:lvlJc w:val="left"/>
      <w:pPr>
        <w:ind w:left="2083"/>
      </w:pPr>
      <w:rPr>
        <w:rFonts w:ascii="Arial" w:eastAsia="Arial" w:hAnsi="Arial" w:cs="Arial"/>
        <w:b w:val="0"/>
        <w:i w:val="0"/>
        <w:color w:val="000000"/>
        <w:sz w:val="24"/>
        <w:szCs w:val="24"/>
        <w:u w:val="none" w:color="000000"/>
        <w:bdr w:val="none" w:sz="0" w:space="0" w:color="auto"/>
        <w:shd w:val="clear" w:color="auto" w:fill="auto"/>
        <w:vertAlign w:val="baseline"/>
      </w:rPr>
    </w:lvl>
    <w:lvl w:ilvl="3" w:tplc="48AA355C">
      <w:start w:val="1"/>
      <w:numFmt w:val="bullet"/>
      <w:lvlText w:val="•"/>
      <w:lvlJc w:val="left"/>
      <w:pPr>
        <w:ind w:left="2803"/>
      </w:pPr>
      <w:rPr>
        <w:rFonts w:ascii="Arial" w:eastAsia="Arial" w:hAnsi="Arial" w:cs="Arial"/>
        <w:b w:val="0"/>
        <w:i w:val="0"/>
        <w:color w:val="000000"/>
        <w:sz w:val="24"/>
        <w:szCs w:val="24"/>
        <w:u w:val="none" w:color="000000"/>
        <w:bdr w:val="none" w:sz="0" w:space="0" w:color="auto"/>
        <w:shd w:val="clear" w:color="auto" w:fill="auto"/>
        <w:vertAlign w:val="baseline"/>
      </w:rPr>
    </w:lvl>
    <w:lvl w:ilvl="4" w:tplc="67BE5EAE">
      <w:start w:val="1"/>
      <w:numFmt w:val="bullet"/>
      <w:lvlText w:val="o"/>
      <w:lvlJc w:val="left"/>
      <w:pPr>
        <w:ind w:left="3523"/>
      </w:pPr>
      <w:rPr>
        <w:rFonts w:ascii="Arial" w:eastAsia="Arial" w:hAnsi="Arial" w:cs="Arial"/>
        <w:b w:val="0"/>
        <w:i w:val="0"/>
        <w:color w:val="000000"/>
        <w:sz w:val="24"/>
        <w:szCs w:val="24"/>
        <w:u w:val="none" w:color="000000"/>
        <w:bdr w:val="none" w:sz="0" w:space="0" w:color="auto"/>
        <w:shd w:val="clear" w:color="auto" w:fill="auto"/>
        <w:vertAlign w:val="baseline"/>
      </w:rPr>
    </w:lvl>
    <w:lvl w:ilvl="5" w:tplc="9B5C7F78">
      <w:start w:val="1"/>
      <w:numFmt w:val="bullet"/>
      <w:lvlText w:val="▪"/>
      <w:lvlJc w:val="left"/>
      <w:pPr>
        <w:ind w:left="4243"/>
      </w:pPr>
      <w:rPr>
        <w:rFonts w:ascii="Arial" w:eastAsia="Arial" w:hAnsi="Arial" w:cs="Arial"/>
        <w:b w:val="0"/>
        <w:i w:val="0"/>
        <w:color w:val="000000"/>
        <w:sz w:val="24"/>
        <w:szCs w:val="24"/>
        <w:u w:val="none" w:color="000000"/>
        <w:bdr w:val="none" w:sz="0" w:space="0" w:color="auto"/>
        <w:shd w:val="clear" w:color="auto" w:fill="auto"/>
        <w:vertAlign w:val="baseline"/>
      </w:rPr>
    </w:lvl>
    <w:lvl w:ilvl="6" w:tplc="A9186BB6">
      <w:start w:val="1"/>
      <w:numFmt w:val="bullet"/>
      <w:lvlText w:val="•"/>
      <w:lvlJc w:val="left"/>
      <w:pPr>
        <w:ind w:left="4963"/>
      </w:pPr>
      <w:rPr>
        <w:rFonts w:ascii="Arial" w:eastAsia="Arial" w:hAnsi="Arial" w:cs="Arial"/>
        <w:b w:val="0"/>
        <w:i w:val="0"/>
        <w:color w:val="000000"/>
        <w:sz w:val="24"/>
        <w:szCs w:val="24"/>
        <w:u w:val="none" w:color="000000"/>
        <w:bdr w:val="none" w:sz="0" w:space="0" w:color="auto"/>
        <w:shd w:val="clear" w:color="auto" w:fill="auto"/>
        <w:vertAlign w:val="baseline"/>
      </w:rPr>
    </w:lvl>
    <w:lvl w:ilvl="7" w:tplc="A26A5B62">
      <w:start w:val="1"/>
      <w:numFmt w:val="bullet"/>
      <w:lvlText w:val="o"/>
      <w:lvlJc w:val="left"/>
      <w:pPr>
        <w:ind w:left="5683"/>
      </w:pPr>
      <w:rPr>
        <w:rFonts w:ascii="Arial" w:eastAsia="Arial" w:hAnsi="Arial" w:cs="Arial"/>
        <w:b w:val="0"/>
        <w:i w:val="0"/>
        <w:color w:val="000000"/>
        <w:sz w:val="24"/>
        <w:szCs w:val="24"/>
        <w:u w:val="none" w:color="000000"/>
        <w:bdr w:val="none" w:sz="0" w:space="0" w:color="auto"/>
        <w:shd w:val="clear" w:color="auto" w:fill="auto"/>
        <w:vertAlign w:val="baseline"/>
      </w:rPr>
    </w:lvl>
    <w:lvl w:ilvl="8" w:tplc="1BE0AC38">
      <w:start w:val="1"/>
      <w:numFmt w:val="bullet"/>
      <w:lvlText w:val="▪"/>
      <w:lvlJc w:val="left"/>
      <w:pPr>
        <w:ind w:left="6403"/>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86" w15:restartNumberingAfterBreak="0">
    <w:nsid w:val="00000073"/>
    <w:multiLevelType w:val="hybridMultilevel"/>
    <w:tmpl w:val="626A1764"/>
    <w:lvl w:ilvl="0" w:tplc="CFB26E90">
      <w:start w:val="1"/>
      <w:numFmt w:val="bullet"/>
      <w:lvlText w:val="-"/>
      <w:lvlJc w:val="left"/>
      <w:pPr>
        <w:ind w:left="2760"/>
      </w:pPr>
      <w:rPr>
        <w:rFonts w:ascii="Arial" w:eastAsia="Arial" w:hAnsi="Arial" w:cs="Arial"/>
        <w:b w:val="0"/>
        <w:i w:val="0"/>
        <w:color w:val="000000"/>
        <w:sz w:val="24"/>
        <w:szCs w:val="24"/>
        <w:u w:val="none" w:color="000000"/>
        <w:bdr w:val="none" w:sz="0" w:space="0" w:color="auto"/>
        <w:shd w:val="clear" w:color="auto" w:fill="auto"/>
        <w:vertAlign w:val="baseline"/>
      </w:rPr>
    </w:lvl>
    <w:lvl w:ilvl="1" w:tplc="1E3C63E4">
      <w:start w:val="1"/>
      <w:numFmt w:val="bullet"/>
      <w:lvlText w:val="*"/>
      <w:lvlJc w:val="left"/>
      <w:pPr>
        <w:ind w:left="1895"/>
      </w:pPr>
      <w:rPr>
        <w:rFonts w:ascii="Arial" w:eastAsia="Arial" w:hAnsi="Arial" w:cs="Arial"/>
        <w:b w:val="0"/>
        <w:i w:val="0"/>
        <w:color w:val="000000"/>
        <w:sz w:val="24"/>
        <w:szCs w:val="24"/>
        <w:u w:val="none" w:color="000000"/>
        <w:bdr w:val="none" w:sz="0" w:space="0" w:color="auto"/>
        <w:shd w:val="clear" w:color="auto" w:fill="auto"/>
        <w:vertAlign w:val="baseline"/>
      </w:rPr>
    </w:lvl>
    <w:lvl w:ilvl="2" w:tplc="8F345B00">
      <w:start w:val="1"/>
      <w:numFmt w:val="bullet"/>
      <w:lvlText w:val="▪"/>
      <w:lvlJc w:val="left"/>
      <w:pPr>
        <w:ind w:left="3206"/>
      </w:pPr>
      <w:rPr>
        <w:rFonts w:ascii="Arial" w:eastAsia="Arial" w:hAnsi="Arial" w:cs="Arial"/>
        <w:b w:val="0"/>
        <w:i w:val="0"/>
        <w:color w:val="000000"/>
        <w:sz w:val="24"/>
        <w:szCs w:val="24"/>
        <w:u w:val="none" w:color="000000"/>
        <w:bdr w:val="none" w:sz="0" w:space="0" w:color="auto"/>
        <w:shd w:val="clear" w:color="auto" w:fill="auto"/>
        <w:vertAlign w:val="baseline"/>
      </w:rPr>
    </w:lvl>
    <w:lvl w:ilvl="3" w:tplc="88828A58">
      <w:start w:val="1"/>
      <w:numFmt w:val="bullet"/>
      <w:lvlText w:val="•"/>
      <w:lvlJc w:val="left"/>
      <w:pPr>
        <w:ind w:left="3926"/>
      </w:pPr>
      <w:rPr>
        <w:rFonts w:ascii="Arial" w:eastAsia="Arial" w:hAnsi="Arial" w:cs="Arial"/>
        <w:b w:val="0"/>
        <w:i w:val="0"/>
        <w:color w:val="000000"/>
        <w:sz w:val="24"/>
        <w:szCs w:val="24"/>
        <w:u w:val="none" w:color="000000"/>
        <w:bdr w:val="none" w:sz="0" w:space="0" w:color="auto"/>
        <w:shd w:val="clear" w:color="auto" w:fill="auto"/>
        <w:vertAlign w:val="baseline"/>
      </w:rPr>
    </w:lvl>
    <w:lvl w:ilvl="4" w:tplc="CFA206A0">
      <w:start w:val="1"/>
      <w:numFmt w:val="bullet"/>
      <w:lvlText w:val="o"/>
      <w:lvlJc w:val="left"/>
      <w:pPr>
        <w:ind w:left="4646"/>
      </w:pPr>
      <w:rPr>
        <w:rFonts w:ascii="Arial" w:eastAsia="Arial" w:hAnsi="Arial" w:cs="Arial"/>
        <w:b w:val="0"/>
        <w:i w:val="0"/>
        <w:color w:val="000000"/>
        <w:sz w:val="24"/>
        <w:szCs w:val="24"/>
        <w:u w:val="none" w:color="000000"/>
        <w:bdr w:val="none" w:sz="0" w:space="0" w:color="auto"/>
        <w:shd w:val="clear" w:color="auto" w:fill="auto"/>
        <w:vertAlign w:val="baseline"/>
      </w:rPr>
    </w:lvl>
    <w:lvl w:ilvl="5" w:tplc="61C2A95A">
      <w:start w:val="1"/>
      <w:numFmt w:val="bullet"/>
      <w:lvlText w:val="▪"/>
      <w:lvlJc w:val="left"/>
      <w:pPr>
        <w:ind w:left="5366"/>
      </w:pPr>
      <w:rPr>
        <w:rFonts w:ascii="Arial" w:eastAsia="Arial" w:hAnsi="Arial" w:cs="Arial"/>
        <w:b w:val="0"/>
        <w:i w:val="0"/>
        <w:color w:val="000000"/>
        <w:sz w:val="24"/>
        <w:szCs w:val="24"/>
        <w:u w:val="none" w:color="000000"/>
        <w:bdr w:val="none" w:sz="0" w:space="0" w:color="auto"/>
        <w:shd w:val="clear" w:color="auto" w:fill="auto"/>
        <w:vertAlign w:val="baseline"/>
      </w:rPr>
    </w:lvl>
    <w:lvl w:ilvl="6" w:tplc="5D782EB2">
      <w:start w:val="1"/>
      <w:numFmt w:val="bullet"/>
      <w:lvlText w:val="•"/>
      <w:lvlJc w:val="left"/>
      <w:pPr>
        <w:ind w:left="6086"/>
      </w:pPr>
      <w:rPr>
        <w:rFonts w:ascii="Arial" w:eastAsia="Arial" w:hAnsi="Arial" w:cs="Arial"/>
        <w:b w:val="0"/>
        <w:i w:val="0"/>
        <w:color w:val="000000"/>
        <w:sz w:val="24"/>
        <w:szCs w:val="24"/>
        <w:u w:val="none" w:color="000000"/>
        <w:bdr w:val="none" w:sz="0" w:space="0" w:color="auto"/>
        <w:shd w:val="clear" w:color="auto" w:fill="auto"/>
        <w:vertAlign w:val="baseline"/>
      </w:rPr>
    </w:lvl>
    <w:lvl w:ilvl="7" w:tplc="CA00E726">
      <w:start w:val="1"/>
      <w:numFmt w:val="bullet"/>
      <w:lvlText w:val="o"/>
      <w:lvlJc w:val="left"/>
      <w:pPr>
        <w:ind w:left="6806"/>
      </w:pPr>
      <w:rPr>
        <w:rFonts w:ascii="Arial" w:eastAsia="Arial" w:hAnsi="Arial" w:cs="Arial"/>
        <w:b w:val="0"/>
        <w:i w:val="0"/>
        <w:color w:val="000000"/>
        <w:sz w:val="24"/>
        <w:szCs w:val="24"/>
        <w:u w:val="none" w:color="000000"/>
        <w:bdr w:val="none" w:sz="0" w:space="0" w:color="auto"/>
        <w:shd w:val="clear" w:color="auto" w:fill="auto"/>
        <w:vertAlign w:val="baseline"/>
      </w:rPr>
    </w:lvl>
    <w:lvl w:ilvl="8" w:tplc="1EA29F74">
      <w:start w:val="1"/>
      <w:numFmt w:val="bullet"/>
      <w:lvlText w:val="▪"/>
      <w:lvlJc w:val="left"/>
      <w:pPr>
        <w:ind w:left="7526"/>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87" w15:restartNumberingAfterBreak="0">
    <w:nsid w:val="00000074"/>
    <w:multiLevelType w:val="hybridMultilevel"/>
    <w:tmpl w:val="1D60504A"/>
    <w:lvl w:ilvl="0" w:tplc="55B2FC48">
      <w:start w:val="1"/>
      <w:numFmt w:val="bullet"/>
      <w:lvlText w:val=""/>
      <w:lvlJc w:val="left"/>
      <w:pPr>
        <w:ind w:left="1080" w:hanging="360"/>
      </w:pPr>
      <w:rPr>
        <w:rFonts w:ascii="Wingdings 2" w:hAnsi="Wingdings 2"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8" w15:restartNumberingAfterBreak="0">
    <w:nsid w:val="00000075"/>
    <w:multiLevelType w:val="hybridMultilevel"/>
    <w:tmpl w:val="14068450"/>
    <w:lvl w:ilvl="0" w:tplc="5EA65EDE">
      <w:start w:val="1"/>
      <w:numFmt w:val="bullet"/>
      <w:lvlText w:val="-"/>
      <w:lvlJc w:val="left"/>
      <w:pPr>
        <w:ind w:left="2768"/>
      </w:pPr>
      <w:rPr>
        <w:rFonts w:ascii="Arial" w:eastAsia="Arial" w:hAnsi="Arial" w:cs="Arial"/>
        <w:b w:val="0"/>
        <w:i w:val="0"/>
        <w:color w:val="000000"/>
        <w:sz w:val="24"/>
        <w:szCs w:val="24"/>
        <w:u w:val="none" w:color="000000"/>
        <w:bdr w:val="none" w:sz="0" w:space="0" w:color="auto"/>
        <w:shd w:val="clear" w:color="auto" w:fill="auto"/>
        <w:vertAlign w:val="baseline"/>
      </w:rPr>
    </w:lvl>
    <w:lvl w:ilvl="1" w:tplc="05EEB8F4">
      <w:start w:val="1"/>
      <w:numFmt w:val="bullet"/>
      <w:lvlText w:val="o"/>
      <w:lvlJc w:val="left"/>
      <w:pPr>
        <w:ind w:left="2782"/>
      </w:pPr>
      <w:rPr>
        <w:rFonts w:ascii="Arial" w:eastAsia="Arial" w:hAnsi="Arial" w:cs="Arial"/>
        <w:b w:val="0"/>
        <w:i w:val="0"/>
        <w:color w:val="000000"/>
        <w:sz w:val="24"/>
        <w:szCs w:val="24"/>
        <w:u w:val="none" w:color="000000"/>
        <w:bdr w:val="none" w:sz="0" w:space="0" w:color="auto"/>
        <w:shd w:val="clear" w:color="auto" w:fill="auto"/>
        <w:vertAlign w:val="baseline"/>
      </w:rPr>
    </w:lvl>
    <w:lvl w:ilvl="2" w:tplc="04DE0D5A">
      <w:start w:val="1"/>
      <w:numFmt w:val="bullet"/>
      <w:lvlText w:val="▪"/>
      <w:lvlJc w:val="left"/>
      <w:pPr>
        <w:ind w:left="3502"/>
      </w:pPr>
      <w:rPr>
        <w:rFonts w:ascii="Arial" w:eastAsia="Arial" w:hAnsi="Arial" w:cs="Arial"/>
        <w:b w:val="0"/>
        <w:i w:val="0"/>
        <w:color w:val="000000"/>
        <w:sz w:val="24"/>
        <w:szCs w:val="24"/>
        <w:u w:val="none" w:color="000000"/>
        <w:bdr w:val="none" w:sz="0" w:space="0" w:color="auto"/>
        <w:shd w:val="clear" w:color="auto" w:fill="auto"/>
        <w:vertAlign w:val="baseline"/>
      </w:rPr>
    </w:lvl>
    <w:lvl w:ilvl="3" w:tplc="A9709D84">
      <w:start w:val="1"/>
      <w:numFmt w:val="bullet"/>
      <w:lvlText w:val="•"/>
      <w:lvlJc w:val="left"/>
      <w:pPr>
        <w:ind w:left="4222"/>
      </w:pPr>
      <w:rPr>
        <w:rFonts w:ascii="Arial" w:eastAsia="Arial" w:hAnsi="Arial" w:cs="Arial"/>
        <w:b w:val="0"/>
        <w:i w:val="0"/>
        <w:color w:val="000000"/>
        <w:sz w:val="24"/>
        <w:szCs w:val="24"/>
        <w:u w:val="none" w:color="000000"/>
        <w:bdr w:val="none" w:sz="0" w:space="0" w:color="auto"/>
        <w:shd w:val="clear" w:color="auto" w:fill="auto"/>
        <w:vertAlign w:val="baseline"/>
      </w:rPr>
    </w:lvl>
    <w:lvl w:ilvl="4" w:tplc="6146148C">
      <w:start w:val="1"/>
      <w:numFmt w:val="bullet"/>
      <w:lvlText w:val="o"/>
      <w:lvlJc w:val="left"/>
      <w:pPr>
        <w:ind w:left="4942"/>
      </w:pPr>
      <w:rPr>
        <w:rFonts w:ascii="Arial" w:eastAsia="Arial" w:hAnsi="Arial" w:cs="Arial"/>
        <w:b w:val="0"/>
        <w:i w:val="0"/>
        <w:color w:val="000000"/>
        <w:sz w:val="24"/>
        <w:szCs w:val="24"/>
        <w:u w:val="none" w:color="000000"/>
        <w:bdr w:val="none" w:sz="0" w:space="0" w:color="auto"/>
        <w:shd w:val="clear" w:color="auto" w:fill="auto"/>
        <w:vertAlign w:val="baseline"/>
      </w:rPr>
    </w:lvl>
    <w:lvl w:ilvl="5" w:tplc="88CED938">
      <w:start w:val="1"/>
      <w:numFmt w:val="bullet"/>
      <w:lvlText w:val="▪"/>
      <w:lvlJc w:val="left"/>
      <w:pPr>
        <w:ind w:left="5662"/>
      </w:pPr>
      <w:rPr>
        <w:rFonts w:ascii="Arial" w:eastAsia="Arial" w:hAnsi="Arial" w:cs="Arial"/>
        <w:b w:val="0"/>
        <w:i w:val="0"/>
        <w:color w:val="000000"/>
        <w:sz w:val="24"/>
        <w:szCs w:val="24"/>
        <w:u w:val="none" w:color="000000"/>
        <w:bdr w:val="none" w:sz="0" w:space="0" w:color="auto"/>
        <w:shd w:val="clear" w:color="auto" w:fill="auto"/>
        <w:vertAlign w:val="baseline"/>
      </w:rPr>
    </w:lvl>
    <w:lvl w:ilvl="6" w:tplc="E33038DE">
      <w:start w:val="1"/>
      <w:numFmt w:val="bullet"/>
      <w:lvlText w:val="•"/>
      <w:lvlJc w:val="left"/>
      <w:pPr>
        <w:ind w:left="6382"/>
      </w:pPr>
      <w:rPr>
        <w:rFonts w:ascii="Arial" w:eastAsia="Arial" w:hAnsi="Arial" w:cs="Arial"/>
        <w:b w:val="0"/>
        <w:i w:val="0"/>
        <w:color w:val="000000"/>
        <w:sz w:val="24"/>
        <w:szCs w:val="24"/>
        <w:u w:val="none" w:color="000000"/>
        <w:bdr w:val="none" w:sz="0" w:space="0" w:color="auto"/>
        <w:shd w:val="clear" w:color="auto" w:fill="auto"/>
        <w:vertAlign w:val="baseline"/>
      </w:rPr>
    </w:lvl>
    <w:lvl w:ilvl="7" w:tplc="0942932C">
      <w:start w:val="1"/>
      <w:numFmt w:val="bullet"/>
      <w:lvlText w:val="o"/>
      <w:lvlJc w:val="left"/>
      <w:pPr>
        <w:ind w:left="7102"/>
      </w:pPr>
      <w:rPr>
        <w:rFonts w:ascii="Arial" w:eastAsia="Arial" w:hAnsi="Arial" w:cs="Arial"/>
        <w:b w:val="0"/>
        <w:i w:val="0"/>
        <w:color w:val="000000"/>
        <w:sz w:val="24"/>
        <w:szCs w:val="24"/>
        <w:u w:val="none" w:color="000000"/>
        <w:bdr w:val="none" w:sz="0" w:space="0" w:color="auto"/>
        <w:shd w:val="clear" w:color="auto" w:fill="auto"/>
        <w:vertAlign w:val="baseline"/>
      </w:rPr>
    </w:lvl>
    <w:lvl w:ilvl="8" w:tplc="7BC84DD0">
      <w:start w:val="1"/>
      <w:numFmt w:val="bullet"/>
      <w:lvlText w:val="▪"/>
      <w:lvlJc w:val="left"/>
      <w:pPr>
        <w:ind w:left="7822"/>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89" w15:restartNumberingAfterBreak="0">
    <w:nsid w:val="00000076"/>
    <w:multiLevelType w:val="hybridMultilevel"/>
    <w:tmpl w:val="26503226"/>
    <w:lvl w:ilvl="0" w:tplc="2BB674B8">
      <w:start w:val="1"/>
      <w:numFmt w:val="bullet"/>
      <w:lvlText w:val="•"/>
      <w:lvlJc w:val="left"/>
      <w:pPr>
        <w:ind w:left="852"/>
      </w:pPr>
      <w:rPr>
        <w:rFonts w:ascii="Arial" w:eastAsia="Arial" w:hAnsi="Arial" w:cs="Arial"/>
        <w:b w:val="0"/>
        <w:i w:val="0"/>
        <w:color w:val="000000"/>
        <w:sz w:val="24"/>
        <w:szCs w:val="24"/>
        <w:u w:val="none" w:color="000000"/>
        <w:bdr w:val="none" w:sz="0" w:space="0" w:color="auto"/>
        <w:shd w:val="clear" w:color="auto" w:fill="auto"/>
        <w:vertAlign w:val="baseline"/>
      </w:rPr>
    </w:lvl>
    <w:lvl w:ilvl="1" w:tplc="30FCB2E6">
      <w:start w:val="1"/>
      <w:numFmt w:val="bullet"/>
      <w:lvlText w:val="o"/>
      <w:lvlJc w:val="left"/>
      <w:pPr>
        <w:ind w:left="180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B93824AE">
      <w:start w:val="1"/>
      <w:numFmt w:val="bullet"/>
      <w:lvlText w:val="▪"/>
      <w:lvlJc w:val="left"/>
      <w:pPr>
        <w:ind w:left="252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6DE0ADAC">
      <w:start w:val="1"/>
      <w:numFmt w:val="bullet"/>
      <w:lvlText w:val="•"/>
      <w:lvlJc w:val="left"/>
      <w:pPr>
        <w:ind w:left="3248"/>
      </w:pPr>
      <w:rPr>
        <w:rFonts w:ascii="Arial" w:eastAsia="Arial" w:hAnsi="Arial" w:cs="Arial"/>
        <w:b w:val="0"/>
        <w:i w:val="0"/>
        <w:color w:val="000000"/>
        <w:sz w:val="24"/>
        <w:szCs w:val="24"/>
        <w:u w:val="none" w:color="000000"/>
        <w:bdr w:val="none" w:sz="0" w:space="0" w:color="auto"/>
        <w:shd w:val="clear" w:color="auto" w:fill="auto"/>
        <w:vertAlign w:val="baseline"/>
      </w:rPr>
    </w:lvl>
    <w:lvl w:ilvl="4" w:tplc="36B8B320">
      <w:start w:val="1"/>
      <w:numFmt w:val="bullet"/>
      <w:lvlText w:val="o"/>
      <w:lvlJc w:val="left"/>
      <w:pPr>
        <w:ind w:left="39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49E2D9C6">
      <w:start w:val="1"/>
      <w:numFmt w:val="bullet"/>
      <w:lvlText w:val="▪"/>
      <w:lvlJc w:val="left"/>
      <w:pPr>
        <w:ind w:left="468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1F509FA4">
      <w:start w:val="1"/>
      <w:numFmt w:val="bullet"/>
      <w:lvlText w:val="•"/>
      <w:lvlJc w:val="left"/>
      <w:pPr>
        <w:ind w:left="5408"/>
      </w:pPr>
      <w:rPr>
        <w:rFonts w:ascii="Arial" w:eastAsia="Arial" w:hAnsi="Arial" w:cs="Arial"/>
        <w:b w:val="0"/>
        <w:i w:val="0"/>
        <w:color w:val="000000"/>
        <w:sz w:val="24"/>
        <w:szCs w:val="24"/>
        <w:u w:val="none" w:color="000000"/>
        <w:bdr w:val="none" w:sz="0" w:space="0" w:color="auto"/>
        <w:shd w:val="clear" w:color="auto" w:fill="auto"/>
        <w:vertAlign w:val="baseline"/>
      </w:rPr>
    </w:lvl>
    <w:lvl w:ilvl="7" w:tplc="CD78FEC8">
      <w:start w:val="1"/>
      <w:numFmt w:val="bullet"/>
      <w:lvlText w:val="o"/>
      <w:lvlJc w:val="left"/>
      <w:pPr>
        <w:ind w:left="612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07D4A618">
      <w:start w:val="1"/>
      <w:numFmt w:val="bullet"/>
      <w:lvlText w:val="▪"/>
      <w:lvlJc w:val="left"/>
      <w:pPr>
        <w:ind w:left="684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90" w15:restartNumberingAfterBreak="0">
    <w:nsid w:val="00000079"/>
    <w:multiLevelType w:val="hybridMultilevel"/>
    <w:tmpl w:val="5D3E7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0000007A"/>
    <w:multiLevelType w:val="hybridMultilevel"/>
    <w:tmpl w:val="D8AAAD96"/>
    <w:lvl w:ilvl="0" w:tplc="A1C47FA8">
      <w:start w:val="1"/>
      <w:numFmt w:val="bullet"/>
      <w:pStyle w:val="t3"/>
      <w:lvlText w:val="■"/>
      <w:lvlJc w:val="left"/>
      <w:pPr>
        <w:tabs>
          <w:tab w:val="left" w:pos="360"/>
        </w:tabs>
        <w:ind w:left="360" w:hanging="360"/>
      </w:pPr>
      <w:rPr>
        <w:rFonts w:ascii="Arial Black" w:hAnsi="Arial Black" w:hint="default"/>
        <w:color w:val="auto"/>
      </w:rPr>
    </w:lvl>
    <w:lvl w:ilvl="1" w:tplc="EDFA3F56">
      <w:start w:val="1"/>
      <w:numFmt w:val="bullet"/>
      <w:lvlText w:val="-"/>
      <w:lvlJc w:val="left"/>
      <w:pPr>
        <w:tabs>
          <w:tab w:val="left" w:pos="1638"/>
        </w:tabs>
        <w:ind w:left="1638" w:hanging="360"/>
      </w:pPr>
      <w:rPr>
        <w:rFonts w:ascii="Arial" w:eastAsia="Times New Roman" w:hAnsi="Arial" w:hint="default"/>
      </w:rPr>
    </w:lvl>
    <w:lvl w:ilvl="2" w:tplc="040C0005" w:tentative="1">
      <w:start w:val="1"/>
      <w:numFmt w:val="bullet"/>
      <w:lvlText w:val=""/>
      <w:lvlJc w:val="left"/>
      <w:pPr>
        <w:tabs>
          <w:tab w:val="left" w:pos="2358"/>
        </w:tabs>
        <w:ind w:left="2358" w:hanging="360"/>
      </w:pPr>
      <w:rPr>
        <w:rFonts w:ascii="Wingdings" w:hAnsi="Wingdings" w:hint="default"/>
      </w:rPr>
    </w:lvl>
    <w:lvl w:ilvl="3" w:tplc="040C0001" w:tentative="1">
      <w:start w:val="1"/>
      <w:numFmt w:val="bullet"/>
      <w:lvlText w:val=""/>
      <w:lvlJc w:val="left"/>
      <w:pPr>
        <w:tabs>
          <w:tab w:val="left" w:pos="3078"/>
        </w:tabs>
        <w:ind w:left="3078" w:hanging="360"/>
      </w:pPr>
      <w:rPr>
        <w:rFonts w:ascii="Symbol" w:hAnsi="Symbol" w:hint="default"/>
      </w:rPr>
    </w:lvl>
    <w:lvl w:ilvl="4" w:tplc="040C0003" w:tentative="1">
      <w:start w:val="1"/>
      <w:numFmt w:val="bullet"/>
      <w:lvlText w:val="o"/>
      <w:lvlJc w:val="left"/>
      <w:pPr>
        <w:tabs>
          <w:tab w:val="left" w:pos="3798"/>
        </w:tabs>
        <w:ind w:left="3798" w:hanging="360"/>
      </w:pPr>
      <w:rPr>
        <w:rFonts w:ascii="Courier New" w:hAnsi="Courier New" w:hint="default"/>
      </w:rPr>
    </w:lvl>
    <w:lvl w:ilvl="5" w:tplc="040C0005" w:tentative="1">
      <w:start w:val="1"/>
      <w:numFmt w:val="bullet"/>
      <w:lvlText w:val=""/>
      <w:lvlJc w:val="left"/>
      <w:pPr>
        <w:tabs>
          <w:tab w:val="left" w:pos="4518"/>
        </w:tabs>
        <w:ind w:left="4518" w:hanging="360"/>
      </w:pPr>
      <w:rPr>
        <w:rFonts w:ascii="Wingdings" w:hAnsi="Wingdings" w:hint="default"/>
      </w:rPr>
    </w:lvl>
    <w:lvl w:ilvl="6" w:tplc="040C0001" w:tentative="1">
      <w:start w:val="1"/>
      <w:numFmt w:val="bullet"/>
      <w:lvlText w:val=""/>
      <w:lvlJc w:val="left"/>
      <w:pPr>
        <w:tabs>
          <w:tab w:val="left" w:pos="5238"/>
        </w:tabs>
        <w:ind w:left="5238" w:hanging="360"/>
      </w:pPr>
      <w:rPr>
        <w:rFonts w:ascii="Symbol" w:hAnsi="Symbol" w:hint="default"/>
      </w:rPr>
    </w:lvl>
    <w:lvl w:ilvl="7" w:tplc="040C0003" w:tentative="1">
      <w:start w:val="1"/>
      <w:numFmt w:val="bullet"/>
      <w:lvlText w:val="o"/>
      <w:lvlJc w:val="left"/>
      <w:pPr>
        <w:tabs>
          <w:tab w:val="left" w:pos="5958"/>
        </w:tabs>
        <w:ind w:left="5958" w:hanging="360"/>
      </w:pPr>
      <w:rPr>
        <w:rFonts w:ascii="Courier New" w:hAnsi="Courier New" w:hint="default"/>
      </w:rPr>
    </w:lvl>
    <w:lvl w:ilvl="8" w:tplc="040C0005" w:tentative="1">
      <w:start w:val="1"/>
      <w:numFmt w:val="bullet"/>
      <w:lvlText w:val=""/>
      <w:lvlJc w:val="left"/>
      <w:pPr>
        <w:tabs>
          <w:tab w:val="left" w:pos="6678"/>
        </w:tabs>
        <w:ind w:left="6678" w:hanging="360"/>
      </w:pPr>
      <w:rPr>
        <w:rFonts w:ascii="Wingdings" w:hAnsi="Wingdings" w:hint="default"/>
      </w:rPr>
    </w:lvl>
  </w:abstractNum>
  <w:abstractNum w:abstractNumId="92" w15:restartNumberingAfterBreak="0">
    <w:nsid w:val="0000007B"/>
    <w:multiLevelType w:val="hybridMultilevel"/>
    <w:tmpl w:val="E9529ABA"/>
    <w:lvl w:ilvl="0" w:tplc="70A4D4F2">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D160E892">
      <w:start w:val="1"/>
      <w:numFmt w:val="bullet"/>
      <w:lvlText w:val="o"/>
      <w:lvlJc w:val="left"/>
      <w:pPr>
        <w:ind w:left="14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E74AC6FE">
      <w:start w:val="1"/>
      <w:numFmt w:val="bullet"/>
      <w:lvlText w:val="▪"/>
      <w:lvlJc w:val="left"/>
      <w:pPr>
        <w:ind w:left="21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7F3A370E">
      <w:start w:val="1"/>
      <w:numFmt w:val="bullet"/>
      <w:lvlText w:val="•"/>
      <w:lvlJc w:val="left"/>
      <w:pPr>
        <w:ind w:left="2880"/>
      </w:pPr>
      <w:rPr>
        <w:rFonts w:ascii="Arial" w:eastAsia="Arial" w:hAnsi="Arial" w:cs="Arial"/>
        <w:b w:val="0"/>
        <w:i w:val="0"/>
        <w:color w:val="000000"/>
        <w:sz w:val="24"/>
        <w:szCs w:val="24"/>
        <w:u w:val="none" w:color="000000"/>
        <w:bdr w:val="none" w:sz="0" w:space="0" w:color="auto"/>
        <w:shd w:val="clear" w:color="auto" w:fill="auto"/>
        <w:vertAlign w:val="baseline"/>
      </w:rPr>
    </w:lvl>
    <w:lvl w:ilvl="4" w:tplc="646C1D6A">
      <w:start w:val="1"/>
      <w:numFmt w:val="bullet"/>
      <w:lvlText w:val="o"/>
      <w:lvlJc w:val="left"/>
      <w:pPr>
        <w:ind w:left="36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D8C80666">
      <w:start w:val="1"/>
      <w:numFmt w:val="bullet"/>
      <w:lvlText w:val="▪"/>
      <w:lvlJc w:val="left"/>
      <w:pPr>
        <w:ind w:left="43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D2280686">
      <w:start w:val="1"/>
      <w:numFmt w:val="bullet"/>
      <w:lvlText w:val="•"/>
      <w:lvlJc w:val="left"/>
      <w:pPr>
        <w:ind w:left="5040"/>
      </w:pPr>
      <w:rPr>
        <w:rFonts w:ascii="Arial" w:eastAsia="Arial" w:hAnsi="Arial" w:cs="Arial"/>
        <w:b w:val="0"/>
        <w:i w:val="0"/>
        <w:color w:val="000000"/>
        <w:sz w:val="24"/>
        <w:szCs w:val="24"/>
        <w:u w:val="none" w:color="000000"/>
        <w:bdr w:val="none" w:sz="0" w:space="0" w:color="auto"/>
        <w:shd w:val="clear" w:color="auto" w:fill="auto"/>
        <w:vertAlign w:val="baseline"/>
      </w:rPr>
    </w:lvl>
    <w:lvl w:ilvl="7" w:tplc="B1B4F60E">
      <w:start w:val="1"/>
      <w:numFmt w:val="bullet"/>
      <w:lvlText w:val="o"/>
      <w:lvlJc w:val="left"/>
      <w:pPr>
        <w:ind w:left="57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0584E096">
      <w:start w:val="1"/>
      <w:numFmt w:val="bullet"/>
      <w:lvlText w:val="▪"/>
      <w:lvlJc w:val="left"/>
      <w:pPr>
        <w:ind w:left="64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93" w15:restartNumberingAfterBreak="0">
    <w:nsid w:val="0000007C"/>
    <w:multiLevelType w:val="hybridMultilevel"/>
    <w:tmpl w:val="9148195E"/>
    <w:lvl w:ilvl="0" w:tplc="A156E0FA">
      <w:start w:val="1"/>
      <w:numFmt w:val="bullet"/>
      <w:lvlText w:val="•"/>
      <w:lvlJc w:val="left"/>
      <w:pPr>
        <w:ind w:left="754"/>
      </w:pPr>
      <w:rPr>
        <w:rFonts w:ascii="Arial" w:eastAsia="Arial" w:hAnsi="Arial" w:cs="Arial"/>
        <w:b w:val="0"/>
        <w:i w:val="0"/>
        <w:color w:val="000000"/>
        <w:sz w:val="24"/>
        <w:szCs w:val="24"/>
        <w:u w:val="none" w:color="000000"/>
        <w:bdr w:val="none" w:sz="0" w:space="0" w:color="auto"/>
        <w:shd w:val="clear" w:color="auto" w:fill="auto"/>
        <w:vertAlign w:val="baseline"/>
      </w:rPr>
    </w:lvl>
    <w:lvl w:ilvl="1" w:tplc="9A6800C4">
      <w:start w:val="1"/>
      <w:numFmt w:val="bullet"/>
      <w:lvlText w:val="o"/>
      <w:lvlJc w:val="left"/>
      <w:pPr>
        <w:ind w:left="1474"/>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AEE06090">
      <w:start w:val="1"/>
      <w:numFmt w:val="bullet"/>
      <w:lvlText w:val="▪"/>
      <w:lvlJc w:val="left"/>
      <w:pPr>
        <w:ind w:left="2194"/>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1026F7B8">
      <w:start w:val="1"/>
      <w:numFmt w:val="bullet"/>
      <w:lvlText w:val="•"/>
      <w:lvlJc w:val="left"/>
      <w:pPr>
        <w:ind w:left="2914"/>
      </w:pPr>
      <w:rPr>
        <w:rFonts w:ascii="Arial" w:eastAsia="Arial" w:hAnsi="Arial" w:cs="Arial"/>
        <w:b w:val="0"/>
        <w:i w:val="0"/>
        <w:color w:val="000000"/>
        <w:sz w:val="24"/>
        <w:szCs w:val="24"/>
        <w:u w:val="none" w:color="000000"/>
        <w:bdr w:val="none" w:sz="0" w:space="0" w:color="auto"/>
        <w:shd w:val="clear" w:color="auto" w:fill="auto"/>
        <w:vertAlign w:val="baseline"/>
      </w:rPr>
    </w:lvl>
    <w:lvl w:ilvl="4" w:tplc="DB7E2A56">
      <w:start w:val="1"/>
      <w:numFmt w:val="bullet"/>
      <w:lvlText w:val="o"/>
      <w:lvlJc w:val="left"/>
      <w:pPr>
        <w:ind w:left="3634"/>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96FE3376">
      <w:start w:val="1"/>
      <w:numFmt w:val="bullet"/>
      <w:lvlText w:val="▪"/>
      <w:lvlJc w:val="left"/>
      <w:pPr>
        <w:ind w:left="4354"/>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C3647084">
      <w:start w:val="1"/>
      <w:numFmt w:val="bullet"/>
      <w:lvlText w:val="•"/>
      <w:lvlJc w:val="left"/>
      <w:pPr>
        <w:ind w:left="5074"/>
      </w:pPr>
      <w:rPr>
        <w:rFonts w:ascii="Arial" w:eastAsia="Arial" w:hAnsi="Arial" w:cs="Arial"/>
        <w:b w:val="0"/>
        <w:i w:val="0"/>
        <w:color w:val="000000"/>
        <w:sz w:val="24"/>
        <w:szCs w:val="24"/>
        <w:u w:val="none" w:color="000000"/>
        <w:bdr w:val="none" w:sz="0" w:space="0" w:color="auto"/>
        <w:shd w:val="clear" w:color="auto" w:fill="auto"/>
        <w:vertAlign w:val="baseline"/>
      </w:rPr>
    </w:lvl>
    <w:lvl w:ilvl="7" w:tplc="06C29BB8">
      <w:start w:val="1"/>
      <w:numFmt w:val="bullet"/>
      <w:lvlText w:val="o"/>
      <w:lvlJc w:val="left"/>
      <w:pPr>
        <w:ind w:left="5794"/>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7DB4EA58">
      <w:start w:val="1"/>
      <w:numFmt w:val="bullet"/>
      <w:lvlText w:val="▪"/>
      <w:lvlJc w:val="left"/>
      <w:pPr>
        <w:ind w:left="6514"/>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94" w15:restartNumberingAfterBreak="0">
    <w:nsid w:val="0000007D"/>
    <w:multiLevelType w:val="hybridMultilevel"/>
    <w:tmpl w:val="96CA30DC"/>
    <w:lvl w:ilvl="0" w:tplc="C5AE4CB0">
      <w:start w:val="1"/>
      <w:numFmt w:val="bullet"/>
      <w:lvlText w:val="•"/>
      <w:lvlJc w:val="left"/>
      <w:pPr>
        <w:ind w:left="283"/>
      </w:pPr>
      <w:rPr>
        <w:rFonts w:ascii="Arial" w:eastAsia="Arial" w:hAnsi="Arial" w:cs="Arial"/>
        <w:b w:val="0"/>
        <w:i w:val="0"/>
        <w:color w:val="000000"/>
        <w:sz w:val="24"/>
        <w:szCs w:val="24"/>
        <w:u w:val="none" w:color="000000"/>
        <w:bdr w:val="none" w:sz="0" w:space="0" w:color="auto"/>
        <w:shd w:val="clear" w:color="auto" w:fill="auto"/>
        <w:vertAlign w:val="baseline"/>
      </w:rPr>
    </w:lvl>
    <w:lvl w:ilvl="1" w:tplc="62F4C5B2">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DE0611C2">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B3EAC3E0">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FE22025A">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AA784248">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1430CB2C">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FC24B1FE">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FA4CF6CA">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95" w15:restartNumberingAfterBreak="0">
    <w:nsid w:val="0000007F"/>
    <w:multiLevelType w:val="hybridMultilevel"/>
    <w:tmpl w:val="1CC64C56"/>
    <w:lvl w:ilvl="0" w:tplc="FF2005CE">
      <w:start w:val="1"/>
      <w:numFmt w:val="lowerLetter"/>
      <w:lvlText w:val="%1)"/>
      <w:lvlJc w:val="left"/>
      <w:pPr>
        <w:ind w:left="1702"/>
      </w:pPr>
      <w:rPr>
        <w:rFonts w:ascii="Arial" w:eastAsia="Arial" w:hAnsi="Arial" w:cs="Arial"/>
        <w:b/>
        <w:bCs/>
        <w:i w:val="0"/>
        <w:color w:val="000000"/>
        <w:sz w:val="24"/>
        <w:szCs w:val="24"/>
        <w:u w:val="none" w:color="000000"/>
        <w:bdr w:val="none" w:sz="0" w:space="0" w:color="auto"/>
        <w:shd w:val="clear" w:color="auto" w:fill="auto"/>
        <w:vertAlign w:val="baseline"/>
      </w:rPr>
    </w:lvl>
    <w:lvl w:ilvl="1" w:tplc="0308AF3A">
      <w:start w:val="1"/>
      <w:numFmt w:val="bullet"/>
      <w:lvlText w:val="•"/>
      <w:lvlJc w:val="left"/>
      <w:pPr>
        <w:ind w:left="2160"/>
      </w:pPr>
      <w:rPr>
        <w:rFonts w:ascii="Arial" w:eastAsia="Arial" w:hAnsi="Arial" w:cs="Arial"/>
        <w:b w:val="0"/>
        <w:i w:val="0"/>
        <w:color w:val="000000"/>
        <w:sz w:val="24"/>
        <w:szCs w:val="24"/>
        <w:u w:val="none" w:color="000000"/>
        <w:bdr w:val="none" w:sz="0" w:space="0" w:color="auto"/>
        <w:shd w:val="clear" w:color="auto" w:fill="auto"/>
        <w:vertAlign w:val="baseline"/>
      </w:rPr>
    </w:lvl>
    <w:lvl w:ilvl="2" w:tplc="C298B35E">
      <w:start w:val="1"/>
      <w:numFmt w:val="bullet"/>
      <w:lvlText w:val="▪"/>
      <w:lvlJc w:val="left"/>
      <w:pPr>
        <w:ind w:left="27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C1660FFE">
      <w:start w:val="1"/>
      <w:numFmt w:val="bullet"/>
      <w:lvlText w:val="•"/>
      <w:lvlJc w:val="left"/>
      <w:pPr>
        <w:ind w:left="3420"/>
      </w:pPr>
      <w:rPr>
        <w:rFonts w:ascii="Arial" w:eastAsia="Arial" w:hAnsi="Arial" w:cs="Arial"/>
        <w:b w:val="0"/>
        <w:i w:val="0"/>
        <w:color w:val="000000"/>
        <w:sz w:val="24"/>
        <w:szCs w:val="24"/>
        <w:u w:val="none" w:color="000000"/>
        <w:bdr w:val="none" w:sz="0" w:space="0" w:color="auto"/>
        <w:shd w:val="clear" w:color="auto" w:fill="auto"/>
        <w:vertAlign w:val="baseline"/>
      </w:rPr>
    </w:lvl>
    <w:lvl w:ilvl="4" w:tplc="EF006514">
      <w:start w:val="1"/>
      <w:numFmt w:val="bullet"/>
      <w:lvlText w:val="o"/>
      <w:lvlJc w:val="left"/>
      <w:pPr>
        <w:ind w:left="41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117AC834">
      <w:start w:val="1"/>
      <w:numFmt w:val="bullet"/>
      <w:lvlText w:val="▪"/>
      <w:lvlJc w:val="left"/>
      <w:pPr>
        <w:ind w:left="48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EFD0875A">
      <w:start w:val="1"/>
      <w:numFmt w:val="bullet"/>
      <w:lvlText w:val="•"/>
      <w:lvlJc w:val="left"/>
      <w:pPr>
        <w:ind w:left="5580"/>
      </w:pPr>
      <w:rPr>
        <w:rFonts w:ascii="Arial" w:eastAsia="Arial" w:hAnsi="Arial" w:cs="Arial"/>
        <w:b w:val="0"/>
        <w:i w:val="0"/>
        <w:color w:val="000000"/>
        <w:sz w:val="24"/>
        <w:szCs w:val="24"/>
        <w:u w:val="none" w:color="000000"/>
        <w:bdr w:val="none" w:sz="0" w:space="0" w:color="auto"/>
        <w:shd w:val="clear" w:color="auto" w:fill="auto"/>
        <w:vertAlign w:val="baseline"/>
      </w:rPr>
    </w:lvl>
    <w:lvl w:ilvl="7" w:tplc="25C2F068">
      <w:start w:val="1"/>
      <w:numFmt w:val="bullet"/>
      <w:lvlText w:val="o"/>
      <w:lvlJc w:val="left"/>
      <w:pPr>
        <w:ind w:left="63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4D2E56DA">
      <w:start w:val="1"/>
      <w:numFmt w:val="bullet"/>
      <w:lvlText w:val="▪"/>
      <w:lvlJc w:val="left"/>
      <w:pPr>
        <w:ind w:left="70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96" w15:restartNumberingAfterBreak="0">
    <w:nsid w:val="00000080"/>
    <w:multiLevelType w:val="hybridMultilevel"/>
    <w:tmpl w:val="BA40C906"/>
    <w:lvl w:ilvl="0" w:tplc="8E32B1D6">
      <w:start w:val="1"/>
      <w:numFmt w:val="bullet"/>
      <w:lvlText w:val="•"/>
      <w:lvlJc w:val="left"/>
      <w:pPr>
        <w:ind w:left="283"/>
      </w:pPr>
      <w:rPr>
        <w:rFonts w:ascii="Arial" w:eastAsia="Arial" w:hAnsi="Arial" w:cs="Arial"/>
        <w:b w:val="0"/>
        <w:i w:val="0"/>
        <w:color w:val="000000"/>
        <w:sz w:val="22"/>
        <w:szCs w:val="22"/>
        <w:u w:val="none" w:color="000000"/>
        <w:bdr w:val="none" w:sz="0" w:space="0" w:color="auto"/>
        <w:shd w:val="clear" w:color="auto" w:fill="auto"/>
        <w:vertAlign w:val="baseline"/>
      </w:rPr>
    </w:lvl>
    <w:lvl w:ilvl="1" w:tplc="D2C44E88">
      <w:start w:val="1"/>
      <w:numFmt w:val="bullet"/>
      <w:lvlText w:val="o"/>
      <w:lvlJc w:val="left"/>
      <w:pPr>
        <w:ind w:left="108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2" w:tplc="4D2877BA">
      <w:start w:val="1"/>
      <w:numFmt w:val="bullet"/>
      <w:lvlText w:val="▪"/>
      <w:lvlJc w:val="left"/>
      <w:pPr>
        <w:ind w:left="180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3" w:tplc="872AEFE2">
      <w:start w:val="1"/>
      <w:numFmt w:val="bullet"/>
      <w:lvlText w:val="•"/>
      <w:lvlJc w:val="left"/>
      <w:pPr>
        <w:ind w:left="2520"/>
      </w:pPr>
      <w:rPr>
        <w:rFonts w:ascii="Arial" w:eastAsia="Arial" w:hAnsi="Arial" w:cs="Arial"/>
        <w:b w:val="0"/>
        <w:i w:val="0"/>
        <w:color w:val="000000"/>
        <w:sz w:val="22"/>
        <w:szCs w:val="22"/>
        <w:u w:val="none" w:color="000000"/>
        <w:bdr w:val="none" w:sz="0" w:space="0" w:color="auto"/>
        <w:shd w:val="clear" w:color="auto" w:fill="auto"/>
        <w:vertAlign w:val="baseline"/>
      </w:rPr>
    </w:lvl>
    <w:lvl w:ilvl="4" w:tplc="55087EC6">
      <w:start w:val="1"/>
      <w:numFmt w:val="bullet"/>
      <w:lvlText w:val="o"/>
      <w:lvlJc w:val="left"/>
      <w:pPr>
        <w:ind w:left="324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5" w:tplc="F574E5DC">
      <w:start w:val="1"/>
      <w:numFmt w:val="bullet"/>
      <w:lvlText w:val="▪"/>
      <w:lvlJc w:val="left"/>
      <w:pPr>
        <w:ind w:left="396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6" w:tplc="CA780F34">
      <w:start w:val="1"/>
      <w:numFmt w:val="bullet"/>
      <w:lvlText w:val="•"/>
      <w:lvlJc w:val="left"/>
      <w:pPr>
        <w:ind w:left="4680"/>
      </w:pPr>
      <w:rPr>
        <w:rFonts w:ascii="Arial" w:eastAsia="Arial" w:hAnsi="Arial" w:cs="Arial"/>
        <w:b w:val="0"/>
        <w:i w:val="0"/>
        <w:color w:val="000000"/>
        <w:sz w:val="22"/>
        <w:szCs w:val="22"/>
        <w:u w:val="none" w:color="000000"/>
        <w:bdr w:val="none" w:sz="0" w:space="0" w:color="auto"/>
        <w:shd w:val="clear" w:color="auto" w:fill="auto"/>
        <w:vertAlign w:val="baseline"/>
      </w:rPr>
    </w:lvl>
    <w:lvl w:ilvl="7" w:tplc="BE7E64FC">
      <w:start w:val="1"/>
      <w:numFmt w:val="bullet"/>
      <w:lvlText w:val="o"/>
      <w:lvlJc w:val="left"/>
      <w:pPr>
        <w:ind w:left="540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8" w:tplc="8AC66244">
      <w:start w:val="1"/>
      <w:numFmt w:val="bullet"/>
      <w:lvlText w:val="▪"/>
      <w:lvlJc w:val="left"/>
      <w:pPr>
        <w:ind w:left="612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abstractNum>
  <w:abstractNum w:abstractNumId="97" w15:restartNumberingAfterBreak="0">
    <w:nsid w:val="00000083"/>
    <w:multiLevelType w:val="hybridMultilevel"/>
    <w:tmpl w:val="38E8A084"/>
    <w:lvl w:ilvl="0" w:tplc="4FF02822">
      <w:start w:val="1"/>
      <w:numFmt w:val="bullet"/>
      <w:lvlText w:val="•"/>
      <w:lvlJc w:val="left"/>
      <w:pPr>
        <w:ind w:left="283"/>
      </w:pPr>
      <w:rPr>
        <w:rFonts w:ascii="Arial" w:eastAsia="Arial" w:hAnsi="Arial" w:cs="Arial"/>
        <w:b w:val="0"/>
        <w:i w:val="0"/>
        <w:color w:val="000000"/>
        <w:sz w:val="24"/>
        <w:szCs w:val="24"/>
        <w:u w:val="none" w:color="000000"/>
        <w:bdr w:val="none" w:sz="0" w:space="0" w:color="auto"/>
        <w:shd w:val="clear" w:color="auto" w:fill="auto"/>
        <w:vertAlign w:val="baseline"/>
      </w:rPr>
    </w:lvl>
    <w:lvl w:ilvl="1" w:tplc="11428D0A">
      <w:start w:val="1"/>
      <w:numFmt w:val="bullet"/>
      <w:lvlText w:val="o"/>
      <w:lvlJc w:val="left"/>
      <w:pPr>
        <w:ind w:left="10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5FAEEBB0">
      <w:start w:val="1"/>
      <w:numFmt w:val="bullet"/>
      <w:lvlText w:val="▪"/>
      <w:lvlJc w:val="left"/>
      <w:pPr>
        <w:ind w:left="18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3D5C631C">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BFAA6F58">
      <w:start w:val="1"/>
      <w:numFmt w:val="bullet"/>
      <w:lvlText w:val="o"/>
      <w:lvlJc w:val="left"/>
      <w:pPr>
        <w:ind w:left="32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F8849106">
      <w:start w:val="1"/>
      <w:numFmt w:val="bullet"/>
      <w:lvlText w:val="▪"/>
      <w:lvlJc w:val="left"/>
      <w:pPr>
        <w:ind w:left="39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35BA7D96">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756065F6">
      <w:start w:val="1"/>
      <w:numFmt w:val="bullet"/>
      <w:lvlText w:val="o"/>
      <w:lvlJc w:val="left"/>
      <w:pPr>
        <w:ind w:left="54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F72294E4">
      <w:start w:val="1"/>
      <w:numFmt w:val="bullet"/>
      <w:lvlText w:val="▪"/>
      <w:lvlJc w:val="left"/>
      <w:pPr>
        <w:ind w:left="61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98" w15:restartNumberingAfterBreak="0">
    <w:nsid w:val="024415F7"/>
    <w:multiLevelType w:val="hybridMultilevel"/>
    <w:tmpl w:val="B91278D2"/>
    <w:lvl w:ilvl="0" w:tplc="91305E7C">
      <w:start w:val="500"/>
      <w:numFmt w:val="lowerRoman"/>
      <w:pStyle w:val="Titre1"/>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0EB4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DC2B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36D6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EA9B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E0CB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863D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743C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A686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088168FE"/>
    <w:multiLevelType w:val="hybridMultilevel"/>
    <w:tmpl w:val="36EC8890"/>
    <w:lvl w:ilvl="0" w:tplc="5D60882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76820A">
      <w:start w:val="1"/>
      <w:numFmt w:val="bullet"/>
      <w:lvlText w:val="o"/>
      <w:lvlJc w:val="left"/>
      <w:pPr>
        <w:ind w:left="1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24BF06">
      <w:start w:val="1"/>
      <w:numFmt w:val="bullet"/>
      <w:lvlText w:val="▪"/>
      <w:lvlJc w:val="left"/>
      <w:pPr>
        <w:ind w:left="2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6AAE4C">
      <w:start w:val="1"/>
      <w:numFmt w:val="bullet"/>
      <w:lvlText w:val="•"/>
      <w:lvlJc w:val="left"/>
      <w:pPr>
        <w:ind w:left="2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C63384">
      <w:start w:val="1"/>
      <w:numFmt w:val="bullet"/>
      <w:lvlText w:val="o"/>
      <w:lvlJc w:val="left"/>
      <w:pPr>
        <w:ind w:left="3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842540">
      <w:start w:val="1"/>
      <w:numFmt w:val="bullet"/>
      <w:lvlText w:val="▪"/>
      <w:lvlJc w:val="left"/>
      <w:pPr>
        <w:ind w:left="4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82D416">
      <w:start w:val="1"/>
      <w:numFmt w:val="bullet"/>
      <w:lvlText w:val="•"/>
      <w:lvlJc w:val="left"/>
      <w:pPr>
        <w:ind w:left="5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5602C2">
      <w:start w:val="1"/>
      <w:numFmt w:val="bullet"/>
      <w:lvlText w:val="o"/>
      <w:lvlJc w:val="left"/>
      <w:pPr>
        <w:ind w:left="5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F87B5A">
      <w:start w:val="1"/>
      <w:numFmt w:val="bullet"/>
      <w:lvlText w:val="▪"/>
      <w:lvlJc w:val="left"/>
      <w:pPr>
        <w:ind w:left="6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01" w15:restartNumberingAfterBreak="0">
    <w:nsid w:val="114358E5"/>
    <w:multiLevelType w:val="multilevel"/>
    <w:tmpl w:val="FFF279AE"/>
    <w:lvl w:ilvl="0">
      <w:start w:val="2"/>
      <w:numFmt w:val="decimal"/>
      <w:lvlText w:val="%1."/>
      <w:lvlJc w:val="left"/>
      <w:pPr>
        <w:ind w:left="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16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4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1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38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5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12627BFD"/>
    <w:multiLevelType w:val="hybridMultilevel"/>
    <w:tmpl w:val="BED817F8"/>
    <w:lvl w:ilvl="0" w:tplc="843EE4C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4" w15:restartNumberingAfterBreak="0">
    <w:nsid w:val="1AEB60D3"/>
    <w:multiLevelType w:val="hybridMultilevel"/>
    <w:tmpl w:val="9F1EA9B2"/>
    <w:lvl w:ilvl="0" w:tplc="82149E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42CE18">
      <w:start w:val="1"/>
      <w:numFmt w:val="bullet"/>
      <w:lvlText w:val="o"/>
      <w:lvlJc w:val="left"/>
      <w:pPr>
        <w:ind w:left="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66F134">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40A41A">
      <w:start w:val="1"/>
      <w:numFmt w:val="bullet"/>
      <w:lvlText w:val="•"/>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647B0E">
      <w:start w:val="1"/>
      <w:numFmt w:val="bullet"/>
      <w:lvlRestart w:val="0"/>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CA5E0E">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A6596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9EA448">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703AD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1F8A1D86"/>
    <w:multiLevelType w:val="multilevel"/>
    <w:tmpl w:val="C86C60D4"/>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26165A0C"/>
    <w:multiLevelType w:val="multilevel"/>
    <w:tmpl w:val="8F82D80A"/>
    <w:lvl w:ilvl="0">
      <w:start w:val="8"/>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3"/>
      <w:numFmt w:val="decimal"/>
      <w:lvlText w:val="%1.%2.%3"/>
      <w:lvlJc w:val="left"/>
      <w:pPr>
        <w:ind w:left="1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270A7243"/>
    <w:multiLevelType w:val="multilevel"/>
    <w:tmpl w:val="8006E85C"/>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1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9" w15:restartNumberingAfterBreak="0">
    <w:nsid w:val="2B9F3C7E"/>
    <w:multiLevelType w:val="hybridMultilevel"/>
    <w:tmpl w:val="FE12A3FE"/>
    <w:lvl w:ilvl="0" w:tplc="DC1CA54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C63C3C">
      <w:start w:val="1"/>
      <w:numFmt w:val="bullet"/>
      <w:lvlText w:val="o"/>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BC1D8E">
      <w:start w:val="1"/>
      <w:numFmt w:val="bullet"/>
      <w:lvlText w:val="▪"/>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60A188">
      <w:start w:val="1"/>
      <w:numFmt w:val="bullet"/>
      <w:lvlText w:val="•"/>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42C4AA">
      <w:start w:val="1"/>
      <w:numFmt w:val="bullet"/>
      <w:lvlText w:val="o"/>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54A92E">
      <w:start w:val="1"/>
      <w:numFmt w:val="bullet"/>
      <w:lvlText w:val="▪"/>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40BFEC">
      <w:start w:val="1"/>
      <w:numFmt w:val="bullet"/>
      <w:lvlText w:val="•"/>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36EB9A">
      <w:start w:val="1"/>
      <w:numFmt w:val="bullet"/>
      <w:lvlText w:val="o"/>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466814">
      <w:start w:val="1"/>
      <w:numFmt w:val="bullet"/>
      <w:lvlText w:val="▪"/>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2F4A780C"/>
    <w:multiLevelType w:val="hybridMultilevel"/>
    <w:tmpl w:val="6F08174A"/>
    <w:lvl w:ilvl="0" w:tplc="CB8C78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0C5DB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DE456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5C27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9E63E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9EC60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04DB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0CFC0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78B6B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2" w15:restartNumberingAfterBreak="0">
    <w:nsid w:val="32151469"/>
    <w:multiLevelType w:val="hybridMultilevel"/>
    <w:tmpl w:val="6E0EA91E"/>
    <w:lvl w:ilvl="0" w:tplc="687E3768">
      <w:start w:val="2"/>
      <w:numFmt w:val="lowerLetter"/>
      <w:lvlText w:val="%1)"/>
      <w:lvlJc w:val="left"/>
      <w:pPr>
        <w:ind w:left="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1A2360">
      <w:start w:val="1"/>
      <w:numFmt w:val="lowerLetter"/>
      <w:lvlText w:val="%2"/>
      <w:lvlJc w:val="left"/>
      <w:pPr>
        <w:ind w:left="1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0468EC">
      <w:start w:val="1"/>
      <w:numFmt w:val="lowerRoman"/>
      <w:lvlText w:val="%3"/>
      <w:lvlJc w:val="left"/>
      <w:pPr>
        <w:ind w:left="2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DEB234">
      <w:start w:val="1"/>
      <w:numFmt w:val="decimal"/>
      <w:lvlText w:val="%4"/>
      <w:lvlJc w:val="left"/>
      <w:pPr>
        <w:ind w:left="2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EADD14">
      <w:start w:val="1"/>
      <w:numFmt w:val="lowerLetter"/>
      <w:lvlText w:val="%5"/>
      <w:lvlJc w:val="left"/>
      <w:pPr>
        <w:ind w:left="3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04837C">
      <w:start w:val="1"/>
      <w:numFmt w:val="lowerRoman"/>
      <w:lvlText w:val="%6"/>
      <w:lvlJc w:val="left"/>
      <w:pPr>
        <w:ind w:left="4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B06D0C">
      <w:start w:val="1"/>
      <w:numFmt w:val="decimal"/>
      <w:lvlText w:val="%7"/>
      <w:lvlJc w:val="left"/>
      <w:pPr>
        <w:ind w:left="4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888802">
      <w:start w:val="1"/>
      <w:numFmt w:val="lowerLetter"/>
      <w:lvlText w:val="%8"/>
      <w:lvlJc w:val="left"/>
      <w:pPr>
        <w:ind w:left="5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F498E4">
      <w:start w:val="1"/>
      <w:numFmt w:val="lowerRoman"/>
      <w:lvlText w:val="%9"/>
      <w:lvlJc w:val="left"/>
      <w:pPr>
        <w:ind w:left="6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33267933"/>
    <w:multiLevelType w:val="multilevel"/>
    <w:tmpl w:val="FA120E16"/>
    <w:lvl w:ilvl="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3A731749"/>
    <w:multiLevelType w:val="hybridMultilevel"/>
    <w:tmpl w:val="F006A7A2"/>
    <w:lvl w:ilvl="0" w:tplc="60A04212">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48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8C73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E479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E4E2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0CC3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FAB6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1AB7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E070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16" w15:restartNumberingAfterBreak="0">
    <w:nsid w:val="3FEB603B"/>
    <w:multiLevelType w:val="multilevel"/>
    <w:tmpl w:val="16F2941A"/>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numFmt w:val="decimal"/>
      <w:lvlText w:val="%1.%2"/>
      <w:lvlJc w:val="left"/>
      <w:pPr>
        <w:ind w:left="1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4B443692"/>
    <w:multiLevelType w:val="multilevel"/>
    <w:tmpl w:val="82103F1E"/>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503D04AE"/>
    <w:multiLevelType w:val="hybridMultilevel"/>
    <w:tmpl w:val="47A4D752"/>
    <w:lvl w:ilvl="0" w:tplc="2640AD98">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D8DA3A">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C48F6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B41BD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74AF76">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DC141C">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50BC94">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E4C3B2">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B64A04">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0C9721C"/>
    <w:multiLevelType w:val="multilevel"/>
    <w:tmpl w:val="EF400ADA"/>
    <w:lvl w:ilvl="0">
      <w:start w:val="10"/>
      <w:numFmt w:val="decimal"/>
      <w:lvlText w:val="%1."/>
      <w:lvlJc w:val="left"/>
      <w:pPr>
        <w:ind w:left="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5154479F"/>
    <w:multiLevelType w:val="hybridMultilevel"/>
    <w:tmpl w:val="B914AAC8"/>
    <w:lvl w:ilvl="0" w:tplc="25BAA0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960026">
      <w:start w:val="1"/>
      <w:numFmt w:val="bullet"/>
      <w:lvlText w:val="o"/>
      <w:lvlJc w:val="left"/>
      <w:pPr>
        <w:ind w:left="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02E7EC">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C0C578">
      <w:start w:val="1"/>
      <w:numFmt w:val="bullet"/>
      <w:lvlText w:val="•"/>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62EFB4">
      <w:start w:val="1"/>
      <w:numFmt w:val="bullet"/>
      <w:lvlRestart w:val="0"/>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900996">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F81FC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681278">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A001A4">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5282073C"/>
    <w:multiLevelType w:val="hybridMultilevel"/>
    <w:tmpl w:val="61FEDD20"/>
    <w:lvl w:ilvl="0" w:tplc="98DEF58C">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B2A1D20">
      <w:start w:val="1"/>
      <w:numFmt w:val="bullet"/>
      <w:lvlText w:val="-"/>
      <w:lvlJc w:val="left"/>
      <w:pPr>
        <w:ind w:left="14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4D645B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97E39C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67C639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7F2A25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65265F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D64A7F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FC8700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52CE7D51"/>
    <w:multiLevelType w:val="hybridMultilevel"/>
    <w:tmpl w:val="9F42248E"/>
    <w:lvl w:ilvl="0" w:tplc="843EE4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49068EF"/>
    <w:multiLevelType w:val="hybridMultilevel"/>
    <w:tmpl w:val="AE72E8E6"/>
    <w:lvl w:ilvl="0" w:tplc="843EE4C0">
      <w:start w:val="1"/>
      <w:numFmt w:val="bullet"/>
      <w:lvlText w:val=""/>
      <w:lvlJc w:val="left"/>
      <w:pPr>
        <w:ind w:left="644"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5" w15:restartNumberingAfterBreak="0">
    <w:nsid w:val="564B4EF0"/>
    <w:multiLevelType w:val="multilevel"/>
    <w:tmpl w:val="27FA182A"/>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numFmt w:val="decimal"/>
      <w:lvlText w:val="%1.%2.%3"/>
      <w:lvlJc w:val="left"/>
      <w:pPr>
        <w:ind w:left="1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56DB650B"/>
    <w:multiLevelType w:val="hybridMultilevel"/>
    <w:tmpl w:val="5B0076E4"/>
    <w:lvl w:ilvl="0" w:tplc="7FAEBA0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60A52E">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8C81CA">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78BD4C">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76722E">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5ABE26">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5A5B08">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96C9CA">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943644">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5C421FE6"/>
    <w:multiLevelType w:val="hybridMultilevel"/>
    <w:tmpl w:val="F93276E4"/>
    <w:lvl w:ilvl="0" w:tplc="93CC9F8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229784">
      <w:start w:val="1"/>
      <w:numFmt w:val="bullet"/>
      <w:lvlText w:val="o"/>
      <w:lvlJc w:val="left"/>
      <w:pPr>
        <w:ind w:left="1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3A8CFE">
      <w:start w:val="1"/>
      <w:numFmt w:val="bullet"/>
      <w:lvlText w:val="▪"/>
      <w:lvlJc w:val="left"/>
      <w:pPr>
        <w:ind w:left="1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06EF68">
      <w:start w:val="1"/>
      <w:numFmt w:val="bullet"/>
      <w:lvlText w:val="•"/>
      <w:lvlJc w:val="left"/>
      <w:pPr>
        <w:ind w:left="2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00F660">
      <w:start w:val="1"/>
      <w:numFmt w:val="bullet"/>
      <w:lvlText w:val="o"/>
      <w:lvlJc w:val="left"/>
      <w:pPr>
        <w:ind w:left="3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C611DE">
      <w:start w:val="1"/>
      <w:numFmt w:val="bullet"/>
      <w:lvlText w:val="▪"/>
      <w:lvlJc w:val="left"/>
      <w:pPr>
        <w:ind w:left="3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586BCA">
      <w:start w:val="1"/>
      <w:numFmt w:val="bullet"/>
      <w:lvlText w:val="•"/>
      <w:lvlJc w:val="left"/>
      <w:pPr>
        <w:ind w:left="4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76774E">
      <w:start w:val="1"/>
      <w:numFmt w:val="bullet"/>
      <w:lvlText w:val="o"/>
      <w:lvlJc w:val="left"/>
      <w:pPr>
        <w:ind w:left="5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8EDD0A">
      <w:start w:val="1"/>
      <w:numFmt w:val="bullet"/>
      <w:lvlText w:val="▪"/>
      <w:lvlJc w:val="left"/>
      <w:pPr>
        <w:ind w:left="6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5FE648F0"/>
    <w:multiLevelType w:val="hybridMultilevel"/>
    <w:tmpl w:val="CCB02134"/>
    <w:lvl w:ilvl="0" w:tplc="096EFA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3A0954">
      <w:start w:val="1"/>
      <w:numFmt w:val="bullet"/>
      <w:lvlText w:val="o"/>
      <w:lvlJc w:val="left"/>
      <w:pPr>
        <w:ind w:left="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E2EB2">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DA335E">
      <w:start w:val="1"/>
      <w:numFmt w:val="bullet"/>
      <w:lvlText w:val="•"/>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DA7EE0">
      <w:start w:val="1"/>
      <w:numFmt w:val="bullet"/>
      <w:lvlRestart w:val="0"/>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06FAF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3C455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285B72">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BCBD3A">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6390675E"/>
    <w:multiLevelType w:val="hybridMultilevel"/>
    <w:tmpl w:val="924AC480"/>
    <w:lvl w:ilvl="0" w:tplc="ECC27EBA">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68EC10">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A46386">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267A9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9849DE">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BC2F24">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E20338">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6279D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D67DC4">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67560BCA"/>
    <w:multiLevelType w:val="hybridMultilevel"/>
    <w:tmpl w:val="0486F11E"/>
    <w:lvl w:ilvl="0" w:tplc="B58C4290">
      <w:start w:val="1"/>
      <w:numFmt w:val="bullet"/>
      <w:lvlText w:val="-"/>
      <w:lvlJc w:val="left"/>
      <w:pPr>
        <w:ind w:left="7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E1441E2">
      <w:start w:val="1"/>
      <w:numFmt w:val="decimal"/>
      <w:lvlRestart w:val="0"/>
      <w:lvlText w:val="%2."/>
      <w:lvlJc w:val="left"/>
      <w:pPr>
        <w:ind w:left="1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5EEBC6">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ECB812">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F2DC98">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24717E">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BEC6EA">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24A04E">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76A4B0">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69732B58"/>
    <w:multiLevelType w:val="hybridMultilevel"/>
    <w:tmpl w:val="2A460242"/>
    <w:lvl w:ilvl="0" w:tplc="1A4AEFD8">
      <w:start w:val="5"/>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EE8FBC">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E45686">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1CC694">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165B3E">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149BE6">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782C38">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8C3542">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02E69C">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6C0C548F"/>
    <w:multiLevelType w:val="hybridMultilevel"/>
    <w:tmpl w:val="6C36C65E"/>
    <w:lvl w:ilvl="0" w:tplc="B4F83D10">
      <w:start w:val="1"/>
      <w:numFmt w:val="upperLetter"/>
      <w:lvlText w:val="%1."/>
      <w:lvlJc w:val="left"/>
      <w:pPr>
        <w:ind w:left="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548C9E">
      <w:start w:val="1"/>
      <w:numFmt w:val="lowerLetter"/>
      <w:lvlText w:val="%2"/>
      <w:lvlJc w:val="left"/>
      <w:pPr>
        <w:ind w:left="1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BC0BA6">
      <w:start w:val="1"/>
      <w:numFmt w:val="lowerRoman"/>
      <w:lvlText w:val="%3"/>
      <w:lvlJc w:val="left"/>
      <w:pPr>
        <w:ind w:left="1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A2C15E">
      <w:start w:val="1"/>
      <w:numFmt w:val="decimal"/>
      <w:lvlText w:val="%4"/>
      <w:lvlJc w:val="left"/>
      <w:pPr>
        <w:ind w:left="2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56C336">
      <w:start w:val="1"/>
      <w:numFmt w:val="lowerLetter"/>
      <w:lvlText w:val="%5"/>
      <w:lvlJc w:val="left"/>
      <w:pPr>
        <w:ind w:left="3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E42E3A">
      <w:start w:val="1"/>
      <w:numFmt w:val="lowerRoman"/>
      <w:lvlText w:val="%6"/>
      <w:lvlJc w:val="left"/>
      <w:pPr>
        <w:ind w:left="4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12CD2C">
      <w:start w:val="1"/>
      <w:numFmt w:val="decimal"/>
      <w:lvlText w:val="%7"/>
      <w:lvlJc w:val="left"/>
      <w:pPr>
        <w:ind w:left="4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B40626">
      <w:start w:val="1"/>
      <w:numFmt w:val="lowerLetter"/>
      <w:lvlText w:val="%8"/>
      <w:lvlJc w:val="left"/>
      <w:pPr>
        <w:ind w:left="5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247ED2">
      <w:start w:val="1"/>
      <w:numFmt w:val="lowerRoman"/>
      <w:lvlText w:val="%9"/>
      <w:lvlJc w:val="left"/>
      <w:pPr>
        <w:ind w:left="6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70D86129"/>
    <w:multiLevelType w:val="hybridMultilevel"/>
    <w:tmpl w:val="805230C4"/>
    <w:lvl w:ilvl="0" w:tplc="1D3CFFDA">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363CD4">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8A618E">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42CCE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68D1EC">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34C73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08CFF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7433FA">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9C2B4C">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72544E94"/>
    <w:multiLevelType w:val="hybridMultilevel"/>
    <w:tmpl w:val="ADD09610"/>
    <w:lvl w:ilvl="0" w:tplc="65DC343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BD2524E">
      <w:start w:val="1"/>
      <w:numFmt w:val="bullet"/>
      <w:lvlText w:val="-"/>
      <w:lvlJc w:val="left"/>
      <w:pPr>
        <w:ind w:left="14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38A958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A88424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838AA3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EDAD4F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206A18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CF4E99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CE2487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7B5B3564"/>
    <w:multiLevelType w:val="hybridMultilevel"/>
    <w:tmpl w:val="F95E40C8"/>
    <w:lvl w:ilvl="0" w:tplc="843EE4C0">
      <w:start w:val="1"/>
      <w:numFmt w:val="bullet"/>
      <w:lvlText w:val=""/>
      <w:lvlJc w:val="left"/>
      <w:pPr>
        <w:ind w:left="644"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6" w15:restartNumberingAfterBreak="0">
    <w:nsid w:val="7D9F1268"/>
    <w:multiLevelType w:val="multilevel"/>
    <w:tmpl w:val="040C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3"/>
  </w:num>
  <w:num w:numId="2">
    <w:abstractNumId w:val="115"/>
  </w:num>
  <w:num w:numId="3">
    <w:abstractNumId w:val="108"/>
  </w:num>
  <w:num w:numId="4">
    <w:abstractNumId w:val="111"/>
  </w:num>
  <w:num w:numId="5">
    <w:abstractNumId w:val="100"/>
  </w:num>
  <w:num w:numId="6">
    <w:abstractNumId w:val="123"/>
  </w:num>
  <w:num w:numId="7">
    <w:abstractNumId w:val="0"/>
  </w:num>
  <w:num w:numId="8">
    <w:abstractNumId w:val="118"/>
  </w:num>
  <w:num w:numId="9">
    <w:abstractNumId w:val="136"/>
  </w:num>
  <w:num w:numId="10">
    <w:abstractNumId w:val="1"/>
  </w:num>
  <w:num w:numId="11">
    <w:abstractNumId w:val="102"/>
  </w:num>
  <w:num w:numId="12">
    <w:abstractNumId w:val="124"/>
  </w:num>
  <w:num w:numId="13">
    <w:abstractNumId w:val="135"/>
  </w:num>
  <w:num w:numId="14">
    <w:abstractNumId w:val="132"/>
  </w:num>
  <w:num w:numId="15">
    <w:abstractNumId w:val="119"/>
  </w:num>
  <w:num w:numId="16">
    <w:abstractNumId w:val="133"/>
  </w:num>
  <w:num w:numId="17">
    <w:abstractNumId w:val="114"/>
  </w:num>
  <w:num w:numId="18">
    <w:abstractNumId w:val="112"/>
  </w:num>
  <w:num w:numId="19">
    <w:abstractNumId w:val="99"/>
  </w:num>
  <w:num w:numId="20">
    <w:abstractNumId w:val="126"/>
  </w:num>
  <w:num w:numId="21">
    <w:abstractNumId w:val="105"/>
  </w:num>
  <w:num w:numId="22">
    <w:abstractNumId w:val="101"/>
  </w:num>
  <w:num w:numId="23">
    <w:abstractNumId w:val="125"/>
  </w:num>
  <w:num w:numId="24">
    <w:abstractNumId w:val="107"/>
  </w:num>
  <w:num w:numId="25">
    <w:abstractNumId w:val="121"/>
  </w:num>
  <w:num w:numId="26">
    <w:abstractNumId w:val="104"/>
  </w:num>
  <w:num w:numId="27">
    <w:abstractNumId w:val="128"/>
  </w:num>
  <w:num w:numId="28">
    <w:abstractNumId w:val="131"/>
  </w:num>
  <w:num w:numId="29">
    <w:abstractNumId w:val="116"/>
  </w:num>
  <w:num w:numId="30">
    <w:abstractNumId w:val="109"/>
  </w:num>
  <w:num w:numId="31">
    <w:abstractNumId w:val="106"/>
  </w:num>
  <w:num w:numId="32">
    <w:abstractNumId w:val="117"/>
  </w:num>
  <w:num w:numId="33">
    <w:abstractNumId w:val="127"/>
  </w:num>
  <w:num w:numId="34">
    <w:abstractNumId w:val="113"/>
  </w:num>
  <w:num w:numId="35">
    <w:abstractNumId w:val="120"/>
  </w:num>
  <w:num w:numId="36">
    <w:abstractNumId w:val="130"/>
  </w:num>
  <w:num w:numId="37">
    <w:abstractNumId w:val="122"/>
  </w:num>
  <w:num w:numId="38">
    <w:abstractNumId w:val="134"/>
  </w:num>
  <w:num w:numId="39">
    <w:abstractNumId w:val="129"/>
  </w:num>
  <w:num w:numId="40">
    <w:abstractNumId w:val="110"/>
  </w:num>
  <w:num w:numId="41">
    <w:abstractNumId w:val="98"/>
  </w:num>
  <w:num w:numId="42">
    <w:abstractNumId w:val="91"/>
  </w:num>
  <w:num w:numId="43">
    <w:abstractNumId w:val="90"/>
  </w:num>
  <w:num w:numId="44">
    <w:abstractNumId w:val="68"/>
  </w:num>
  <w:num w:numId="45">
    <w:abstractNumId w:val="4"/>
  </w:num>
  <w:num w:numId="46">
    <w:abstractNumId w:val="80"/>
  </w:num>
  <w:num w:numId="47">
    <w:abstractNumId w:val="57"/>
  </w:num>
  <w:num w:numId="48">
    <w:abstractNumId w:val="79"/>
  </w:num>
  <w:num w:numId="49">
    <w:abstractNumId w:val="54"/>
  </w:num>
  <w:num w:numId="50">
    <w:abstractNumId w:val="76"/>
  </w:num>
  <w:num w:numId="51">
    <w:abstractNumId w:val="30"/>
  </w:num>
  <w:num w:numId="52">
    <w:abstractNumId w:val="86"/>
  </w:num>
  <w:num w:numId="53">
    <w:abstractNumId w:val="75"/>
  </w:num>
  <w:num w:numId="54">
    <w:abstractNumId w:val="78"/>
  </w:num>
  <w:num w:numId="55">
    <w:abstractNumId w:val="88"/>
  </w:num>
  <w:num w:numId="56">
    <w:abstractNumId w:val="65"/>
  </w:num>
  <w:num w:numId="57">
    <w:abstractNumId w:val="96"/>
  </w:num>
  <w:num w:numId="58">
    <w:abstractNumId w:val="28"/>
  </w:num>
  <w:num w:numId="59">
    <w:abstractNumId w:val="56"/>
  </w:num>
  <w:num w:numId="60">
    <w:abstractNumId w:val="66"/>
  </w:num>
  <w:num w:numId="61">
    <w:abstractNumId w:val="97"/>
  </w:num>
  <w:num w:numId="62">
    <w:abstractNumId w:val="50"/>
  </w:num>
  <w:num w:numId="63">
    <w:abstractNumId w:val="48"/>
  </w:num>
  <w:num w:numId="64">
    <w:abstractNumId w:val="20"/>
  </w:num>
  <w:num w:numId="65">
    <w:abstractNumId w:val="43"/>
  </w:num>
  <w:num w:numId="66">
    <w:abstractNumId w:val="37"/>
  </w:num>
  <w:num w:numId="67">
    <w:abstractNumId w:val="13"/>
  </w:num>
  <w:num w:numId="68">
    <w:abstractNumId w:val="69"/>
  </w:num>
  <w:num w:numId="69">
    <w:abstractNumId w:val="7"/>
  </w:num>
  <w:num w:numId="70">
    <w:abstractNumId w:val="72"/>
  </w:num>
  <w:num w:numId="71">
    <w:abstractNumId w:val="29"/>
  </w:num>
  <w:num w:numId="72">
    <w:abstractNumId w:val="85"/>
  </w:num>
  <w:num w:numId="73">
    <w:abstractNumId w:val="44"/>
  </w:num>
  <w:num w:numId="74">
    <w:abstractNumId w:val="25"/>
  </w:num>
  <w:num w:numId="75">
    <w:abstractNumId w:val="83"/>
  </w:num>
  <w:num w:numId="76">
    <w:abstractNumId w:val="21"/>
  </w:num>
  <w:num w:numId="77">
    <w:abstractNumId w:val="10"/>
  </w:num>
  <w:num w:numId="78">
    <w:abstractNumId w:val="22"/>
  </w:num>
  <w:num w:numId="79">
    <w:abstractNumId w:val="39"/>
  </w:num>
  <w:num w:numId="80">
    <w:abstractNumId w:val="52"/>
  </w:num>
  <w:num w:numId="81">
    <w:abstractNumId w:val="5"/>
  </w:num>
  <w:num w:numId="82">
    <w:abstractNumId w:val="89"/>
  </w:num>
  <w:num w:numId="83">
    <w:abstractNumId w:val="32"/>
  </w:num>
  <w:num w:numId="84">
    <w:abstractNumId w:val="64"/>
  </w:num>
  <w:num w:numId="85">
    <w:abstractNumId w:val="58"/>
  </w:num>
  <w:num w:numId="86">
    <w:abstractNumId w:val="95"/>
  </w:num>
  <w:num w:numId="87">
    <w:abstractNumId w:val="34"/>
  </w:num>
  <w:num w:numId="88">
    <w:abstractNumId w:val="93"/>
  </w:num>
  <w:num w:numId="89">
    <w:abstractNumId w:val="67"/>
  </w:num>
  <w:num w:numId="90">
    <w:abstractNumId w:val="16"/>
  </w:num>
  <w:num w:numId="91">
    <w:abstractNumId w:val="12"/>
  </w:num>
  <w:num w:numId="92">
    <w:abstractNumId w:val="40"/>
  </w:num>
  <w:num w:numId="93">
    <w:abstractNumId w:val="19"/>
  </w:num>
  <w:num w:numId="94">
    <w:abstractNumId w:val="33"/>
  </w:num>
  <w:num w:numId="95">
    <w:abstractNumId w:val="82"/>
  </w:num>
  <w:num w:numId="96">
    <w:abstractNumId w:val="18"/>
  </w:num>
  <w:num w:numId="97">
    <w:abstractNumId w:val="59"/>
  </w:num>
  <w:num w:numId="98">
    <w:abstractNumId w:val="73"/>
  </w:num>
  <w:num w:numId="99">
    <w:abstractNumId w:val="46"/>
  </w:num>
  <w:num w:numId="100">
    <w:abstractNumId w:val="26"/>
  </w:num>
  <w:num w:numId="101">
    <w:abstractNumId w:val="45"/>
  </w:num>
  <w:num w:numId="102">
    <w:abstractNumId w:val="70"/>
  </w:num>
  <w:num w:numId="103">
    <w:abstractNumId w:val="38"/>
  </w:num>
  <w:num w:numId="104">
    <w:abstractNumId w:val="15"/>
  </w:num>
  <w:num w:numId="105">
    <w:abstractNumId w:val="62"/>
  </w:num>
  <w:num w:numId="106">
    <w:abstractNumId w:val="2"/>
  </w:num>
  <w:num w:numId="107">
    <w:abstractNumId w:val="51"/>
  </w:num>
  <w:num w:numId="108">
    <w:abstractNumId w:val="92"/>
  </w:num>
  <w:num w:numId="109">
    <w:abstractNumId w:val="55"/>
  </w:num>
  <w:num w:numId="110">
    <w:abstractNumId w:val="60"/>
  </w:num>
  <w:num w:numId="111">
    <w:abstractNumId w:val="24"/>
  </w:num>
  <w:num w:numId="112">
    <w:abstractNumId w:val="31"/>
  </w:num>
  <w:num w:numId="113">
    <w:abstractNumId w:val="42"/>
  </w:num>
  <w:num w:numId="114">
    <w:abstractNumId w:val="23"/>
  </w:num>
  <w:num w:numId="115">
    <w:abstractNumId w:val="63"/>
  </w:num>
  <w:num w:numId="116">
    <w:abstractNumId w:val="14"/>
  </w:num>
  <w:num w:numId="117">
    <w:abstractNumId w:val="77"/>
  </w:num>
  <w:num w:numId="118">
    <w:abstractNumId w:val="3"/>
  </w:num>
  <w:num w:numId="119">
    <w:abstractNumId w:val="61"/>
  </w:num>
  <w:num w:numId="120">
    <w:abstractNumId w:val="27"/>
  </w:num>
  <w:num w:numId="121">
    <w:abstractNumId w:val="8"/>
  </w:num>
  <w:num w:numId="122">
    <w:abstractNumId w:val="84"/>
  </w:num>
  <w:num w:numId="123">
    <w:abstractNumId w:val="49"/>
  </w:num>
  <w:num w:numId="124">
    <w:abstractNumId w:val="71"/>
  </w:num>
  <w:num w:numId="125">
    <w:abstractNumId w:val="9"/>
  </w:num>
  <w:num w:numId="126">
    <w:abstractNumId w:val="94"/>
  </w:num>
  <w:num w:numId="127">
    <w:abstractNumId w:val="41"/>
  </w:num>
  <w:num w:numId="128">
    <w:abstractNumId w:val="17"/>
  </w:num>
  <w:num w:numId="129">
    <w:abstractNumId w:val="53"/>
  </w:num>
  <w:num w:numId="130">
    <w:abstractNumId w:val="81"/>
  </w:num>
  <w:num w:numId="131">
    <w:abstractNumId w:val="36"/>
  </w:num>
  <w:num w:numId="132">
    <w:abstractNumId w:val="87"/>
  </w:num>
  <w:num w:numId="133">
    <w:abstractNumId w:val="35"/>
  </w:num>
  <w:num w:numId="134">
    <w:abstractNumId w:val="6"/>
  </w:num>
  <w:num w:numId="135">
    <w:abstractNumId w:val="47"/>
  </w:num>
  <w:num w:numId="136">
    <w:abstractNumId w:val="11"/>
  </w:num>
  <w:num w:numId="137">
    <w:abstractNumId w:val="7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C7"/>
    <w:rsid w:val="00024DE6"/>
    <w:rsid w:val="00030F89"/>
    <w:rsid w:val="00031A4B"/>
    <w:rsid w:val="000365A3"/>
    <w:rsid w:val="00036750"/>
    <w:rsid w:val="000375A5"/>
    <w:rsid w:val="00037D0D"/>
    <w:rsid w:val="0004111E"/>
    <w:rsid w:val="000422AA"/>
    <w:rsid w:val="00046540"/>
    <w:rsid w:val="000468B3"/>
    <w:rsid w:val="00051219"/>
    <w:rsid w:val="0005229D"/>
    <w:rsid w:val="00062308"/>
    <w:rsid w:val="0006271C"/>
    <w:rsid w:val="00062EF4"/>
    <w:rsid w:val="00064E61"/>
    <w:rsid w:val="00071E95"/>
    <w:rsid w:val="00083BEB"/>
    <w:rsid w:val="000847FA"/>
    <w:rsid w:val="00085F6F"/>
    <w:rsid w:val="00086925"/>
    <w:rsid w:val="00091D15"/>
    <w:rsid w:val="0009425D"/>
    <w:rsid w:val="000A1552"/>
    <w:rsid w:val="000A36DB"/>
    <w:rsid w:val="000A6E01"/>
    <w:rsid w:val="000A7F1A"/>
    <w:rsid w:val="000B05E9"/>
    <w:rsid w:val="000B4AC0"/>
    <w:rsid w:val="000B5844"/>
    <w:rsid w:val="000C5BE2"/>
    <w:rsid w:val="000C6620"/>
    <w:rsid w:val="000C77E8"/>
    <w:rsid w:val="000D19A7"/>
    <w:rsid w:val="000D3791"/>
    <w:rsid w:val="000D6031"/>
    <w:rsid w:val="000D63EE"/>
    <w:rsid w:val="000D78AB"/>
    <w:rsid w:val="000E336F"/>
    <w:rsid w:val="000F07FC"/>
    <w:rsid w:val="000F1622"/>
    <w:rsid w:val="000F55FE"/>
    <w:rsid w:val="00102B28"/>
    <w:rsid w:val="001064F4"/>
    <w:rsid w:val="00110644"/>
    <w:rsid w:val="001138DC"/>
    <w:rsid w:val="00113BC3"/>
    <w:rsid w:val="001145FF"/>
    <w:rsid w:val="00123C15"/>
    <w:rsid w:val="0012652F"/>
    <w:rsid w:val="001265A8"/>
    <w:rsid w:val="001343C1"/>
    <w:rsid w:val="001416D0"/>
    <w:rsid w:val="00143C6D"/>
    <w:rsid w:val="0014597C"/>
    <w:rsid w:val="00145CC7"/>
    <w:rsid w:val="00150C2B"/>
    <w:rsid w:val="00152497"/>
    <w:rsid w:val="00157824"/>
    <w:rsid w:val="00160D27"/>
    <w:rsid w:val="00167538"/>
    <w:rsid w:val="00172113"/>
    <w:rsid w:val="001751FD"/>
    <w:rsid w:val="00177BB5"/>
    <w:rsid w:val="00181D99"/>
    <w:rsid w:val="001864A7"/>
    <w:rsid w:val="00186536"/>
    <w:rsid w:val="00197302"/>
    <w:rsid w:val="001A0A16"/>
    <w:rsid w:val="001A5E85"/>
    <w:rsid w:val="001B0409"/>
    <w:rsid w:val="001B59E6"/>
    <w:rsid w:val="001B7211"/>
    <w:rsid w:val="001C147C"/>
    <w:rsid w:val="001C1E48"/>
    <w:rsid w:val="001C465D"/>
    <w:rsid w:val="001C554A"/>
    <w:rsid w:val="001D30FE"/>
    <w:rsid w:val="001D5F1D"/>
    <w:rsid w:val="001E0808"/>
    <w:rsid w:val="001E2C6C"/>
    <w:rsid w:val="001E649F"/>
    <w:rsid w:val="001F753F"/>
    <w:rsid w:val="00202408"/>
    <w:rsid w:val="0020413D"/>
    <w:rsid w:val="0021357B"/>
    <w:rsid w:val="00216B9F"/>
    <w:rsid w:val="00220576"/>
    <w:rsid w:val="00220CD4"/>
    <w:rsid w:val="00224EFD"/>
    <w:rsid w:val="0022747D"/>
    <w:rsid w:val="00231703"/>
    <w:rsid w:val="00233211"/>
    <w:rsid w:val="002423F8"/>
    <w:rsid w:val="00245231"/>
    <w:rsid w:val="002466FA"/>
    <w:rsid w:val="00247C07"/>
    <w:rsid w:val="0025120E"/>
    <w:rsid w:val="00252845"/>
    <w:rsid w:val="00254B73"/>
    <w:rsid w:val="002656B3"/>
    <w:rsid w:val="00266261"/>
    <w:rsid w:val="002815BA"/>
    <w:rsid w:val="00282E57"/>
    <w:rsid w:val="00283BC6"/>
    <w:rsid w:val="00296F3E"/>
    <w:rsid w:val="002A2E56"/>
    <w:rsid w:val="002B0A1D"/>
    <w:rsid w:val="002B3140"/>
    <w:rsid w:val="002B3C6B"/>
    <w:rsid w:val="002B4688"/>
    <w:rsid w:val="002C012F"/>
    <w:rsid w:val="002D2641"/>
    <w:rsid w:val="002E2F3A"/>
    <w:rsid w:val="002E3BF3"/>
    <w:rsid w:val="002E6B2A"/>
    <w:rsid w:val="002E6B76"/>
    <w:rsid w:val="002E74E3"/>
    <w:rsid w:val="002F01BB"/>
    <w:rsid w:val="002F0BC1"/>
    <w:rsid w:val="002F226E"/>
    <w:rsid w:val="002F30AC"/>
    <w:rsid w:val="00302A2F"/>
    <w:rsid w:val="00302DBF"/>
    <w:rsid w:val="00304998"/>
    <w:rsid w:val="00305DDF"/>
    <w:rsid w:val="00320B04"/>
    <w:rsid w:val="00323F5C"/>
    <w:rsid w:val="00324E74"/>
    <w:rsid w:val="00331AA3"/>
    <w:rsid w:val="00333626"/>
    <w:rsid w:val="00340590"/>
    <w:rsid w:val="003433CD"/>
    <w:rsid w:val="00343656"/>
    <w:rsid w:val="0034612E"/>
    <w:rsid w:val="003562B8"/>
    <w:rsid w:val="00360698"/>
    <w:rsid w:val="00361415"/>
    <w:rsid w:val="0036242A"/>
    <w:rsid w:val="003627DF"/>
    <w:rsid w:val="003652BF"/>
    <w:rsid w:val="00370B58"/>
    <w:rsid w:val="00372209"/>
    <w:rsid w:val="00377A6C"/>
    <w:rsid w:val="00382964"/>
    <w:rsid w:val="00390B7C"/>
    <w:rsid w:val="00393692"/>
    <w:rsid w:val="00395012"/>
    <w:rsid w:val="003971B3"/>
    <w:rsid w:val="00397473"/>
    <w:rsid w:val="003A1E35"/>
    <w:rsid w:val="003A4222"/>
    <w:rsid w:val="003B0BD9"/>
    <w:rsid w:val="003B114C"/>
    <w:rsid w:val="003B74D0"/>
    <w:rsid w:val="003D0C79"/>
    <w:rsid w:val="003D5814"/>
    <w:rsid w:val="003D5A35"/>
    <w:rsid w:val="003D632A"/>
    <w:rsid w:val="003D7F8C"/>
    <w:rsid w:val="003E28D0"/>
    <w:rsid w:val="003F3600"/>
    <w:rsid w:val="003F3759"/>
    <w:rsid w:val="003F4E27"/>
    <w:rsid w:val="003F7485"/>
    <w:rsid w:val="0040062D"/>
    <w:rsid w:val="00404141"/>
    <w:rsid w:val="00414435"/>
    <w:rsid w:val="004145AB"/>
    <w:rsid w:val="00417605"/>
    <w:rsid w:val="00425018"/>
    <w:rsid w:val="00437133"/>
    <w:rsid w:val="004408C0"/>
    <w:rsid w:val="00444685"/>
    <w:rsid w:val="00444B80"/>
    <w:rsid w:val="004534A6"/>
    <w:rsid w:val="00453DB4"/>
    <w:rsid w:val="0045541B"/>
    <w:rsid w:val="00456190"/>
    <w:rsid w:val="004571DE"/>
    <w:rsid w:val="00460702"/>
    <w:rsid w:val="00465471"/>
    <w:rsid w:val="004673BC"/>
    <w:rsid w:val="004679CF"/>
    <w:rsid w:val="00471234"/>
    <w:rsid w:val="00472D15"/>
    <w:rsid w:val="00475091"/>
    <w:rsid w:val="00480684"/>
    <w:rsid w:val="004846B0"/>
    <w:rsid w:val="0048681D"/>
    <w:rsid w:val="00490E78"/>
    <w:rsid w:val="00493E35"/>
    <w:rsid w:val="004978B7"/>
    <w:rsid w:val="004A06DB"/>
    <w:rsid w:val="004A5A6D"/>
    <w:rsid w:val="004A6DAE"/>
    <w:rsid w:val="004A7832"/>
    <w:rsid w:val="004B2202"/>
    <w:rsid w:val="004B2B5A"/>
    <w:rsid w:val="004B2F08"/>
    <w:rsid w:val="004B52FF"/>
    <w:rsid w:val="004C0814"/>
    <w:rsid w:val="004C4DA5"/>
    <w:rsid w:val="004D7885"/>
    <w:rsid w:val="004D7A2F"/>
    <w:rsid w:val="004E5FCC"/>
    <w:rsid w:val="004F627F"/>
    <w:rsid w:val="004F65A8"/>
    <w:rsid w:val="004F688A"/>
    <w:rsid w:val="0050066B"/>
    <w:rsid w:val="00504207"/>
    <w:rsid w:val="00504DA4"/>
    <w:rsid w:val="00511895"/>
    <w:rsid w:val="00515082"/>
    <w:rsid w:val="00517229"/>
    <w:rsid w:val="00521FA9"/>
    <w:rsid w:val="00522E64"/>
    <w:rsid w:val="00522FDB"/>
    <w:rsid w:val="00531F34"/>
    <w:rsid w:val="00533ECA"/>
    <w:rsid w:val="0053485C"/>
    <w:rsid w:val="0053494C"/>
    <w:rsid w:val="005444A8"/>
    <w:rsid w:val="005518D4"/>
    <w:rsid w:val="005534F6"/>
    <w:rsid w:val="00563452"/>
    <w:rsid w:val="0057130E"/>
    <w:rsid w:val="00576279"/>
    <w:rsid w:val="00576E6A"/>
    <w:rsid w:val="00590E69"/>
    <w:rsid w:val="0059195B"/>
    <w:rsid w:val="00596100"/>
    <w:rsid w:val="00597268"/>
    <w:rsid w:val="00597735"/>
    <w:rsid w:val="005A35EB"/>
    <w:rsid w:val="005A70B8"/>
    <w:rsid w:val="005B3D71"/>
    <w:rsid w:val="005B4E03"/>
    <w:rsid w:val="005D1FA2"/>
    <w:rsid w:val="005D34F8"/>
    <w:rsid w:val="005D3FC1"/>
    <w:rsid w:val="005D47EF"/>
    <w:rsid w:val="005E072E"/>
    <w:rsid w:val="005E5F81"/>
    <w:rsid w:val="005F1D50"/>
    <w:rsid w:val="005F5A09"/>
    <w:rsid w:val="005F70BF"/>
    <w:rsid w:val="00600526"/>
    <w:rsid w:val="00601487"/>
    <w:rsid w:val="00602051"/>
    <w:rsid w:val="00604E18"/>
    <w:rsid w:val="00610589"/>
    <w:rsid w:val="00612018"/>
    <w:rsid w:val="0061664C"/>
    <w:rsid w:val="00623334"/>
    <w:rsid w:val="00626558"/>
    <w:rsid w:val="00630195"/>
    <w:rsid w:val="00633C26"/>
    <w:rsid w:val="00636A9B"/>
    <w:rsid w:val="00641400"/>
    <w:rsid w:val="00642325"/>
    <w:rsid w:val="00645689"/>
    <w:rsid w:val="006464B8"/>
    <w:rsid w:val="00647990"/>
    <w:rsid w:val="00652FB9"/>
    <w:rsid w:val="00655885"/>
    <w:rsid w:val="00655E05"/>
    <w:rsid w:val="00656F62"/>
    <w:rsid w:val="00657CF2"/>
    <w:rsid w:val="0066107D"/>
    <w:rsid w:val="0066361D"/>
    <w:rsid w:val="00667C30"/>
    <w:rsid w:val="00677A8C"/>
    <w:rsid w:val="006801DF"/>
    <w:rsid w:val="0068335E"/>
    <w:rsid w:val="00686614"/>
    <w:rsid w:val="00692941"/>
    <w:rsid w:val="006A2635"/>
    <w:rsid w:val="006B1CFE"/>
    <w:rsid w:val="006B5F4B"/>
    <w:rsid w:val="006B62CE"/>
    <w:rsid w:val="006C3580"/>
    <w:rsid w:val="006C5E72"/>
    <w:rsid w:val="006D3F31"/>
    <w:rsid w:val="006E1B74"/>
    <w:rsid w:val="006F7840"/>
    <w:rsid w:val="00700725"/>
    <w:rsid w:val="00705792"/>
    <w:rsid w:val="007107DF"/>
    <w:rsid w:val="00712FD7"/>
    <w:rsid w:val="007161C2"/>
    <w:rsid w:val="007169C8"/>
    <w:rsid w:val="00720C6B"/>
    <w:rsid w:val="007211D5"/>
    <w:rsid w:val="007212C2"/>
    <w:rsid w:val="007230B4"/>
    <w:rsid w:val="00723DF6"/>
    <w:rsid w:val="0072571E"/>
    <w:rsid w:val="00730352"/>
    <w:rsid w:val="007352D5"/>
    <w:rsid w:val="00735CD4"/>
    <w:rsid w:val="00736908"/>
    <w:rsid w:val="007421E0"/>
    <w:rsid w:val="007513FD"/>
    <w:rsid w:val="007536DA"/>
    <w:rsid w:val="00754657"/>
    <w:rsid w:val="007550EA"/>
    <w:rsid w:val="00756391"/>
    <w:rsid w:val="00757C5C"/>
    <w:rsid w:val="00762D8B"/>
    <w:rsid w:val="0077374E"/>
    <w:rsid w:val="00783675"/>
    <w:rsid w:val="00796E7D"/>
    <w:rsid w:val="007A2C32"/>
    <w:rsid w:val="007A3506"/>
    <w:rsid w:val="007B322E"/>
    <w:rsid w:val="007B661E"/>
    <w:rsid w:val="007C4461"/>
    <w:rsid w:val="007D1A29"/>
    <w:rsid w:val="007D1C19"/>
    <w:rsid w:val="007D229F"/>
    <w:rsid w:val="007D5C50"/>
    <w:rsid w:val="007E17F5"/>
    <w:rsid w:val="007F0C13"/>
    <w:rsid w:val="007F4A29"/>
    <w:rsid w:val="007F5C53"/>
    <w:rsid w:val="007F6D3D"/>
    <w:rsid w:val="007F6FB1"/>
    <w:rsid w:val="008060B4"/>
    <w:rsid w:val="00821C3D"/>
    <w:rsid w:val="00822125"/>
    <w:rsid w:val="00824CD5"/>
    <w:rsid w:val="0082508A"/>
    <w:rsid w:val="00844226"/>
    <w:rsid w:val="008512AE"/>
    <w:rsid w:val="008562CC"/>
    <w:rsid w:val="00856601"/>
    <w:rsid w:val="008570D4"/>
    <w:rsid w:val="00862D17"/>
    <w:rsid w:val="008637F8"/>
    <w:rsid w:val="0086680A"/>
    <w:rsid w:val="008710F8"/>
    <w:rsid w:val="00871701"/>
    <w:rsid w:val="00884B9A"/>
    <w:rsid w:val="00886A9C"/>
    <w:rsid w:val="008955C8"/>
    <w:rsid w:val="008A5354"/>
    <w:rsid w:val="008A6DA2"/>
    <w:rsid w:val="008A7180"/>
    <w:rsid w:val="008B1165"/>
    <w:rsid w:val="008C7B51"/>
    <w:rsid w:val="008D2A11"/>
    <w:rsid w:val="008D31CF"/>
    <w:rsid w:val="008E0C2F"/>
    <w:rsid w:val="008E1246"/>
    <w:rsid w:val="008E5022"/>
    <w:rsid w:val="008E61E4"/>
    <w:rsid w:val="008F5FCE"/>
    <w:rsid w:val="0090075A"/>
    <w:rsid w:val="00910B0D"/>
    <w:rsid w:val="00912901"/>
    <w:rsid w:val="00913864"/>
    <w:rsid w:val="00916D5F"/>
    <w:rsid w:val="00932040"/>
    <w:rsid w:val="00934DF1"/>
    <w:rsid w:val="009356EB"/>
    <w:rsid w:val="00937D84"/>
    <w:rsid w:val="009421B6"/>
    <w:rsid w:val="009469F3"/>
    <w:rsid w:val="00951ED1"/>
    <w:rsid w:val="009521A5"/>
    <w:rsid w:val="00956625"/>
    <w:rsid w:val="0096342F"/>
    <w:rsid w:val="00967E45"/>
    <w:rsid w:val="009716B8"/>
    <w:rsid w:val="00972ACB"/>
    <w:rsid w:val="00975D4B"/>
    <w:rsid w:val="0098318A"/>
    <w:rsid w:val="0099263F"/>
    <w:rsid w:val="009B7D78"/>
    <w:rsid w:val="009C1379"/>
    <w:rsid w:val="009C4948"/>
    <w:rsid w:val="009D4345"/>
    <w:rsid w:val="009D57DC"/>
    <w:rsid w:val="009D6186"/>
    <w:rsid w:val="009E3A14"/>
    <w:rsid w:val="009E4FBC"/>
    <w:rsid w:val="00A06767"/>
    <w:rsid w:val="00A12950"/>
    <w:rsid w:val="00A12AE7"/>
    <w:rsid w:val="00A14F16"/>
    <w:rsid w:val="00A22BFC"/>
    <w:rsid w:val="00A22DF7"/>
    <w:rsid w:val="00A26B48"/>
    <w:rsid w:val="00A31E80"/>
    <w:rsid w:val="00A35A52"/>
    <w:rsid w:val="00A4270F"/>
    <w:rsid w:val="00A4305A"/>
    <w:rsid w:val="00A430B3"/>
    <w:rsid w:val="00A43846"/>
    <w:rsid w:val="00A447BE"/>
    <w:rsid w:val="00A4675F"/>
    <w:rsid w:val="00A47883"/>
    <w:rsid w:val="00A47FE2"/>
    <w:rsid w:val="00A52A10"/>
    <w:rsid w:val="00A5405F"/>
    <w:rsid w:val="00A57430"/>
    <w:rsid w:val="00A64E20"/>
    <w:rsid w:val="00A66076"/>
    <w:rsid w:val="00A67DD5"/>
    <w:rsid w:val="00A72035"/>
    <w:rsid w:val="00A73E02"/>
    <w:rsid w:val="00A81CD7"/>
    <w:rsid w:val="00A83226"/>
    <w:rsid w:val="00A8362D"/>
    <w:rsid w:val="00A86AFC"/>
    <w:rsid w:val="00A86E6F"/>
    <w:rsid w:val="00A91547"/>
    <w:rsid w:val="00A92766"/>
    <w:rsid w:val="00A95AE9"/>
    <w:rsid w:val="00AA2BC3"/>
    <w:rsid w:val="00AA64D3"/>
    <w:rsid w:val="00AB2DCD"/>
    <w:rsid w:val="00AB5CA5"/>
    <w:rsid w:val="00AC05E7"/>
    <w:rsid w:val="00AC1FF5"/>
    <w:rsid w:val="00AC3184"/>
    <w:rsid w:val="00AC4DAA"/>
    <w:rsid w:val="00AD2324"/>
    <w:rsid w:val="00AD60F7"/>
    <w:rsid w:val="00AD7975"/>
    <w:rsid w:val="00AE2AB1"/>
    <w:rsid w:val="00AE6C83"/>
    <w:rsid w:val="00AE7374"/>
    <w:rsid w:val="00AF37B9"/>
    <w:rsid w:val="00AF3BC9"/>
    <w:rsid w:val="00AF538D"/>
    <w:rsid w:val="00B05C5E"/>
    <w:rsid w:val="00B06EF2"/>
    <w:rsid w:val="00B11A0C"/>
    <w:rsid w:val="00B17FDA"/>
    <w:rsid w:val="00B20121"/>
    <w:rsid w:val="00B20846"/>
    <w:rsid w:val="00B23497"/>
    <w:rsid w:val="00B35243"/>
    <w:rsid w:val="00B3747B"/>
    <w:rsid w:val="00B42975"/>
    <w:rsid w:val="00B47142"/>
    <w:rsid w:val="00B52617"/>
    <w:rsid w:val="00B60CD8"/>
    <w:rsid w:val="00B67223"/>
    <w:rsid w:val="00B71487"/>
    <w:rsid w:val="00B8279B"/>
    <w:rsid w:val="00B85469"/>
    <w:rsid w:val="00B944FE"/>
    <w:rsid w:val="00BA10A7"/>
    <w:rsid w:val="00BA1BD8"/>
    <w:rsid w:val="00BB1E09"/>
    <w:rsid w:val="00BB41E7"/>
    <w:rsid w:val="00BC70D3"/>
    <w:rsid w:val="00BC747F"/>
    <w:rsid w:val="00BD0875"/>
    <w:rsid w:val="00BE0057"/>
    <w:rsid w:val="00BE6230"/>
    <w:rsid w:val="00BF1BB9"/>
    <w:rsid w:val="00BF3EDF"/>
    <w:rsid w:val="00BF70A2"/>
    <w:rsid w:val="00BF7D07"/>
    <w:rsid w:val="00C16AFB"/>
    <w:rsid w:val="00C219D0"/>
    <w:rsid w:val="00C239CB"/>
    <w:rsid w:val="00C27B39"/>
    <w:rsid w:val="00C3283C"/>
    <w:rsid w:val="00C40897"/>
    <w:rsid w:val="00C42AC1"/>
    <w:rsid w:val="00C447E6"/>
    <w:rsid w:val="00C4667F"/>
    <w:rsid w:val="00C51D9F"/>
    <w:rsid w:val="00C53117"/>
    <w:rsid w:val="00C55B53"/>
    <w:rsid w:val="00C56F84"/>
    <w:rsid w:val="00C61908"/>
    <w:rsid w:val="00C61FB1"/>
    <w:rsid w:val="00C62188"/>
    <w:rsid w:val="00C65D5F"/>
    <w:rsid w:val="00C75196"/>
    <w:rsid w:val="00C80715"/>
    <w:rsid w:val="00C811E7"/>
    <w:rsid w:val="00C816C0"/>
    <w:rsid w:val="00C81C84"/>
    <w:rsid w:val="00C917A3"/>
    <w:rsid w:val="00C93404"/>
    <w:rsid w:val="00C95FCA"/>
    <w:rsid w:val="00C96650"/>
    <w:rsid w:val="00CA4BCE"/>
    <w:rsid w:val="00CA5D80"/>
    <w:rsid w:val="00CA644C"/>
    <w:rsid w:val="00CA7382"/>
    <w:rsid w:val="00CB36BE"/>
    <w:rsid w:val="00CC1528"/>
    <w:rsid w:val="00CC15C4"/>
    <w:rsid w:val="00CC2410"/>
    <w:rsid w:val="00CC331E"/>
    <w:rsid w:val="00CC34C9"/>
    <w:rsid w:val="00CD4CB9"/>
    <w:rsid w:val="00CE0FAF"/>
    <w:rsid w:val="00CE268D"/>
    <w:rsid w:val="00CE4786"/>
    <w:rsid w:val="00CE655A"/>
    <w:rsid w:val="00CF0FC7"/>
    <w:rsid w:val="00CF3A2E"/>
    <w:rsid w:val="00CF4001"/>
    <w:rsid w:val="00CF79BF"/>
    <w:rsid w:val="00D0070B"/>
    <w:rsid w:val="00D03EED"/>
    <w:rsid w:val="00D053DC"/>
    <w:rsid w:val="00D0541F"/>
    <w:rsid w:val="00D179F8"/>
    <w:rsid w:val="00D20DDB"/>
    <w:rsid w:val="00D21241"/>
    <w:rsid w:val="00D30C20"/>
    <w:rsid w:val="00D3176A"/>
    <w:rsid w:val="00D337D0"/>
    <w:rsid w:val="00D442DE"/>
    <w:rsid w:val="00D46D1C"/>
    <w:rsid w:val="00D53F8F"/>
    <w:rsid w:val="00D554AA"/>
    <w:rsid w:val="00D651AD"/>
    <w:rsid w:val="00D65207"/>
    <w:rsid w:val="00D65920"/>
    <w:rsid w:val="00D730CA"/>
    <w:rsid w:val="00D73105"/>
    <w:rsid w:val="00D74AD9"/>
    <w:rsid w:val="00D818BD"/>
    <w:rsid w:val="00D8398E"/>
    <w:rsid w:val="00D859A1"/>
    <w:rsid w:val="00DA063C"/>
    <w:rsid w:val="00DA4578"/>
    <w:rsid w:val="00DA605E"/>
    <w:rsid w:val="00DB3240"/>
    <w:rsid w:val="00DB700E"/>
    <w:rsid w:val="00DC1355"/>
    <w:rsid w:val="00DC2DAD"/>
    <w:rsid w:val="00DC6085"/>
    <w:rsid w:val="00DC6086"/>
    <w:rsid w:val="00DD63F1"/>
    <w:rsid w:val="00DF3337"/>
    <w:rsid w:val="00E00651"/>
    <w:rsid w:val="00E16DA5"/>
    <w:rsid w:val="00E21140"/>
    <w:rsid w:val="00E26ABE"/>
    <w:rsid w:val="00E276F9"/>
    <w:rsid w:val="00E34E1B"/>
    <w:rsid w:val="00E408EA"/>
    <w:rsid w:val="00E41D25"/>
    <w:rsid w:val="00E424C9"/>
    <w:rsid w:val="00E43421"/>
    <w:rsid w:val="00E51F1C"/>
    <w:rsid w:val="00E539AF"/>
    <w:rsid w:val="00E54562"/>
    <w:rsid w:val="00E54E71"/>
    <w:rsid w:val="00E60166"/>
    <w:rsid w:val="00E63A2D"/>
    <w:rsid w:val="00E7337C"/>
    <w:rsid w:val="00E7699A"/>
    <w:rsid w:val="00E82846"/>
    <w:rsid w:val="00E8594A"/>
    <w:rsid w:val="00E90BAC"/>
    <w:rsid w:val="00E97850"/>
    <w:rsid w:val="00E97F4C"/>
    <w:rsid w:val="00EA15CA"/>
    <w:rsid w:val="00EA22BC"/>
    <w:rsid w:val="00EA5241"/>
    <w:rsid w:val="00EA7886"/>
    <w:rsid w:val="00EB062C"/>
    <w:rsid w:val="00EB54E2"/>
    <w:rsid w:val="00EB614B"/>
    <w:rsid w:val="00EC3E32"/>
    <w:rsid w:val="00EC66F7"/>
    <w:rsid w:val="00ED1EFC"/>
    <w:rsid w:val="00ED3CF6"/>
    <w:rsid w:val="00ED3F2A"/>
    <w:rsid w:val="00ED44AB"/>
    <w:rsid w:val="00EE0C56"/>
    <w:rsid w:val="00EE31D0"/>
    <w:rsid w:val="00EE3B81"/>
    <w:rsid w:val="00EE3F17"/>
    <w:rsid w:val="00EE5D11"/>
    <w:rsid w:val="00F0478C"/>
    <w:rsid w:val="00F11AD2"/>
    <w:rsid w:val="00F1313A"/>
    <w:rsid w:val="00F20BA2"/>
    <w:rsid w:val="00F20D5D"/>
    <w:rsid w:val="00F21843"/>
    <w:rsid w:val="00F26B6E"/>
    <w:rsid w:val="00F2736E"/>
    <w:rsid w:val="00F31897"/>
    <w:rsid w:val="00F33F44"/>
    <w:rsid w:val="00F373F2"/>
    <w:rsid w:val="00F40CE0"/>
    <w:rsid w:val="00F4148F"/>
    <w:rsid w:val="00F4622C"/>
    <w:rsid w:val="00F476D1"/>
    <w:rsid w:val="00F47762"/>
    <w:rsid w:val="00F509B3"/>
    <w:rsid w:val="00F52847"/>
    <w:rsid w:val="00F54ED1"/>
    <w:rsid w:val="00F570EF"/>
    <w:rsid w:val="00F61E36"/>
    <w:rsid w:val="00F64E62"/>
    <w:rsid w:val="00F663F4"/>
    <w:rsid w:val="00F67557"/>
    <w:rsid w:val="00F7176D"/>
    <w:rsid w:val="00F76334"/>
    <w:rsid w:val="00F87751"/>
    <w:rsid w:val="00F87A59"/>
    <w:rsid w:val="00F90C95"/>
    <w:rsid w:val="00F96DCE"/>
    <w:rsid w:val="00FA6818"/>
    <w:rsid w:val="00FC42D6"/>
    <w:rsid w:val="00FC61C2"/>
    <w:rsid w:val="00FC72EF"/>
    <w:rsid w:val="00FD1982"/>
    <w:rsid w:val="00FD3D23"/>
    <w:rsid w:val="00FD3DB5"/>
    <w:rsid w:val="00FD3F86"/>
    <w:rsid w:val="00FD6560"/>
    <w:rsid w:val="00FD7234"/>
    <w:rsid w:val="00FD7612"/>
    <w:rsid w:val="00FE0AFD"/>
    <w:rsid w:val="00FE357E"/>
    <w:rsid w:val="00FE7E23"/>
    <w:rsid w:val="00FF246C"/>
    <w:rsid w:val="00FF4308"/>
    <w:rsid w:val="00FF4542"/>
    <w:rsid w:val="00FF6D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C2FC"/>
  <w15:docId w15:val="{68F56C6F-AFB0-4BF9-89A3-70ADADF6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C7"/>
    <w:pPr>
      <w:spacing w:line="240" w:lineRule="auto"/>
      <w:jc w:val="left"/>
    </w:pPr>
    <w:rPr>
      <w:rFonts w:eastAsia="Times New Roman"/>
      <w:sz w:val="20"/>
      <w:szCs w:val="20"/>
      <w:lang w:val="en-US"/>
    </w:rPr>
  </w:style>
  <w:style w:type="paragraph" w:styleId="Titre1">
    <w:name w:val="heading 1"/>
    <w:basedOn w:val="Normal"/>
    <w:next w:val="Normal"/>
    <w:link w:val="Titre1Car"/>
    <w:uiPriority w:val="9"/>
    <w:qFormat/>
    <w:rsid w:val="00C42A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iPriority w:val="9"/>
    <w:qFormat/>
    <w:rsid w:val="00C42AC1"/>
    <w:pPr>
      <w:keepNext/>
      <w:keepLines/>
      <w:widowControl w:val="0"/>
      <w:numPr>
        <w:ilvl w:val="1"/>
      </w:numPr>
      <w:overflowPunct w:val="0"/>
      <w:adjustRightInd w:val="0"/>
      <w:spacing w:before="280"/>
      <w:outlineLvl w:val="1"/>
    </w:pPr>
    <w:rPr>
      <w:rFonts w:ascii="Gill Sans MT" w:hAnsi="Gill Sans MT" w:cs="Arial"/>
      <w:bCs/>
      <w:iCs/>
      <w:caps/>
      <w:noProof/>
      <w:color w:val="0070C0"/>
      <w:kern w:val="28"/>
      <w:sz w:val="28"/>
    </w:rPr>
  </w:style>
  <w:style w:type="paragraph" w:styleId="Titre3">
    <w:name w:val="heading 3"/>
    <w:basedOn w:val="Normal"/>
    <w:next w:val="Normal"/>
    <w:link w:val="Titre3Car"/>
    <w:autoRedefine/>
    <w:uiPriority w:val="9"/>
    <w:qFormat/>
    <w:rsid w:val="00C42AC1"/>
    <w:pPr>
      <w:ind w:left="1620" w:hanging="540"/>
      <w:jc w:val="both"/>
      <w:outlineLvl w:val="2"/>
    </w:pPr>
    <w:rPr>
      <w:b/>
      <w:kern w:val="28"/>
      <w:sz w:val="22"/>
      <w:szCs w:val="22"/>
    </w:rPr>
  </w:style>
  <w:style w:type="paragraph" w:styleId="Titre4">
    <w:name w:val="heading 4"/>
    <w:basedOn w:val="Normal"/>
    <w:next w:val="Normal"/>
    <w:link w:val="Titre4Car"/>
    <w:uiPriority w:val="9"/>
    <w:qFormat/>
    <w:rsid w:val="00C42AC1"/>
    <w:pPr>
      <w:keepNext/>
      <w:widowControl w:val="0"/>
      <w:overflowPunct w:val="0"/>
      <w:adjustRightInd w:val="0"/>
      <w:outlineLvl w:val="3"/>
    </w:pPr>
    <w:rPr>
      <w:rFonts w:ascii="Gill Sans MT" w:hAnsi="Gill Sans MT"/>
      <w:bCs/>
      <w:kern w:val="28"/>
      <w:szCs w:val="28"/>
    </w:rPr>
  </w:style>
  <w:style w:type="paragraph" w:styleId="Titre5">
    <w:name w:val="heading 5"/>
    <w:basedOn w:val="Normal"/>
    <w:next w:val="Normal"/>
    <w:link w:val="Titre5Car"/>
    <w:autoRedefine/>
    <w:uiPriority w:val="9"/>
    <w:qFormat/>
    <w:rsid w:val="00C42AC1"/>
    <w:pPr>
      <w:widowControl w:val="0"/>
      <w:overflowPunct w:val="0"/>
      <w:adjustRightInd w:val="0"/>
      <w:outlineLvl w:val="4"/>
    </w:pPr>
    <w:rPr>
      <w:rFonts w:ascii="Gill Sans MT" w:hAnsi="Gill Sans MT"/>
      <w:bCs/>
      <w:iCs/>
      <w:color w:val="000000"/>
      <w:kern w:val="28"/>
      <w:szCs w:val="26"/>
    </w:rPr>
  </w:style>
  <w:style w:type="paragraph" w:styleId="Titre6">
    <w:name w:val="heading 6"/>
    <w:basedOn w:val="Normal"/>
    <w:next w:val="Normal"/>
    <w:link w:val="Titre6Car"/>
    <w:autoRedefine/>
    <w:uiPriority w:val="9"/>
    <w:qFormat/>
    <w:rsid w:val="00C42AC1"/>
    <w:pPr>
      <w:widowControl w:val="0"/>
      <w:overflowPunct w:val="0"/>
      <w:adjustRightInd w:val="0"/>
      <w:spacing w:before="240"/>
      <w:outlineLvl w:val="5"/>
    </w:pPr>
    <w:rPr>
      <w:i/>
      <w:kern w:val="28"/>
      <w:sz w:val="24"/>
      <w:szCs w:val="24"/>
      <w:lang w:val="en-GB"/>
    </w:rPr>
  </w:style>
  <w:style w:type="paragraph" w:styleId="Titre7">
    <w:name w:val="heading 7"/>
    <w:basedOn w:val="Normal"/>
    <w:next w:val="Normal"/>
    <w:link w:val="Titre7Car"/>
    <w:autoRedefine/>
    <w:uiPriority w:val="99"/>
    <w:qFormat/>
    <w:rsid w:val="00C42AC1"/>
    <w:pPr>
      <w:keepNext/>
      <w:widowControl w:val="0"/>
      <w:overflowPunct w:val="0"/>
      <w:adjustRightInd w:val="0"/>
      <w:spacing w:line="280" w:lineRule="atLeast"/>
      <w:outlineLvl w:val="6"/>
    </w:pPr>
    <w:rPr>
      <w:rFonts w:ascii="Arial" w:hAnsi="Arial"/>
      <w:bCs/>
      <w:color w:val="000080"/>
      <w:kern w:val="28"/>
      <w:sz w:val="16"/>
      <w:szCs w:val="16"/>
    </w:rPr>
  </w:style>
  <w:style w:type="paragraph" w:styleId="Titre8">
    <w:name w:val="heading 8"/>
    <w:basedOn w:val="Normal"/>
    <w:next w:val="Normal"/>
    <w:link w:val="Titre8Car"/>
    <w:uiPriority w:val="99"/>
    <w:qFormat/>
    <w:rsid w:val="00145CC7"/>
    <w:pPr>
      <w:spacing w:before="240" w:after="60"/>
      <w:outlineLvl w:val="7"/>
    </w:pPr>
    <w:rPr>
      <w:rFonts w:ascii="Calibri" w:hAnsi="Calibri"/>
      <w:i/>
      <w:iCs/>
      <w:sz w:val="24"/>
      <w:szCs w:val="24"/>
    </w:rPr>
  </w:style>
  <w:style w:type="paragraph" w:styleId="Titre9">
    <w:name w:val="heading 9"/>
    <w:basedOn w:val="Normal"/>
    <w:next w:val="Normal"/>
    <w:link w:val="Titre9Car"/>
    <w:uiPriority w:val="99"/>
    <w:qFormat/>
    <w:rsid w:val="00C42AC1"/>
    <w:pPr>
      <w:widowControl w:val="0"/>
      <w:overflowPunct w:val="0"/>
      <w:adjustRightInd w:val="0"/>
      <w:spacing w:before="240" w:line="280" w:lineRule="atLeast"/>
      <w:outlineLvl w:val="8"/>
    </w:pPr>
    <w:rPr>
      <w:rFonts w:ascii="Arial" w:hAnsi="Arial" w:cs="Arial"/>
      <w:kern w:val="28"/>
      <w:sz w:val="1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9"/>
    <w:rsid w:val="00145CC7"/>
    <w:rPr>
      <w:rFonts w:ascii="Calibri" w:eastAsia="Times New Roman" w:hAnsi="Calibri"/>
      <w:i/>
      <w:iCs/>
      <w:sz w:val="24"/>
      <w:szCs w:val="24"/>
      <w:lang w:val="en-US"/>
    </w:rPr>
  </w:style>
  <w:style w:type="paragraph" w:styleId="Pieddepage">
    <w:name w:val="footer"/>
    <w:basedOn w:val="Normal"/>
    <w:link w:val="PieddepageCar"/>
    <w:uiPriority w:val="99"/>
    <w:rsid w:val="00145CC7"/>
    <w:pPr>
      <w:tabs>
        <w:tab w:val="center" w:pos="4320"/>
        <w:tab w:val="right" w:pos="8640"/>
      </w:tabs>
    </w:pPr>
  </w:style>
  <w:style w:type="character" w:customStyle="1" w:styleId="PieddepageCar">
    <w:name w:val="Pied de page Car"/>
    <w:basedOn w:val="Policepardfaut"/>
    <w:link w:val="Pieddepage"/>
    <w:uiPriority w:val="99"/>
    <w:rsid w:val="00145CC7"/>
    <w:rPr>
      <w:rFonts w:eastAsia="Times New Roman"/>
      <w:sz w:val="20"/>
      <w:szCs w:val="20"/>
      <w:lang w:val="en-US"/>
    </w:rPr>
  </w:style>
  <w:style w:type="character" w:styleId="Numrodepage">
    <w:name w:val="page number"/>
    <w:basedOn w:val="Policepardfaut"/>
    <w:uiPriority w:val="99"/>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uiPriority w:val="99"/>
    <w:unhideWhenUsed/>
    <w:rsid w:val="00145CC7"/>
    <w:pPr>
      <w:snapToGrid w:val="0"/>
      <w:ind w:left="360"/>
    </w:pPr>
    <w:rPr>
      <w:sz w:val="24"/>
    </w:rPr>
  </w:style>
  <w:style w:type="character" w:customStyle="1" w:styleId="RetraitcorpsdetexteCar">
    <w:name w:val="Retrait corps de texte Car"/>
    <w:basedOn w:val="Policepardfaut"/>
    <w:link w:val="Retraitcorpsdetexte"/>
    <w:uiPriority w:val="99"/>
    <w:rsid w:val="00145CC7"/>
    <w:rPr>
      <w:rFonts w:eastAsia="Times New Roman"/>
      <w:sz w:val="24"/>
      <w:szCs w:val="20"/>
      <w:lang w:val="en-US"/>
    </w:rPr>
  </w:style>
  <w:style w:type="paragraph" w:styleId="Retraitcorpsdetexte2">
    <w:name w:val="Body Text Indent 2"/>
    <w:basedOn w:val="Normal"/>
    <w:link w:val="Retraitcorpsdetexte2Car"/>
    <w:uiPriority w:val="99"/>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uiPriority w:val="99"/>
    <w:rsid w:val="00145CC7"/>
    <w:rPr>
      <w:rFonts w:eastAsia="Times New Roman"/>
      <w:spacing w:val="-3"/>
      <w:sz w:val="20"/>
      <w:szCs w:val="20"/>
      <w:lang w:val="en-GB"/>
    </w:rPr>
  </w:style>
  <w:style w:type="paragraph" w:styleId="Normalcentr">
    <w:name w:val="Block Text"/>
    <w:basedOn w:val="Normal"/>
    <w:uiPriority w:val="99"/>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uiPriority w:val="99"/>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aliases w:val="Bullets,References,Liste 1,Numbered List Paragraph,ReferencesCxSpLast,Liste Article,List Paragraph (numbered (a)),Lapis Bulleted List,List Paragraph nowy"/>
    <w:basedOn w:val="Normal"/>
    <w:link w:val="ParagraphedelisteCar"/>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rsid w:val="00145CC7"/>
    <w:rPr>
      <w:rFonts w:ascii="Tahoma" w:eastAsia="Times New Roman" w:hAnsi="Tahoma" w:cs="Tahoma"/>
      <w:sz w:val="16"/>
      <w:szCs w:val="16"/>
      <w:lang w:val="en-US"/>
    </w:rPr>
  </w:style>
  <w:style w:type="character" w:customStyle="1" w:styleId="Mention1">
    <w:name w:val="Mention1"/>
    <w:basedOn w:val="Policepardfaut"/>
    <w:uiPriority w:val="99"/>
    <w:semiHidden/>
    <w:unhideWhenUsed/>
    <w:rsid w:val="00AE2AB1"/>
    <w:rPr>
      <w:color w:val="2B579A"/>
      <w:shd w:val="clear" w:color="auto" w:fill="E6E6E6"/>
    </w:rPr>
  </w:style>
  <w:style w:type="character" w:customStyle="1" w:styleId="Titre1Car">
    <w:name w:val="Titre 1 Car"/>
    <w:basedOn w:val="Policepardfaut"/>
    <w:link w:val="Titre1"/>
    <w:uiPriority w:val="9"/>
    <w:rsid w:val="00C42AC1"/>
    <w:rPr>
      <w:rFonts w:asciiTheme="majorHAnsi" w:eastAsiaTheme="majorEastAsia" w:hAnsiTheme="majorHAnsi" w:cstheme="majorBidi"/>
      <w:color w:val="365F91" w:themeColor="accent1" w:themeShade="BF"/>
      <w:sz w:val="32"/>
      <w:szCs w:val="32"/>
      <w:lang w:val="en-US"/>
    </w:rPr>
  </w:style>
  <w:style w:type="character" w:customStyle="1" w:styleId="Titre2Car">
    <w:name w:val="Titre 2 Car"/>
    <w:basedOn w:val="Policepardfaut"/>
    <w:link w:val="Titre2"/>
    <w:rsid w:val="00C42AC1"/>
    <w:rPr>
      <w:rFonts w:ascii="Gill Sans MT" w:eastAsia="Times New Roman" w:hAnsi="Gill Sans MT" w:cs="Arial"/>
      <w:bCs/>
      <w:iCs/>
      <w:caps/>
      <w:noProof/>
      <w:color w:val="0070C0"/>
      <w:kern w:val="28"/>
      <w:sz w:val="28"/>
      <w:szCs w:val="20"/>
      <w:lang w:val="en-US"/>
    </w:rPr>
  </w:style>
  <w:style w:type="character" w:customStyle="1" w:styleId="Titre3Car">
    <w:name w:val="Titre 3 Car"/>
    <w:basedOn w:val="Policepardfaut"/>
    <w:link w:val="Titre3"/>
    <w:uiPriority w:val="9"/>
    <w:rsid w:val="00C42AC1"/>
    <w:rPr>
      <w:rFonts w:eastAsia="Times New Roman"/>
      <w:b/>
      <w:kern w:val="28"/>
      <w:lang w:val="en-US"/>
    </w:rPr>
  </w:style>
  <w:style w:type="character" w:customStyle="1" w:styleId="Titre4Car">
    <w:name w:val="Titre 4 Car"/>
    <w:basedOn w:val="Policepardfaut"/>
    <w:link w:val="Titre4"/>
    <w:uiPriority w:val="9"/>
    <w:rsid w:val="00C42AC1"/>
    <w:rPr>
      <w:rFonts w:ascii="Gill Sans MT" w:eastAsia="Times New Roman" w:hAnsi="Gill Sans MT"/>
      <w:bCs/>
      <w:kern w:val="28"/>
      <w:sz w:val="20"/>
      <w:szCs w:val="28"/>
      <w:lang w:val="en-US"/>
    </w:rPr>
  </w:style>
  <w:style w:type="character" w:customStyle="1" w:styleId="Titre5Car">
    <w:name w:val="Titre 5 Car"/>
    <w:basedOn w:val="Policepardfaut"/>
    <w:link w:val="Titre5"/>
    <w:uiPriority w:val="9"/>
    <w:rsid w:val="00C42AC1"/>
    <w:rPr>
      <w:rFonts w:ascii="Gill Sans MT" w:eastAsia="Times New Roman" w:hAnsi="Gill Sans MT"/>
      <w:bCs/>
      <w:iCs/>
      <w:color w:val="000000"/>
      <w:kern w:val="28"/>
      <w:sz w:val="20"/>
      <w:szCs w:val="26"/>
      <w:lang w:val="en-US"/>
    </w:rPr>
  </w:style>
  <w:style w:type="character" w:customStyle="1" w:styleId="Titre6Car">
    <w:name w:val="Titre 6 Car"/>
    <w:basedOn w:val="Policepardfaut"/>
    <w:link w:val="Titre6"/>
    <w:uiPriority w:val="9"/>
    <w:rsid w:val="00C42AC1"/>
    <w:rPr>
      <w:rFonts w:eastAsia="Times New Roman"/>
      <w:i/>
      <w:kern w:val="28"/>
      <w:sz w:val="24"/>
      <w:szCs w:val="24"/>
      <w:lang w:val="en-GB"/>
    </w:rPr>
  </w:style>
  <w:style w:type="character" w:customStyle="1" w:styleId="Titre7Car">
    <w:name w:val="Titre 7 Car"/>
    <w:basedOn w:val="Policepardfaut"/>
    <w:link w:val="Titre7"/>
    <w:uiPriority w:val="99"/>
    <w:rsid w:val="00C42AC1"/>
    <w:rPr>
      <w:rFonts w:ascii="Arial" w:eastAsia="Times New Roman" w:hAnsi="Arial"/>
      <w:bCs/>
      <w:color w:val="000080"/>
      <w:kern w:val="28"/>
      <w:sz w:val="16"/>
      <w:szCs w:val="16"/>
      <w:lang w:val="en-US"/>
    </w:rPr>
  </w:style>
  <w:style w:type="character" w:customStyle="1" w:styleId="Titre9Car">
    <w:name w:val="Titre 9 Car"/>
    <w:basedOn w:val="Policepardfaut"/>
    <w:link w:val="Titre9"/>
    <w:uiPriority w:val="99"/>
    <w:rsid w:val="00C42AC1"/>
    <w:rPr>
      <w:rFonts w:ascii="Arial" w:eastAsia="Times New Roman" w:hAnsi="Arial" w:cs="Arial"/>
      <w:kern w:val="28"/>
      <w:sz w:val="18"/>
      <w:szCs w:val="24"/>
      <w:lang w:val="en-US"/>
    </w:rPr>
  </w:style>
  <w:style w:type="paragraph" w:styleId="TM1">
    <w:name w:val="toc 1"/>
    <w:basedOn w:val="Normal"/>
    <w:next w:val="Normal"/>
    <w:autoRedefine/>
    <w:uiPriority w:val="39"/>
    <w:qFormat/>
    <w:rsid w:val="00C42AC1"/>
    <w:pPr>
      <w:widowControl w:val="0"/>
      <w:tabs>
        <w:tab w:val="right" w:leader="dot" w:pos="9440"/>
      </w:tabs>
      <w:overflowPunct w:val="0"/>
      <w:adjustRightInd w:val="0"/>
    </w:pPr>
    <w:rPr>
      <w:rFonts w:ascii="Gill Sans MT" w:hAnsi="Gill Sans MT"/>
      <w:kern w:val="28"/>
      <w:sz w:val="24"/>
      <w:szCs w:val="16"/>
    </w:rPr>
  </w:style>
  <w:style w:type="paragraph" w:styleId="TM2">
    <w:name w:val="toc 2"/>
    <w:basedOn w:val="Normal"/>
    <w:next w:val="Normal"/>
    <w:autoRedefine/>
    <w:uiPriority w:val="39"/>
    <w:qFormat/>
    <w:rsid w:val="00C42AC1"/>
    <w:pPr>
      <w:widowControl w:val="0"/>
      <w:tabs>
        <w:tab w:val="right" w:leader="dot" w:pos="9450"/>
      </w:tabs>
      <w:overflowPunct w:val="0"/>
      <w:adjustRightInd w:val="0"/>
      <w:ind w:left="360"/>
    </w:pPr>
    <w:rPr>
      <w:kern w:val="28"/>
      <w:sz w:val="18"/>
      <w:szCs w:val="24"/>
    </w:rPr>
  </w:style>
  <w:style w:type="paragraph" w:styleId="TM3">
    <w:name w:val="toc 3"/>
    <w:basedOn w:val="Normal"/>
    <w:next w:val="Normal"/>
    <w:autoRedefine/>
    <w:uiPriority w:val="39"/>
    <w:qFormat/>
    <w:rsid w:val="00C42AC1"/>
    <w:pPr>
      <w:widowControl w:val="0"/>
      <w:tabs>
        <w:tab w:val="left" w:pos="9810"/>
      </w:tabs>
      <w:overflowPunct w:val="0"/>
      <w:adjustRightInd w:val="0"/>
      <w:ind w:left="360"/>
    </w:pPr>
    <w:rPr>
      <w:kern w:val="28"/>
      <w:sz w:val="18"/>
      <w:szCs w:val="18"/>
    </w:rPr>
  </w:style>
  <w:style w:type="paragraph" w:styleId="Lgende">
    <w:name w:val="caption"/>
    <w:basedOn w:val="Normal"/>
    <w:next w:val="Normal"/>
    <w:qFormat/>
    <w:rsid w:val="00C42AC1"/>
    <w:pPr>
      <w:widowControl w:val="0"/>
      <w:overflowPunct w:val="0"/>
      <w:adjustRightInd w:val="0"/>
    </w:pPr>
    <w:rPr>
      <w:color w:val="4F81BD"/>
      <w:kern w:val="28"/>
      <w:sz w:val="18"/>
      <w:szCs w:val="18"/>
    </w:rPr>
  </w:style>
  <w:style w:type="paragraph" w:styleId="Listepuces2">
    <w:name w:val="List Bullet 2"/>
    <w:basedOn w:val="Normal"/>
    <w:unhideWhenUsed/>
    <w:qFormat/>
    <w:rsid w:val="00C42AC1"/>
    <w:pPr>
      <w:widowControl w:val="0"/>
      <w:numPr>
        <w:numId w:val="7"/>
      </w:numPr>
      <w:overflowPunct w:val="0"/>
      <w:adjustRightInd w:val="0"/>
      <w:spacing w:line="264" w:lineRule="auto"/>
    </w:pPr>
    <w:rPr>
      <w:rFonts w:ascii="Tw Cen MT" w:eastAsia="Tw Cen MT" w:hAnsi="Tw Cen MT"/>
      <w:color w:val="94B6D2"/>
      <w:kern w:val="28"/>
      <w:sz w:val="23"/>
      <w:szCs w:val="24"/>
      <w:lang w:eastAsia="ja-JP"/>
    </w:rPr>
  </w:style>
  <w:style w:type="paragraph" w:styleId="Titre">
    <w:name w:val="Title"/>
    <w:basedOn w:val="Normal"/>
    <w:link w:val="TitreCar"/>
    <w:autoRedefine/>
    <w:uiPriority w:val="10"/>
    <w:qFormat/>
    <w:rsid w:val="00C42AC1"/>
    <w:pPr>
      <w:widowControl w:val="0"/>
      <w:overflowPunct w:val="0"/>
      <w:adjustRightInd w:val="0"/>
      <w:spacing w:line="280" w:lineRule="atLeast"/>
      <w:jc w:val="center"/>
    </w:pPr>
    <w:rPr>
      <w:rFonts w:ascii="Verdana" w:hAnsi="Verdana"/>
      <w:bCs/>
      <w:color w:val="000080"/>
      <w:kern w:val="28"/>
      <w:sz w:val="28"/>
      <w:szCs w:val="18"/>
      <w:u w:val="single"/>
    </w:rPr>
  </w:style>
  <w:style w:type="character" w:customStyle="1" w:styleId="TitreCar">
    <w:name w:val="Titre Car"/>
    <w:basedOn w:val="Policepardfaut"/>
    <w:link w:val="Titre"/>
    <w:uiPriority w:val="10"/>
    <w:rsid w:val="00C42AC1"/>
    <w:rPr>
      <w:rFonts w:ascii="Verdana" w:eastAsia="Times New Roman" w:hAnsi="Verdana"/>
      <w:bCs/>
      <w:color w:val="000080"/>
      <w:kern w:val="28"/>
      <w:sz w:val="28"/>
      <w:szCs w:val="18"/>
      <w:u w:val="single"/>
      <w:lang w:val="en-US"/>
    </w:rPr>
  </w:style>
  <w:style w:type="paragraph" w:styleId="Sous-titre">
    <w:name w:val="Subtitle"/>
    <w:basedOn w:val="Normal"/>
    <w:next w:val="Normal"/>
    <w:link w:val="Sous-titreCar"/>
    <w:uiPriority w:val="11"/>
    <w:qFormat/>
    <w:rsid w:val="00C42AC1"/>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rPr>
  </w:style>
  <w:style w:type="character" w:customStyle="1" w:styleId="Sous-titreCar">
    <w:name w:val="Sous-titre Car"/>
    <w:basedOn w:val="Policepardfaut"/>
    <w:link w:val="Sous-titre"/>
    <w:uiPriority w:val="11"/>
    <w:rsid w:val="00C42AC1"/>
    <w:rPr>
      <w:rFonts w:ascii="Garamond" w:eastAsia="Times New Roman" w:hAnsi="Garamond"/>
      <w:bCs/>
      <w:caps/>
      <w:color w:val="808080"/>
      <w:spacing w:val="30"/>
      <w:kern w:val="28"/>
      <w:sz w:val="18"/>
      <w:szCs w:val="20"/>
      <w:lang w:val="en-US"/>
    </w:rPr>
  </w:style>
  <w:style w:type="paragraph" w:styleId="Corpsdetexte">
    <w:name w:val="Body Text"/>
    <w:basedOn w:val="Normal"/>
    <w:link w:val="CorpsdetexteCar"/>
    <w:uiPriority w:val="99"/>
    <w:unhideWhenUsed/>
    <w:rsid w:val="00C42AC1"/>
    <w:pPr>
      <w:widowControl w:val="0"/>
      <w:overflowPunct w:val="0"/>
      <w:adjustRightInd w:val="0"/>
      <w:spacing w:after="120"/>
    </w:pPr>
    <w:rPr>
      <w:kern w:val="28"/>
      <w:sz w:val="24"/>
      <w:szCs w:val="24"/>
    </w:rPr>
  </w:style>
  <w:style w:type="character" w:customStyle="1" w:styleId="CorpsdetexteCar">
    <w:name w:val="Corps de texte Car"/>
    <w:basedOn w:val="Policepardfaut"/>
    <w:link w:val="Corpsdetexte"/>
    <w:uiPriority w:val="99"/>
    <w:rsid w:val="00C42AC1"/>
    <w:rPr>
      <w:rFonts w:eastAsia="Times New Roman"/>
      <w:kern w:val="28"/>
      <w:sz w:val="24"/>
      <w:szCs w:val="24"/>
      <w:lang w:val="en-US"/>
    </w:rPr>
  </w:style>
  <w:style w:type="character" w:styleId="Accentuation">
    <w:name w:val="Emphasis"/>
    <w:qFormat/>
    <w:rsid w:val="00C42AC1"/>
    <w:rPr>
      <w:i/>
      <w:iCs/>
    </w:rPr>
  </w:style>
  <w:style w:type="paragraph" w:customStyle="1" w:styleId="TableHeading">
    <w:name w:val="Table Heading"/>
    <w:basedOn w:val="Normal"/>
    <w:autoRedefine/>
    <w:qFormat/>
    <w:rsid w:val="00C42AC1"/>
    <w:pPr>
      <w:widowControl w:val="0"/>
      <w:overflowPunct w:val="0"/>
      <w:adjustRightInd w:val="0"/>
    </w:pPr>
    <w:rPr>
      <w:rFonts w:ascii="Arial" w:hAnsi="Arial" w:cs="Arial"/>
      <w:color w:val="000000"/>
      <w:kern w:val="28"/>
      <w:sz w:val="16"/>
      <w:szCs w:val="16"/>
    </w:rPr>
  </w:style>
  <w:style w:type="paragraph" w:customStyle="1" w:styleId="TableText">
    <w:name w:val="Table Text"/>
    <w:basedOn w:val="TableHeading"/>
    <w:autoRedefine/>
    <w:qFormat/>
    <w:rsid w:val="00C42AC1"/>
    <w:pPr>
      <w:ind w:left="237" w:hanging="237"/>
    </w:pPr>
  </w:style>
  <w:style w:type="character" w:customStyle="1" w:styleId="IntenseEmphasis1">
    <w:name w:val="Intense Emphasis1"/>
    <w:uiPriority w:val="21"/>
    <w:qFormat/>
    <w:rsid w:val="00C42AC1"/>
    <w:rPr>
      <w:b/>
      <w:bCs/>
      <w:i/>
      <w:iCs/>
      <w:color w:val="4F81BD"/>
    </w:rPr>
  </w:style>
  <w:style w:type="paragraph" w:customStyle="1" w:styleId="NoSpacing1">
    <w:name w:val="No Spacing1"/>
    <w:uiPriority w:val="1"/>
    <w:qFormat/>
    <w:rsid w:val="00C42AC1"/>
    <w:pPr>
      <w:spacing w:line="240" w:lineRule="auto"/>
      <w:jc w:val="left"/>
    </w:pPr>
    <w:rPr>
      <w:rFonts w:ascii="Calibri" w:eastAsia="Calibri" w:hAnsi="Calibri"/>
      <w:sz w:val="24"/>
      <w:lang w:val="en-US"/>
    </w:rPr>
  </w:style>
  <w:style w:type="character" w:customStyle="1" w:styleId="BookTitle1">
    <w:name w:val="Book Title1"/>
    <w:uiPriority w:val="33"/>
    <w:qFormat/>
    <w:rsid w:val="00C42AC1"/>
    <w:rPr>
      <w:b/>
      <w:bCs/>
      <w:smallCaps/>
      <w:spacing w:val="5"/>
    </w:rPr>
  </w:style>
  <w:style w:type="paragraph" w:customStyle="1" w:styleId="Split">
    <w:name w:val="Split"/>
    <w:link w:val="SplitChar"/>
    <w:qFormat/>
    <w:rsid w:val="00C42AC1"/>
    <w:pPr>
      <w:numPr>
        <w:numId w:val="8"/>
      </w:numPr>
      <w:spacing w:after="200"/>
      <w:contextualSpacing/>
      <w:jc w:val="left"/>
    </w:pPr>
    <w:rPr>
      <w:rFonts w:ascii="Calibri" w:eastAsia="Calibri" w:hAnsi="Calibri" w:cs="Arial"/>
      <w:b/>
      <w:color w:val="365F91"/>
      <w:sz w:val="24"/>
      <w:lang w:val="en-US"/>
    </w:rPr>
  </w:style>
  <w:style w:type="character" w:customStyle="1" w:styleId="SplitChar">
    <w:name w:val="Split Char"/>
    <w:link w:val="Split"/>
    <w:rsid w:val="00C42AC1"/>
    <w:rPr>
      <w:rFonts w:ascii="Calibri" w:eastAsia="Calibri" w:hAnsi="Calibri" w:cs="Arial"/>
      <w:b/>
      <w:color w:val="365F91"/>
      <w:sz w:val="24"/>
      <w:lang w:val="en-US"/>
    </w:rPr>
  </w:style>
  <w:style w:type="paragraph" w:customStyle="1" w:styleId="Section2-Heading1">
    <w:name w:val="Section 2 - Heading 1"/>
    <w:basedOn w:val="Normal"/>
    <w:rsid w:val="00C42AC1"/>
    <w:pPr>
      <w:tabs>
        <w:tab w:val="left" w:pos="360"/>
      </w:tabs>
      <w:spacing w:after="200"/>
      <w:ind w:left="360" w:hanging="360"/>
    </w:pPr>
    <w:rPr>
      <w:b/>
      <w:sz w:val="24"/>
      <w:szCs w:val="24"/>
      <w:lang w:val="en-GB"/>
    </w:rPr>
  </w:style>
  <w:style w:type="paragraph" w:customStyle="1" w:styleId="Section2-Heading2">
    <w:name w:val="Section 2 - Heading 2"/>
    <w:basedOn w:val="Normal"/>
    <w:rsid w:val="00C42AC1"/>
    <w:pPr>
      <w:spacing w:after="200"/>
      <w:ind w:left="360"/>
    </w:pPr>
    <w:rPr>
      <w:b/>
      <w:sz w:val="24"/>
      <w:szCs w:val="24"/>
      <w:lang w:val="en-GB"/>
    </w:rPr>
  </w:style>
  <w:style w:type="paragraph" w:styleId="Corpsdetexte2">
    <w:name w:val="Body Text 2"/>
    <w:basedOn w:val="Normal"/>
    <w:link w:val="Corpsdetexte2Car"/>
    <w:uiPriority w:val="99"/>
    <w:unhideWhenUsed/>
    <w:rsid w:val="00C42AC1"/>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C42AC1"/>
    <w:rPr>
      <w:rFonts w:eastAsia="Times New Roman"/>
      <w:kern w:val="28"/>
      <w:sz w:val="24"/>
      <w:szCs w:val="24"/>
      <w:lang w:val="en-US"/>
    </w:rPr>
  </w:style>
  <w:style w:type="paragraph" w:styleId="NormalWeb">
    <w:name w:val="Normal (Web)"/>
    <w:basedOn w:val="Normal"/>
    <w:rsid w:val="00C42AC1"/>
    <w:pPr>
      <w:spacing w:beforeLines="1" w:afterLines="1"/>
    </w:pPr>
    <w:rPr>
      <w:rFonts w:ascii="Times" w:eastAsia="Calibri" w:hAnsi="Times"/>
    </w:rPr>
  </w:style>
  <w:style w:type="paragraph" w:styleId="En-tte">
    <w:name w:val="header"/>
    <w:basedOn w:val="Normal"/>
    <w:link w:val="En-tteCar"/>
    <w:uiPriority w:val="99"/>
    <w:rsid w:val="00C42AC1"/>
    <w:pPr>
      <w:tabs>
        <w:tab w:val="center" w:pos="4320"/>
        <w:tab w:val="right" w:pos="8640"/>
      </w:tabs>
    </w:pPr>
  </w:style>
  <w:style w:type="character" w:customStyle="1" w:styleId="En-tteCar">
    <w:name w:val="En-tête Car"/>
    <w:basedOn w:val="Policepardfaut"/>
    <w:link w:val="En-tte"/>
    <w:uiPriority w:val="99"/>
    <w:rsid w:val="00C42AC1"/>
    <w:rPr>
      <w:rFonts w:eastAsia="Times New Roman"/>
      <w:sz w:val="20"/>
      <w:szCs w:val="20"/>
      <w:lang w:val="en-US"/>
    </w:rPr>
  </w:style>
  <w:style w:type="paragraph" w:customStyle="1" w:styleId="Section3-Heading1">
    <w:name w:val="Section 3 - Heading 1"/>
    <w:basedOn w:val="Normal"/>
    <w:rsid w:val="00C42AC1"/>
    <w:pPr>
      <w:pBdr>
        <w:bottom w:val="single" w:sz="4" w:space="1" w:color="auto"/>
      </w:pBdr>
      <w:spacing w:after="240"/>
      <w:jc w:val="center"/>
    </w:pPr>
    <w:rPr>
      <w:rFonts w:ascii="Times New Roman Bold" w:hAnsi="Times New Roman Bold"/>
      <w:b/>
      <w:sz w:val="32"/>
      <w:szCs w:val="24"/>
    </w:rPr>
  </w:style>
  <w:style w:type="paragraph" w:customStyle="1" w:styleId="Sub-ClauseText">
    <w:name w:val="Sub-Clause Text"/>
    <w:basedOn w:val="Normal"/>
    <w:rsid w:val="00C42AC1"/>
    <w:pPr>
      <w:spacing w:before="120" w:after="120"/>
      <w:jc w:val="both"/>
    </w:pPr>
    <w:rPr>
      <w:spacing w:val="-4"/>
      <w:sz w:val="24"/>
    </w:rPr>
  </w:style>
  <w:style w:type="character" w:styleId="Marquedecommentaire">
    <w:name w:val="annotation reference"/>
    <w:uiPriority w:val="99"/>
    <w:rsid w:val="00C42AC1"/>
    <w:rPr>
      <w:sz w:val="16"/>
      <w:szCs w:val="16"/>
    </w:rPr>
  </w:style>
  <w:style w:type="paragraph" w:styleId="Commentaire">
    <w:name w:val="annotation text"/>
    <w:basedOn w:val="Normal"/>
    <w:link w:val="CommentaireCar"/>
    <w:uiPriority w:val="99"/>
    <w:rsid w:val="00C42AC1"/>
    <w:pPr>
      <w:widowControl w:val="0"/>
      <w:overflowPunct w:val="0"/>
      <w:adjustRightInd w:val="0"/>
    </w:pPr>
    <w:rPr>
      <w:kern w:val="28"/>
    </w:rPr>
  </w:style>
  <w:style w:type="character" w:customStyle="1" w:styleId="CommentaireCar">
    <w:name w:val="Commentaire Car"/>
    <w:basedOn w:val="Policepardfaut"/>
    <w:link w:val="Commentaire"/>
    <w:uiPriority w:val="99"/>
    <w:rsid w:val="00C42AC1"/>
    <w:rPr>
      <w:rFonts w:eastAsia="Times New Roman"/>
      <w:kern w:val="28"/>
      <w:sz w:val="20"/>
      <w:szCs w:val="20"/>
      <w:lang w:val="en-US"/>
    </w:rPr>
  </w:style>
  <w:style w:type="paragraph" w:styleId="Objetducommentaire">
    <w:name w:val="annotation subject"/>
    <w:basedOn w:val="Commentaire"/>
    <w:next w:val="Commentaire"/>
    <w:link w:val="ObjetducommentaireCar"/>
    <w:uiPriority w:val="99"/>
    <w:rsid w:val="00C42AC1"/>
    <w:rPr>
      <w:b/>
      <w:bCs/>
    </w:rPr>
  </w:style>
  <w:style w:type="character" w:customStyle="1" w:styleId="ObjetducommentaireCar">
    <w:name w:val="Objet du commentaire Car"/>
    <w:basedOn w:val="CommentaireCar"/>
    <w:link w:val="Objetducommentaire"/>
    <w:uiPriority w:val="99"/>
    <w:rsid w:val="00C42AC1"/>
    <w:rPr>
      <w:rFonts w:eastAsia="Times New Roman"/>
      <w:b/>
      <w:bCs/>
      <w:kern w:val="28"/>
      <w:sz w:val="20"/>
      <w:szCs w:val="20"/>
      <w:lang w:val="en-US"/>
    </w:rPr>
  </w:style>
  <w:style w:type="paragraph" w:customStyle="1" w:styleId="SectionVHeader">
    <w:name w:val="Section V. Header"/>
    <w:basedOn w:val="Normal"/>
    <w:rsid w:val="00C42AC1"/>
    <w:pPr>
      <w:jc w:val="center"/>
    </w:pPr>
    <w:rPr>
      <w:b/>
      <w:sz w:val="36"/>
    </w:rPr>
  </w:style>
  <w:style w:type="paragraph" w:customStyle="1" w:styleId="Outline">
    <w:name w:val="Outline"/>
    <w:basedOn w:val="Normal"/>
    <w:uiPriority w:val="99"/>
    <w:rsid w:val="00C42AC1"/>
    <w:pPr>
      <w:spacing w:before="240"/>
    </w:pPr>
    <w:rPr>
      <w:kern w:val="28"/>
      <w:sz w:val="24"/>
    </w:rPr>
  </w:style>
  <w:style w:type="paragraph" w:customStyle="1" w:styleId="Outline1">
    <w:name w:val="Outline1"/>
    <w:basedOn w:val="Outline"/>
    <w:next w:val="Normal"/>
    <w:rsid w:val="00C42AC1"/>
    <w:pPr>
      <w:keepNext/>
      <w:tabs>
        <w:tab w:val="num" w:pos="360"/>
      </w:tabs>
      <w:ind w:left="360" w:hanging="360"/>
    </w:pPr>
  </w:style>
  <w:style w:type="paragraph" w:styleId="Index1">
    <w:name w:val="index 1"/>
    <w:basedOn w:val="Normal"/>
    <w:next w:val="Normal"/>
    <w:autoRedefine/>
    <w:uiPriority w:val="99"/>
    <w:unhideWhenUsed/>
    <w:rsid w:val="00C42AC1"/>
    <w:pPr>
      <w:widowControl w:val="0"/>
      <w:overflowPunct w:val="0"/>
      <w:adjustRightInd w:val="0"/>
      <w:ind w:left="240" w:hanging="240"/>
    </w:pPr>
    <w:rPr>
      <w:kern w:val="28"/>
      <w:sz w:val="24"/>
      <w:szCs w:val="24"/>
    </w:rPr>
  </w:style>
  <w:style w:type="paragraph" w:styleId="Titreindex">
    <w:name w:val="index heading"/>
    <w:basedOn w:val="Normal"/>
    <w:next w:val="Index1"/>
    <w:uiPriority w:val="99"/>
    <w:rsid w:val="00C42AC1"/>
    <w:rPr>
      <w:rFonts w:ascii="Arial" w:hAnsi="Arial" w:cs="Arial"/>
      <w:b/>
      <w:bCs/>
      <w:sz w:val="24"/>
      <w:szCs w:val="24"/>
    </w:rPr>
  </w:style>
  <w:style w:type="paragraph" w:styleId="Date">
    <w:name w:val="Date"/>
    <w:basedOn w:val="Normal"/>
    <w:next w:val="Normal"/>
    <w:link w:val="DateCar"/>
    <w:uiPriority w:val="99"/>
    <w:rsid w:val="00C42AC1"/>
    <w:rPr>
      <w:sz w:val="24"/>
      <w:szCs w:val="24"/>
    </w:rPr>
  </w:style>
  <w:style w:type="character" w:customStyle="1" w:styleId="DateCar">
    <w:name w:val="Date Car"/>
    <w:basedOn w:val="Policepardfaut"/>
    <w:link w:val="Date"/>
    <w:uiPriority w:val="99"/>
    <w:rsid w:val="00C42AC1"/>
    <w:rPr>
      <w:rFonts w:eastAsia="Times New Roman"/>
      <w:sz w:val="24"/>
      <w:szCs w:val="24"/>
      <w:lang w:val="en-US"/>
    </w:rPr>
  </w:style>
  <w:style w:type="paragraph" w:customStyle="1" w:styleId="Default">
    <w:name w:val="Default"/>
    <w:rsid w:val="00C42AC1"/>
    <w:pPr>
      <w:autoSpaceDE w:val="0"/>
      <w:autoSpaceDN w:val="0"/>
      <w:adjustRightInd w:val="0"/>
      <w:spacing w:line="240" w:lineRule="auto"/>
      <w:jc w:val="left"/>
    </w:pPr>
    <w:rPr>
      <w:rFonts w:eastAsia="Calibri"/>
      <w:color w:val="000000"/>
      <w:sz w:val="24"/>
      <w:szCs w:val="24"/>
      <w:lang w:val="en-PH"/>
    </w:rPr>
  </w:style>
  <w:style w:type="paragraph" w:customStyle="1" w:styleId="p28">
    <w:name w:val="p28"/>
    <w:basedOn w:val="Normal"/>
    <w:rsid w:val="00C42AC1"/>
    <w:pPr>
      <w:widowControl w:val="0"/>
      <w:tabs>
        <w:tab w:val="left" w:pos="680"/>
        <w:tab w:val="left" w:pos="1060"/>
      </w:tabs>
      <w:spacing w:line="240" w:lineRule="atLeast"/>
      <w:ind w:left="432" w:hanging="288"/>
    </w:pPr>
    <w:rPr>
      <w:snapToGrid w:val="0"/>
      <w:sz w:val="24"/>
    </w:rPr>
  </w:style>
  <w:style w:type="table" w:styleId="Grilledutableau">
    <w:name w:val="Table Grid"/>
    <w:basedOn w:val="TableauNormal"/>
    <w:uiPriority w:val="39"/>
    <w:rsid w:val="00C42AC1"/>
    <w:pPr>
      <w:spacing w:line="240" w:lineRule="auto"/>
      <w:jc w:val="left"/>
    </w:pPr>
    <w:rPr>
      <w:rFonts w:eastAsia="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link w:val="ColumnsRightChar"/>
    <w:rsid w:val="00C42AC1"/>
    <w:pPr>
      <w:widowControl w:val="0"/>
      <w:tabs>
        <w:tab w:val="num" w:pos="576"/>
      </w:tabs>
      <w:autoSpaceDE w:val="0"/>
      <w:autoSpaceDN w:val="0"/>
      <w:adjustRightInd w:val="0"/>
      <w:spacing w:before="120" w:after="120"/>
      <w:ind w:left="576" w:hanging="576"/>
      <w:jc w:val="both"/>
    </w:pPr>
    <w:rPr>
      <w:rFonts w:eastAsia="SimSun"/>
      <w:sz w:val="24"/>
      <w:szCs w:val="28"/>
      <w:lang w:val="en-GB" w:eastAsia="zh-CN"/>
    </w:rPr>
  </w:style>
  <w:style w:type="character" w:customStyle="1" w:styleId="ColumnsRightChar">
    <w:name w:val="Columns Right Char"/>
    <w:link w:val="ColumnsRight"/>
    <w:rsid w:val="00C42AC1"/>
    <w:rPr>
      <w:rFonts w:eastAsia="SimSun"/>
      <w:sz w:val="24"/>
      <w:szCs w:val="28"/>
      <w:lang w:val="en-GB" w:eastAsia="zh-CN"/>
    </w:rPr>
  </w:style>
  <w:style w:type="paragraph" w:customStyle="1" w:styleId="ColumnsLeft">
    <w:name w:val="Columns Left"/>
    <w:basedOn w:val="ColumnsRight"/>
    <w:rsid w:val="00C42AC1"/>
    <w:pPr>
      <w:ind w:left="360" w:firstLine="0"/>
      <w:jc w:val="left"/>
    </w:pPr>
  </w:style>
  <w:style w:type="paragraph" w:customStyle="1" w:styleId="ColumnsRightSub">
    <w:name w:val="Columns Right (Sub)"/>
    <w:basedOn w:val="ColumnsRight"/>
    <w:rsid w:val="00C42AC1"/>
    <w:pPr>
      <w:numPr>
        <w:ilvl w:val="2"/>
      </w:numPr>
      <w:tabs>
        <w:tab w:val="num" w:pos="576"/>
      </w:tabs>
      <w:ind w:left="2160" w:hanging="180"/>
    </w:pPr>
  </w:style>
  <w:style w:type="paragraph" w:customStyle="1" w:styleId="right">
    <w:name w:val="right"/>
    <w:basedOn w:val="Normal"/>
    <w:rsid w:val="00C42AC1"/>
    <w:pPr>
      <w:spacing w:before="100" w:beforeAutospacing="1" w:after="120" w:line="312" w:lineRule="atLeast"/>
      <w:jc w:val="right"/>
    </w:pPr>
    <w:rPr>
      <w:sz w:val="26"/>
      <w:szCs w:val="26"/>
    </w:rPr>
  </w:style>
  <w:style w:type="paragraph" w:customStyle="1" w:styleId="author">
    <w:name w:val="author"/>
    <w:basedOn w:val="Normal"/>
    <w:rsid w:val="00C42AC1"/>
    <w:pPr>
      <w:spacing w:after="144" w:line="288" w:lineRule="atLeast"/>
      <w:ind w:right="3600"/>
    </w:pPr>
    <w:rPr>
      <w:rFonts w:ascii="Verdana" w:hAnsi="Verdana"/>
      <w:sz w:val="24"/>
      <w:szCs w:val="24"/>
    </w:rPr>
  </w:style>
  <w:style w:type="character" w:styleId="Lienhypertextesuivivisit">
    <w:name w:val="FollowedHyperlink"/>
    <w:uiPriority w:val="99"/>
    <w:unhideWhenUsed/>
    <w:rsid w:val="00C42AC1"/>
    <w:rPr>
      <w:color w:val="800080"/>
      <w:u w:val="single"/>
    </w:rPr>
  </w:style>
  <w:style w:type="paragraph" w:customStyle="1" w:styleId="font5">
    <w:name w:val="font5"/>
    <w:basedOn w:val="Normal"/>
    <w:rsid w:val="00C42AC1"/>
    <w:pPr>
      <w:spacing w:before="100" w:beforeAutospacing="1" w:after="100" w:afterAutospacing="1"/>
    </w:pPr>
    <w:rPr>
      <w:rFonts w:ascii="Calibri" w:hAnsi="Calibri"/>
      <w:color w:val="000000"/>
      <w:sz w:val="22"/>
      <w:szCs w:val="22"/>
      <w:lang w:val="fr-FR" w:eastAsia="fr-FR"/>
    </w:rPr>
  </w:style>
  <w:style w:type="paragraph" w:customStyle="1" w:styleId="xl69">
    <w:name w:val="xl69"/>
    <w:basedOn w:val="Normal"/>
    <w:rsid w:val="00C42AC1"/>
    <w:pPr>
      <w:spacing w:before="100" w:beforeAutospacing="1" w:after="100" w:afterAutospacing="1"/>
      <w:jc w:val="center"/>
      <w:textAlignment w:val="center"/>
    </w:pPr>
    <w:rPr>
      <w:rFonts w:ascii="Calibri" w:hAnsi="Calibri"/>
      <w:b/>
      <w:bCs/>
      <w:sz w:val="22"/>
      <w:szCs w:val="22"/>
      <w:lang w:val="fr-FR" w:eastAsia="fr-FR"/>
    </w:rPr>
  </w:style>
  <w:style w:type="paragraph" w:customStyle="1" w:styleId="xl70">
    <w:name w:val="xl70"/>
    <w:basedOn w:val="Normal"/>
    <w:rsid w:val="00C42AC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Calibri" w:hAnsi="Calibri"/>
      <w:b/>
      <w:bCs/>
      <w:sz w:val="22"/>
      <w:szCs w:val="22"/>
      <w:lang w:val="fr-FR" w:eastAsia="fr-FR"/>
    </w:rPr>
  </w:style>
  <w:style w:type="paragraph" w:customStyle="1" w:styleId="xl71">
    <w:name w:val="xl71"/>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fr-FR" w:eastAsia="fr-FR"/>
    </w:rPr>
  </w:style>
  <w:style w:type="paragraph" w:customStyle="1" w:styleId="xl72">
    <w:name w:val="xl72"/>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2"/>
      <w:szCs w:val="22"/>
      <w:lang w:val="fr-FR" w:eastAsia="fr-FR"/>
    </w:rPr>
  </w:style>
  <w:style w:type="paragraph" w:customStyle="1" w:styleId="xl73">
    <w:name w:val="xl73"/>
    <w:basedOn w:val="Normal"/>
    <w:rsid w:val="00C42AC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lang w:val="fr-FR" w:eastAsia="fr-FR"/>
    </w:rPr>
  </w:style>
  <w:style w:type="paragraph" w:customStyle="1" w:styleId="xl74">
    <w:name w:val="xl74"/>
    <w:basedOn w:val="Normal"/>
    <w:rsid w:val="00C42AC1"/>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22"/>
      <w:szCs w:val="22"/>
      <w:lang w:val="fr-FR" w:eastAsia="fr-FR"/>
    </w:rPr>
  </w:style>
  <w:style w:type="paragraph" w:customStyle="1" w:styleId="xl75">
    <w:name w:val="xl75"/>
    <w:basedOn w:val="Normal"/>
    <w:rsid w:val="00C42AC1"/>
    <w:pPr>
      <w:pBdr>
        <w:top w:val="single" w:sz="4" w:space="0" w:color="auto"/>
        <w:left w:val="single" w:sz="4" w:space="0" w:color="auto"/>
        <w:right w:val="single" w:sz="4" w:space="0" w:color="auto"/>
      </w:pBdr>
      <w:spacing w:before="100" w:beforeAutospacing="1" w:after="100" w:afterAutospacing="1"/>
    </w:pPr>
    <w:rPr>
      <w:rFonts w:ascii="Calibri" w:hAnsi="Calibri"/>
      <w:sz w:val="22"/>
      <w:szCs w:val="22"/>
      <w:lang w:val="fr-FR" w:eastAsia="fr-FR"/>
    </w:rPr>
  </w:style>
  <w:style w:type="paragraph" w:customStyle="1" w:styleId="xl76">
    <w:name w:val="xl76"/>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b/>
      <w:bCs/>
      <w:sz w:val="22"/>
      <w:szCs w:val="22"/>
      <w:lang w:val="fr-FR" w:eastAsia="fr-FR"/>
    </w:rPr>
  </w:style>
  <w:style w:type="paragraph" w:customStyle="1" w:styleId="xl77">
    <w:name w:val="xl77"/>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2"/>
      <w:szCs w:val="22"/>
      <w:lang w:val="fr-FR" w:eastAsia="fr-FR"/>
    </w:rPr>
  </w:style>
  <w:style w:type="paragraph" w:customStyle="1" w:styleId="xl78">
    <w:name w:val="xl78"/>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lang w:val="fr-FR" w:eastAsia="fr-FR"/>
    </w:rPr>
  </w:style>
  <w:style w:type="paragraph" w:customStyle="1" w:styleId="xl79">
    <w:name w:val="xl79"/>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val="fr-FR" w:eastAsia="fr-FR"/>
    </w:rPr>
  </w:style>
  <w:style w:type="paragraph" w:customStyle="1" w:styleId="xl80">
    <w:name w:val="xl80"/>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lang w:val="fr-FR" w:eastAsia="fr-FR"/>
    </w:rPr>
  </w:style>
  <w:style w:type="paragraph" w:customStyle="1" w:styleId="xl81">
    <w:name w:val="xl81"/>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lang w:val="fr-FR" w:eastAsia="fr-FR"/>
    </w:rPr>
  </w:style>
  <w:style w:type="paragraph" w:customStyle="1" w:styleId="xl82">
    <w:name w:val="xl82"/>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fr-FR" w:eastAsia="fr-FR"/>
    </w:rPr>
  </w:style>
  <w:style w:type="paragraph" w:customStyle="1" w:styleId="xl83">
    <w:name w:val="xl83"/>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2"/>
      <w:szCs w:val="22"/>
      <w:lang w:val="fr-FR" w:eastAsia="fr-FR"/>
    </w:rPr>
  </w:style>
  <w:style w:type="paragraph" w:customStyle="1" w:styleId="xl84">
    <w:name w:val="xl84"/>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lang w:val="fr-FR" w:eastAsia="fr-FR"/>
    </w:rPr>
  </w:style>
  <w:style w:type="paragraph" w:customStyle="1" w:styleId="xl85">
    <w:name w:val="xl85"/>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val="fr-FR" w:eastAsia="fr-FR"/>
    </w:rPr>
  </w:style>
  <w:style w:type="paragraph" w:customStyle="1" w:styleId="xl86">
    <w:name w:val="xl86"/>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2"/>
      <w:szCs w:val="22"/>
      <w:lang w:val="fr-FR" w:eastAsia="fr-FR"/>
    </w:rPr>
  </w:style>
  <w:style w:type="paragraph" w:customStyle="1" w:styleId="xl87">
    <w:name w:val="xl87"/>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val="fr-FR" w:eastAsia="fr-FR"/>
    </w:rPr>
  </w:style>
  <w:style w:type="paragraph" w:customStyle="1" w:styleId="xl88">
    <w:name w:val="xl88"/>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lang w:val="fr-FR" w:eastAsia="fr-FR"/>
    </w:rPr>
  </w:style>
  <w:style w:type="paragraph" w:customStyle="1" w:styleId="xl89">
    <w:name w:val="xl89"/>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val="fr-FR" w:eastAsia="fr-FR"/>
    </w:rPr>
  </w:style>
  <w:style w:type="paragraph" w:customStyle="1" w:styleId="xl90">
    <w:name w:val="xl90"/>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lang w:val="fr-FR" w:eastAsia="fr-FR"/>
    </w:rPr>
  </w:style>
  <w:style w:type="paragraph" w:customStyle="1" w:styleId="xl91">
    <w:name w:val="xl91"/>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val="fr-FR" w:eastAsia="fr-FR"/>
    </w:rPr>
  </w:style>
  <w:style w:type="paragraph" w:customStyle="1" w:styleId="xl92">
    <w:name w:val="xl92"/>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sz w:val="22"/>
      <w:szCs w:val="22"/>
      <w:lang w:val="fr-FR" w:eastAsia="fr-FR"/>
    </w:rPr>
  </w:style>
  <w:style w:type="paragraph" w:customStyle="1" w:styleId="xl93">
    <w:name w:val="xl93"/>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lang w:val="fr-FR" w:eastAsia="fr-FR"/>
    </w:rPr>
  </w:style>
  <w:style w:type="paragraph" w:customStyle="1" w:styleId="xl94">
    <w:name w:val="xl94"/>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val="fr-FR" w:eastAsia="fr-FR"/>
    </w:rPr>
  </w:style>
  <w:style w:type="paragraph" w:customStyle="1" w:styleId="xl95">
    <w:name w:val="xl95"/>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lang w:val="fr-FR" w:eastAsia="fr-FR"/>
    </w:rPr>
  </w:style>
  <w:style w:type="paragraph" w:customStyle="1" w:styleId="xl96">
    <w:name w:val="xl96"/>
    <w:basedOn w:val="Normal"/>
    <w:rsid w:val="00C42AC1"/>
    <w:pPr>
      <w:spacing w:before="100" w:beforeAutospacing="1" w:after="100" w:afterAutospacing="1"/>
    </w:pPr>
    <w:rPr>
      <w:rFonts w:ascii="Calibri" w:hAnsi="Calibri"/>
      <w:sz w:val="22"/>
      <w:szCs w:val="22"/>
      <w:lang w:val="fr-FR" w:eastAsia="fr-FR"/>
    </w:rPr>
  </w:style>
  <w:style w:type="paragraph" w:customStyle="1" w:styleId="xl97">
    <w:name w:val="xl97"/>
    <w:basedOn w:val="Normal"/>
    <w:rsid w:val="00C42AC1"/>
    <w:pPr>
      <w:spacing w:before="100" w:beforeAutospacing="1" w:after="100" w:afterAutospacing="1"/>
    </w:pPr>
    <w:rPr>
      <w:rFonts w:ascii="Calibri" w:hAnsi="Calibri"/>
      <w:sz w:val="22"/>
      <w:szCs w:val="22"/>
      <w:lang w:val="fr-FR" w:eastAsia="fr-FR"/>
    </w:rPr>
  </w:style>
  <w:style w:type="paragraph" w:customStyle="1" w:styleId="xl98">
    <w:name w:val="xl98"/>
    <w:basedOn w:val="Normal"/>
    <w:rsid w:val="00C42AC1"/>
    <w:pPr>
      <w:spacing w:before="100" w:beforeAutospacing="1" w:after="100" w:afterAutospacing="1"/>
      <w:jc w:val="center"/>
    </w:pPr>
    <w:rPr>
      <w:rFonts w:ascii="Calibri" w:hAnsi="Calibri"/>
      <w:sz w:val="22"/>
      <w:szCs w:val="22"/>
      <w:lang w:val="fr-FR" w:eastAsia="fr-FR"/>
    </w:rPr>
  </w:style>
  <w:style w:type="paragraph" w:customStyle="1" w:styleId="xl99">
    <w:name w:val="xl99"/>
    <w:basedOn w:val="Normal"/>
    <w:rsid w:val="00C42AC1"/>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b/>
      <w:bCs/>
      <w:sz w:val="22"/>
      <w:szCs w:val="22"/>
      <w:lang w:val="fr-FR" w:eastAsia="fr-FR"/>
    </w:rPr>
  </w:style>
  <w:style w:type="paragraph" w:customStyle="1" w:styleId="xl100">
    <w:name w:val="xl100"/>
    <w:basedOn w:val="Normal"/>
    <w:rsid w:val="00C42AC1"/>
    <w:pPr>
      <w:spacing w:before="100" w:beforeAutospacing="1" w:after="100" w:afterAutospacing="1"/>
    </w:pPr>
    <w:rPr>
      <w:rFonts w:ascii="Calibri" w:hAnsi="Calibri"/>
      <w:sz w:val="22"/>
      <w:szCs w:val="22"/>
      <w:lang w:val="fr-FR" w:eastAsia="fr-FR"/>
    </w:rPr>
  </w:style>
  <w:style w:type="paragraph" w:customStyle="1" w:styleId="xl101">
    <w:name w:val="xl101"/>
    <w:basedOn w:val="Normal"/>
    <w:rsid w:val="00C42AC1"/>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Calibri" w:hAnsi="Calibri"/>
      <w:b/>
      <w:bCs/>
      <w:sz w:val="22"/>
      <w:szCs w:val="22"/>
      <w:lang w:val="fr-FR" w:eastAsia="fr-FR"/>
    </w:rPr>
  </w:style>
  <w:style w:type="paragraph" w:customStyle="1" w:styleId="xl102">
    <w:name w:val="xl102"/>
    <w:basedOn w:val="Normal"/>
    <w:rsid w:val="00C42AC1"/>
    <w:pPr>
      <w:pBdr>
        <w:top w:val="single" w:sz="4" w:space="0" w:color="auto"/>
        <w:bottom w:val="single" w:sz="4" w:space="0" w:color="auto"/>
      </w:pBdr>
      <w:shd w:val="clear" w:color="000000" w:fill="EEECE1"/>
      <w:spacing w:before="100" w:beforeAutospacing="1" w:after="100" w:afterAutospacing="1"/>
      <w:jc w:val="center"/>
      <w:textAlignment w:val="center"/>
    </w:pPr>
    <w:rPr>
      <w:rFonts w:ascii="Calibri" w:hAnsi="Calibri"/>
      <w:b/>
      <w:bCs/>
      <w:sz w:val="22"/>
      <w:szCs w:val="22"/>
      <w:lang w:val="fr-FR" w:eastAsia="fr-FR"/>
    </w:rPr>
  </w:style>
  <w:style w:type="paragraph" w:customStyle="1" w:styleId="xl103">
    <w:name w:val="xl103"/>
    <w:basedOn w:val="Normal"/>
    <w:rsid w:val="00C42AC1"/>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Calibri" w:hAnsi="Calibri"/>
      <w:b/>
      <w:bCs/>
      <w:sz w:val="22"/>
      <w:szCs w:val="22"/>
      <w:lang w:val="fr-FR" w:eastAsia="fr-FR"/>
    </w:rPr>
  </w:style>
  <w:style w:type="paragraph" w:customStyle="1" w:styleId="xl104">
    <w:name w:val="xl104"/>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color w:val="000000"/>
      <w:sz w:val="22"/>
      <w:szCs w:val="22"/>
      <w:lang w:val="fr-FR" w:eastAsia="fr-FR"/>
    </w:rPr>
  </w:style>
  <w:style w:type="paragraph" w:customStyle="1" w:styleId="xl105">
    <w:name w:val="xl105"/>
    <w:basedOn w:val="Normal"/>
    <w:rsid w:val="00C42AC1"/>
    <w:pPr>
      <w:spacing w:before="100" w:beforeAutospacing="1" w:after="100" w:afterAutospacing="1"/>
      <w:jc w:val="center"/>
      <w:textAlignment w:val="center"/>
    </w:pPr>
    <w:rPr>
      <w:rFonts w:ascii="Calibri" w:hAnsi="Calibri"/>
      <w:color w:val="000000"/>
      <w:sz w:val="22"/>
      <w:szCs w:val="22"/>
      <w:lang w:val="fr-FR" w:eastAsia="fr-FR"/>
    </w:rPr>
  </w:style>
  <w:style w:type="paragraph" w:customStyle="1" w:styleId="xl106">
    <w:name w:val="xl106"/>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2"/>
      <w:szCs w:val="22"/>
      <w:lang w:val="fr-FR" w:eastAsia="fr-FR"/>
    </w:rPr>
  </w:style>
  <w:style w:type="paragraph" w:customStyle="1" w:styleId="xl107">
    <w:name w:val="xl107"/>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color w:val="000000"/>
      <w:sz w:val="22"/>
      <w:szCs w:val="22"/>
      <w:lang w:val="fr-FR" w:eastAsia="fr-FR"/>
    </w:rPr>
  </w:style>
  <w:style w:type="paragraph" w:customStyle="1" w:styleId="xl108">
    <w:name w:val="xl108"/>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b/>
      <w:bCs/>
      <w:color w:val="000000"/>
      <w:sz w:val="22"/>
      <w:szCs w:val="22"/>
      <w:lang w:val="fr-FR" w:eastAsia="fr-FR"/>
    </w:rPr>
  </w:style>
  <w:style w:type="paragraph" w:customStyle="1" w:styleId="xl109">
    <w:name w:val="xl109"/>
    <w:basedOn w:val="Normal"/>
    <w:rsid w:val="00C42A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sz w:val="22"/>
      <w:szCs w:val="22"/>
      <w:lang w:val="fr-FR" w:eastAsia="fr-FR"/>
    </w:rPr>
  </w:style>
  <w:style w:type="paragraph" w:customStyle="1" w:styleId="xl110">
    <w:name w:val="xl110"/>
    <w:basedOn w:val="Normal"/>
    <w:rsid w:val="00C42AC1"/>
    <w:pPr>
      <w:spacing w:before="100" w:beforeAutospacing="1" w:after="100" w:afterAutospacing="1"/>
    </w:pPr>
    <w:rPr>
      <w:rFonts w:ascii="Calibri" w:hAnsi="Calibri"/>
      <w:color w:val="000000"/>
      <w:sz w:val="22"/>
      <w:szCs w:val="22"/>
      <w:lang w:val="fr-FR" w:eastAsia="fr-FR"/>
    </w:rPr>
  </w:style>
  <w:style w:type="paragraph" w:customStyle="1" w:styleId="xl111">
    <w:name w:val="xl111"/>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sz w:val="22"/>
      <w:szCs w:val="22"/>
      <w:lang w:val="fr-FR" w:eastAsia="fr-FR"/>
    </w:rPr>
  </w:style>
  <w:style w:type="paragraph" w:customStyle="1" w:styleId="xl112">
    <w:name w:val="xl112"/>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22"/>
      <w:szCs w:val="22"/>
      <w:lang w:val="fr-FR" w:eastAsia="fr-FR"/>
    </w:rPr>
  </w:style>
  <w:style w:type="paragraph" w:customStyle="1" w:styleId="xl113">
    <w:name w:val="xl113"/>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22"/>
      <w:szCs w:val="22"/>
      <w:lang w:val="fr-FR" w:eastAsia="fr-FR"/>
    </w:rPr>
  </w:style>
  <w:style w:type="paragraph" w:customStyle="1" w:styleId="xl114">
    <w:name w:val="xl114"/>
    <w:basedOn w:val="Normal"/>
    <w:rsid w:val="00C42AC1"/>
    <w:pPr>
      <w:pBdr>
        <w:left w:val="single" w:sz="4" w:space="0" w:color="auto"/>
        <w:right w:val="single" w:sz="4" w:space="0" w:color="auto"/>
      </w:pBdr>
      <w:spacing w:before="100" w:beforeAutospacing="1" w:after="100" w:afterAutospacing="1"/>
      <w:textAlignment w:val="center"/>
    </w:pPr>
    <w:rPr>
      <w:rFonts w:ascii="Calibri" w:hAnsi="Calibri"/>
      <w:sz w:val="22"/>
      <w:szCs w:val="22"/>
      <w:lang w:val="fr-FR" w:eastAsia="fr-FR"/>
    </w:rPr>
  </w:style>
  <w:style w:type="paragraph" w:customStyle="1" w:styleId="xl115">
    <w:name w:val="xl115"/>
    <w:basedOn w:val="Normal"/>
    <w:rsid w:val="00C42AC1"/>
    <w:pPr>
      <w:pBdr>
        <w:top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22"/>
      <w:szCs w:val="22"/>
      <w:lang w:val="fr-FR" w:eastAsia="fr-FR"/>
    </w:rPr>
  </w:style>
  <w:style w:type="paragraph" w:customStyle="1" w:styleId="xl116">
    <w:name w:val="xl116"/>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color w:val="000000"/>
      <w:sz w:val="22"/>
      <w:szCs w:val="22"/>
      <w:lang w:val="fr-FR" w:eastAsia="fr-FR"/>
    </w:rPr>
  </w:style>
  <w:style w:type="paragraph" w:customStyle="1" w:styleId="xl117">
    <w:name w:val="xl117"/>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22"/>
      <w:szCs w:val="22"/>
      <w:lang w:val="fr-FR" w:eastAsia="fr-FR"/>
    </w:rPr>
  </w:style>
  <w:style w:type="paragraph" w:customStyle="1" w:styleId="xl118">
    <w:name w:val="xl118"/>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val="fr-FR" w:eastAsia="fr-FR"/>
    </w:rPr>
  </w:style>
  <w:style w:type="paragraph" w:customStyle="1" w:styleId="xl119">
    <w:name w:val="xl119"/>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lang w:val="fr-FR" w:eastAsia="fr-FR"/>
    </w:rPr>
  </w:style>
  <w:style w:type="paragraph" w:customStyle="1" w:styleId="xl120">
    <w:name w:val="xl120"/>
    <w:basedOn w:val="Normal"/>
    <w:rsid w:val="00C42AC1"/>
    <w:pPr>
      <w:pBdr>
        <w:top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val="fr-FR" w:eastAsia="fr-FR"/>
    </w:rPr>
  </w:style>
  <w:style w:type="paragraph" w:customStyle="1" w:styleId="xl121">
    <w:name w:val="xl121"/>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lang w:val="fr-FR" w:eastAsia="fr-FR"/>
    </w:rPr>
  </w:style>
  <w:style w:type="paragraph" w:customStyle="1" w:styleId="xl122">
    <w:name w:val="xl122"/>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sz w:val="22"/>
      <w:szCs w:val="22"/>
      <w:lang w:val="fr-FR" w:eastAsia="fr-FR"/>
    </w:rPr>
  </w:style>
  <w:style w:type="paragraph" w:customStyle="1" w:styleId="xl123">
    <w:name w:val="xl123"/>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2"/>
      <w:szCs w:val="22"/>
      <w:lang w:val="fr-FR" w:eastAsia="fr-FR"/>
    </w:rPr>
  </w:style>
  <w:style w:type="paragraph" w:customStyle="1" w:styleId="xl124">
    <w:name w:val="xl124"/>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2"/>
      <w:szCs w:val="22"/>
      <w:lang w:val="fr-FR" w:eastAsia="fr-FR"/>
    </w:rPr>
  </w:style>
  <w:style w:type="paragraph" w:customStyle="1" w:styleId="xl125">
    <w:name w:val="xl125"/>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22"/>
      <w:szCs w:val="22"/>
      <w:lang w:val="fr-FR" w:eastAsia="fr-FR"/>
    </w:rPr>
  </w:style>
  <w:style w:type="paragraph" w:customStyle="1" w:styleId="xl126">
    <w:name w:val="xl126"/>
    <w:basedOn w:val="Normal"/>
    <w:rsid w:val="00C42AC1"/>
    <w:pPr>
      <w:pBdr>
        <w:top w:val="single" w:sz="4" w:space="0" w:color="auto"/>
        <w:right w:val="single" w:sz="4" w:space="0" w:color="auto"/>
      </w:pBdr>
      <w:spacing w:before="100" w:beforeAutospacing="1" w:after="100" w:afterAutospacing="1"/>
      <w:jc w:val="center"/>
    </w:pPr>
    <w:rPr>
      <w:rFonts w:ascii="Calibri" w:hAnsi="Calibri"/>
      <w:color w:val="000000"/>
      <w:sz w:val="22"/>
      <w:szCs w:val="22"/>
      <w:lang w:val="fr-FR" w:eastAsia="fr-FR"/>
    </w:rPr>
  </w:style>
  <w:style w:type="paragraph" w:customStyle="1" w:styleId="xl127">
    <w:name w:val="xl127"/>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lang w:val="fr-FR" w:eastAsia="fr-FR"/>
    </w:rPr>
  </w:style>
  <w:style w:type="paragraph" w:customStyle="1" w:styleId="xl128">
    <w:name w:val="xl128"/>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2"/>
      <w:szCs w:val="22"/>
      <w:lang w:val="fr-FR" w:eastAsia="fr-FR"/>
    </w:rPr>
  </w:style>
  <w:style w:type="paragraph" w:customStyle="1" w:styleId="xl129">
    <w:name w:val="xl129"/>
    <w:basedOn w:val="Normal"/>
    <w:rsid w:val="00C42AC1"/>
    <w:pPr>
      <w:spacing w:before="100" w:beforeAutospacing="1" w:after="100" w:afterAutospacing="1"/>
      <w:jc w:val="center"/>
    </w:pPr>
    <w:rPr>
      <w:rFonts w:ascii="Calibri" w:hAnsi="Calibri"/>
      <w:color w:val="000000"/>
      <w:sz w:val="22"/>
      <w:szCs w:val="22"/>
      <w:lang w:val="fr-FR" w:eastAsia="fr-FR"/>
    </w:rPr>
  </w:style>
  <w:style w:type="paragraph" w:customStyle="1" w:styleId="xl130">
    <w:name w:val="xl130"/>
    <w:basedOn w:val="Normal"/>
    <w:rsid w:val="00C42AC1"/>
    <w:pPr>
      <w:pBdr>
        <w:top w:val="single" w:sz="4" w:space="0" w:color="auto"/>
        <w:left w:val="single" w:sz="4" w:space="0" w:color="auto"/>
        <w:bottom w:val="single" w:sz="4" w:space="0" w:color="auto"/>
      </w:pBdr>
      <w:shd w:val="clear" w:color="000000" w:fill="EEECE1"/>
      <w:spacing w:before="100" w:beforeAutospacing="1" w:after="100" w:afterAutospacing="1"/>
      <w:jc w:val="center"/>
    </w:pPr>
    <w:rPr>
      <w:rFonts w:ascii="Calibri" w:hAnsi="Calibri"/>
      <w:b/>
      <w:bCs/>
      <w:color w:val="000000"/>
      <w:sz w:val="22"/>
      <w:szCs w:val="22"/>
      <w:lang w:val="fr-FR" w:eastAsia="fr-FR"/>
    </w:rPr>
  </w:style>
  <w:style w:type="paragraph" w:customStyle="1" w:styleId="xl131">
    <w:name w:val="xl131"/>
    <w:basedOn w:val="Normal"/>
    <w:rsid w:val="00C42AC1"/>
    <w:pPr>
      <w:pBdr>
        <w:top w:val="single" w:sz="4" w:space="0" w:color="auto"/>
        <w:bottom w:val="single" w:sz="4" w:space="0" w:color="auto"/>
      </w:pBdr>
      <w:shd w:val="clear" w:color="000000" w:fill="EEECE1"/>
      <w:spacing w:before="100" w:beforeAutospacing="1" w:after="100" w:afterAutospacing="1"/>
      <w:jc w:val="center"/>
    </w:pPr>
    <w:rPr>
      <w:rFonts w:ascii="Calibri" w:hAnsi="Calibri"/>
      <w:b/>
      <w:bCs/>
      <w:color w:val="000000"/>
      <w:sz w:val="22"/>
      <w:szCs w:val="22"/>
      <w:lang w:val="fr-FR" w:eastAsia="fr-FR"/>
    </w:rPr>
  </w:style>
  <w:style w:type="paragraph" w:customStyle="1" w:styleId="xl132">
    <w:name w:val="xl132"/>
    <w:basedOn w:val="Normal"/>
    <w:rsid w:val="00C42AC1"/>
    <w:pPr>
      <w:pBdr>
        <w:top w:val="single" w:sz="4" w:space="0" w:color="auto"/>
        <w:bottom w:val="single" w:sz="4" w:space="0" w:color="auto"/>
        <w:right w:val="single" w:sz="4" w:space="0" w:color="auto"/>
      </w:pBdr>
      <w:shd w:val="clear" w:color="000000" w:fill="EEECE1"/>
      <w:spacing w:before="100" w:beforeAutospacing="1" w:after="100" w:afterAutospacing="1"/>
      <w:jc w:val="center"/>
    </w:pPr>
    <w:rPr>
      <w:rFonts w:ascii="Calibri" w:hAnsi="Calibri"/>
      <w:b/>
      <w:bCs/>
      <w:color w:val="000000"/>
      <w:sz w:val="22"/>
      <w:szCs w:val="22"/>
      <w:lang w:val="fr-FR" w:eastAsia="fr-FR"/>
    </w:rPr>
  </w:style>
  <w:style w:type="paragraph" w:customStyle="1" w:styleId="xl133">
    <w:name w:val="xl133"/>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fr-FR" w:eastAsia="fr-FR"/>
    </w:rPr>
  </w:style>
  <w:style w:type="paragraph" w:customStyle="1" w:styleId="xl134">
    <w:name w:val="xl134"/>
    <w:basedOn w:val="Normal"/>
    <w:rsid w:val="00C42AC1"/>
    <w:pPr>
      <w:pBdr>
        <w:left w:val="single" w:sz="4" w:space="0" w:color="auto"/>
        <w:right w:val="single" w:sz="4" w:space="0" w:color="auto"/>
      </w:pBdr>
      <w:spacing w:before="100" w:beforeAutospacing="1" w:after="100" w:afterAutospacing="1"/>
      <w:jc w:val="center"/>
      <w:textAlignment w:val="center"/>
    </w:pPr>
    <w:rPr>
      <w:rFonts w:ascii="Calibri" w:hAnsi="Calibri"/>
      <w:sz w:val="22"/>
      <w:szCs w:val="22"/>
      <w:lang w:val="fr-FR" w:eastAsia="fr-FR"/>
    </w:rPr>
  </w:style>
  <w:style w:type="paragraph" w:customStyle="1" w:styleId="xl135">
    <w:name w:val="xl135"/>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lang w:val="fr-FR" w:eastAsia="fr-FR"/>
    </w:rPr>
  </w:style>
  <w:style w:type="paragraph" w:customStyle="1" w:styleId="xl136">
    <w:name w:val="xl136"/>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lang w:val="fr-FR" w:eastAsia="fr-FR"/>
    </w:rPr>
  </w:style>
  <w:style w:type="paragraph" w:customStyle="1" w:styleId="xl137">
    <w:name w:val="xl137"/>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sz w:val="22"/>
      <w:szCs w:val="22"/>
      <w:lang w:val="fr-FR" w:eastAsia="fr-FR"/>
    </w:rPr>
  </w:style>
  <w:style w:type="paragraph" w:customStyle="1" w:styleId="xl138">
    <w:name w:val="xl138"/>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2"/>
      <w:szCs w:val="22"/>
      <w:lang w:val="fr-FR" w:eastAsia="fr-FR"/>
    </w:rPr>
  </w:style>
  <w:style w:type="paragraph" w:customStyle="1" w:styleId="xl139">
    <w:name w:val="xl139"/>
    <w:basedOn w:val="Normal"/>
    <w:rsid w:val="00C42A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sz w:val="22"/>
      <w:szCs w:val="22"/>
      <w:lang w:val="fr-FR" w:eastAsia="fr-FR"/>
    </w:rPr>
  </w:style>
  <w:style w:type="paragraph" w:customStyle="1" w:styleId="font6">
    <w:name w:val="font6"/>
    <w:basedOn w:val="Normal"/>
    <w:rsid w:val="00C42AC1"/>
    <w:pPr>
      <w:spacing w:before="100" w:beforeAutospacing="1" w:after="100" w:afterAutospacing="1"/>
    </w:pPr>
    <w:rPr>
      <w:rFonts w:ascii="Calibri" w:hAnsi="Calibri"/>
      <w:sz w:val="22"/>
      <w:szCs w:val="22"/>
      <w:lang w:val="fr-FR" w:eastAsia="fr-FR"/>
    </w:rPr>
  </w:style>
  <w:style w:type="paragraph" w:customStyle="1" w:styleId="xl140">
    <w:name w:val="xl140"/>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2"/>
      <w:szCs w:val="22"/>
      <w:lang w:val="fr-FR" w:eastAsia="fr-FR"/>
    </w:rPr>
  </w:style>
  <w:style w:type="paragraph" w:customStyle="1" w:styleId="xl141">
    <w:name w:val="xl141"/>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2"/>
      <w:szCs w:val="22"/>
      <w:lang w:val="fr-FR" w:eastAsia="fr-FR"/>
    </w:rPr>
  </w:style>
  <w:style w:type="paragraph" w:customStyle="1" w:styleId="xl142">
    <w:name w:val="xl142"/>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2"/>
      <w:szCs w:val="22"/>
      <w:lang w:val="fr-FR" w:eastAsia="fr-FR"/>
    </w:rPr>
  </w:style>
  <w:style w:type="paragraph" w:customStyle="1" w:styleId="xl143">
    <w:name w:val="xl143"/>
    <w:basedOn w:val="Normal"/>
    <w:rsid w:val="00C42AC1"/>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2"/>
      <w:szCs w:val="22"/>
      <w:lang w:val="fr-FR" w:eastAsia="fr-FR"/>
    </w:rPr>
  </w:style>
  <w:style w:type="paragraph" w:customStyle="1" w:styleId="xl144">
    <w:name w:val="xl144"/>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sz w:val="22"/>
      <w:szCs w:val="22"/>
      <w:lang w:val="fr-FR" w:eastAsia="fr-FR"/>
    </w:rPr>
  </w:style>
  <w:style w:type="paragraph" w:customStyle="1" w:styleId="xl145">
    <w:name w:val="xl145"/>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2"/>
      <w:szCs w:val="22"/>
      <w:lang w:val="fr-FR" w:eastAsia="fr-FR"/>
    </w:rPr>
  </w:style>
  <w:style w:type="paragraph" w:customStyle="1" w:styleId="xl146">
    <w:name w:val="xl146"/>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sz w:val="22"/>
      <w:szCs w:val="22"/>
      <w:lang w:val="fr-FR" w:eastAsia="fr-FR"/>
    </w:rPr>
  </w:style>
  <w:style w:type="paragraph" w:customStyle="1" w:styleId="xl147">
    <w:name w:val="xl147"/>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22"/>
      <w:szCs w:val="22"/>
      <w:lang w:val="fr-FR" w:eastAsia="fr-FR"/>
    </w:rPr>
  </w:style>
  <w:style w:type="paragraph" w:customStyle="1" w:styleId="xl148">
    <w:name w:val="xl148"/>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22"/>
      <w:szCs w:val="22"/>
      <w:lang w:val="fr-FR" w:eastAsia="fr-FR"/>
    </w:rPr>
  </w:style>
  <w:style w:type="paragraph" w:customStyle="1" w:styleId="xl149">
    <w:name w:val="xl149"/>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sz w:val="22"/>
      <w:szCs w:val="22"/>
      <w:lang w:val="fr-FR" w:eastAsia="fr-FR"/>
    </w:rPr>
  </w:style>
  <w:style w:type="paragraph" w:customStyle="1" w:styleId="xl150">
    <w:name w:val="xl150"/>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2"/>
      <w:szCs w:val="22"/>
      <w:lang w:val="fr-FR" w:eastAsia="fr-FR"/>
    </w:rPr>
  </w:style>
  <w:style w:type="paragraph" w:customStyle="1" w:styleId="xl151">
    <w:name w:val="xl151"/>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lang w:val="fr-FR" w:eastAsia="fr-FR"/>
    </w:rPr>
  </w:style>
  <w:style w:type="paragraph" w:customStyle="1" w:styleId="xl152">
    <w:name w:val="xl152"/>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fr-FR" w:eastAsia="fr-FR"/>
    </w:rPr>
  </w:style>
  <w:style w:type="paragraph" w:customStyle="1" w:styleId="xl153">
    <w:name w:val="xl153"/>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b/>
      <w:bCs/>
      <w:sz w:val="22"/>
      <w:szCs w:val="22"/>
      <w:lang w:val="fr-FR" w:eastAsia="fr-FR"/>
    </w:rPr>
  </w:style>
  <w:style w:type="paragraph" w:customStyle="1" w:styleId="xl154">
    <w:name w:val="xl154"/>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2"/>
      <w:szCs w:val="22"/>
      <w:lang w:val="fr-FR" w:eastAsia="fr-FR"/>
    </w:rPr>
  </w:style>
  <w:style w:type="paragraph" w:customStyle="1" w:styleId="xl155">
    <w:name w:val="xl155"/>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val="fr-FR" w:eastAsia="fr-FR"/>
    </w:rPr>
  </w:style>
  <w:style w:type="paragraph" w:customStyle="1" w:styleId="xl156">
    <w:name w:val="xl156"/>
    <w:basedOn w:val="Normal"/>
    <w:rsid w:val="00C42AC1"/>
    <w:pPr>
      <w:pBdr>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2"/>
      <w:szCs w:val="22"/>
      <w:lang w:val="fr-FR" w:eastAsia="fr-FR"/>
    </w:rPr>
  </w:style>
  <w:style w:type="paragraph" w:customStyle="1" w:styleId="xl157">
    <w:name w:val="xl157"/>
    <w:basedOn w:val="Normal"/>
    <w:rsid w:val="00C42AC1"/>
    <w:pPr>
      <w:pBdr>
        <w:bottom w:val="single" w:sz="8" w:space="0" w:color="auto"/>
        <w:right w:val="single" w:sz="8" w:space="0" w:color="auto"/>
      </w:pBdr>
      <w:spacing w:before="100" w:beforeAutospacing="1" w:after="100" w:afterAutospacing="1"/>
      <w:jc w:val="center"/>
    </w:pPr>
    <w:rPr>
      <w:rFonts w:ascii="Calibri" w:hAnsi="Calibri"/>
      <w:b/>
      <w:bCs/>
      <w:sz w:val="22"/>
      <w:szCs w:val="22"/>
      <w:lang w:val="fr-FR" w:eastAsia="fr-FR"/>
    </w:rPr>
  </w:style>
  <w:style w:type="paragraph" w:customStyle="1" w:styleId="xl158">
    <w:name w:val="xl158"/>
    <w:basedOn w:val="Normal"/>
    <w:rsid w:val="00C42AC1"/>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fr-FR" w:eastAsia="fr-FR"/>
    </w:rPr>
  </w:style>
  <w:style w:type="paragraph" w:customStyle="1" w:styleId="xl159">
    <w:name w:val="xl159"/>
    <w:basedOn w:val="Normal"/>
    <w:rsid w:val="00C42AC1"/>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lang w:val="fr-FR" w:eastAsia="fr-FR"/>
    </w:rPr>
  </w:style>
  <w:style w:type="paragraph" w:customStyle="1" w:styleId="xl160">
    <w:name w:val="xl160"/>
    <w:basedOn w:val="Normal"/>
    <w:rsid w:val="00C42AC1"/>
    <w:pPr>
      <w:spacing w:before="100" w:beforeAutospacing="1" w:after="100" w:afterAutospacing="1"/>
      <w:jc w:val="center"/>
      <w:textAlignment w:val="center"/>
    </w:pPr>
    <w:rPr>
      <w:rFonts w:ascii="Calibri" w:hAnsi="Calibri"/>
      <w:sz w:val="22"/>
      <w:szCs w:val="22"/>
      <w:lang w:val="fr-FR" w:eastAsia="fr-FR"/>
    </w:rPr>
  </w:style>
  <w:style w:type="paragraph" w:customStyle="1" w:styleId="xl161">
    <w:name w:val="xl161"/>
    <w:basedOn w:val="Normal"/>
    <w:rsid w:val="00C42AC1"/>
    <w:pPr>
      <w:spacing w:before="100" w:beforeAutospacing="1" w:after="100" w:afterAutospacing="1"/>
      <w:jc w:val="center"/>
      <w:textAlignment w:val="center"/>
    </w:pPr>
    <w:rPr>
      <w:rFonts w:ascii="Calibri" w:hAnsi="Calibri"/>
      <w:sz w:val="22"/>
      <w:szCs w:val="22"/>
      <w:lang w:val="fr-FR" w:eastAsia="fr-FR"/>
    </w:rPr>
  </w:style>
  <w:style w:type="paragraph" w:customStyle="1" w:styleId="xl162">
    <w:name w:val="xl162"/>
    <w:basedOn w:val="Normal"/>
    <w:rsid w:val="00C42AC1"/>
    <w:pPr>
      <w:pBdr>
        <w:top w:val="single" w:sz="4" w:space="0" w:color="auto"/>
        <w:left w:val="single" w:sz="4" w:space="0" w:color="auto"/>
        <w:right w:val="single" w:sz="4" w:space="0" w:color="auto"/>
      </w:pBdr>
      <w:spacing w:before="100" w:beforeAutospacing="1" w:after="100" w:afterAutospacing="1"/>
    </w:pPr>
    <w:rPr>
      <w:rFonts w:ascii="Calibri" w:hAnsi="Calibri"/>
      <w:color w:val="000000"/>
      <w:sz w:val="22"/>
      <w:szCs w:val="22"/>
      <w:lang w:val="fr-FR" w:eastAsia="fr-FR"/>
    </w:rPr>
  </w:style>
  <w:style w:type="paragraph" w:customStyle="1" w:styleId="xl163">
    <w:name w:val="xl163"/>
    <w:basedOn w:val="Normal"/>
    <w:rsid w:val="00C42AC1"/>
    <w:pPr>
      <w:pBdr>
        <w:right w:val="single" w:sz="8" w:space="0" w:color="auto"/>
      </w:pBdr>
      <w:spacing w:before="100" w:beforeAutospacing="1" w:after="100" w:afterAutospacing="1"/>
      <w:jc w:val="center"/>
      <w:textAlignment w:val="center"/>
    </w:pPr>
    <w:rPr>
      <w:rFonts w:ascii="Calibri" w:hAnsi="Calibri"/>
      <w:b/>
      <w:bCs/>
      <w:sz w:val="22"/>
      <w:szCs w:val="22"/>
      <w:lang w:val="fr-FR" w:eastAsia="fr-FR"/>
    </w:rPr>
  </w:style>
  <w:style w:type="paragraph" w:customStyle="1" w:styleId="xl164">
    <w:name w:val="xl164"/>
    <w:basedOn w:val="Normal"/>
    <w:rsid w:val="00C42AC1"/>
    <w:pPr>
      <w:pBdr>
        <w:left w:val="single" w:sz="8" w:space="0" w:color="auto"/>
        <w:right w:val="single" w:sz="8" w:space="0" w:color="auto"/>
      </w:pBdr>
      <w:spacing w:before="100" w:beforeAutospacing="1" w:after="100" w:afterAutospacing="1"/>
      <w:jc w:val="center"/>
      <w:textAlignment w:val="center"/>
    </w:pPr>
    <w:rPr>
      <w:rFonts w:ascii="Calibri" w:hAnsi="Calibri"/>
      <w:b/>
      <w:bCs/>
      <w:sz w:val="22"/>
      <w:szCs w:val="22"/>
      <w:lang w:val="fr-FR" w:eastAsia="fr-FR"/>
    </w:rPr>
  </w:style>
  <w:style w:type="paragraph" w:customStyle="1" w:styleId="xl165">
    <w:name w:val="xl165"/>
    <w:basedOn w:val="Normal"/>
    <w:rsid w:val="00C42AC1"/>
    <w:pPr>
      <w:pBdr>
        <w:left w:val="single" w:sz="8" w:space="0" w:color="auto"/>
      </w:pBdr>
      <w:spacing w:before="100" w:beforeAutospacing="1" w:after="100" w:afterAutospacing="1"/>
      <w:jc w:val="center"/>
      <w:textAlignment w:val="center"/>
    </w:pPr>
    <w:rPr>
      <w:rFonts w:ascii="Calibri" w:hAnsi="Calibri"/>
      <w:b/>
      <w:bCs/>
      <w:sz w:val="22"/>
      <w:szCs w:val="22"/>
      <w:lang w:val="fr-FR" w:eastAsia="fr-FR"/>
    </w:rPr>
  </w:style>
  <w:style w:type="paragraph" w:customStyle="1" w:styleId="xl166">
    <w:name w:val="xl166"/>
    <w:basedOn w:val="Normal"/>
    <w:rsid w:val="00C42AC1"/>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lang w:val="fr-FR" w:eastAsia="fr-FR"/>
    </w:rPr>
  </w:style>
  <w:style w:type="paragraph" w:customStyle="1" w:styleId="xl167">
    <w:name w:val="xl167"/>
    <w:basedOn w:val="Normal"/>
    <w:rsid w:val="00C42AC1"/>
    <w:pPr>
      <w:pBdr>
        <w:top w:val="single" w:sz="4" w:space="0" w:color="auto"/>
        <w:left w:val="single" w:sz="4" w:space="0" w:color="auto"/>
        <w:right w:val="single" w:sz="4" w:space="0" w:color="auto"/>
      </w:pBdr>
      <w:spacing w:before="100" w:beforeAutospacing="1" w:after="100" w:afterAutospacing="1"/>
    </w:pPr>
    <w:rPr>
      <w:rFonts w:ascii="Calibri" w:hAnsi="Calibri"/>
      <w:sz w:val="22"/>
      <w:szCs w:val="22"/>
      <w:lang w:val="fr-FR" w:eastAsia="fr-FR"/>
    </w:rPr>
  </w:style>
  <w:style w:type="paragraph" w:customStyle="1" w:styleId="xl168">
    <w:name w:val="xl168"/>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val="fr-FR" w:eastAsia="fr-FR"/>
    </w:rPr>
  </w:style>
  <w:style w:type="paragraph" w:customStyle="1" w:styleId="xl169">
    <w:name w:val="xl169"/>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lang w:val="fr-FR" w:eastAsia="fr-FR"/>
    </w:rPr>
  </w:style>
  <w:style w:type="paragraph" w:customStyle="1" w:styleId="xl170">
    <w:name w:val="xl170"/>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2"/>
      <w:szCs w:val="22"/>
      <w:lang w:val="fr-FR" w:eastAsia="fr-FR"/>
    </w:rPr>
  </w:style>
  <w:style w:type="paragraph" w:customStyle="1" w:styleId="xl171">
    <w:name w:val="xl171"/>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val="fr-FR" w:eastAsia="fr-FR"/>
    </w:rPr>
  </w:style>
  <w:style w:type="paragraph" w:customStyle="1" w:styleId="xl172">
    <w:name w:val="xl172"/>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lang w:val="fr-FR" w:eastAsia="fr-FR"/>
    </w:rPr>
  </w:style>
  <w:style w:type="paragraph" w:customStyle="1" w:styleId="xl173">
    <w:name w:val="xl173"/>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val="fr-FR" w:eastAsia="fr-FR"/>
    </w:rPr>
  </w:style>
  <w:style w:type="paragraph" w:customStyle="1" w:styleId="xl174">
    <w:name w:val="xl174"/>
    <w:basedOn w:val="Normal"/>
    <w:rsid w:val="00C42AC1"/>
    <w:pPr>
      <w:spacing w:before="100" w:beforeAutospacing="1" w:after="100" w:afterAutospacing="1"/>
    </w:pPr>
    <w:rPr>
      <w:rFonts w:ascii="Calibri" w:hAnsi="Calibri"/>
      <w:sz w:val="22"/>
      <w:szCs w:val="22"/>
      <w:lang w:val="fr-FR" w:eastAsia="fr-FR"/>
    </w:rPr>
  </w:style>
  <w:style w:type="paragraph" w:customStyle="1" w:styleId="font7">
    <w:name w:val="font7"/>
    <w:basedOn w:val="Normal"/>
    <w:rsid w:val="00C42AC1"/>
    <w:pPr>
      <w:spacing w:before="100" w:beforeAutospacing="1" w:after="100" w:afterAutospacing="1"/>
    </w:pPr>
    <w:rPr>
      <w:rFonts w:ascii="Arial" w:hAnsi="Arial" w:cs="Arial"/>
      <w:color w:val="000000"/>
      <w:sz w:val="22"/>
      <w:szCs w:val="22"/>
    </w:rPr>
  </w:style>
  <w:style w:type="paragraph" w:customStyle="1" w:styleId="font8">
    <w:name w:val="font8"/>
    <w:basedOn w:val="Normal"/>
    <w:rsid w:val="00C42AC1"/>
    <w:pPr>
      <w:spacing w:before="100" w:beforeAutospacing="1" w:after="100" w:afterAutospacing="1"/>
    </w:pPr>
    <w:rPr>
      <w:rFonts w:ascii="Arial" w:hAnsi="Arial" w:cs="Arial"/>
      <w:color w:val="000000"/>
      <w:sz w:val="22"/>
      <w:szCs w:val="22"/>
    </w:rPr>
  </w:style>
  <w:style w:type="paragraph" w:customStyle="1" w:styleId="font9">
    <w:name w:val="font9"/>
    <w:basedOn w:val="Normal"/>
    <w:rsid w:val="00C42AC1"/>
    <w:pPr>
      <w:spacing w:before="100" w:beforeAutospacing="1" w:after="100" w:afterAutospacing="1"/>
    </w:pPr>
    <w:rPr>
      <w:rFonts w:ascii="Arial" w:hAnsi="Arial" w:cs="Arial"/>
      <w:color w:val="000000"/>
      <w:sz w:val="22"/>
      <w:szCs w:val="22"/>
    </w:rPr>
  </w:style>
  <w:style w:type="paragraph" w:customStyle="1" w:styleId="xl65">
    <w:name w:val="xl65"/>
    <w:basedOn w:val="Normal"/>
    <w:rsid w:val="00C42AC1"/>
    <w:pPr>
      <w:spacing w:before="100" w:beforeAutospacing="1" w:after="100" w:afterAutospacing="1"/>
    </w:pPr>
    <w:rPr>
      <w:rFonts w:ascii="Arial" w:hAnsi="Arial" w:cs="Arial"/>
      <w:sz w:val="24"/>
      <w:szCs w:val="24"/>
    </w:rPr>
  </w:style>
  <w:style w:type="paragraph" w:customStyle="1" w:styleId="xl66">
    <w:name w:val="xl66"/>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8">
    <w:name w:val="xl68"/>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styleId="Rvision">
    <w:name w:val="Revision"/>
    <w:hidden/>
    <w:uiPriority w:val="99"/>
    <w:semiHidden/>
    <w:rsid w:val="00C42AC1"/>
    <w:pPr>
      <w:spacing w:line="240" w:lineRule="auto"/>
      <w:jc w:val="left"/>
    </w:pPr>
    <w:rPr>
      <w:rFonts w:eastAsia="Times New Roman"/>
      <w:kern w:val="28"/>
      <w:sz w:val="24"/>
      <w:szCs w:val="24"/>
      <w:lang w:val="en-US"/>
    </w:rPr>
  </w:style>
  <w:style w:type="character" w:customStyle="1" w:styleId="apple-converted-space">
    <w:name w:val="apple-converted-space"/>
    <w:rsid w:val="00C42AC1"/>
  </w:style>
  <w:style w:type="paragraph" w:styleId="Retraitcorpsdetexte3">
    <w:name w:val="Body Text Indent 3"/>
    <w:basedOn w:val="Normal"/>
    <w:link w:val="Retraitcorpsdetexte3Car"/>
    <w:uiPriority w:val="99"/>
    <w:unhideWhenUsed/>
    <w:rsid w:val="00C42AC1"/>
    <w:pPr>
      <w:widowControl w:val="0"/>
      <w:overflowPunct w:val="0"/>
      <w:adjustRightInd w:val="0"/>
      <w:spacing w:after="120"/>
      <w:ind w:left="283"/>
    </w:pPr>
    <w:rPr>
      <w:kern w:val="28"/>
      <w:sz w:val="16"/>
      <w:szCs w:val="16"/>
    </w:rPr>
  </w:style>
  <w:style w:type="character" w:customStyle="1" w:styleId="Retraitcorpsdetexte3Car">
    <w:name w:val="Retrait corps de texte 3 Car"/>
    <w:basedOn w:val="Policepardfaut"/>
    <w:link w:val="Retraitcorpsdetexte3"/>
    <w:uiPriority w:val="99"/>
    <w:rsid w:val="00C42AC1"/>
    <w:rPr>
      <w:rFonts w:eastAsia="Times New Roman"/>
      <w:kern w:val="28"/>
      <w:sz w:val="16"/>
      <w:szCs w:val="16"/>
      <w:lang w:val="en-US"/>
    </w:rPr>
  </w:style>
  <w:style w:type="numbering" w:customStyle="1" w:styleId="Style1">
    <w:name w:val="Style1"/>
    <w:uiPriority w:val="99"/>
    <w:rsid w:val="00C42AC1"/>
    <w:pPr>
      <w:numPr>
        <w:numId w:val="9"/>
      </w:numPr>
    </w:pPr>
  </w:style>
  <w:style w:type="paragraph" w:customStyle="1" w:styleId="xl63">
    <w:name w:val="xl63"/>
    <w:basedOn w:val="Normal"/>
    <w:rsid w:val="00C42AC1"/>
    <w:pPr>
      <w:spacing w:before="100" w:beforeAutospacing="1" w:after="100" w:afterAutospacing="1"/>
      <w:jc w:val="center"/>
    </w:pPr>
    <w:rPr>
      <w:sz w:val="24"/>
      <w:szCs w:val="24"/>
    </w:rPr>
  </w:style>
  <w:style w:type="paragraph" w:customStyle="1" w:styleId="xl64">
    <w:name w:val="xl64"/>
    <w:basedOn w:val="Normal"/>
    <w:rsid w:val="00C42AC1"/>
    <w:pPr>
      <w:spacing w:before="100" w:beforeAutospacing="1" w:after="100" w:afterAutospacing="1"/>
      <w:jc w:val="center"/>
    </w:pPr>
    <w:rPr>
      <w:rFonts w:ascii="Garamond" w:hAnsi="Garamond"/>
      <w:sz w:val="24"/>
      <w:szCs w:val="24"/>
    </w:rPr>
  </w:style>
  <w:style w:type="paragraph" w:customStyle="1" w:styleId="xl175">
    <w:name w:val="xl175"/>
    <w:basedOn w:val="Normal"/>
    <w:rsid w:val="00C42AC1"/>
    <w:pPr>
      <w:pBdr>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176">
    <w:name w:val="xl176"/>
    <w:basedOn w:val="Normal"/>
    <w:rsid w:val="00C42AC1"/>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77">
    <w:name w:val="xl177"/>
    <w:basedOn w:val="Normal"/>
    <w:rsid w:val="00C42AC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178">
    <w:name w:val="xl178"/>
    <w:basedOn w:val="Normal"/>
    <w:rsid w:val="00C42AC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179">
    <w:name w:val="xl179"/>
    <w:basedOn w:val="Normal"/>
    <w:rsid w:val="00C42AC1"/>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24"/>
      <w:szCs w:val="24"/>
    </w:rPr>
  </w:style>
  <w:style w:type="paragraph" w:customStyle="1" w:styleId="xl180">
    <w:name w:val="xl180"/>
    <w:basedOn w:val="Normal"/>
    <w:rsid w:val="00C42A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81">
    <w:name w:val="xl181"/>
    <w:basedOn w:val="Normal"/>
    <w:rsid w:val="00C42AC1"/>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82">
    <w:name w:val="xl182"/>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83">
    <w:name w:val="xl183"/>
    <w:basedOn w:val="Normal"/>
    <w:rsid w:val="00C42AC1"/>
    <w:pPr>
      <w:pBdr>
        <w:left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84">
    <w:name w:val="xl184"/>
    <w:basedOn w:val="Normal"/>
    <w:rsid w:val="00C42AC1"/>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85">
    <w:name w:val="xl185"/>
    <w:basedOn w:val="Normal"/>
    <w:rsid w:val="00C42AC1"/>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86">
    <w:name w:val="xl186"/>
    <w:basedOn w:val="Normal"/>
    <w:rsid w:val="00C42AC1"/>
    <w:pPr>
      <w:pBdr>
        <w:left w:val="single" w:sz="4" w:space="0" w:color="auto"/>
        <w:right w:val="single" w:sz="4" w:space="0" w:color="auto"/>
      </w:pBdr>
      <w:spacing w:before="100" w:beforeAutospacing="1" w:after="100" w:afterAutospacing="1"/>
    </w:pPr>
    <w:rPr>
      <w:rFonts w:ascii="Arial Narrow" w:hAnsi="Arial Narrow"/>
      <w:sz w:val="22"/>
      <w:szCs w:val="22"/>
    </w:rPr>
  </w:style>
  <w:style w:type="paragraph" w:customStyle="1" w:styleId="xl187">
    <w:name w:val="xl187"/>
    <w:basedOn w:val="Normal"/>
    <w:rsid w:val="00C42AC1"/>
    <w:pPr>
      <w:spacing w:before="100" w:beforeAutospacing="1" w:after="100" w:afterAutospacing="1"/>
      <w:textAlignment w:val="center"/>
    </w:pPr>
    <w:rPr>
      <w:rFonts w:ascii="Arial" w:hAnsi="Arial" w:cs="Arial"/>
      <w:b/>
      <w:bCs/>
      <w:sz w:val="22"/>
      <w:szCs w:val="22"/>
    </w:rPr>
  </w:style>
  <w:style w:type="paragraph" w:customStyle="1" w:styleId="xl188">
    <w:name w:val="xl188"/>
    <w:basedOn w:val="Normal"/>
    <w:rsid w:val="00C42AC1"/>
    <w:pPr>
      <w:pBdr>
        <w:left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89">
    <w:name w:val="xl189"/>
    <w:basedOn w:val="Normal"/>
    <w:rsid w:val="00C42AC1"/>
    <w:pPr>
      <w:pBdr>
        <w:left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90">
    <w:name w:val="xl190"/>
    <w:basedOn w:val="Normal"/>
    <w:rsid w:val="00C42AC1"/>
    <w:pPr>
      <w:pBdr>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1">
    <w:name w:val="xl191"/>
    <w:basedOn w:val="Normal"/>
    <w:rsid w:val="00C42AC1"/>
    <w:pPr>
      <w:pBdr>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2">
    <w:name w:val="xl192"/>
    <w:basedOn w:val="Normal"/>
    <w:rsid w:val="00C42AC1"/>
    <w:pPr>
      <w:pBdr>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3">
    <w:name w:val="xl193"/>
    <w:basedOn w:val="Normal"/>
    <w:rsid w:val="00C42AC1"/>
    <w:pPr>
      <w:pBdr>
        <w:left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94">
    <w:name w:val="xl194"/>
    <w:basedOn w:val="Normal"/>
    <w:rsid w:val="00C42AC1"/>
    <w:pPr>
      <w:pBdr>
        <w:left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95">
    <w:name w:val="xl195"/>
    <w:basedOn w:val="Normal"/>
    <w:rsid w:val="00C42AC1"/>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96">
    <w:name w:val="xl196"/>
    <w:basedOn w:val="Normal"/>
    <w:rsid w:val="00C42AC1"/>
    <w:pPr>
      <w:pBdr>
        <w:left w:val="single" w:sz="4"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197">
    <w:name w:val="xl197"/>
    <w:basedOn w:val="Normal"/>
    <w:rsid w:val="00C42AC1"/>
    <w:pPr>
      <w:pBdr>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8">
    <w:name w:val="xl198"/>
    <w:basedOn w:val="Normal"/>
    <w:rsid w:val="00C42AC1"/>
    <w:pPr>
      <w:pBdr>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9">
    <w:name w:val="xl199"/>
    <w:basedOn w:val="Normal"/>
    <w:rsid w:val="00C42AC1"/>
    <w:pPr>
      <w:pBdr>
        <w:left w:val="single" w:sz="4" w:space="0" w:color="auto"/>
        <w:right w:val="single" w:sz="4" w:space="0" w:color="auto"/>
      </w:pBdr>
      <w:spacing w:before="100" w:beforeAutospacing="1" w:after="100" w:afterAutospacing="1"/>
      <w:textAlignment w:val="top"/>
    </w:pPr>
    <w:rPr>
      <w:rFonts w:ascii="Arial" w:hAnsi="Arial" w:cs="Arial"/>
      <w:color w:val="000000"/>
      <w:sz w:val="24"/>
      <w:szCs w:val="24"/>
    </w:rPr>
  </w:style>
  <w:style w:type="paragraph" w:customStyle="1" w:styleId="xl200">
    <w:name w:val="xl200"/>
    <w:basedOn w:val="Normal"/>
    <w:rsid w:val="00C42AC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201">
    <w:name w:val="xl201"/>
    <w:basedOn w:val="Normal"/>
    <w:rsid w:val="00C42AC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02">
    <w:name w:val="xl202"/>
    <w:basedOn w:val="Normal"/>
    <w:rsid w:val="00C42A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03">
    <w:name w:val="xl203"/>
    <w:basedOn w:val="Normal"/>
    <w:rsid w:val="00C42A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04">
    <w:name w:val="xl204"/>
    <w:basedOn w:val="Normal"/>
    <w:rsid w:val="00C42A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05">
    <w:name w:val="xl205"/>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06">
    <w:name w:val="xl206"/>
    <w:basedOn w:val="Normal"/>
    <w:rsid w:val="00C42A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07">
    <w:name w:val="xl207"/>
    <w:basedOn w:val="Normal"/>
    <w:rsid w:val="00C42AC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208">
    <w:name w:val="xl208"/>
    <w:basedOn w:val="Normal"/>
    <w:rsid w:val="00C42A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rPr>
  </w:style>
  <w:style w:type="paragraph" w:customStyle="1" w:styleId="xl209">
    <w:name w:val="xl209"/>
    <w:basedOn w:val="Normal"/>
    <w:rsid w:val="00C42AC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0">
    <w:name w:val="xl210"/>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211">
    <w:name w:val="xl211"/>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2">
    <w:name w:val="xl212"/>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3">
    <w:name w:val="xl213"/>
    <w:basedOn w:val="Normal"/>
    <w:rsid w:val="00C42A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4">
    <w:name w:val="xl214"/>
    <w:basedOn w:val="Normal"/>
    <w:rsid w:val="00C42AC1"/>
    <w:pPr>
      <w:pBdr>
        <w:left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5">
    <w:name w:val="xl215"/>
    <w:basedOn w:val="Normal"/>
    <w:rsid w:val="00C42AC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6">
    <w:name w:val="xl216"/>
    <w:basedOn w:val="Normal"/>
    <w:rsid w:val="00C42AC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217">
    <w:name w:val="xl217"/>
    <w:basedOn w:val="Normal"/>
    <w:rsid w:val="00C42A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8">
    <w:name w:val="xl218"/>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219">
    <w:name w:val="xl219"/>
    <w:basedOn w:val="Normal"/>
    <w:rsid w:val="00C42AC1"/>
    <w:pPr>
      <w:pBdr>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0">
    <w:name w:val="xl220"/>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221">
    <w:name w:val="xl221"/>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2"/>
      <w:szCs w:val="22"/>
    </w:rPr>
  </w:style>
  <w:style w:type="paragraph" w:customStyle="1" w:styleId="xl222">
    <w:name w:val="xl222"/>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223">
    <w:name w:val="xl223"/>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224">
    <w:name w:val="xl224"/>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rPr>
  </w:style>
  <w:style w:type="paragraph" w:customStyle="1" w:styleId="xl225">
    <w:name w:val="xl225"/>
    <w:basedOn w:val="Normal"/>
    <w:rsid w:val="00C42AC1"/>
    <w:pPr>
      <w:pBdr>
        <w:top w:val="single" w:sz="4" w:space="0" w:color="auto"/>
        <w:lef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26">
    <w:name w:val="xl226"/>
    <w:basedOn w:val="Normal"/>
    <w:rsid w:val="00C42A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27">
    <w:name w:val="xl227"/>
    <w:basedOn w:val="Normal"/>
    <w:rsid w:val="00C42AC1"/>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228">
    <w:name w:val="xl228"/>
    <w:basedOn w:val="Normal"/>
    <w:rsid w:val="00C42AC1"/>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29">
    <w:name w:val="xl229"/>
    <w:basedOn w:val="Normal"/>
    <w:rsid w:val="00C42AC1"/>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230">
    <w:name w:val="xl230"/>
    <w:basedOn w:val="Normal"/>
    <w:rsid w:val="00C42AC1"/>
    <w:pPr>
      <w:pBdr>
        <w:left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231">
    <w:name w:val="xl231"/>
    <w:basedOn w:val="Normal"/>
    <w:rsid w:val="00C42AC1"/>
    <w:pPr>
      <w:pBdr>
        <w:left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232">
    <w:name w:val="xl232"/>
    <w:basedOn w:val="Normal"/>
    <w:rsid w:val="00C42AC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233">
    <w:name w:val="xl233"/>
    <w:basedOn w:val="Normal"/>
    <w:rsid w:val="00C42A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234">
    <w:name w:val="xl234"/>
    <w:basedOn w:val="Normal"/>
    <w:rsid w:val="00C42AC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235">
    <w:name w:val="xl235"/>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36">
    <w:name w:val="xl236"/>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237">
    <w:name w:val="xl237"/>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38">
    <w:name w:val="xl238"/>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39">
    <w:name w:val="xl239"/>
    <w:basedOn w:val="Normal"/>
    <w:rsid w:val="00C42A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40">
    <w:name w:val="xl240"/>
    <w:basedOn w:val="Normal"/>
    <w:rsid w:val="00C42A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41">
    <w:name w:val="xl241"/>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242">
    <w:name w:val="xl242"/>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243">
    <w:name w:val="xl243"/>
    <w:basedOn w:val="Normal"/>
    <w:rsid w:val="00C42AC1"/>
    <w:pPr>
      <w:pBdr>
        <w:left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244">
    <w:name w:val="xl244"/>
    <w:basedOn w:val="Normal"/>
    <w:rsid w:val="00C42AC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245">
    <w:name w:val="xl245"/>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46">
    <w:name w:val="xl246"/>
    <w:basedOn w:val="Normal"/>
    <w:rsid w:val="00C42AC1"/>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247">
    <w:name w:val="xl247"/>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248">
    <w:name w:val="xl248"/>
    <w:basedOn w:val="Normal"/>
    <w:rsid w:val="00C42AC1"/>
    <w:pPr>
      <w:pBdr>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49">
    <w:name w:val="xl249"/>
    <w:basedOn w:val="Normal"/>
    <w:rsid w:val="00C42AC1"/>
    <w:pPr>
      <w:pBdr>
        <w:top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250">
    <w:name w:val="xl250"/>
    <w:basedOn w:val="Normal"/>
    <w:rsid w:val="00C42AC1"/>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251">
    <w:name w:val="xl251"/>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252">
    <w:name w:val="xl252"/>
    <w:basedOn w:val="Normal"/>
    <w:rsid w:val="00C42AC1"/>
    <w:pPr>
      <w:spacing w:before="100" w:beforeAutospacing="1" w:after="100" w:afterAutospacing="1"/>
      <w:textAlignment w:val="center"/>
    </w:pPr>
    <w:rPr>
      <w:rFonts w:ascii="Arial" w:hAnsi="Arial" w:cs="Arial"/>
      <w:b/>
      <w:bCs/>
      <w:sz w:val="24"/>
      <w:szCs w:val="24"/>
    </w:rPr>
  </w:style>
  <w:style w:type="paragraph" w:customStyle="1" w:styleId="xl253">
    <w:name w:val="xl253"/>
    <w:basedOn w:val="Normal"/>
    <w:rsid w:val="00C42AC1"/>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254">
    <w:name w:val="xl254"/>
    <w:basedOn w:val="Normal"/>
    <w:rsid w:val="00C42AC1"/>
    <w:pPr>
      <w:pBdr>
        <w:left w:val="single" w:sz="4" w:space="0" w:color="auto"/>
        <w:right w:val="single" w:sz="4" w:space="0" w:color="auto"/>
      </w:pBdr>
      <w:spacing w:before="100" w:beforeAutospacing="1" w:after="100" w:afterAutospacing="1"/>
    </w:pPr>
    <w:rPr>
      <w:rFonts w:ascii="Arial Narrow" w:hAnsi="Arial Narrow"/>
      <w:sz w:val="24"/>
      <w:szCs w:val="24"/>
    </w:rPr>
  </w:style>
  <w:style w:type="paragraph" w:customStyle="1" w:styleId="xl255">
    <w:name w:val="xl255"/>
    <w:basedOn w:val="Normal"/>
    <w:rsid w:val="00C42AC1"/>
    <w:pPr>
      <w:spacing w:before="100" w:beforeAutospacing="1" w:after="100" w:afterAutospacing="1"/>
      <w:jc w:val="center"/>
      <w:textAlignment w:val="center"/>
    </w:pPr>
    <w:rPr>
      <w:rFonts w:ascii="Arial" w:hAnsi="Arial" w:cs="Arial"/>
      <w:b/>
      <w:bCs/>
      <w:sz w:val="22"/>
      <w:szCs w:val="22"/>
    </w:rPr>
  </w:style>
  <w:style w:type="paragraph" w:customStyle="1" w:styleId="xl256">
    <w:name w:val="xl256"/>
    <w:basedOn w:val="Normal"/>
    <w:rsid w:val="00C42AC1"/>
    <w:pPr>
      <w:pBdr>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257">
    <w:name w:val="xl257"/>
    <w:basedOn w:val="Normal"/>
    <w:rsid w:val="00C42AC1"/>
    <w:pPr>
      <w:spacing w:before="100" w:beforeAutospacing="1" w:after="100" w:afterAutospacing="1"/>
      <w:textAlignment w:val="center"/>
    </w:pPr>
    <w:rPr>
      <w:rFonts w:ascii="Arial" w:hAnsi="Arial" w:cs="Arial"/>
      <w:b/>
      <w:bCs/>
      <w:sz w:val="22"/>
      <w:szCs w:val="22"/>
    </w:rPr>
  </w:style>
  <w:style w:type="paragraph" w:customStyle="1" w:styleId="xl258">
    <w:name w:val="xl258"/>
    <w:basedOn w:val="Normal"/>
    <w:rsid w:val="00C42AC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259">
    <w:name w:val="xl259"/>
    <w:basedOn w:val="Normal"/>
    <w:rsid w:val="00C42AC1"/>
    <w:pPr>
      <w:pBdr>
        <w:top w:val="single" w:sz="4" w:space="0" w:color="auto"/>
        <w:bottom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260">
    <w:name w:val="xl260"/>
    <w:basedOn w:val="Normal"/>
    <w:rsid w:val="00C42AC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261">
    <w:name w:val="xl261"/>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62">
    <w:name w:val="xl262"/>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263">
    <w:name w:val="xl263"/>
    <w:basedOn w:val="Normal"/>
    <w:rsid w:val="00C42A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64">
    <w:name w:val="xl264"/>
    <w:basedOn w:val="Normal"/>
    <w:rsid w:val="00C42AC1"/>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65">
    <w:name w:val="xl265"/>
    <w:basedOn w:val="Normal"/>
    <w:rsid w:val="00C42A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66">
    <w:name w:val="xl266"/>
    <w:basedOn w:val="Normal"/>
    <w:rsid w:val="00C42AC1"/>
    <w:pPr>
      <w:spacing w:before="100" w:beforeAutospacing="1" w:after="100" w:afterAutospacing="1"/>
      <w:jc w:val="center"/>
      <w:textAlignment w:val="center"/>
    </w:pPr>
    <w:rPr>
      <w:rFonts w:ascii="Arial" w:hAnsi="Arial" w:cs="Arial"/>
      <w:b/>
      <w:bCs/>
      <w:sz w:val="22"/>
      <w:szCs w:val="22"/>
    </w:rPr>
  </w:style>
  <w:style w:type="paragraph" w:customStyle="1" w:styleId="xl267">
    <w:name w:val="xl267"/>
    <w:basedOn w:val="Normal"/>
    <w:rsid w:val="00C42A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8">
    <w:name w:val="xl268"/>
    <w:basedOn w:val="Normal"/>
    <w:rsid w:val="00C42AC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font10">
    <w:name w:val="font10"/>
    <w:basedOn w:val="Normal"/>
    <w:rsid w:val="00C42AC1"/>
    <w:pPr>
      <w:spacing w:before="100" w:beforeAutospacing="1" w:after="100" w:afterAutospacing="1"/>
    </w:pPr>
    <w:rPr>
      <w:rFonts w:ascii="Arial" w:hAnsi="Arial" w:cs="Arial"/>
      <w:color w:val="000000"/>
      <w:sz w:val="22"/>
      <w:szCs w:val="22"/>
      <w:lang w:val="fr-FR" w:eastAsia="fr-FR"/>
    </w:rPr>
  </w:style>
  <w:style w:type="paragraph" w:customStyle="1" w:styleId="xl269">
    <w:name w:val="xl269"/>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fr-FR" w:eastAsia="fr-FR"/>
    </w:rPr>
  </w:style>
  <w:style w:type="paragraph" w:customStyle="1" w:styleId="xl270">
    <w:name w:val="xl270"/>
    <w:basedOn w:val="Normal"/>
    <w:rsid w:val="00C42A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fr-FR" w:eastAsia="fr-FR"/>
    </w:rPr>
  </w:style>
  <w:style w:type="paragraph" w:customStyle="1" w:styleId="xl271">
    <w:name w:val="xl271"/>
    <w:basedOn w:val="Normal"/>
    <w:rsid w:val="00C42AC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pPr>
    <w:rPr>
      <w:rFonts w:ascii="Arial" w:hAnsi="Arial" w:cs="Arial"/>
      <w:sz w:val="24"/>
      <w:szCs w:val="24"/>
      <w:lang w:val="fr-FR" w:eastAsia="fr-FR"/>
    </w:rPr>
  </w:style>
  <w:style w:type="paragraph" w:customStyle="1" w:styleId="xl272">
    <w:name w:val="xl272"/>
    <w:basedOn w:val="Normal"/>
    <w:rsid w:val="00C42AC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center"/>
      <w:textAlignment w:val="center"/>
    </w:pPr>
    <w:rPr>
      <w:rFonts w:ascii="Arial" w:hAnsi="Arial" w:cs="Arial"/>
      <w:b/>
      <w:bCs/>
      <w:sz w:val="24"/>
      <w:szCs w:val="24"/>
      <w:lang w:val="fr-FR" w:eastAsia="fr-FR"/>
    </w:rPr>
  </w:style>
  <w:style w:type="paragraph" w:customStyle="1" w:styleId="xl273">
    <w:name w:val="xl273"/>
    <w:basedOn w:val="Normal"/>
    <w:rsid w:val="00C42AC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right"/>
      <w:textAlignment w:val="center"/>
    </w:pPr>
    <w:rPr>
      <w:rFonts w:ascii="Arial" w:hAnsi="Arial" w:cs="Arial"/>
      <w:b/>
      <w:bCs/>
      <w:sz w:val="24"/>
      <w:szCs w:val="24"/>
      <w:lang w:val="fr-FR" w:eastAsia="fr-FR"/>
    </w:rPr>
  </w:style>
  <w:style w:type="paragraph" w:customStyle="1" w:styleId="xl274">
    <w:name w:val="xl274"/>
    <w:basedOn w:val="Normal"/>
    <w:rsid w:val="00C42AC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center"/>
      <w:textAlignment w:val="center"/>
    </w:pPr>
    <w:rPr>
      <w:rFonts w:ascii="Arial" w:hAnsi="Arial" w:cs="Arial"/>
      <w:sz w:val="24"/>
      <w:szCs w:val="24"/>
      <w:lang w:val="fr-FR" w:eastAsia="fr-FR"/>
    </w:rPr>
  </w:style>
  <w:style w:type="paragraph" w:customStyle="1" w:styleId="xl275">
    <w:name w:val="xl275"/>
    <w:basedOn w:val="Normal"/>
    <w:rsid w:val="00C42AC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textAlignment w:val="center"/>
    </w:pPr>
    <w:rPr>
      <w:rFonts w:ascii="Arial" w:hAnsi="Arial" w:cs="Arial"/>
      <w:sz w:val="24"/>
      <w:szCs w:val="24"/>
      <w:lang w:val="fr-FR" w:eastAsia="fr-FR"/>
    </w:rPr>
  </w:style>
  <w:style w:type="paragraph" w:customStyle="1" w:styleId="xl276">
    <w:name w:val="xl276"/>
    <w:basedOn w:val="Normal"/>
    <w:rsid w:val="00C42AC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center"/>
      <w:textAlignment w:val="center"/>
    </w:pPr>
    <w:rPr>
      <w:rFonts w:ascii="Arial" w:hAnsi="Arial" w:cs="Arial"/>
      <w:sz w:val="24"/>
      <w:szCs w:val="24"/>
      <w:lang w:val="fr-FR" w:eastAsia="fr-FR"/>
    </w:rPr>
  </w:style>
  <w:style w:type="paragraph" w:customStyle="1" w:styleId="xl277">
    <w:name w:val="xl277"/>
    <w:basedOn w:val="Normal"/>
    <w:rsid w:val="00C42AC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textAlignment w:val="center"/>
    </w:pPr>
    <w:rPr>
      <w:rFonts w:ascii="Arial" w:hAnsi="Arial" w:cs="Arial"/>
      <w:b/>
      <w:bCs/>
      <w:sz w:val="24"/>
      <w:szCs w:val="24"/>
      <w:lang w:val="fr-FR" w:eastAsia="fr-FR"/>
    </w:rPr>
  </w:style>
  <w:style w:type="paragraph" w:customStyle="1" w:styleId="xl278">
    <w:name w:val="xl278"/>
    <w:basedOn w:val="Normal"/>
    <w:rsid w:val="00C42AC1"/>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w:hAnsi="Arial" w:cs="Arial"/>
      <w:b/>
      <w:bCs/>
      <w:sz w:val="24"/>
      <w:szCs w:val="24"/>
      <w:lang w:val="fr-FR" w:eastAsia="fr-FR"/>
    </w:rPr>
  </w:style>
  <w:style w:type="paragraph" w:customStyle="1" w:styleId="xl279">
    <w:name w:val="xl279"/>
    <w:basedOn w:val="Normal"/>
    <w:rsid w:val="00C42AC1"/>
    <w:pPr>
      <w:pBdr>
        <w:top w:val="single" w:sz="4" w:space="0" w:color="auto"/>
        <w:bottom w:val="single" w:sz="4" w:space="0" w:color="auto"/>
      </w:pBdr>
      <w:shd w:val="clear" w:color="000000" w:fill="D9D9D9"/>
      <w:spacing w:before="100" w:beforeAutospacing="1" w:after="100" w:afterAutospacing="1"/>
      <w:jc w:val="center"/>
    </w:pPr>
    <w:rPr>
      <w:rFonts w:ascii="Arial" w:hAnsi="Arial" w:cs="Arial"/>
      <w:b/>
      <w:bCs/>
      <w:sz w:val="24"/>
      <w:szCs w:val="24"/>
      <w:lang w:val="fr-FR" w:eastAsia="fr-FR"/>
    </w:rPr>
  </w:style>
  <w:style w:type="paragraph" w:customStyle="1" w:styleId="xl280">
    <w:name w:val="xl280"/>
    <w:basedOn w:val="Normal"/>
    <w:rsid w:val="00C42AC1"/>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24"/>
      <w:szCs w:val="24"/>
      <w:lang w:val="fr-FR" w:eastAsia="fr-FR"/>
    </w:rPr>
  </w:style>
  <w:style w:type="paragraph" w:customStyle="1" w:styleId="xl281">
    <w:name w:val="xl281"/>
    <w:basedOn w:val="Normal"/>
    <w:rsid w:val="00C42AC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sz w:val="24"/>
      <w:szCs w:val="24"/>
      <w:lang w:val="fr-FR" w:eastAsia="fr-FR"/>
    </w:rPr>
  </w:style>
  <w:style w:type="paragraph" w:customStyle="1" w:styleId="xl282">
    <w:name w:val="xl282"/>
    <w:basedOn w:val="Normal"/>
    <w:rsid w:val="00C42AC1"/>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pPr>
    <w:rPr>
      <w:b/>
      <w:bCs/>
      <w:sz w:val="28"/>
      <w:szCs w:val="28"/>
      <w:lang w:val="fr-FR" w:eastAsia="fr-FR"/>
    </w:rPr>
  </w:style>
  <w:style w:type="paragraph" w:customStyle="1" w:styleId="xl283">
    <w:name w:val="xl283"/>
    <w:basedOn w:val="Normal"/>
    <w:rsid w:val="00C42AC1"/>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pPr>
    <w:rPr>
      <w:sz w:val="24"/>
      <w:szCs w:val="24"/>
      <w:lang w:val="fr-FR" w:eastAsia="fr-FR"/>
    </w:rPr>
  </w:style>
  <w:style w:type="paragraph" w:customStyle="1" w:styleId="xl284">
    <w:name w:val="xl284"/>
    <w:basedOn w:val="Normal"/>
    <w:rsid w:val="00C42AC1"/>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Arial" w:hAnsi="Arial" w:cs="Arial"/>
      <w:b/>
      <w:bCs/>
      <w:sz w:val="24"/>
      <w:szCs w:val="24"/>
      <w:lang w:val="fr-FR" w:eastAsia="fr-FR"/>
    </w:rPr>
  </w:style>
  <w:style w:type="paragraph" w:customStyle="1" w:styleId="xl285">
    <w:name w:val="xl285"/>
    <w:basedOn w:val="Normal"/>
    <w:rsid w:val="00C42AC1"/>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rFonts w:ascii="Arial" w:hAnsi="Arial" w:cs="Arial"/>
      <w:sz w:val="24"/>
      <w:szCs w:val="24"/>
      <w:lang w:val="fr-FR" w:eastAsia="fr-FR"/>
    </w:rPr>
  </w:style>
  <w:style w:type="paragraph" w:customStyle="1" w:styleId="xl286">
    <w:name w:val="xl286"/>
    <w:basedOn w:val="Normal"/>
    <w:rsid w:val="00C42AC1"/>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sz w:val="24"/>
      <w:szCs w:val="24"/>
      <w:lang w:val="fr-FR" w:eastAsia="fr-FR"/>
    </w:rPr>
  </w:style>
  <w:style w:type="paragraph" w:customStyle="1" w:styleId="xl287">
    <w:name w:val="xl287"/>
    <w:basedOn w:val="Normal"/>
    <w:rsid w:val="00C42AC1"/>
    <w:pPr>
      <w:pBdr>
        <w:top w:val="single" w:sz="8" w:space="0" w:color="auto"/>
        <w:bottom w:val="single" w:sz="8" w:space="0" w:color="auto"/>
      </w:pBdr>
      <w:shd w:val="clear" w:color="000000" w:fill="FFFF00"/>
      <w:spacing w:before="100" w:beforeAutospacing="1" w:after="100" w:afterAutospacing="1"/>
      <w:jc w:val="center"/>
    </w:pPr>
    <w:rPr>
      <w:b/>
      <w:bCs/>
      <w:sz w:val="24"/>
      <w:szCs w:val="24"/>
      <w:lang w:val="fr-FR" w:eastAsia="fr-FR"/>
    </w:rPr>
  </w:style>
  <w:style w:type="paragraph" w:customStyle="1" w:styleId="xl288">
    <w:name w:val="xl288"/>
    <w:basedOn w:val="Normal"/>
    <w:rsid w:val="00C42AC1"/>
    <w:pPr>
      <w:pBdr>
        <w:top w:val="single" w:sz="8" w:space="0" w:color="auto"/>
        <w:bottom w:val="single" w:sz="8" w:space="0" w:color="auto"/>
        <w:right w:val="single" w:sz="8" w:space="0" w:color="auto"/>
      </w:pBdr>
      <w:shd w:val="clear" w:color="000000" w:fill="FFFF00"/>
      <w:spacing w:before="100" w:beforeAutospacing="1" w:after="100" w:afterAutospacing="1"/>
      <w:jc w:val="center"/>
    </w:pPr>
    <w:rPr>
      <w:b/>
      <w:bCs/>
      <w:sz w:val="24"/>
      <w:szCs w:val="24"/>
      <w:lang w:val="fr-FR" w:eastAsia="fr-FR"/>
    </w:rPr>
  </w:style>
  <w:style w:type="paragraph" w:customStyle="1" w:styleId="xl289">
    <w:name w:val="xl289"/>
    <w:basedOn w:val="Normal"/>
    <w:rsid w:val="00C42AC1"/>
    <w:pPr>
      <w:pBdr>
        <w:left w:val="single" w:sz="4" w:space="0" w:color="auto"/>
        <w:bottom w:val="single" w:sz="4" w:space="0" w:color="auto"/>
        <w:right w:val="single" w:sz="4" w:space="0" w:color="auto"/>
      </w:pBdr>
      <w:shd w:val="clear" w:color="000000" w:fill="92CDDC"/>
      <w:spacing w:before="100" w:beforeAutospacing="1" w:after="100" w:afterAutospacing="1"/>
      <w:jc w:val="center"/>
    </w:pPr>
    <w:rPr>
      <w:rFonts w:ascii="Arial" w:hAnsi="Arial" w:cs="Arial"/>
      <w:b/>
      <w:bCs/>
      <w:sz w:val="24"/>
      <w:szCs w:val="24"/>
      <w:lang w:val="fr-FR" w:eastAsia="fr-FR"/>
    </w:rPr>
  </w:style>
  <w:style w:type="paragraph" w:customStyle="1" w:styleId="xl290">
    <w:name w:val="xl290"/>
    <w:basedOn w:val="Normal"/>
    <w:rsid w:val="00C42AC1"/>
    <w:pPr>
      <w:pBdr>
        <w:top w:val="single" w:sz="4" w:space="0" w:color="auto"/>
        <w:left w:val="single" w:sz="4" w:space="0" w:color="auto"/>
        <w:bottom w:val="single" w:sz="4" w:space="0" w:color="auto"/>
      </w:pBdr>
      <w:shd w:val="clear" w:color="000000" w:fill="948A54"/>
      <w:spacing w:before="100" w:beforeAutospacing="1" w:after="100" w:afterAutospacing="1"/>
      <w:jc w:val="center"/>
    </w:pPr>
    <w:rPr>
      <w:b/>
      <w:bCs/>
      <w:sz w:val="28"/>
      <w:szCs w:val="28"/>
      <w:lang w:val="fr-FR" w:eastAsia="fr-FR"/>
    </w:rPr>
  </w:style>
  <w:style w:type="paragraph" w:customStyle="1" w:styleId="xl291">
    <w:name w:val="xl291"/>
    <w:basedOn w:val="Normal"/>
    <w:rsid w:val="00C42AC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lang w:val="fr-FR" w:eastAsia="fr-FR"/>
    </w:rPr>
  </w:style>
  <w:style w:type="paragraph" w:customStyle="1" w:styleId="xl292">
    <w:name w:val="xl292"/>
    <w:basedOn w:val="Normal"/>
    <w:rsid w:val="00C42AC1"/>
    <w:pPr>
      <w:pBdr>
        <w:left w:val="single" w:sz="4" w:space="0" w:color="auto"/>
        <w:bottom w:val="single" w:sz="4" w:space="0" w:color="auto"/>
      </w:pBdr>
      <w:shd w:val="clear" w:color="000000" w:fill="FFFF00"/>
      <w:spacing w:before="100" w:beforeAutospacing="1" w:after="100" w:afterAutospacing="1"/>
      <w:jc w:val="center"/>
    </w:pPr>
    <w:rPr>
      <w:rFonts w:ascii="Arial" w:hAnsi="Arial" w:cs="Arial"/>
      <w:b/>
      <w:bCs/>
      <w:sz w:val="32"/>
      <w:szCs w:val="32"/>
      <w:lang w:val="fr-FR" w:eastAsia="fr-FR"/>
    </w:rPr>
  </w:style>
  <w:style w:type="paragraph" w:customStyle="1" w:styleId="xl293">
    <w:name w:val="xl293"/>
    <w:basedOn w:val="Normal"/>
    <w:rsid w:val="00C42AC1"/>
    <w:pPr>
      <w:pBdr>
        <w:bottom w:val="single" w:sz="4" w:space="0" w:color="auto"/>
      </w:pBdr>
      <w:shd w:val="clear" w:color="000000" w:fill="FFFF00"/>
      <w:spacing w:before="100" w:beforeAutospacing="1" w:after="100" w:afterAutospacing="1"/>
      <w:jc w:val="center"/>
    </w:pPr>
    <w:rPr>
      <w:rFonts w:ascii="Arial" w:hAnsi="Arial" w:cs="Arial"/>
      <w:b/>
      <w:bCs/>
      <w:sz w:val="32"/>
      <w:szCs w:val="32"/>
      <w:lang w:val="fr-FR" w:eastAsia="fr-FR"/>
    </w:rPr>
  </w:style>
  <w:style w:type="paragraph" w:customStyle="1" w:styleId="xl294">
    <w:name w:val="xl294"/>
    <w:basedOn w:val="Normal"/>
    <w:rsid w:val="00C42AC1"/>
    <w:pPr>
      <w:pBdr>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32"/>
      <w:szCs w:val="32"/>
      <w:lang w:val="fr-FR" w:eastAsia="fr-FR"/>
    </w:rPr>
  </w:style>
  <w:style w:type="paragraph" w:customStyle="1" w:styleId="xl295">
    <w:name w:val="xl295"/>
    <w:basedOn w:val="Normal"/>
    <w:rsid w:val="00C42AC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w:hAnsi="Arial" w:cs="Arial"/>
      <w:b/>
      <w:bCs/>
      <w:i/>
      <w:iCs/>
      <w:sz w:val="32"/>
      <w:szCs w:val="32"/>
      <w:u w:val="single"/>
      <w:lang w:val="fr-FR" w:eastAsia="fr-FR"/>
    </w:rPr>
  </w:style>
  <w:style w:type="paragraph" w:customStyle="1" w:styleId="xl296">
    <w:name w:val="xl296"/>
    <w:basedOn w:val="Normal"/>
    <w:rsid w:val="00C42AC1"/>
    <w:pPr>
      <w:pBdr>
        <w:top w:val="single" w:sz="8" w:space="0" w:color="auto"/>
        <w:bottom w:val="single" w:sz="8" w:space="0" w:color="auto"/>
      </w:pBdr>
      <w:shd w:val="clear" w:color="000000" w:fill="FFFF00"/>
      <w:spacing w:before="100" w:beforeAutospacing="1" w:after="100" w:afterAutospacing="1"/>
      <w:jc w:val="center"/>
    </w:pPr>
    <w:rPr>
      <w:rFonts w:ascii="Arial" w:hAnsi="Arial" w:cs="Arial"/>
      <w:b/>
      <w:bCs/>
      <w:i/>
      <w:iCs/>
      <w:sz w:val="32"/>
      <w:szCs w:val="32"/>
      <w:u w:val="single"/>
      <w:lang w:val="fr-FR" w:eastAsia="fr-FR"/>
    </w:rPr>
  </w:style>
  <w:style w:type="paragraph" w:customStyle="1" w:styleId="xl297">
    <w:name w:val="xl297"/>
    <w:basedOn w:val="Normal"/>
    <w:rsid w:val="00C42AC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i/>
      <w:iCs/>
      <w:sz w:val="32"/>
      <w:szCs w:val="32"/>
      <w:u w:val="single"/>
      <w:lang w:val="fr-FR" w:eastAsia="fr-FR"/>
    </w:rPr>
  </w:style>
  <w:style w:type="paragraph" w:customStyle="1" w:styleId="xl298">
    <w:name w:val="xl298"/>
    <w:basedOn w:val="Normal"/>
    <w:rsid w:val="00C42AC1"/>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pPr>
    <w:rPr>
      <w:b/>
      <w:bCs/>
      <w:sz w:val="24"/>
      <w:szCs w:val="24"/>
      <w:lang w:val="fr-FR" w:eastAsia="fr-FR"/>
    </w:rPr>
  </w:style>
  <w:style w:type="paragraph" w:customStyle="1" w:styleId="xl299">
    <w:name w:val="xl299"/>
    <w:basedOn w:val="Normal"/>
    <w:rsid w:val="00C42AC1"/>
    <w:pPr>
      <w:pBdr>
        <w:left w:val="single" w:sz="8" w:space="0" w:color="auto"/>
        <w:bottom w:val="single" w:sz="8" w:space="0" w:color="auto"/>
        <w:right w:val="single" w:sz="8" w:space="0" w:color="auto"/>
      </w:pBdr>
      <w:shd w:val="clear" w:color="000000" w:fill="948A54"/>
      <w:spacing w:before="100" w:beforeAutospacing="1" w:after="100" w:afterAutospacing="1"/>
    </w:pPr>
    <w:rPr>
      <w:sz w:val="24"/>
      <w:szCs w:val="24"/>
      <w:lang w:val="fr-FR" w:eastAsia="fr-FR"/>
    </w:rPr>
  </w:style>
  <w:style w:type="paragraph" w:customStyle="1" w:styleId="font11">
    <w:name w:val="font11"/>
    <w:basedOn w:val="Normal"/>
    <w:rsid w:val="00C42AC1"/>
    <w:pPr>
      <w:spacing w:before="100" w:beforeAutospacing="1" w:after="100" w:afterAutospacing="1"/>
    </w:pPr>
    <w:rPr>
      <w:rFonts w:ascii="Arial" w:hAnsi="Arial" w:cs="Arial"/>
      <w:color w:val="000000"/>
      <w:sz w:val="22"/>
      <w:szCs w:val="22"/>
      <w:lang w:val="fr-FR" w:eastAsia="fr-FR"/>
    </w:rPr>
  </w:style>
  <w:style w:type="paragraph" w:customStyle="1" w:styleId="font12">
    <w:name w:val="font12"/>
    <w:basedOn w:val="Normal"/>
    <w:rsid w:val="00C42AC1"/>
    <w:pPr>
      <w:spacing w:before="100" w:beforeAutospacing="1" w:after="100" w:afterAutospacing="1"/>
    </w:pPr>
    <w:rPr>
      <w:rFonts w:ascii="Calibri" w:hAnsi="Calibri"/>
      <w:b/>
      <w:bCs/>
      <w:color w:val="000000"/>
      <w:sz w:val="22"/>
      <w:szCs w:val="22"/>
      <w:lang w:val="fr-FR" w:eastAsia="fr-FR"/>
    </w:rPr>
  </w:style>
  <w:style w:type="paragraph" w:customStyle="1" w:styleId="font13">
    <w:name w:val="font13"/>
    <w:basedOn w:val="Normal"/>
    <w:rsid w:val="00C42AC1"/>
    <w:pPr>
      <w:spacing w:before="100" w:beforeAutospacing="1" w:after="100" w:afterAutospacing="1"/>
    </w:pPr>
    <w:rPr>
      <w:rFonts w:ascii="Arial" w:hAnsi="Arial" w:cs="Arial"/>
      <w:b/>
      <w:bCs/>
      <w:color w:val="000000"/>
      <w:sz w:val="19"/>
      <w:szCs w:val="19"/>
      <w:lang w:val="fr-FR" w:eastAsia="fr-FR"/>
    </w:rPr>
  </w:style>
  <w:style w:type="paragraph" w:customStyle="1" w:styleId="font14">
    <w:name w:val="font14"/>
    <w:basedOn w:val="Normal"/>
    <w:rsid w:val="00C42AC1"/>
    <w:pPr>
      <w:spacing w:before="100" w:beforeAutospacing="1" w:after="100" w:afterAutospacing="1"/>
    </w:pPr>
    <w:rPr>
      <w:rFonts w:ascii="Arial" w:hAnsi="Arial" w:cs="Arial"/>
      <w:color w:val="000000"/>
      <w:sz w:val="24"/>
      <w:szCs w:val="24"/>
      <w:lang w:val="fr-FR" w:eastAsia="fr-FR"/>
    </w:rPr>
  </w:style>
  <w:style w:type="paragraph" w:customStyle="1" w:styleId="font15">
    <w:name w:val="font15"/>
    <w:basedOn w:val="Normal"/>
    <w:rsid w:val="00C42AC1"/>
    <w:pPr>
      <w:spacing w:before="100" w:beforeAutospacing="1" w:after="100" w:afterAutospacing="1"/>
    </w:pPr>
    <w:rPr>
      <w:rFonts w:ascii="Arial" w:hAnsi="Arial" w:cs="Arial"/>
      <w:sz w:val="24"/>
      <w:szCs w:val="24"/>
      <w:lang w:val="fr-FR" w:eastAsia="fr-FR"/>
    </w:rPr>
  </w:style>
  <w:style w:type="paragraph" w:customStyle="1" w:styleId="font16">
    <w:name w:val="font16"/>
    <w:basedOn w:val="Normal"/>
    <w:rsid w:val="00C42AC1"/>
    <w:pPr>
      <w:spacing w:before="100" w:beforeAutospacing="1" w:after="100" w:afterAutospacing="1"/>
    </w:pPr>
    <w:rPr>
      <w:rFonts w:ascii="Calibri" w:hAnsi="Calibri"/>
      <w:sz w:val="28"/>
      <w:szCs w:val="28"/>
      <w:lang w:val="fr-FR" w:eastAsia="fr-FR"/>
    </w:rPr>
  </w:style>
  <w:style w:type="character" w:customStyle="1" w:styleId="ParagraphedelisteCar">
    <w:name w:val="Paragraphe de liste Car"/>
    <w:aliases w:val="Bullets Car,References Car,Liste 1 Car,Numbered List Paragraph Car,ReferencesCxSpLast Car,Liste Article Car,List Paragraph (numbered (a)) Car,Lapis Bulleted List Car,List Paragraph nowy Car"/>
    <w:basedOn w:val="Policepardfaut"/>
    <w:link w:val="Paragraphedeliste"/>
    <w:uiPriority w:val="34"/>
    <w:locked/>
    <w:rsid w:val="0077374E"/>
    <w:rPr>
      <w:rFonts w:eastAsia="Times New Roman"/>
      <w:kern w:val="28"/>
      <w:szCs w:val="24"/>
      <w:lang w:val="en-US"/>
    </w:rPr>
  </w:style>
  <w:style w:type="paragraph" w:customStyle="1" w:styleId="xxmsolistparagraph">
    <w:name w:val="x_x_msolistparagraph"/>
    <w:basedOn w:val="Normal"/>
    <w:rsid w:val="006D3F31"/>
    <w:pPr>
      <w:ind w:left="720"/>
    </w:pPr>
    <w:rPr>
      <w:rFonts w:ascii="Calibri" w:eastAsiaTheme="minorHAnsi" w:hAnsi="Calibri" w:cs="Calibri"/>
      <w:sz w:val="22"/>
      <w:szCs w:val="22"/>
      <w:lang w:val="fr-FR" w:eastAsia="fr-FR"/>
    </w:rPr>
  </w:style>
  <w:style w:type="paragraph" w:styleId="Listepuces">
    <w:name w:val="List Bullet"/>
    <w:basedOn w:val="Normal"/>
    <w:uiPriority w:val="99"/>
    <w:unhideWhenUsed/>
    <w:rsid w:val="00576E6A"/>
    <w:pPr>
      <w:contextualSpacing/>
    </w:pPr>
  </w:style>
  <w:style w:type="table" w:customStyle="1" w:styleId="TableGrid">
    <w:name w:val="TableGrid"/>
    <w:rsid w:val="00F7176D"/>
    <w:pPr>
      <w:spacing w:line="240" w:lineRule="auto"/>
      <w:jc w:val="left"/>
    </w:pPr>
    <w:rPr>
      <w:rFonts w:asciiTheme="minorHAnsi" w:eastAsiaTheme="minorEastAsia" w:hAnsiTheme="minorHAnsi" w:cstheme="minorBidi"/>
      <w:lang w:eastAsia="fr-FR"/>
    </w:rPr>
    <w:tblPr>
      <w:tblCellMar>
        <w:top w:w="0" w:type="dxa"/>
        <w:left w:w="0" w:type="dxa"/>
        <w:bottom w:w="0" w:type="dxa"/>
        <w:right w:w="0" w:type="dxa"/>
      </w:tblCellMar>
    </w:tblPr>
  </w:style>
  <w:style w:type="paragraph" w:customStyle="1" w:styleId="SectionIXHeading">
    <w:name w:val="Section IX Heading"/>
    <w:basedOn w:val="Normal"/>
    <w:rsid w:val="00F7176D"/>
    <w:pPr>
      <w:suppressAutoHyphens/>
      <w:overflowPunct w:val="0"/>
      <w:autoSpaceDE w:val="0"/>
      <w:autoSpaceDN w:val="0"/>
      <w:adjustRightInd w:val="0"/>
      <w:spacing w:before="240" w:after="240"/>
      <w:jc w:val="center"/>
      <w:textAlignment w:val="baseline"/>
    </w:pPr>
    <w:rPr>
      <w:rFonts w:cs="Arial"/>
      <w:b/>
      <w:sz w:val="32"/>
      <w:szCs w:val="24"/>
      <w:lang w:val="fr-FR" w:eastAsia="fr-FR"/>
    </w:rPr>
  </w:style>
  <w:style w:type="paragraph" w:customStyle="1" w:styleId="Part">
    <w:name w:val="Part"/>
    <w:basedOn w:val="Normal"/>
    <w:next w:val="Normal"/>
    <w:rsid w:val="00F7176D"/>
    <w:pPr>
      <w:suppressAutoHyphens/>
      <w:overflowPunct w:val="0"/>
      <w:autoSpaceDE w:val="0"/>
      <w:autoSpaceDN w:val="0"/>
      <w:adjustRightInd w:val="0"/>
      <w:spacing w:before="1200"/>
      <w:jc w:val="center"/>
      <w:textAlignment w:val="baseline"/>
    </w:pPr>
    <w:rPr>
      <w:rFonts w:cs="Arial"/>
      <w:b/>
      <w:sz w:val="56"/>
      <w:szCs w:val="24"/>
      <w:lang w:val="fr-FR" w:eastAsia="fr-FR"/>
    </w:rPr>
  </w:style>
  <w:style w:type="character" w:customStyle="1" w:styleId="a1">
    <w:name w:val="a1"/>
    <w:basedOn w:val="Policepardfaut"/>
    <w:rsid w:val="00F7176D"/>
    <w:rPr>
      <w:rFonts w:ascii="Courier" w:hAnsi="Courier"/>
      <w:noProof w:val="0"/>
      <w:sz w:val="20"/>
      <w:lang w:val="en-US"/>
    </w:rPr>
  </w:style>
  <w:style w:type="character" w:customStyle="1" w:styleId="EquationCaption">
    <w:name w:val="_Equation Caption"/>
    <w:rsid w:val="00F7176D"/>
  </w:style>
  <w:style w:type="paragraph" w:customStyle="1" w:styleId="Head21">
    <w:name w:val="Head 2.1"/>
    <w:basedOn w:val="Normal"/>
    <w:uiPriority w:val="99"/>
    <w:rsid w:val="00F7176D"/>
    <w:pPr>
      <w:suppressAutoHyphens/>
      <w:overflowPunct w:val="0"/>
      <w:autoSpaceDE w:val="0"/>
      <w:autoSpaceDN w:val="0"/>
      <w:adjustRightInd w:val="0"/>
      <w:jc w:val="center"/>
      <w:textAlignment w:val="baseline"/>
    </w:pPr>
    <w:rPr>
      <w:rFonts w:cs="Arial"/>
      <w:b/>
      <w:sz w:val="28"/>
      <w:szCs w:val="24"/>
      <w:lang w:val="fr-FR" w:eastAsia="fr-FR"/>
    </w:rPr>
  </w:style>
  <w:style w:type="paragraph" w:customStyle="1" w:styleId="Head22">
    <w:name w:val="Head 2.2"/>
    <w:basedOn w:val="Normal"/>
    <w:uiPriority w:val="99"/>
    <w:rsid w:val="00F7176D"/>
    <w:pPr>
      <w:tabs>
        <w:tab w:val="left" w:pos="360"/>
      </w:tabs>
      <w:suppressAutoHyphens/>
      <w:overflowPunct w:val="0"/>
      <w:autoSpaceDE w:val="0"/>
      <w:autoSpaceDN w:val="0"/>
      <w:adjustRightInd w:val="0"/>
      <w:ind w:left="360" w:hanging="360"/>
      <w:textAlignment w:val="baseline"/>
    </w:pPr>
    <w:rPr>
      <w:rFonts w:cs="Arial"/>
      <w:b/>
      <w:sz w:val="24"/>
      <w:szCs w:val="24"/>
      <w:lang w:val="fr-FR" w:eastAsia="fr-FR"/>
    </w:rPr>
  </w:style>
  <w:style w:type="paragraph" w:customStyle="1" w:styleId="Head32">
    <w:name w:val="Head 3.2"/>
    <w:basedOn w:val="Normal"/>
    <w:rsid w:val="00F7176D"/>
    <w:pPr>
      <w:tabs>
        <w:tab w:val="left" w:pos="360"/>
      </w:tabs>
      <w:suppressAutoHyphens/>
      <w:overflowPunct w:val="0"/>
      <w:autoSpaceDE w:val="0"/>
      <w:autoSpaceDN w:val="0"/>
      <w:adjustRightInd w:val="0"/>
      <w:ind w:left="360" w:hanging="360"/>
      <w:textAlignment w:val="baseline"/>
    </w:pPr>
    <w:rPr>
      <w:rFonts w:cs="Arial"/>
      <w:b/>
      <w:sz w:val="24"/>
      <w:szCs w:val="24"/>
      <w:lang w:val="fr-FR" w:eastAsia="fr-FR"/>
    </w:rPr>
  </w:style>
  <w:style w:type="paragraph" w:customStyle="1" w:styleId="Head31">
    <w:name w:val="Head 3.1"/>
    <w:basedOn w:val="Normal"/>
    <w:rsid w:val="00F7176D"/>
    <w:pPr>
      <w:suppressAutoHyphens/>
      <w:overflowPunct w:val="0"/>
      <w:autoSpaceDE w:val="0"/>
      <w:autoSpaceDN w:val="0"/>
      <w:adjustRightInd w:val="0"/>
      <w:jc w:val="center"/>
      <w:textAlignment w:val="baseline"/>
    </w:pPr>
    <w:rPr>
      <w:rFonts w:cs="Arial"/>
      <w:b/>
      <w:sz w:val="28"/>
      <w:szCs w:val="24"/>
      <w:lang w:val="fr-FR" w:eastAsia="fr-FR"/>
    </w:rPr>
  </w:style>
  <w:style w:type="paragraph" w:customStyle="1" w:styleId="Head81">
    <w:name w:val="Head 8.1"/>
    <w:basedOn w:val="Normal"/>
    <w:uiPriority w:val="99"/>
    <w:rsid w:val="00F7176D"/>
    <w:pPr>
      <w:suppressAutoHyphens/>
      <w:overflowPunct w:val="0"/>
      <w:autoSpaceDE w:val="0"/>
      <w:autoSpaceDN w:val="0"/>
      <w:adjustRightInd w:val="0"/>
      <w:jc w:val="center"/>
      <w:textAlignment w:val="baseline"/>
    </w:pPr>
    <w:rPr>
      <w:rFonts w:cs="Arial"/>
      <w:b/>
      <w:sz w:val="28"/>
      <w:szCs w:val="24"/>
      <w:lang w:val="fr-FR" w:eastAsia="fr-FR"/>
    </w:rPr>
  </w:style>
  <w:style w:type="paragraph" w:customStyle="1" w:styleId="Head41">
    <w:name w:val="Head 4.1"/>
    <w:basedOn w:val="Normal"/>
    <w:rsid w:val="00F7176D"/>
    <w:pPr>
      <w:suppressAutoHyphens/>
      <w:overflowPunct w:val="0"/>
      <w:autoSpaceDE w:val="0"/>
      <w:autoSpaceDN w:val="0"/>
      <w:adjustRightInd w:val="0"/>
      <w:jc w:val="center"/>
      <w:textAlignment w:val="baseline"/>
    </w:pPr>
    <w:rPr>
      <w:rFonts w:cs="Arial"/>
      <w:b/>
      <w:sz w:val="28"/>
      <w:szCs w:val="24"/>
      <w:lang w:val="fr-FR" w:eastAsia="fr-FR"/>
    </w:rPr>
  </w:style>
  <w:style w:type="paragraph" w:customStyle="1" w:styleId="Head42">
    <w:name w:val="Head 4.2"/>
    <w:basedOn w:val="Normal"/>
    <w:rsid w:val="00F7176D"/>
    <w:pPr>
      <w:tabs>
        <w:tab w:val="left" w:pos="360"/>
      </w:tabs>
      <w:suppressAutoHyphens/>
      <w:overflowPunct w:val="0"/>
      <w:autoSpaceDE w:val="0"/>
      <w:autoSpaceDN w:val="0"/>
      <w:adjustRightInd w:val="0"/>
      <w:ind w:left="360" w:hanging="360"/>
      <w:textAlignment w:val="baseline"/>
    </w:pPr>
    <w:rPr>
      <w:rFonts w:cs="Arial"/>
      <w:b/>
      <w:sz w:val="24"/>
      <w:szCs w:val="24"/>
      <w:lang w:val="fr-FR" w:eastAsia="fr-FR"/>
    </w:rPr>
  </w:style>
  <w:style w:type="paragraph" w:customStyle="1" w:styleId="i">
    <w:name w:val="(i)"/>
    <w:basedOn w:val="Normal"/>
    <w:rsid w:val="00F7176D"/>
    <w:pPr>
      <w:suppressAutoHyphens/>
      <w:overflowPunct w:val="0"/>
      <w:autoSpaceDE w:val="0"/>
      <w:autoSpaceDN w:val="0"/>
      <w:adjustRightInd w:val="0"/>
      <w:jc w:val="both"/>
      <w:textAlignment w:val="baseline"/>
    </w:pPr>
    <w:rPr>
      <w:rFonts w:ascii="Tms Rmn" w:hAnsi="Tms Rmn" w:cs="Arial"/>
      <w:sz w:val="24"/>
      <w:szCs w:val="24"/>
      <w:lang w:eastAsia="fr-FR"/>
    </w:rPr>
  </w:style>
  <w:style w:type="paragraph" w:customStyle="1" w:styleId="explanatoryclause">
    <w:name w:val="explanatory_clause"/>
    <w:basedOn w:val="Normal"/>
    <w:rsid w:val="00F7176D"/>
    <w:pPr>
      <w:suppressAutoHyphens/>
      <w:overflowPunct w:val="0"/>
      <w:autoSpaceDE w:val="0"/>
      <w:autoSpaceDN w:val="0"/>
      <w:adjustRightInd w:val="0"/>
      <w:spacing w:after="240"/>
      <w:ind w:left="738" w:right="-14" w:hanging="738"/>
      <w:textAlignment w:val="baseline"/>
    </w:pPr>
    <w:rPr>
      <w:rFonts w:ascii="Arial" w:hAnsi="Arial" w:cs="Arial"/>
      <w:sz w:val="22"/>
      <w:szCs w:val="24"/>
      <w:lang w:eastAsia="fr-FR"/>
    </w:rPr>
  </w:style>
  <w:style w:type="paragraph" w:customStyle="1" w:styleId="Subtitle2">
    <w:name w:val="Subtitle 2"/>
    <w:basedOn w:val="Pieddepage"/>
    <w:rsid w:val="00F7176D"/>
    <w:pPr>
      <w:tabs>
        <w:tab w:val="clear" w:pos="4320"/>
        <w:tab w:val="clear" w:pos="8640"/>
      </w:tabs>
      <w:overflowPunct w:val="0"/>
      <w:autoSpaceDE w:val="0"/>
      <w:autoSpaceDN w:val="0"/>
      <w:adjustRightInd w:val="0"/>
      <w:spacing w:before="120"/>
      <w:jc w:val="center"/>
      <w:textAlignment w:val="baseline"/>
    </w:pPr>
    <w:rPr>
      <w:rFonts w:cs="Arial"/>
      <w:b/>
      <w:sz w:val="32"/>
      <w:szCs w:val="24"/>
      <w:lang w:val="fr-FR" w:eastAsia="fr-FR"/>
    </w:rPr>
  </w:style>
  <w:style w:type="paragraph" w:styleId="Liste">
    <w:name w:val="List"/>
    <w:basedOn w:val="Normal"/>
    <w:rsid w:val="00F7176D"/>
    <w:pPr>
      <w:overflowPunct w:val="0"/>
      <w:autoSpaceDE w:val="0"/>
      <w:autoSpaceDN w:val="0"/>
      <w:adjustRightInd w:val="0"/>
      <w:spacing w:before="120" w:after="120"/>
      <w:ind w:left="1440"/>
      <w:jc w:val="both"/>
      <w:textAlignment w:val="baseline"/>
    </w:pPr>
    <w:rPr>
      <w:rFonts w:cs="Arial"/>
      <w:sz w:val="24"/>
      <w:szCs w:val="24"/>
      <w:lang w:eastAsia="fr-FR"/>
    </w:rPr>
  </w:style>
  <w:style w:type="paragraph" w:customStyle="1" w:styleId="Outline2">
    <w:name w:val="Outline2"/>
    <w:basedOn w:val="Normal"/>
    <w:uiPriority w:val="99"/>
    <w:rsid w:val="00F7176D"/>
    <w:pPr>
      <w:tabs>
        <w:tab w:val="left" w:pos="864"/>
      </w:tabs>
      <w:overflowPunct w:val="0"/>
      <w:autoSpaceDE w:val="0"/>
      <w:autoSpaceDN w:val="0"/>
      <w:adjustRightInd w:val="0"/>
      <w:spacing w:before="240"/>
      <w:ind w:left="864" w:hanging="504"/>
      <w:textAlignment w:val="baseline"/>
    </w:pPr>
    <w:rPr>
      <w:rFonts w:cs="Arial"/>
      <w:kern w:val="28"/>
      <w:sz w:val="24"/>
      <w:szCs w:val="24"/>
      <w:lang w:val="fr-FR" w:eastAsia="fr-FR"/>
    </w:rPr>
  </w:style>
  <w:style w:type="paragraph" w:customStyle="1" w:styleId="Outline3">
    <w:name w:val="Outline3"/>
    <w:basedOn w:val="Normal"/>
    <w:rsid w:val="00F7176D"/>
    <w:pPr>
      <w:tabs>
        <w:tab w:val="left" w:pos="1368"/>
      </w:tabs>
      <w:overflowPunct w:val="0"/>
      <w:autoSpaceDE w:val="0"/>
      <w:autoSpaceDN w:val="0"/>
      <w:adjustRightInd w:val="0"/>
      <w:spacing w:before="240"/>
      <w:ind w:left="1368" w:hanging="504"/>
      <w:textAlignment w:val="baseline"/>
    </w:pPr>
    <w:rPr>
      <w:rFonts w:cs="Arial"/>
      <w:kern w:val="28"/>
      <w:sz w:val="24"/>
      <w:szCs w:val="24"/>
      <w:lang w:val="fr-FR" w:eastAsia="fr-FR"/>
    </w:rPr>
  </w:style>
  <w:style w:type="paragraph" w:customStyle="1" w:styleId="Outline4">
    <w:name w:val="Outline4"/>
    <w:basedOn w:val="Normal"/>
    <w:uiPriority w:val="99"/>
    <w:rsid w:val="00F7176D"/>
    <w:pPr>
      <w:tabs>
        <w:tab w:val="left" w:pos="1872"/>
      </w:tabs>
      <w:overflowPunct w:val="0"/>
      <w:autoSpaceDE w:val="0"/>
      <w:autoSpaceDN w:val="0"/>
      <w:adjustRightInd w:val="0"/>
      <w:spacing w:before="240"/>
      <w:ind w:left="1872" w:hanging="504"/>
      <w:textAlignment w:val="baseline"/>
    </w:pPr>
    <w:rPr>
      <w:rFonts w:cs="Arial"/>
      <w:kern w:val="28"/>
      <w:sz w:val="24"/>
      <w:szCs w:val="24"/>
      <w:lang w:val="fr-FR" w:eastAsia="fr-FR"/>
    </w:rPr>
  </w:style>
  <w:style w:type="paragraph" w:customStyle="1" w:styleId="outlinebullet">
    <w:name w:val="outlinebullet"/>
    <w:basedOn w:val="Normal"/>
    <w:rsid w:val="00F7176D"/>
    <w:pPr>
      <w:tabs>
        <w:tab w:val="left" w:pos="1440"/>
      </w:tabs>
      <w:overflowPunct w:val="0"/>
      <w:autoSpaceDE w:val="0"/>
      <w:autoSpaceDN w:val="0"/>
      <w:adjustRightInd w:val="0"/>
      <w:spacing w:before="120"/>
      <w:ind w:left="1440" w:hanging="450"/>
      <w:textAlignment w:val="baseline"/>
    </w:pPr>
    <w:rPr>
      <w:rFonts w:cs="Arial"/>
      <w:sz w:val="24"/>
      <w:szCs w:val="24"/>
      <w:lang w:val="fr-FR" w:eastAsia="fr-FR"/>
    </w:rPr>
  </w:style>
  <w:style w:type="paragraph" w:customStyle="1" w:styleId="BodyText21">
    <w:name w:val="Body Text 21"/>
    <w:basedOn w:val="Normal"/>
    <w:rsid w:val="00F7176D"/>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VIIHeader2">
    <w:name w:val="Section VII Header2"/>
    <w:basedOn w:val="Titre1"/>
    <w:rsid w:val="00F7176D"/>
    <w:pPr>
      <w:keepNext w:val="0"/>
      <w:keepLines w:val="0"/>
      <w:tabs>
        <w:tab w:val="left" w:pos="360"/>
      </w:tabs>
      <w:overflowPunct w:val="0"/>
      <w:autoSpaceDE w:val="0"/>
      <w:autoSpaceDN w:val="0"/>
      <w:adjustRightInd w:val="0"/>
      <w:spacing w:before="0" w:after="200"/>
      <w:ind w:left="360" w:hanging="360"/>
      <w:jc w:val="center"/>
      <w:textAlignment w:val="baseline"/>
      <w:outlineLvl w:val="9"/>
    </w:pPr>
    <w:rPr>
      <w:rFonts w:ascii="Times New Roman" w:eastAsia="Times New Roman" w:hAnsi="Times New Roman" w:cs="Arial"/>
      <w:b/>
      <w:color w:val="auto"/>
      <w:kern w:val="28"/>
      <w:szCs w:val="24"/>
      <w:u w:color="000000"/>
      <w:lang w:val="fr-FR" w:eastAsia="fr-FR"/>
    </w:rPr>
  </w:style>
  <w:style w:type="paragraph" w:customStyle="1" w:styleId="2AutoList1">
    <w:name w:val="2AutoList1"/>
    <w:basedOn w:val="Normal"/>
    <w:rsid w:val="00F7176D"/>
    <w:pPr>
      <w:tabs>
        <w:tab w:val="left" w:pos="504"/>
      </w:tabs>
      <w:overflowPunct w:val="0"/>
      <w:autoSpaceDE w:val="0"/>
      <w:autoSpaceDN w:val="0"/>
      <w:adjustRightInd w:val="0"/>
      <w:ind w:left="504" w:hanging="504"/>
      <w:jc w:val="both"/>
      <w:textAlignment w:val="baseline"/>
    </w:pPr>
    <w:rPr>
      <w:rFonts w:cs="Arial"/>
      <w:sz w:val="24"/>
      <w:szCs w:val="24"/>
      <w:lang w:val="es-ES_tradnl" w:eastAsia="fr-FR"/>
    </w:rPr>
  </w:style>
  <w:style w:type="paragraph" w:customStyle="1" w:styleId="Header3-Paragraph">
    <w:name w:val="Header 3 - Paragraph"/>
    <w:basedOn w:val="Normal"/>
    <w:rsid w:val="00F7176D"/>
    <w:pPr>
      <w:tabs>
        <w:tab w:val="left" w:pos="504"/>
      </w:tabs>
      <w:overflowPunct w:val="0"/>
      <w:autoSpaceDE w:val="0"/>
      <w:autoSpaceDN w:val="0"/>
      <w:adjustRightInd w:val="0"/>
      <w:spacing w:after="200"/>
      <w:ind w:left="504" w:hanging="504"/>
      <w:jc w:val="both"/>
      <w:textAlignment w:val="baseline"/>
    </w:pPr>
    <w:rPr>
      <w:rFonts w:cs="Arial"/>
      <w:sz w:val="24"/>
      <w:szCs w:val="24"/>
      <w:lang w:eastAsia="fr-FR"/>
    </w:rPr>
  </w:style>
  <w:style w:type="paragraph" w:customStyle="1" w:styleId="P3Header1-Clauses">
    <w:name w:val="P3 Header1-Clauses"/>
    <w:basedOn w:val="Header1-Clauses"/>
    <w:rsid w:val="00F7176D"/>
    <w:pPr>
      <w:tabs>
        <w:tab w:val="left" w:pos="864"/>
      </w:tabs>
      <w:ind w:left="864"/>
    </w:pPr>
  </w:style>
  <w:style w:type="paragraph" w:customStyle="1" w:styleId="Header1-Clauses">
    <w:name w:val="Header 1 - Clauses"/>
    <w:basedOn w:val="Normal"/>
    <w:rsid w:val="00F7176D"/>
    <w:pPr>
      <w:tabs>
        <w:tab w:val="left" w:pos="432"/>
      </w:tabs>
      <w:overflowPunct w:val="0"/>
      <w:autoSpaceDE w:val="0"/>
      <w:autoSpaceDN w:val="0"/>
      <w:adjustRightInd w:val="0"/>
      <w:ind w:left="432" w:hanging="432"/>
      <w:textAlignment w:val="baseline"/>
    </w:pPr>
    <w:rPr>
      <w:rFonts w:cs="Arial"/>
      <w:b/>
      <w:sz w:val="24"/>
      <w:szCs w:val="24"/>
      <w:lang w:val="es-ES_tradnl" w:eastAsia="fr-FR"/>
    </w:rPr>
  </w:style>
  <w:style w:type="paragraph" w:customStyle="1" w:styleId="SectionXHeader3">
    <w:name w:val="Section X Header 3"/>
    <w:basedOn w:val="Titre1"/>
    <w:rsid w:val="00F7176D"/>
    <w:pPr>
      <w:keepNext w:val="0"/>
      <w:keepLines w:val="0"/>
      <w:overflowPunct w:val="0"/>
      <w:autoSpaceDE w:val="0"/>
      <w:autoSpaceDN w:val="0"/>
      <w:adjustRightInd w:val="0"/>
      <w:spacing w:before="0"/>
      <w:jc w:val="center"/>
      <w:textAlignment w:val="baseline"/>
      <w:outlineLvl w:val="9"/>
    </w:pPr>
    <w:rPr>
      <w:rFonts w:ascii="Times New Roman" w:eastAsia="Times New Roman" w:hAnsi="Times New Roman" w:cs="Arial"/>
      <w:b/>
      <w:color w:val="auto"/>
      <w:sz w:val="40"/>
      <w:szCs w:val="24"/>
      <w:u w:color="000000"/>
      <w:lang w:val="fr-FR" w:eastAsia="fr-FR"/>
    </w:rPr>
  </w:style>
  <w:style w:type="paragraph" w:customStyle="1" w:styleId="Header2-SubClauses">
    <w:name w:val="Header 2 - SubClauses"/>
    <w:basedOn w:val="Normal"/>
    <w:rsid w:val="00F7176D"/>
    <w:pPr>
      <w:tabs>
        <w:tab w:val="left" w:pos="619"/>
      </w:tabs>
      <w:overflowPunct w:val="0"/>
      <w:autoSpaceDE w:val="0"/>
      <w:autoSpaceDN w:val="0"/>
      <w:adjustRightInd w:val="0"/>
      <w:spacing w:after="200"/>
      <w:jc w:val="both"/>
      <w:textAlignment w:val="baseline"/>
    </w:pPr>
    <w:rPr>
      <w:rFonts w:cs="Arial"/>
      <w:sz w:val="24"/>
      <w:szCs w:val="24"/>
      <w:lang w:val="es-ES_tradnl" w:eastAsia="fr-FR"/>
    </w:rPr>
  </w:style>
  <w:style w:type="paragraph" w:customStyle="1" w:styleId="TOCNumber1">
    <w:name w:val="TOC Number1"/>
    <w:basedOn w:val="Titre4"/>
    <w:rsid w:val="00F7176D"/>
    <w:pPr>
      <w:keepNext w:val="0"/>
      <w:widowControl/>
      <w:autoSpaceDE w:val="0"/>
      <w:autoSpaceDN w:val="0"/>
      <w:textAlignment w:val="baseline"/>
      <w:outlineLvl w:val="9"/>
    </w:pPr>
    <w:rPr>
      <w:rFonts w:ascii="Times New Roman" w:hAnsi="Times New Roman" w:cs="Arial"/>
      <w:b/>
      <w:bCs w:val="0"/>
      <w:kern w:val="0"/>
      <w:sz w:val="24"/>
      <w:szCs w:val="24"/>
      <w:lang w:val="fr-FR" w:eastAsia="fr-FR"/>
    </w:rPr>
  </w:style>
  <w:style w:type="paragraph" w:styleId="Corpsdetexte3">
    <w:name w:val="Body Text 3"/>
    <w:basedOn w:val="Normal"/>
    <w:link w:val="Corpsdetexte3Car"/>
    <w:uiPriority w:val="99"/>
    <w:rsid w:val="00F7176D"/>
    <w:pPr>
      <w:overflowPunct w:val="0"/>
      <w:autoSpaceDE w:val="0"/>
      <w:autoSpaceDN w:val="0"/>
      <w:adjustRightInd w:val="0"/>
      <w:jc w:val="center"/>
      <w:textAlignment w:val="baseline"/>
    </w:pPr>
    <w:rPr>
      <w:rFonts w:ascii="Times New Roman Bold" w:hAnsi="Times New Roman Bold" w:cs="Arial"/>
      <w:spacing w:val="80"/>
      <w:sz w:val="40"/>
      <w:szCs w:val="24"/>
      <w:lang w:val="fr-FR" w:eastAsia="fr-FR"/>
    </w:rPr>
  </w:style>
  <w:style w:type="character" w:customStyle="1" w:styleId="Corpsdetexte3Car">
    <w:name w:val="Corps de texte 3 Car"/>
    <w:basedOn w:val="Policepardfaut"/>
    <w:link w:val="Corpsdetexte3"/>
    <w:uiPriority w:val="99"/>
    <w:rsid w:val="00F7176D"/>
    <w:rPr>
      <w:rFonts w:ascii="Times New Roman Bold" w:eastAsia="Times New Roman" w:hAnsi="Times New Roman Bold" w:cs="Arial"/>
      <w:spacing w:val="80"/>
      <w:sz w:val="40"/>
      <w:szCs w:val="24"/>
      <w:lang w:eastAsia="fr-FR"/>
    </w:rPr>
  </w:style>
  <w:style w:type="paragraph" w:styleId="Explorateurdedocuments">
    <w:name w:val="Document Map"/>
    <w:basedOn w:val="Normal"/>
    <w:link w:val="ExplorateurdedocumentsCar"/>
    <w:uiPriority w:val="99"/>
    <w:rsid w:val="00F7176D"/>
    <w:pPr>
      <w:shd w:val="clear" w:color="auto" w:fill="000080"/>
      <w:overflowPunct w:val="0"/>
      <w:autoSpaceDE w:val="0"/>
      <w:autoSpaceDN w:val="0"/>
      <w:adjustRightInd w:val="0"/>
      <w:textAlignment w:val="baseline"/>
    </w:pPr>
    <w:rPr>
      <w:rFonts w:ascii="Tahoma" w:hAnsi="Tahoma" w:cs="Arial"/>
      <w:sz w:val="24"/>
      <w:szCs w:val="24"/>
      <w:lang w:val="fr-FR" w:eastAsia="fr-FR"/>
    </w:rPr>
  </w:style>
  <w:style w:type="character" w:customStyle="1" w:styleId="ExplorateurdedocumentsCar">
    <w:name w:val="Explorateur de documents Car"/>
    <w:basedOn w:val="Policepardfaut"/>
    <w:link w:val="Explorateurdedocuments"/>
    <w:uiPriority w:val="99"/>
    <w:rsid w:val="00F7176D"/>
    <w:rPr>
      <w:rFonts w:ascii="Tahoma" w:eastAsia="Times New Roman" w:hAnsi="Tahoma" w:cs="Arial"/>
      <w:sz w:val="24"/>
      <w:szCs w:val="24"/>
      <w:shd w:val="clear" w:color="auto" w:fill="000080"/>
      <w:lang w:eastAsia="fr-FR"/>
    </w:rPr>
  </w:style>
  <w:style w:type="paragraph" w:customStyle="1" w:styleId="explanatorynotes">
    <w:name w:val="explanatory_notes"/>
    <w:basedOn w:val="Normal"/>
    <w:rsid w:val="00F7176D"/>
    <w:pPr>
      <w:suppressAutoHyphens/>
      <w:overflowPunct w:val="0"/>
      <w:autoSpaceDE w:val="0"/>
      <w:autoSpaceDN w:val="0"/>
      <w:adjustRightInd w:val="0"/>
      <w:spacing w:after="120" w:line="360" w:lineRule="exact"/>
      <w:jc w:val="both"/>
      <w:textAlignment w:val="baseline"/>
    </w:pPr>
    <w:rPr>
      <w:rFonts w:ascii="Arial" w:hAnsi="Arial" w:cs="Arial"/>
      <w:sz w:val="22"/>
      <w:szCs w:val="24"/>
      <w:lang w:eastAsia="fr-FR"/>
    </w:rPr>
  </w:style>
  <w:style w:type="paragraph" w:customStyle="1" w:styleId="SectionVIHeader">
    <w:name w:val="Section VI. Header"/>
    <w:basedOn w:val="SectionVHeader"/>
    <w:rsid w:val="00F7176D"/>
    <w:pPr>
      <w:overflowPunct w:val="0"/>
      <w:autoSpaceDE w:val="0"/>
      <w:autoSpaceDN w:val="0"/>
      <w:adjustRightInd w:val="0"/>
      <w:textAlignment w:val="baseline"/>
    </w:pPr>
    <w:rPr>
      <w:rFonts w:cs="Arial"/>
      <w:szCs w:val="24"/>
      <w:lang w:eastAsia="fr-FR"/>
    </w:rPr>
  </w:style>
  <w:style w:type="character" w:customStyle="1" w:styleId="Table">
    <w:name w:val="Table"/>
    <w:basedOn w:val="Policepardfaut"/>
    <w:rsid w:val="00F7176D"/>
    <w:rPr>
      <w:rFonts w:ascii="Arial" w:hAnsi="Arial"/>
      <w:sz w:val="20"/>
    </w:rPr>
  </w:style>
  <w:style w:type="paragraph" w:customStyle="1" w:styleId="Head2">
    <w:name w:val="Head 2"/>
    <w:basedOn w:val="Titre9"/>
    <w:rsid w:val="00F7176D"/>
    <w:pPr>
      <w:keepNext/>
      <w:suppressAutoHyphens/>
      <w:autoSpaceDE w:val="0"/>
      <w:autoSpaceDN w:val="0"/>
      <w:spacing w:before="0" w:line="240" w:lineRule="auto"/>
      <w:jc w:val="both"/>
      <w:textAlignment w:val="baseline"/>
      <w:outlineLvl w:val="9"/>
    </w:pPr>
    <w:rPr>
      <w:rFonts w:ascii="Times New Roman Bold" w:hAnsi="Times New Roman Bold"/>
      <w:spacing w:val="-4"/>
      <w:kern w:val="0"/>
      <w:sz w:val="32"/>
      <w:lang w:eastAsia="fr-FR"/>
    </w:rPr>
  </w:style>
  <w:style w:type="character" w:customStyle="1" w:styleId="Parahead">
    <w:name w:val="Para head"/>
    <w:basedOn w:val="Policepardfaut"/>
    <w:rsid w:val="00F7176D"/>
    <w:rPr>
      <w:sz w:val="20"/>
    </w:rPr>
  </w:style>
  <w:style w:type="paragraph" w:customStyle="1" w:styleId="sectionIIIheader">
    <w:name w:val="section III header"/>
    <w:basedOn w:val="Normal"/>
    <w:rsid w:val="00F7176D"/>
    <w:pPr>
      <w:overflowPunct w:val="0"/>
      <w:autoSpaceDE w:val="0"/>
      <w:autoSpaceDN w:val="0"/>
      <w:adjustRightInd w:val="0"/>
      <w:spacing w:before="240"/>
      <w:textAlignment w:val="baseline"/>
    </w:pPr>
    <w:rPr>
      <w:rFonts w:ascii="Arial Black" w:hAnsi="Arial Black" w:cs="Arial"/>
      <w:sz w:val="24"/>
      <w:szCs w:val="24"/>
      <w:lang w:eastAsia="fr-FR"/>
    </w:rPr>
  </w:style>
  <w:style w:type="paragraph" w:customStyle="1" w:styleId="titulo">
    <w:name w:val="titulo"/>
    <w:basedOn w:val="Titre5"/>
    <w:rsid w:val="00F7176D"/>
    <w:pPr>
      <w:widowControl/>
      <w:autoSpaceDE w:val="0"/>
      <w:autoSpaceDN w:val="0"/>
      <w:spacing w:after="240"/>
      <w:jc w:val="center"/>
      <w:textAlignment w:val="baseline"/>
      <w:outlineLvl w:val="9"/>
    </w:pPr>
    <w:rPr>
      <w:rFonts w:ascii="Times New Roman Bold" w:hAnsi="Times New Roman Bold" w:cs="Arial"/>
      <w:b/>
      <w:bCs w:val="0"/>
      <w:iCs w:val="0"/>
      <w:color w:val="auto"/>
      <w:kern w:val="0"/>
      <w:sz w:val="24"/>
      <w:szCs w:val="24"/>
      <w:lang w:eastAsia="fr-FR"/>
    </w:rPr>
  </w:style>
  <w:style w:type="paragraph" w:customStyle="1" w:styleId="StyleHeader1-ClausesLeft0Firstline0">
    <w:name w:val="Style Header 1 - Clauses + Left:  0&quot; First line:  0&quot;"/>
    <w:basedOn w:val="Header1-Clauses"/>
    <w:rsid w:val="00F7176D"/>
    <w:rPr>
      <w:bCs/>
    </w:rPr>
  </w:style>
  <w:style w:type="paragraph" w:customStyle="1" w:styleId="SectionIVHeader">
    <w:name w:val="Section IV Header"/>
    <w:basedOn w:val="SectionVHeader"/>
    <w:rsid w:val="00F7176D"/>
    <w:pPr>
      <w:overflowPunct w:val="0"/>
      <w:autoSpaceDE w:val="0"/>
      <w:autoSpaceDN w:val="0"/>
      <w:adjustRightInd w:val="0"/>
      <w:textAlignment w:val="baseline"/>
    </w:pPr>
    <w:rPr>
      <w:rFonts w:cs="Arial"/>
      <w:szCs w:val="24"/>
      <w:lang w:val="fr-FR" w:eastAsia="fr-FR"/>
    </w:rPr>
  </w:style>
  <w:style w:type="paragraph" w:customStyle="1" w:styleId="SectionIVHeader-2">
    <w:name w:val="Section IV Header - 2"/>
    <w:basedOn w:val="Head81"/>
    <w:rsid w:val="00F7176D"/>
  </w:style>
  <w:style w:type="paragraph" w:customStyle="1" w:styleId="StyleSectionIVHeader-2Centered">
    <w:name w:val="Style Section IV Header - 2 + Centered"/>
    <w:basedOn w:val="SectionIVHeader-2"/>
    <w:rsid w:val="00F7176D"/>
    <w:rPr>
      <w:bCs/>
    </w:rPr>
  </w:style>
  <w:style w:type="paragraph" w:customStyle="1" w:styleId="Section1Header1">
    <w:name w:val="Section 1 Header 1"/>
    <w:basedOn w:val="BodyText21"/>
    <w:rsid w:val="00F7176D"/>
    <w:rPr>
      <w:lang w:val="fr-FR"/>
    </w:rPr>
  </w:style>
  <w:style w:type="paragraph" w:customStyle="1" w:styleId="UG-Heading1">
    <w:name w:val="UG - Heading 1"/>
    <w:basedOn w:val="Titre1"/>
    <w:rsid w:val="00F7176D"/>
    <w:pPr>
      <w:keepLines w:val="0"/>
      <w:spacing w:before="0" w:after="200"/>
      <w:jc w:val="center"/>
    </w:pPr>
    <w:rPr>
      <w:rFonts w:ascii="Times New Roman" w:eastAsia="Times New Roman" w:hAnsi="Times New Roman" w:cs="Arial"/>
      <w:b/>
      <w:color w:val="auto"/>
      <w:kern w:val="28"/>
      <w:sz w:val="36"/>
      <w:szCs w:val="24"/>
      <w:u w:color="000000"/>
      <w:lang w:val="fr-FR" w:eastAsia="fr-FR"/>
    </w:rPr>
  </w:style>
  <w:style w:type="paragraph" w:customStyle="1" w:styleId="UG-Heading2">
    <w:name w:val="UG - Heading 2"/>
    <w:basedOn w:val="Titre2"/>
    <w:rsid w:val="00F7176D"/>
    <w:pPr>
      <w:keepNext w:val="0"/>
      <w:keepLines w:val="0"/>
      <w:widowControl/>
      <w:numPr>
        <w:ilvl w:val="0"/>
      </w:numPr>
      <w:tabs>
        <w:tab w:val="left" w:pos="619"/>
      </w:tabs>
      <w:overflowPunct/>
      <w:adjustRightInd/>
      <w:spacing w:before="0" w:after="200"/>
      <w:jc w:val="center"/>
    </w:pPr>
    <w:rPr>
      <w:rFonts w:ascii="Times New Roman Bold" w:hAnsi="Times New Roman Bold"/>
      <w:b/>
      <w:bCs w:val="0"/>
      <w:iCs w:val="0"/>
      <w:caps w:val="0"/>
      <w:noProof w:val="0"/>
      <w:color w:val="auto"/>
      <w:kern w:val="0"/>
      <w:szCs w:val="28"/>
      <w:u w:color="000000"/>
      <w:lang w:val="fr-FR" w:eastAsia="fr-FR"/>
    </w:rPr>
  </w:style>
  <w:style w:type="paragraph" w:customStyle="1" w:styleId="UG-Header">
    <w:name w:val="UG - Header"/>
    <w:basedOn w:val="Normal"/>
    <w:rsid w:val="00F7176D"/>
    <w:pPr>
      <w:suppressAutoHyphens/>
      <w:overflowPunct w:val="0"/>
      <w:autoSpaceDE w:val="0"/>
      <w:autoSpaceDN w:val="0"/>
      <w:adjustRightInd w:val="0"/>
      <w:jc w:val="center"/>
      <w:textAlignment w:val="baseline"/>
    </w:pPr>
    <w:rPr>
      <w:rFonts w:cs="Arial"/>
      <w:b/>
      <w:sz w:val="72"/>
      <w:szCs w:val="24"/>
      <w:lang w:val="fr-FR" w:eastAsia="fr-FR"/>
    </w:rPr>
  </w:style>
  <w:style w:type="paragraph" w:styleId="Notedefin">
    <w:name w:val="endnote text"/>
    <w:basedOn w:val="Normal"/>
    <w:link w:val="NotedefinCar"/>
    <w:rsid w:val="00F7176D"/>
    <w:rPr>
      <w:rFonts w:cs="Arial"/>
      <w:szCs w:val="24"/>
      <w:lang w:val="fr-FR" w:eastAsia="fr-FR"/>
    </w:rPr>
  </w:style>
  <w:style w:type="character" w:customStyle="1" w:styleId="NotedefinCar">
    <w:name w:val="Note de fin Car"/>
    <w:basedOn w:val="Policepardfaut"/>
    <w:link w:val="Notedefin"/>
    <w:rsid w:val="00F7176D"/>
    <w:rPr>
      <w:rFonts w:eastAsia="Times New Roman" w:cs="Arial"/>
      <w:sz w:val="20"/>
      <w:szCs w:val="24"/>
      <w:lang w:eastAsia="fr-FR"/>
    </w:rPr>
  </w:style>
  <w:style w:type="paragraph" w:customStyle="1" w:styleId="SectionVStyle1">
    <w:name w:val="Section V Style1"/>
    <w:basedOn w:val="Style1"/>
    <w:rsid w:val="00F7176D"/>
    <w:pPr>
      <w:numPr>
        <w:numId w:val="0"/>
      </w:numPr>
      <w:ind w:left="576" w:hanging="576"/>
    </w:pPr>
    <w:rPr>
      <w:b/>
      <w:sz w:val="24"/>
      <w:lang w:val="fr-FR" w:eastAsia="fr-FR" w:bidi="ar-SA"/>
    </w:rPr>
  </w:style>
  <w:style w:type="paragraph" w:customStyle="1" w:styleId="NormalWeb8">
    <w:name w:val="Normal (Web)8"/>
    <w:basedOn w:val="Normal"/>
    <w:rsid w:val="00F7176D"/>
    <w:pPr>
      <w:spacing w:before="75" w:after="75"/>
      <w:ind w:left="225" w:right="225"/>
    </w:pPr>
    <w:rPr>
      <w:sz w:val="22"/>
      <w:lang w:val="fr-FR" w:eastAsia="fr-FR"/>
    </w:rPr>
  </w:style>
  <w:style w:type="character" w:customStyle="1" w:styleId="CarCar2">
    <w:name w:val="Car Car2"/>
    <w:basedOn w:val="Policepardfaut"/>
    <w:rsid w:val="00F7176D"/>
    <w:rPr>
      <w:rFonts w:ascii="Arial" w:hAnsi="Arial" w:cs="Arial"/>
      <w:szCs w:val="24"/>
      <w:lang w:val="fr-FR" w:eastAsia="fr-FR" w:bidi="ar-SA"/>
    </w:rPr>
  </w:style>
  <w:style w:type="paragraph" w:styleId="Sansinterligne">
    <w:name w:val="No Spacing"/>
    <w:link w:val="SansinterligneCar"/>
    <w:uiPriority w:val="1"/>
    <w:qFormat/>
    <w:rsid w:val="00F7176D"/>
    <w:pPr>
      <w:spacing w:line="240" w:lineRule="auto"/>
      <w:jc w:val="left"/>
    </w:pPr>
    <w:rPr>
      <w:rFonts w:ascii="Calibri" w:eastAsia="SimSun" w:hAnsi="Calibri" w:cs="SimSun"/>
    </w:rPr>
  </w:style>
  <w:style w:type="character" w:customStyle="1" w:styleId="SansinterligneCar">
    <w:name w:val="Sans interligne Car"/>
    <w:basedOn w:val="Policepardfaut"/>
    <w:link w:val="Sansinterligne"/>
    <w:uiPriority w:val="1"/>
    <w:rsid w:val="00F7176D"/>
    <w:rPr>
      <w:rFonts w:ascii="Calibri" w:eastAsia="SimSun" w:hAnsi="Calibri" w:cs="SimSun"/>
    </w:rPr>
  </w:style>
  <w:style w:type="character" w:styleId="Titredulivre">
    <w:name w:val="Book Title"/>
    <w:basedOn w:val="Policepardfaut"/>
    <w:uiPriority w:val="33"/>
    <w:qFormat/>
    <w:rsid w:val="00F7176D"/>
    <w:rPr>
      <w:b/>
      <w:bCs/>
      <w:i/>
      <w:iCs/>
      <w:spacing w:val="5"/>
    </w:rPr>
  </w:style>
  <w:style w:type="character" w:styleId="Accentuationlgre">
    <w:name w:val="Subtle Emphasis"/>
    <w:basedOn w:val="Policepardfaut"/>
    <w:uiPriority w:val="19"/>
    <w:qFormat/>
    <w:rsid w:val="00F7176D"/>
    <w:rPr>
      <w:i/>
      <w:iCs/>
      <w:color w:val="404040"/>
    </w:rPr>
  </w:style>
  <w:style w:type="paragraph" w:styleId="En-ttedetabledesmatires">
    <w:name w:val="TOC Heading"/>
    <w:basedOn w:val="Titre1"/>
    <w:next w:val="Normal"/>
    <w:uiPriority w:val="39"/>
    <w:qFormat/>
    <w:rsid w:val="00F7176D"/>
    <w:pPr>
      <w:spacing w:line="259" w:lineRule="auto"/>
      <w:outlineLvl w:val="9"/>
    </w:pPr>
    <w:rPr>
      <w:rFonts w:ascii="Calibri Light" w:eastAsia="SimSun" w:hAnsi="Calibri Light" w:cs="SimSun"/>
      <w:color w:val="2F5496"/>
      <w:u w:color="000000"/>
      <w:lang w:val="fr-FR" w:eastAsia="fr-FR"/>
    </w:rPr>
  </w:style>
  <w:style w:type="numbering" w:customStyle="1" w:styleId="Aucuneliste1">
    <w:name w:val="Aucune liste1"/>
    <w:next w:val="Aucuneliste"/>
    <w:uiPriority w:val="99"/>
    <w:rsid w:val="00F7176D"/>
  </w:style>
  <w:style w:type="table" w:customStyle="1" w:styleId="Grilledutableau1">
    <w:name w:val="Grille du tableau1"/>
    <w:basedOn w:val="TableauNormal"/>
    <w:next w:val="Grilledutableau"/>
    <w:uiPriority w:val="59"/>
    <w:rsid w:val="00F7176D"/>
    <w:pPr>
      <w:spacing w:line="240" w:lineRule="auto"/>
      <w:jc w:val="left"/>
    </w:pPr>
    <w:rPr>
      <w:rFonts w:eastAsia="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3">
    <w:name w:val="TIT 3"/>
    <w:basedOn w:val="Normal"/>
    <w:uiPriority w:val="99"/>
    <w:rsid w:val="00F7176D"/>
    <w:pPr>
      <w:jc w:val="both"/>
    </w:pPr>
    <w:rPr>
      <w:rFonts w:ascii="TimesNewRomanPS" w:hAnsi="TimesNewRomanPS"/>
      <w:color w:val="000000"/>
      <w:u w:val="single"/>
      <w:lang w:val="fr-FR" w:eastAsia="fr-FR"/>
    </w:rPr>
  </w:style>
  <w:style w:type="paragraph" w:styleId="TM7">
    <w:name w:val="toc 7"/>
    <w:basedOn w:val="Normal"/>
    <w:next w:val="Normal"/>
    <w:uiPriority w:val="39"/>
    <w:rsid w:val="00F7176D"/>
    <w:pPr>
      <w:suppressAutoHyphens/>
      <w:ind w:left="720" w:hanging="720"/>
      <w:jc w:val="both"/>
    </w:pPr>
    <w:rPr>
      <w:sz w:val="24"/>
      <w:lang w:eastAsia="fr-FR"/>
    </w:rPr>
  </w:style>
  <w:style w:type="paragraph" w:styleId="Adresseexpditeur">
    <w:name w:val="envelope return"/>
    <w:basedOn w:val="Normal"/>
    <w:uiPriority w:val="99"/>
    <w:rsid w:val="00F7176D"/>
    <w:pPr>
      <w:overflowPunct w:val="0"/>
      <w:autoSpaceDE w:val="0"/>
      <w:autoSpaceDN w:val="0"/>
      <w:adjustRightInd w:val="0"/>
      <w:textAlignment w:val="baseline"/>
    </w:pPr>
    <w:rPr>
      <w:sz w:val="24"/>
      <w:lang w:val="fr-FR" w:eastAsia="fr-FR"/>
    </w:rPr>
  </w:style>
  <w:style w:type="paragraph" w:styleId="TM4">
    <w:name w:val="toc 4"/>
    <w:basedOn w:val="Normal"/>
    <w:next w:val="Normal"/>
    <w:uiPriority w:val="39"/>
    <w:rsid w:val="00F7176D"/>
    <w:pPr>
      <w:ind w:left="600"/>
    </w:pPr>
    <w:rPr>
      <w:lang w:val="fr-FR" w:eastAsia="fr-FR"/>
    </w:rPr>
  </w:style>
  <w:style w:type="paragraph" w:styleId="TM5">
    <w:name w:val="toc 5"/>
    <w:basedOn w:val="Normal"/>
    <w:next w:val="Normal"/>
    <w:uiPriority w:val="39"/>
    <w:rsid w:val="00F7176D"/>
    <w:pPr>
      <w:ind w:left="800"/>
    </w:pPr>
    <w:rPr>
      <w:lang w:val="fr-FR" w:eastAsia="fr-FR"/>
    </w:rPr>
  </w:style>
  <w:style w:type="paragraph" w:styleId="TM6">
    <w:name w:val="toc 6"/>
    <w:basedOn w:val="Normal"/>
    <w:next w:val="Normal"/>
    <w:uiPriority w:val="39"/>
    <w:rsid w:val="00F7176D"/>
    <w:pPr>
      <w:ind w:left="1000"/>
    </w:pPr>
    <w:rPr>
      <w:lang w:val="fr-FR" w:eastAsia="fr-FR"/>
    </w:rPr>
  </w:style>
  <w:style w:type="paragraph" w:styleId="TM8">
    <w:name w:val="toc 8"/>
    <w:basedOn w:val="Normal"/>
    <w:next w:val="Normal"/>
    <w:uiPriority w:val="39"/>
    <w:rsid w:val="00F7176D"/>
    <w:pPr>
      <w:ind w:left="1400"/>
    </w:pPr>
    <w:rPr>
      <w:lang w:val="fr-FR" w:eastAsia="fr-FR"/>
    </w:rPr>
  </w:style>
  <w:style w:type="paragraph" w:styleId="TM9">
    <w:name w:val="toc 9"/>
    <w:basedOn w:val="Normal"/>
    <w:next w:val="Normal"/>
    <w:uiPriority w:val="39"/>
    <w:rsid w:val="00F7176D"/>
    <w:pPr>
      <w:ind w:left="1600"/>
    </w:pPr>
    <w:rPr>
      <w:lang w:val="fr-FR" w:eastAsia="fr-FR"/>
    </w:rPr>
  </w:style>
  <w:style w:type="paragraph" w:customStyle="1" w:styleId="Texte1">
    <w:name w:val="Texte 1"/>
    <w:basedOn w:val="Normal"/>
    <w:uiPriority w:val="99"/>
    <w:rsid w:val="00F7176D"/>
    <w:pPr>
      <w:spacing w:after="240"/>
      <w:ind w:left="993"/>
      <w:jc w:val="both"/>
    </w:pPr>
    <w:rPr>
      <w:rFonts w:ascii="Arial" w:hAnsi="Arial"/>
      <w:szCs w:val="24"/>
      <w:lang w:val="fr-FR" w:eastAsia="fr-FR"/>
    </w:rPr>
  </w:style>
  <w:style w:type="paragraph" w:styleId="TitreTR">
    <w:name w:val="toa heading"/>
    <w:basedOn w:val="Normal"/>
    <w:next w:val="Normal"/>
    <w:uiPriority w:val="99"/>
    <w:rsid w:val="00F7176D"/>
    <w:pPr>
      <w:tabs>
        <w:tab w:val="left" w:pos="9000"/>
        <w:tab w:val="right" w:pos="9360"/>
      </w:tabs>
      <w:suppressAutoHyphens/>
      <w:jc w:val="both"/>
    </w:pPr>
    <w:rPr>
      <w:sz w:val="24"/>
      <w:szCs w:val="24"/>
      <w:lang w:val="fr-FR" w:eastAsia="fr-FR"/>
    </w:rPr>
  </w:style>
  <w:style w:type="paragraph" w:customStyle="1" w:styleId="Texte2">
    <w:name w:val="Texte 2"/>
    <w:basedOn w:val="Normal"/>
    <w:uiPriority w:val="99"/>
    <w:rsid w:val="00F7176D"/>
    <w:pPr>
      <w:spacing w:after="240"/>
      <w:ind w:left="567"/>
      <w:jc w:val="both"/>
    </w:pPr>
    <w:rPr>
      <w:rFonts w:ascii="Arial" w:hAnsi="Arial"/>
      <w:szCs w:val="24"/>
      <w:lang w:val="fr-FR" w:eastAsia="fr-FR"/>
    </w:rPr>
  </w:style>
  <w:style w:type="paragraph" w:customStyle="1" w:styleId="t3">
    <w:name w:val="t3"/>
    <w:basedOn w:val="Normal"/>
    <w:uiPriority w:val="99"/>
    <w:rsid w:val="00F7176D"/>
    <w:pPr>
      <w:numPr>
        <w:numId w:val="42"/>
      </w:numPr>
      <w:spacing w:before="120" w:after="120"/>
      <w:jc w:val="both"/>
    </w:pPr>
    <w:rPr>
      <w:rFonts w:ascii="Calibri" w:hAnsi="Calibri"/>
      <w:i/>
      <w:sz w:val="24"/>
      <w:szCs w:val="24"/>
      <w:lang w:val="fr-FR" w:eastAsia="fr-FR"/>
    </w:rPr>
  </w:style>
  <w:style w:type="paragraph" w:customStyle="1" w:styleId="liste50">
    <w:name w:val="liste50"/>
    <w:basedOn w:val="Normal"/>
    <w:uiPriority w:val="99"/>
    <w:rsid w:val="00F7176D"/>
    <w:pPr>
      <w:widowControl w:val="0"/>
      <w:tabs>
        <w:tab w:val="left" w:pos="360"/>
        <w:tab w:val="left" w:pos="720"/>
        <w:tab w:val="left" w:pos="851"/>
        <w:tab w:val="left" w:pos="2835"/>
      </w:tabs>
      <w:overflowPunct w:val="0"/>
      <w:autoSpaceDE w:val="0"/>
      <w:autoSpaceDN w:val="0"/>
      <w:adjustRightInd w:val="0"/>
      <w:ind w:left="2835" w:hanging="2835"/>
      <w:jc w:val="both"/>
      <w:textAlignment w:val="baseline"/>
    </w:pPr>
    <w:rPr>
      <w:sz w:val="22"/>
      <w:lang w:val="fr-FR" w:eastAsia="it-IT"/>
    </w:rPr>
  </w:style>
  <w:style w:type="paragraph" w:customStyle="1" w:styleId="xl24">
    <w:name w:val="xl24"/>
    <w:basedOn w:val="Normal"/>
    <w:rsid w:val="00F7176D"/>
    <w:pPr>
      <w:spacing w:before="100" w:beforeAutospacing="1" w:after="100" w:afterAutospacing="1"/>
      <w:jc w:val="center"/>
    </w:pPr>
    <w:rPr>
      <w:rFonts w:ascii="Arial" w:hAnsi="Arial" w:cs="Arial"/>
      <w:b/>
      <w:bCs/>
      <w:sz w:val="16"/>
      <w:szCs w:val="16"/>
      <w:lang w:val="fr-FR" w:eastAsia="fr-FR"/>
    </w:rPr>
  </w:style>
  <w:style w:type="paragraph" w:customStyle="1" w:styleId="xl25">
    <w:name w:val="xl25"/>
    <w:basedOn w:val="Normal"/>
    <w:rsid w:val="00F7176D"/>
    <w:pPr>
      <w:spacing w:before="100" w:beforeAutospacing="1" w:after="100" w:afterAutospacing="1"/>
    </w:pPr>
    <w:rPr>
      <w:rFonts w:ascii="Arial" w:hAnsi="Arial" w:cs="Arial"/>
      <w:sz w:val="16"/>
      <w:szCs w:val="16"/>
      <w:lang w:val="fr-FR" w:eastAsia="fr-FR"/>
    </w:rPr>
  </w:style>
  <w:style w:type="paragraph" w:customStyle="1" w:styleId="xl26">
    <w:name w:val="xl26"/>
    <w:basedOn w:val="Normal"/>
    <w:rsid w:val="00F717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lang w:val="fr-FR" w:eastAsia="fr-FR"/>
    </w:rPr>
  </w:style>
  <w:style w:type="paragraph" w:customStyle="1" w:styleId="xl27">
    <w:name w:val="xl27"/>
    <w:basedOn w:val="Normal"/>
    <w:rsid w:val="00F7176D"/>
    <w:pPr>
      <w:spacing w:before="100" w:beforeAutospacing="1" w:after="100" w:afterAutospacing="1"/>
    </w:pPr>
    <w:rPr>
      <w:rFonts w:ascii="Arial" w:hAnsi="Arial" w:cs="Arial"/>
      <w:b/>
      <w:bCs/>
      <w:sz w:val="16"/>
      <w:szCs w:val="16"/>
      <w:lang w:val="fr-FR" w:eastAsia="fr-FR"/>
    </w:rPr>
  </w:style>
  <w:style w:type="paragraph" w:customStyle="1" w:styleId="xl28">
    <w:name w:val="xl28"/>
    <w:basedOn w:val="Normal"/>
    <w:rsid w:val="00F7176D"/>
    <w:pPr>
      <w:spacing w:before="100" w:beforeAutospacing="1" w:after="100" w:afterAutospacing="1"/>
    </w:pPr>
    <w:rPr>
      <w:rFonts w:ascii="Arial" w:hAnsi="Arial" w:cs="Arial"/>
      <w:sz w:val="16"/>
      <w:szCs w:val="16"/>
      <w:lang w:val="fr-FR" w:eastAsia="fr-FR"/>
    </w:rPr>
  </w:style>
  <w:style w:type="paragraph" w:customStyle="1" w:styleId="xl29">
    <w:name w:val="xl29"/>
    <w:basedOn w:val="Normal"/>
    <w:rsid w:val="00F7176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lang w:val="fr-FR" w:eastAsia="fr-FR"/>
    </w:rPr>
  </w:style>
  <w:style w:type="paragraph" w:customStyle="1" w:styleId="xl30">
    <w:name w:val="xl30"/>
    <w:basedOn w:val="Normal"/>
    <w:rsid w:val="00F7176D"/>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lang w:val="fr-FR" w:eastAsia="fr-FR"/>
    </w:rPr>
  </w:style>
  <w:style w:type="paragraph" w:customStyle="1" w:styleId="xl31">
    <w:name w:val="xl31"/>
    <w:basedOn w:val="Normal"/>
    <w:rsid w:val="00F717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fr-FR" w:eastAsia="fr-FR"/>
    </w:rPr>
  </w:style>
  <w:style w:type="paragraph" w:customStyle="1" w:styleId="xl32">
    <w:name w:val="xl32"/>
    <w:basedOn w:val="Normal"/>
    <w:rsid w:val="00F717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fr-FR" w:eastAsia="fr-FR"/>
    </w:rPr>
  </w:style>
  <w:style w:type="paragraph" w:customStyle="1" w:styleId="xl33">
    <w:name w:val="xl33"/>
    <w:basedOn w:val="Normal"/>
    <w:rsid w:val="00F717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fr-FR" w:eastAsia="fr-FR"/>
    </w:rPr>
  </w:style>
  <w:style w:type="paragraph" w:customStyle="1" w:styleId="xl34">
    <w:name w:val="xl34"/>
    <w:basedOn w:val="Normal"/>
    <w:rsid w:val="00F717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fr-FR" w:eastAsia="fr-FR"/>
    </w:rPr>
  </w:style>
  <w:style w:type="paragraph" w:customStyle="1" w:styleId="xl35">
    <w:name w:val="xl35"/>
    <w:basedOn w:val="Normal"/>
    <w:rsid w:val="00F7176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fr-FR" w:eastAsia="fr-FR"/>
    </w:rPr>
  </w:style>
  <w:style w:type="paragraph" w:customStyle="1" w:styleId="xl36">
    <w:name w:val="xl36"/>
    <w:basedOn w:val="Normal"/>
    <w:rsid w:val="00F7176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fr-FR" w:eastAsia="fr-FR"/>
    </w:rPr>
  </w:style>
  <w:style w:type="paragraph" w:customStyle="1" w:styleId="xl37">
    <w:name w:val="xl37"/>
    <w:basedOn w:val="Normal"/>
    <w:rsid w:val="00F7176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6"/>
      <w:szCs w:val="16"/>
      <w:lang w:val="fr-FR" w:eastAsia="fr-FR"/>
    </w:rPr>
  </w:style>
  <w:style w:type="paragraph" w:customStyle="1" w:styleId="xl38">
    <w:name w:val="xl38"/>
    <w:basedOn w:val="Normal"/>
    <w:rsid w:val="00F7176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rFonts w:ascii="Arial" w:hAnsi="Arial" w:cs="Arial"/>
      <w:b/>
      <w:bCs/>
      <w:sz w:val="16"/>
      <w:szCs w:val="16"/>
      <w:lang w:val="fr-FR" w:eastAsia="fr-FR"/>
    </w:rPr>
  </w:style>
  <w:style w:type="paragraph" w:customStyle="1" w:styleId="xl39">
    <w:name w:val="xl39"/>
    <w:basedOn w:val="Normal"/>
    <w:rsid w:val="00F717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fr-FR" w:eastAsia="fr-FR"/>
    </w:rPr>
  </w:style>
  <w:style w:type="paragraph" w:customStyle="1" w:styleId="xl40">
    <w:name w:val="xl40"/>
    <w:basedOn w:val="Normal"/>
    <w:rsid w:val="00F7176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right"/>
    </w:pPr>
    <w:rPr>
      <w:rFonts w:ascii="Arial" w:hAnsi="Arial" w:cs="Arial"/>
      <w:b/>
      <w:bCs/>
      <w:sz w:val="16"/>
      <w:szCs w:val="16"/>
      <w:lang w:val="fr-FR" w:eastAsia="fr-FR"/>
    </w:rPr>
  </w:style>
  <w:style w:type="paragraph" w:customStyle="1" w:styleId="xl41">
    <w:name w:val="xl41"/>
    <w:basedOn w:val="Normal"/>
    <w:rsid w:val="00F717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fr-FR" w:eastAsia="fr-FR"/>
    </w:rPr>
  </w:style>
  <w:style w:type="paragraph" w:customStyle="1" w:styleId="xl42">
    <w:name w:val="xl42"/>
    <w:basedOn w:val="Normal"/>
    <w:rsid w:val="00F717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6"/>
      <w:szCs w:val="16"/>
      <w:lang w:val="fr-FR" w:eastAsia="fr-FR"/>
    </w:rPr>
  </w:style>
  <w:style w:type="paragraph" w:customStyle="1" w:styleId="xl43">
    <w:name w:val="xl43"/>
    <w:basedOn w:val="Normal"/>
    <w:rsid w:val="00F717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fr-FR" w:eastAsia="fr-FR"/>
    </w:rPr>
  </w:style>
  <w:style w:type="paragraph" w:customStyle="1" w:styleId="xl44">
    <w:name w:val="xl44"/>
    <w:basedOn w:val="Normal"/>
    <w:rsid w:val="00F7176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w:hAnsi="Arial" w:cs="Arial"/>
      <w:sz w:val="16"/>
      <w:szCs w:val="16"/>
      <w:lang w:val="fr-FR" w:eastAsia="fr-FR"/>
    </w:rPr>
  </w:style>
  <w:style w:type="paragraph" w:customStyle="1" w:styleId="xl45">
    <w:name w:val="xl45"/>
    <w:basedOn w:val="Normal"/>
    <w:rsid w:val="00F7176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rFonts w:ascii="Arial" w:hAnsi="Arial" w:cs="Arial"/>
      <w:b/>
      <w:bCs/>
      <w:sz w:val="16"/>
      <w:szCs w:val="16"/>
      <w:lang w:val="fr-FR" w:eastAsia="fr-FR"/>
    </w:rPr>
  </w:style>
  <w:style w:type="paragraph" w:customStyle="1" w:styleId="xl46">
    <w:name w:val="xl46"/>
    <w:basedOn w:val="Normal"/>
    <w:rsid w:val="00F7176D"/>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fr-FR" w:eastAsia="fr-FR"/>
    </w:rPr>
  </w:style>
  <w:style w:type="paragraph" w:customStyle="1" w:styleId="xl47">
    <w:name w:val="xl47"/>
    <w:basedOn w:val="Normal"/>
    <w:rsid w:val="00F717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fr-FR" w:eastAsia="fr-FR"/>
    </w:rPr>
  </w:style>
  <w:style w:type="paragraph" w:customStyle="1" w:styleId="xl48">
    <w:name w:val="xl48"/>
    <w:basedOn w:val="Normal"/>
    <w:rsid w:val="00F7176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hAnsi="Arial" w:cs="Arial"/>
      <w:b/>
      <w:bCs/>
      <w:sz w:val="16"/>
      <w:szCs w:val="16"/>
      <w:lang w:val="fr-FR" w:eastAsia="fr-FR"/>
    </w:rPr>
  </w:style>
  <w:style w:type="paragraph" w:customStyle="1" w:styleId="xl49">
    <w:name w:val="xl49"/>
    <w:basedOn w:val="Normal"/>
    <w:rsid w:val="00F7176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fr-FR" w:eastAsia="fr-FR"/>
    </w:rPr>
  </w:style>
  <w:style w:type="paragraph" w:customStyle="1" w:styleId="xl50">
    <w:name w:val="xl50"/>
    <w:basedOn w:val="Normal"/>
    <w:rsid w:val="00F7176D"/>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lang w:val="fr-FR" w:eastAsia="fr-FR"/>
    </w:rPr>
  </w:style>
  <w:style w:type="paragraph" w:customStyle="1" w:styleId="xl51">
    <w:name w:val="xl51"/>
    <w:basedOn w:val="Normal"/>
    <w:rsid w:val="00F7176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fr-FR" w:eastAsia="fr-FR"/>
    </w:rPr>
  </w:style>
  <w:style w:type="paragraph" w:customStyle="1" w:styleId="xl52">
    <w:name w:val="xl52"/>
    <w:basedOn w:val="Normal"/>
    <w:rsid w:val="00F7176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pPr>
    <w:rPr>
      <w:rFonts w:ascii="Arial" w:hAnsi="Arial" w:cs="Arial"/>
      <w:b/>
      <w:bCs/>
      <w:sz w:val="16"/>
      <w:szCs w:val="16"/>
      <w:lang w:val="fr-FR" w:eastAsia="fr-FR"/>
    </w:rPr>
  </w:style>
  <w:style w:type="paragraph" w:customStyle="1" w:styleId="xl53">
    <w:name w:val="xl53"/>
    <w:basedOn w:val="Normal"/>
    <w:rsid w:val="00F7176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fr-FR" w:eastAsia="fr-FR"/>
    </w:rPr>
  </w:style>
  <w:style w:type="paragraph" w:customStyle="1" w:styleId="xl54">
    <w:name w:val="xl54"/>
    <w:basedOn w:val="Normal"/>
    <w:rsid w:val="00F7176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fr-FR" w:eastAsia="fr-FR"/>
    </w:rPr>
  </w:style>
  <w:style w:type="paragraph" w:customStyle="1" w:styleId="xl55">
    <w:name w:val="xl55"/>
    <w:basedOn w:val="Normal"/>
    <w:rsid w:val="00F7176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fr-FR" w:eastAsia="fr-FR"/>
    </w:rPr>
  </w:style>
  <w:style w:type="paragraph" w:customStyle="1" w:styleId="xl56">
    <w:name w:val="xl56"/>
    <w:basedOn w:val="Normal"/>
    <w:rsid w:val="00F7176D"/>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fr-FR" w:eastAsia="fr-FR"/>
    </w:rPr>
  </w:style>
  <w:style w:type="paragraph" w:customStyle="1" w:styleId="xl57">
    <w:name w:val="xl57"/>
    <w:basedOn w:val="Normal"/>
    <w:rsid w:val="00F717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fr-FR" w:eastAsia="fr-FR"/>
    </w:rPr>
  </w:style>
  <w:style w:type="paragraph" w:customStyle="1" w:styleId="xl58">
    <w:name w:val="xl58"/>
    <w:basedOn w:val="Normal"/>
    <w:rsid w:val="00F717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fr-FR" w:eastAsia="fr-FR"/>
    </w:rPr>
  </w:style>
  <w:style w:type="paragraph" w:customStyle="1" w:styleId="xl59">
    <w:name w:val="xl59"/>
    <w:basedOn w:val="Normal"/>
    <w:rsid w:val="00F717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fr-FR" w:eastAsia="fr-FR"/>
    </w:rPr>
  </w:style>
  <w:style w:type="paragraph" w:customStyle="1" w:styleId="xl60">
    <w:name w:val="xl60"/>
    <w:basedOn w:val="Normal"/>
    <w:rsid w:val="00F7176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fr-FR" w:eastAsia="fr-FR"/>
    </w:rPr>
  </w:style>
  <w:style w:type="paragraph" w:customStyle="1" w:styleId="xl61">
    <w:name w:val="xl61"/>
    <w:basedOn w:val="Normal"/>
    <w:rsid w:val="00F7176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16"/>
      <w:szCs w:val="16"/>
      <w:lang w:val="fr-FR" w:eastAsia="fr-FR"/>
    </w:rPr>
  </w:style>
  <w:style w:type="paragraph" w:customStyle="1" w:styleId="xl62">
    <w:name w:val="xl62"/>
    <w:basedOn w:val="Normal"/>
    <w:rsid w:val="00F7176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6"/>
      <w:szCs w:val="16"/>
      <w:lang w:val="fr-FR" w:eastAsia="fr-FR"/>
    </w:rPr>
  </w:style>
  <w:style w:type="numbering" w:customStyle="1" w:styleId="Aucuneliste2">
    <w:name w:val="Aucune liste2"/>
    <w:next w:val="Aucuneliste"/>
    <w:uiPriority w:val="99"/>
    <w:rsid w:val="00F7176D"/>
  </w:style>
  <w:style w:type="table" w:customStyle="1" w:styleId="Grilledutableau2">
    <w:name w:val="Grille du tableau2"/>
    <w:basedOn w:val="TableauNormal"/>
    <w:next w:val="Grilledutableau"/>
    <w:uiPriority w:val="59"/>
    <w:rsid w:val="00F7176D"/>
    <w:pPr>
      <w:spacing w:line="240" w:lineRule="auto"/>
      <w:jc w:val="left"/>
    </w:pPr>
    <w:rPr>
      <w:rFonts w:eastAsia="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7176D"/>
    <w:pPr>
      <w:spacing w:line="240" w:lineRule="auto"/>
      <w:jc w:val="left"/>
    </w:pPr>
    <w:rPr>
      <w:rFonts w:ascii="Calibri" w:eastAsia="SimSun" w:hAnsi="Calibri" w:cs="SimSun"/>
      <w:lang w:eastAsia="fr-FR"/>
    </w:rPr>
    <w:tblPr>
      <w:tblCellMar>
        <w:top w:w="0" w:type="dxa"/>
        <w:left w:w="0" w:type="dxa"/>
        <w:bottom w:w="0" w:type="dxa"/>
        <w:right w:w="0" w:type="dxa"/>
      </w:tblCellMar>
    </w:tblPr>
  </w:style>
  <w:style w:type="paragraph" w:customStyle="1" w:styleId="msonormal0">
    <w:name w:val="msonormal"/>
    <w:basedOn w:val="Normal"/>
    <w:rsid w:val="00F7176D"/>
    <w:pPr>
      <w:spacing w:before="100" w:beforeAutospacing="1" w:after="100" w:afterAutospacing="1"/>
    </w:pPr>
    <w:rPr>
      <w:sz w:val="24"/>
      <w:szCs w:val="24"/>
      <w:lang w:val="fr-FR" w:eastAsia="fr-FR"/>
    </w:rPr>
  </w:style>
  <w:style w:type="numbering" w:customStyle="1" w:styleId="Aucuneliste3">
    <w:name w:val="Aucune liste3"/>
    <w:next w:val="Aucuneliste"/>
    <w:uiPriority w:val="99"/>
    <w:rsid w:val="00F7176D"/>
  </w:style>
  <w:style w:type="table" w:customStyle="1" w:styleId="Grilledutableau3">
    <w:name w:val="Grille du tableau3"/>
    <w:basedOn w:val="TableauNormal"/>
    <w:next w:val="Grilledutableau"/>
    <w:uiPriority w:val="59"/>
    <w:rsid w:val="00F7176D"/>
    <w:pPr>
      <w:spacing w:line="240" w:lineRule="auto"/>
      <w:jc w:val="left"/>
    </w:pPr>
    <w:rPr>
      <w:rFonts w:eastAsia="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Aucuneliste"/>
    <w:uiPriority w:val="99"/>
    <w:rsid w:val="00F7176D"/>
  </w:style>
  <w:style w:type="table" w:customStyle="1" w:styleId="Grilledutableau11">
    <w:name w:val="Grille du tableau11"/>
    <w:basedOn w:val="TableauNormal"/>
    <w:next w:val="Grilledutableau"/>
    <w:uiPriority w:val="59"/>
    <w:rsid w:val="00F7176D"/>
    <w:pPr>
      <w:spacing w:line="240" w:lineRule="auto"/>
      <w:jc w:val="left"/>
    </w:pPr>
    <w:rPr>
      <w:rFonts w:eastAsia="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7176D"/>
    <w:pPr>
      <w:spacing w:line="240" w:lineRule="auto"/>
      <w:jc w:val="left"/>
    </w:pPr>
    <w:rPr>
      <w:rFonts w:ascii="Calibri" w:eastAsia="Times New Roman" w:hAnsi="Calibri" w:cs="SimSun"/>
      <w:lang w:eastAsia="fr-FR"/>
    </w:rPr>
    <w:tblPr>
      <w:tblCellMar>
        <w:top w:w="0" w:type="dxa"/>
        <w:left w:w="0" w:type="dxa"/>
        <w:bottom w:w="0" w:type="dxa"/>
        <w:right w:w="0" w:type="dxa"/>
      </w:tblCellMar>
    </w:tblPr>
  </w:style>
  <w:style w:type="numbering" w:customStyle="1" w:styleId="Aucuneliste21">
    <w:name w:val="Aucune liste21"/>
    <w:next w:val="Aucuneliste"/>
    <w:uiPriority w:val="99"/>
    <w:rsid w:val="00F7176D"/>
  </w:style>
  <w:style w:type="table" w:customStyle="1" w:styleId="Grilledutableau21">
    <w:name w:val="Grille du tableau21"/>
    <w:basedOn w:val="TableauNormal"/>
    <w:next w:val="Grilledutableau"/>
    <w:uiPriority w:val="59"/>
    <w:rsid w:val="00F7176D"/>
    <w:pPr>
      <w:spacing w:line="240" w:lineRule="auto"/>
      <w:jc w:val="left"/>
    </w:pPr>
    <w:rPr>
      <w:rFonts w:eastAsia="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F7176D"/>
    <w:pPr>
      <w:spacing w:line="240" w:lineRule="auto"/>
      <w:jc w:val="left"/>
    </w:pPr>
    <w:rPr>
      <w:rFonts w:ascii="Calibri" w:eastAsia="Times New Roman" w:hAnsi="Calibri" w:cs="SimSun"/>
      <w:lang w:eastAsia="fr-FR"/>
    </w:rPr>
    <w:tblPr>
      <w:tblCellMar>
        <w:top w:w="0" w:type="dxa"/>
        <w:left w:w="0" w:type="dxa"/>
        <w:bottom w:w="0" w:type="dxa"/>
        <w:right w:w="0" w:type="dxa"/>
      </w:tblCellMar>
    </w:tblPr>
  </w:style>
  <w:style w:type="character" w:customStyle="1" w:styleId="Mentionnonrsolue1">
    <w:name w:val="Mention non résolue1"/>
    <w:basedOn w:val="Policepardfaut"/>
    <w:uiPriority w:val="99"/>
    <w:rsid w:val="00F7176D"/>
    <w:rPr>
      <w:color w:val="605E5C"/>
      <w:shd w:val="clear" w:color="auto" w:fill="E1DFDD"/>
    </w:rPr>
  </w:style>
  <w:style w:type="paragraph" w:customStyle="1" w:styleId="Standard">
    <w:name w:val="Standard"/>
    <w:rsid w:val="00F7176D"/>
    <w:pPr>
      <w:widowControl w:val="0"/>
      <w:suppressAutoHyphens/>
      <w:autoSpaceDN w:val="0"/>
      <w:spacing w:line="240" w:lineRule="auto"/>
      <w:jc w:val="left"/>
      <w:textAlignment w:val="baseline"/>
    </w:pPr>
    <w:rPr>
      <w:rFonts w:eastAsia="SimSun" w:cs="Mangal"/>
      <w:kern w:val="3"/>
      <w:sz w:val="24"/>
      <w:szCs w:val="24"/>
      <w:lang w:eastAsia="zh-CN" w:bidi="hi-IN"/>
    </w:rPr>
  </w:style>
  <w:style w:type="character" w:styleId="Mentionnonrsolue">
    <w:name w:val="Unresolved Mention"/>
    <w:basedOn w:val="Policepardfaut"/>
    <w:uiPriority w:val="99"/>
    <w:semiHidden/>
    <w:unhideWhenUsed/>
    <w:rsid w:val="00F71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2574">
      <w:bodyDiv w:val="1"/>
      <w:marLeft w:val="0"/>
      <w:marRight w:val="0"/>
      <w:marTop w:val="0"/>
      <w:marBottom w:val="0"/>
      <w:divBdr>
        <w:top w:val="none" w:sz="0" w:space="0" w:color="auto"/>
        <w:left w:val="none" w:sz="0" w:space="0" w:color="auto"/>
        <w:bottom w:val="none" w:sz="0" w:space="0" w:color="auto"/>
        <w:right w:val="none" w:sz="0" w:space="0" w:color="auto"/>
      </w:divBdr>
    </w:div>
    <w:div w:id="950089235">
      <w:bodyDiv w:val="1"/>
      <w:marLeft w:val="0"/>
      <w:marRight w:val="0"/>
      <w:marTop w:val="0"/>
      <w:marBottom w:val="0"/>
      <w:divBdr>
        <w:top w:val="none" w:sz="0" w:space="0" w:color="auto"/>
        <w:left w:val="none" w:sz="0" w:space="0" w:color="auto"/>
        <w:bottom w:val="none" w:sz="0" w:space="0" w:color="auto"/>
        <w:right w:val="none" w:sz="0" w:space="0" w:color="auto"/>
      </w:divBdr>
    </w:div>
    <w:div w:id="15583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eptionoffres.mali@undp.org" TargetMode="External"/><Relationship Id="rId18" Type="http://schemas.openxmlformats.org/officeDocument/2006/relationships/hyperlink" Target="https://fr.wikipedia.org/wiki/Conteneu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fr.wikipedia.org/wiki/Treillis_soud%C3%A9"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dp.org/procurement/protest.shtml" TargetMode="External"/><Relationship Id="rId20" Type="http://schemas.openxmlformats.org/officeDocument/2006/relationships/hyperlink" Target="https://fr.wikipedia.org/wiki/Conteneu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r.wikipedia.org/wiki/Digue" TargetMode="External"/><Relationship Id="rId5" Type="http://schemas.openxmlformats.org/officeDocument/2006/relationships/customXml" Target="../customXml/item5.xml"/><Relationship Id="rId15" Type="http://schemas.openxmlformats.org/officeDocument/2006/relationships/hyperlink" Target="mailto:mali.procurement@undp.org" TargetMode="External"/><Relationship Id="rId23" Type="http://schemas.openxmlformats.org/officeDocument/2006/relationships/hyperlink" Target="https://fr.wikipedia.org/wiki/Digu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fr.wikipedia.org/wiki/Conteneu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2" Type="http://schemas.openxmlformats.org/officeDocument/2006/relationships/hyperlink" Target="https://fr.wikipedia.org/wiki/Treillis_soud%C3%A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French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NOTE xmlns="8264c5cc-ec60-4b56-8111-ce635d3d139a" xsi:nil="true"/>
    <UNDP_POPP_BUSINESSUNITID_HIDDEN xmlns="8264c5cc-ec60-4b56-8111-ce635d3d139a" xsi:nil="true"/>
    <UNDP_POPP_TITLE_EN xmlns="8264c5cc-ec60-4b56-8111-ce635d3d139a">Demande de Prix (French)</UNDP_POPP_TITLE_EN>
    <Location xmlns="e560140e-7b2f-4392-90df-e7567e3021a3" xsi:nil="true"/>
    <_dlc_DocId xmlns="8264c5cc-ec60-4b56-8111-ce635d3d139a">POPP-11-313</_dlc_DocId>
    <_dlc_DocIdUrl xmlns="8264c5cc-ec60-4b56-8111-ce635d3d139a">
      <Url>https://popp.undp.org/_layouts/15/DocIdRedir.aspx?ID=POPP-11-313</Url>
      <Description>POPP-11-313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AB77E-7ACC-4E26-8FF0-2820DEB58798}">
  <ds:schemaRefs>
    <ds:schemaRef ds:uri="office.server.policy"/>
  </ds:schemaRefs>
</ds:datastoreItem>
</file>

<file path=customXml/itemProps2.xml><?xml version="1.0" encoding="utf-8"?>
<ds:datastoreItem xmlns:ds="http://schemas.openxmlformats.org/officeDocument/2006/customXml" ds:itemID="{6CA4186F-718E-41B4-BFEB-7C981685CF9A}">
  <ds:schemaRefs>
    <ds:schemaRef ds:uri="http://schemas.microsoft.com/sharepoint/events"/>
  </ds:schemaRefs>
</ds:datastoreItem>
</file>

<file path=customXml/itemProps3.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4.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E4AA5543-2E20-46DF-8C85-A457FAEF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87</Pages>
  <Words>34839</Words>
  <Characters>191618</Characters>
  <Application>Microsoft Office Word</Application>
  <DocSecurity>0</DocSecurity>
  <Lines>1596</Lines>
  <Paragraphs>452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de Prix.docx</vt:lpstr>
      <vt:lpstr>Demande de Prix.docx</vt:lpstr>
    </vt:vector>
  </TitlesOfParts>
  <Company>Microsoft</Company>
  <LinksUpToDate>false</LinksUpToDate>
  <CharactersWithSpaces>226005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creator>Thomas</dc:creator>
  <cp:lastModifiedBy>Aissata Doucoure</cp:lastModifiedBy>
  <cp:revision>4</cp:revision>
  <dcterms:created xsi:type="dcterms:W3CDTF">2022-09-16T11:10:00Z</dcterms:created>
  <dcterms:modified xsi:type="dcterms:W3CDTF">2022-09-16T11:12:00Z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5531aa74-6a80-4566-8adb-634e5f6b0b72</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