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AECD" w14:textId="3E086282" w:rsidR="00AE04DA" w:rsidRDefault="00AE04DA" w:rsidP="00AE04DA">
      <w:pPr>
        <w:ind w:left="1170" w:right="513" w:hanging="1170"/>
        <w:jc w:val="both"/>
      </w:pPr>
      <w:r w:rsidRPr="001433FF">
        <w:t>Date:</w:t>
      </w:r>
      <w:r w:rsidRPr="001433FF">
        <w:tab/>
      </w:r>
      <w:r w:rsidRPr="001433FF">
        <w:tab/>
      </w:r>
      <w:sdt>
        <w:sdtPr>
          <w:id w:val="2001533207"/>
          <w:placeholder>
            <w:docPart w:val="EDC2BB10EC5F472EB6A2F5960857D200"/>
          </w:placeholder>
          <w:date w:fullDate="2022-10-04T00:00:00Z">
            <w:dateFormat w:val="dddd, MMMM dd, yyyy"/>
            <w:lid w:val="en-US"/>
            <w:storeMappedDataAs w:val="dateTime"/>
            <w:calendar w:val="gregorian"/>
          </w:date>
        </w:sdtPr>
        <w:sdtEndPr/>
        <w:sdtContent>
          <w:r w:rsidR="001433FF" w:rsidRPr="001433FF">
            <w:t>Tuesday, October 04, 2022</w:t>
          </w:r>
        </w:sdtContent>
      </w:sdt>
    </w:p>
    <w:p w14:paraId="3E28A253" w14:textId="3F55A915" w:rsidR="00AE04DA" w:rsidRDefault="00AE04DA" w:rsidP="00AE04DA">
      <w:pPr>
        <w:ind w:left="1440" w:right="513" w:hanging="1440"/>
        <w:jc w:val="both"/>
      </w:pPr>
      <w:r>
        <w:t>Reference:</w:t>
      </w:r>
      <w:r>
        <w:tab/>
      </w:r>
      <w:r w:rsidR="001433FF" w:rsidRPr="001433FF">
        <w:t>IRH-2235-RFQ-UNV_ROECIS_Onsite CDLF</w:t>
      </w:r>
    </w:p>
    <w:p w14:paraId="37E8184E" w14:textId="1D68F464" w:rsidR="00AE04DA" w:rsidRDefault="00AE04DA" w:rsidP="00AE04DA">
      <w:r>
        <w:t>Subject:</w:t>
      </w:r>
      <w:r>
        <w:tab/>
      </w:r>
      <w:r w:rsidR="00507A19">
        <w:t xml:space="preserve">Clarification Letter </w:t>
      </w:r>
      <w:r w:rsidR="00FA7F50">
        <w:t>1</w:t>
      </w:r>
    </w:p>
    <w:p w14:paraId="3B44CE5C" w14:textId="77777777" w:rsidR="00AE04DA" w:rsidRDefault="00AE04DA" w:rsidP="00AE04DA"/>
    <w:p w14:paraId="3EA9625C" w14:textId="0BC26F1F" w:rsidR="00AE04DA" w:rsidRDefault="00AE04DA" w:rsidP="00AE04DA">
      <w:r>
        <w:t>Dear Sir/ Madam,</w:t>
      </w:r>
    </w:p>
    <w:p w14:paraId="1681FE3D" w14:textId="77777777" w:rsidR="004F16A1" w:rsidRDefault="004F16A1" w:rsidP="004F16A1"/>
    <w:p w14:paraId="14032B6D" w14:textId="77777777" w:rsidR="004F16A1" w:rsidRPr="00E91CE5" w:rsidRDefault="004F16A1" w:rsidP="004F16A1">
      <w:r w:rsidRPr="000B4798">
        <w:t>Please be informed that, further to inquiries from prospective Offerors</w:t>
      </w:r>
      <w:r>
        <w:t xml:space="preserve">, </w:t>
      </w:r>
      <w:r w:rsidRPr="000B4798">
        <w:t>we are sending both the clarification request received and the respective UNDP response to all Offerors and posting on relevant procurement websites</w:t>
      </w:r>
      <w:r>
        <w:t xml:space="preserve"> </w:t>
      </w:r>
      <w:r w:rsidRPr="000B4798">
        <w:t>in accordance with our standard practices</w:t>
      </w:r>
      <w:r>
        <w:t>.</w:t>
      </w:r>
      <w:r w:rsidRPr="00E91CE5">
        <w:t xml:space="preserve"> </w:t>
      </w:r>
    </w:p>
    <w:p w14:paraId="58A5B017" w14:textId="77777777" w:rsidR="004F16A1" w:rsidRDefault="004F16A1" w:rsidP="004F16A1"/>
    <w:tbl>
      <w:tblPr>
        <w:tblStyle w:val="TableGrid"/>
        <w:tblW w:w="0" w:type="auto"/>
        <w:tblLook w:val="04A0" w:firstRow="1" w:lastRow="0" w:firstColumn="1" w:lastColumn="0" w:noHBand="0" w:noVBand="1"/>
      </w:tblPr>
      <w:tblGrid>
        <w:gridCol w:w="576"/>
        <w:gridCol w:w="2538"/>
        <w:gridCol w:w="6732"/>
      </w:tblGrid>
      <w:tr w:rsidR="004F16A1" w:rsidRPr="0084423C" w14:paraId="1996CD18" w14:textId="77777777" w:rsidTr="00CC76C2">
        <w:trPr>
          <w:trHeight w:val="276"/>
        </w:trPr>
        <w:tc>
          <w:tcPr>
            <w:tcW w:w="9846" w:type="dxa"/>
            <w:gridSpan w:val="3"/>
          </w:tcPr>
          <w:p w14:paraId="676144BC"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Clarification Note:</w:t>
            </w:r>
          </w:p>
        </w:tc>
      </w:tr>
      <w:tr w:rsidR="004F16A1" w:rsidRPr="0084423C" w14:paraId="541B32A1" w14:textId="77777777" w:rsidTr="00486692">
        <w:trPr>
          <w:trHeight w:val="276"/>
        </w:trPr>
        <w:tc>
          <w:tcPr>
            <w:tcW w:w="576" w:type="dxa"/>
          </w:tcPr>
          <w:p w14:paraId="4946E1AB"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No:</w:t>
            </w:r>
          </w:p>
        </w:tc>
        <w:tc>
          <w:tcPr>
            <w:tcW w:w="2538" w:type="dxa"/>
          </w:tcPr>
          <w:p w14:paraId="3F4C2FB1"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Question</w:t>
            </w:r>
          </w:p>
        </w:tc>
        <w:tc>
          <w:tcPr>
            <w:tcW w:w="6732" w:type="dxa"/>
          </w:tcPr>
          <w:p w14:paraId="68CE7995"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Answers</w:t>
            </w:r>
            <w:r>
              <w:rPr>
                <w:rFonts w:asciiTheme="minorHAnsi" w:hAnsiTheme="minorHAnsi"/>
                <w:sz w:val="22"/>
                <w:szCs w:val="22"/>
                <w:lang w:val="en-GB"/>
              </w:rPr>
              <w:t xml:space="preserve"> / Corrections</w:t>
            </w:r>
          </w:p>
        </w:tc>
      </w:tr>
      <w:tr w:rsidR="004F16A1" w:rsidRPr="0084423C" w14:paraId="0036140C" w14:textId="77777777" w:rsidTr="00503506">
        <w:trPr>
          <w:trHeight w:val="2136"/>
        </w:trPr>
        <w:tc>
          <w:tcPr>
            <w:tcW w:w="576" w:type="dxa"/>
          </w:tcPr>
          <w:p w14:paraId="32721ABD" w14:textId="77777777" w:rsidR="004F16A1" w:rsidRPr="0084423C" w:rsidRDefault="004F16A1" w:rsidP="00CC76C2">
            <w:pPr>
              <w:pStyle w:val="Memoheading"/>
              <w:jc w:val="both"/>
              <w:rPr>
                <w:rFonts w:asciiTheme="minorHAnsi" w:hAnsiTheme="minorHAnsi"/>
                <w:sz w:val="22"/>
                <w:szCs w:val="22"/>
                <w:lang w:val="en-GB"/>
              </w:rPr>
            </w:pPr>
            <w:r>
              <w:rPr>
                <w:rFonts w:asciiTheme="minorHAnsi" w:hAnsiTheme="minorHAnsi"/>
                <w:sz w:val="22"/>
                <w:szCs w:val="22"/>
                <w:lang w:val="en-GB"/>
              </w:rPr>
              <w:t>1</w:t>
            </w:r>
          </w:p>
        </w:tc>
        <w:tc>
          <w:tcPr>
            <w:tcW w:w="2538" w:type="dxa"/>
          </w:tcPr>
          <w:p w14:paraId="51BC24D2" w14:textId="0787D730" w:rsidR="004F16A1" w:rsidRPr="001433FF" w:rsidRDefault="001433FF" w:rsidP="00075470">
            <w:pPr>
              <w:pStyle w:val="Memoheading"/>
              <w:jc w:val="both"/>
              <w:rPr>
                <w:rFonts w:asciiTheme="minorHAnsi" w:hAnsiTheme="minorHAnsi"/>
                <w:sz w:val="22"/>
                <w:szCs w:val="22"/>
              </w:rPr>
            </w:pPr>
            <w:r w:rsidRPr="001433FF">
              <w:rPr>
                <w:rFonts w:asciiTheme="minorHAnsi" w:hAnsiTheme="minorHAnsi"/>
                <w:sz w:val="22"/>
                <w:szCs w:val="22"/>
              </w:rPr>
              <w:t>Do you have a VAT exemption certificate which I can attach to the invoice that you can share with me?</w:t>
            </w:r>
          </w:p>
        </w:tc>
        <w:tc>
          <w:tcPr>
            <w:tcW w:w="6732" w:type="dxa"/>
          </w:tcPr>
          <w:p w14:paraId="39DD774A" w14:textId="30FB5B04" w:rsidR="00B96E7A" w:rsidRPr="0084423C" w:rsidRDefault="001433FF" w:rsidP="00CC76C2">
            <w:pPr>
              <w:pStyle w:val="Memoheading"/>
              <w:jc w:val="both"/>
              <w:rPr>
                <w:rFonts w:asciiTheme="minorHAnsi" w:hAnsiTheme="minorHAnsi"/>
                <w:sz w:val="22"/>
                <w:szCs w:val="22"/>
                <w:lang w:val="en-GB"/>
              </w:rPr>
            </w:pPr>
            <w:r>
              <w:rPr>
                <w:rFonts w:asciiTheme="minorHAnsi" w:hAnsiTheme="minorHAnsi"/>
                <w:sz w:val="22"/>
                <w:szCs w:val="22"/>
                <w:lang w:val="en-GB"/>
              </w:rPr>
              <w:t xml:space="preserve">UN is exempted from VATs. Upon contracting, we may share a letter head indicates the tax exempt status. </w:t>
            </w:r>
          </w:p>
        </w:tc>
      </w:tr>
      <w:tr w:rsidR="00503506" w:rsidRPr="0084423C" w14:paraId="5148E4E1" w14:textId="77777777" w:rsidTr="00503506">
        <w:trPr>
          <w:trHeight w:val="2124"/>
        </w:trPr>
        <w:tc>
          <w:tcPr>
            <w:tcW w:w="576" w:type="dxa"/>
          </w:tcPr>
          <w:p w14:paraId="1846F93D" w14:textId="77777777" w:rsidR="00503506" w:rsidRDefault="00503506" w:rsidP="00CC76C2">
            <w:pPr>
              <w:pStyle w:val="Memoheading"/>
              <w:jc w:val="both"/>
              <w:rPr>
                <w:rFonts w:asciiTheme="minorHAnsi" w:hAnsiTheme="minorHAnsi"/>
                <w:sz w:val="22"/>
                <w:szCs w:val="22"/>
                <w:lang w:val="en-GB"/>
              </w:rPr>
            </w:pPr>
          </w:p>
        </w:tc>
        <w:tc>
          <w:tcPr>
            <w:tcW w:w="2538" w:type="dxa"/>
          </w:tcPr>
          <w:p w14:paraId="75D44A9C" w14:textId="41FD9AD4" w:rsidR="00503506" w:rsidRPr="0084423C" w:rsidRDefault="001433FF" w:rsidP="00075470">
            <w:pPr>
              <w:pStyle w:val="Memoheading"/>
              <w:jc w:val="both"/>
              <w:rPr>
                <w:rFonts w:asciiTheme="minorHAnsi" w:hAnsiTheme="minorHAnsi"/>
                <w:sz w:val="22"/>
                <w:szCs w:val="22"/>
                <w:lang w:val="en-GB"/>
              </w:rPr>
            </w:pPr>
            <w:r w:rsidRPr="001433FF">
              <w:rPr>
                <w:rFonts w:asciiTheme="minorHAnsi" w:hAnsiTheme="minorHAnsi"/>
                <w:sz w:val="22"/>
                <w:szCs w:val="22"/>
                <w:lang w:val="en-GB"/>
              </w:rPr>
              <w:t>You asked for quotation in USD. I can prepare quotation for you in foreign currency, but VAT invoice will be issued in PLN, which is the only applicable currency in Poland. Is exchange rate put on the invoice enough for you?</w:t>
            </w:r>
          </w:p>
        </w:tc>
        <w:tc>
          <w:tcPr>
            <w:tcW w:w="6732" w:type="dxa"/>
          </w:tcPr>
          <w:p w14:paraId="2C8488AE" w14:textId="77777777" w:rsidR="00503506" w:rsidRDefault="001433FF" w:rsidP="00CC76C2">
            <w:pPr>
              <w:pStyle w:val="Memoheading"/>
              <w:jc w:val="both"/>
              <w:rPr>
                <w:rFonts w:asciiTheme="minorHAnsi" w:hAnsiTheme="minorHAnsi"/>
                <w:sz w:val="22"/>
                <w:szCs w:val="22"/>
                <w:lang w:val="en-GB"/>
              </w:rPr>
            </w:pPr>
            <w:r>
              <w:rPr>
                <w:rFonts w:asciiTheme="minorHAnsi" w:hAnsiTheme="minorHAnsi"/>
                <w:sz w:val="22"/>
                <w:szCs w:val="22"/>
                <w:lang w:val="en-GB"/>
              </w:rPr>
              <w:t xml:space="preserve">Official UN Operational rates of exchange can be used for such purpose. </w:t>
            </w:r>
          </w:p>
          <w:p w14:paraId="6C3F3E60" w14:textId="245AC05B" w:rsidR="001433FF" w:rsidRPr="0084423C" w:rsidRDefault="005E550A" w:rsidP="00CC76C2">
            <w:pPr>
              <w:pStyle w:val="Memoheading"/>
              <w:jc w:val="both"/>
              <w:rPr>
                <w:rFonts w:asciiTheme="minorHAnsi" w:hAnsiTheme="minorHAnsi"/>
                <w:sz w:val="22"/>
                <w:szCs w:val="22"/>
                <w:lang w:val="en-GB"/>
              </w:rPr>
            </w:pPr>
            <w:hyperlink r:id="rId11" w:history="1">
              <w:r w:rsidR="001433FF" w:rsidRPr="00BE7EF3">
                <w:rPr>
                  <w:rStyle w:val="Hyperlink"/>
                  <w:rFonts w:asciiTheme="minorHAnsi" w:hAnsiTheme="minorHAnsi"/>
                  <w:sz w:val="22"/>
                  <w:szCs w:val="22"/>
                  <w:lang w:val="en-GB"/>
                </w:rPr>
                <w:t>https://treasury.un.org/operationalrates/OperationalRates.php</w:t>
              </w:r>
            </w:hyperlink>
            <w:r w:rsidR="001433FF">
              <w:rPr>
                <w:rFonts w:asciiTheme="minorHAnsi" w:hAnsiTheme="minorHAnsi"/>
                <w:sz w:val="22"/>
                <w:szCs w:val="22"/>
                <w:lang w:val="en-GB"/>
              </w:rPr>
              <w:t xml:space="preserve"> </w:t>
            </w:r>
          </w:p>
        </w:tc>
      </w:tr>
      <w:tr w:rsidR="001433FF" w:rsidRPr="0084423C" w14:paraId="129D69FF" w14:textId="77777777" w:rsidTr="00994159">
        <w:trPr>
          <w:trHeight w:val="1836"/>
        </w:trPr>
        <w:tc>
          <w:tcPr>
            <w:tcW w:w="576" w:type="dxa"/>
          </w:tcPr>
          <w:p w14:paraId="40054742" w14:textId="77777777" w:rsidR="001433FF" w:rsidRDefault="001433FF" w:rsidP="00CC76C2">
            <w:pPr>
              <w:pStyle w:val="Memoheading"/>
              <w:jc w:val="both"/>
              <w:rPr>
                <w:rFonts w:asciiTheme="minorHAnsi" w:hAnsiTheme="minorHAnsi"/>
                <w:sz w:val="22"/>
                <w:szCs w:val="22"/>
                <w:lang w:val="en-GB"/>
              </w:rPr>
            </w:pPr>
          </w:p>
        </w:tc>
        <w:tc>
          <w:tcPr>
            <w:tcW w:w="2538" w:type="dxa"/>
          </w:tcPr>
          <w:p w14:paraId="258B97E1" w14:textId="0160481E" w:rsidR="001433FF" w:rsidRPr="001433FF" w:rsidRDefault="001433FF" w:rsidP="00075470">
            <w:pPr>
              <w:pStyle w:val="Memoheading"/>
              <w:jc w:val="both"/>
              <w:rPr>
                <w:rFonts w:asciiTheme="minorHAnsi" w:hAnsiTheme="minorHAnsi"/>
                <w:sz w:val="22"/>
                <w:szCs w:val="22"/>
                <w:lang w:val="en-GB"/>
              </w:rPr>
            </w:pPr>
            <w:r w:rsidRPr="001433FF">
              <w:rPr>
                <w:rFonts w:asciiTheme="minorHAnsi" w:hAnsiTheme="minorHAnsi"/>
                <w:sz w:val="22"/>
                <w:szCs w:val="22"/>
                <w:lang w:val="en-GB"/>
              </w:rPr>
              <w:t>I am aware that you are an organization and you don’t usually work on 100% prepayment. Will you be able to prepay, let’s say 60% and the rest after the event?</w:t>
            </w:r>
          </w:p>
        </w:tc>
        <w:tc>
          <w:tcPr>
            <w:tcW w:w="6732" w:type="dxa"/>
          </w:tcPr>
          <w:p w14:paraId="774E519A" w14:textId="05163464" w:rsidR="001433FF" w:rsidRPr="0084423C" w:rsidRDefault="00994159" w:rsidP="00CC76C2">
            <w:pPr>
              <w:pStyle w:val="Memoheading"/>
              <w:jc w:val="both"/>
              <w:rPr>
                <w:rFonts w:asciiTheme="minorHAnsi" w:hAnsiTheme="minorHAnsi"/>
                <w:sz w:val="22"/>
                <w:szCs w:val="22"/>
                <w:lang w:val="en-GB"/>
              </w:rPr>
            </w:pPr>
            <w:r w:rsidRPr="00994159">
              <w:rPr>
                <w:rFonts w:asciiTheme="minorHAnsi" w:hAnsiTheme="minorHAnsi"/>
                <w:sz w:val="22"/>
                <w:szCs w:val="22"/>
                <w:lang w:val="en-GB"/>
              </w:rPr>
              <w:t xml:space="preserve">In the event that the Offeror requires an advanced payment upon contract signature, and if such request is duly accepted by UNDP, the said advanced payment must not exceed 20% of the total Offer price, or the amount of USD 30,000, whichever is lower. In the event that an exception to this must be made, UNDP shall require the Offeror to submit a </w:t>
            </w:r>
            <w:r w:rsidRPr="00994159">
              <w:rPr>
                <w:rFonts w:asciiTheme="minorHAnsi" w:hAnsiTheme="minorHAnsi"/>
                <w:b/>
                <w:bCs/>
                <w:sz w:val="22"/>
                <w:szCs w:val="22"/>
                <w:lang w:val="en-GB"/>
              </w:rPr>
              <w:t xml:space="preserve">Bank Guarantee </w:t>
            </w:r>
            <w:r w:rsidRPr="00994159">
              <w:rPr>
                <w:rFonts w:asciiTheme="minorHAnsi" w:hAnsiTheme="minorHAnsi"/>
                <w:sz w:val="22"/>
                <w:szCs w:val="22"/>
                <w:lang w:val="en-GB"/>
              </w:rPr>
              <w:t>in the same amount as the advanced payment.</w:t>
            </w:r>
          </w:p>
        </w:tc>
      </w:tr>
      <w:tr w:rsidR="001433FF" w:rsidRPr="0084423C" w14:paraId="00F4543C" w14:textId="77777777" w:rsidTr="00503506">
        <w:trPr>
          <w:trHeight w:val="2124"/>
        </w:trPr>
        <w:tc>
          <w:tcPr>
            <w:tcW w:w="576" w:type="dxa"/>
          </w:tcPr>
          <w:p w14:paraId="0015B41D" w14:textId="77777777" w:rsidR="001433FF" w:rsidRDefault="001433FF" w:rsidP="00CC76C2">
            <w:pPr>
              <w:pStyle w:val="Memoheading"/>
              <w:jc w:val="both"/>
              <w:rPr>
                <w:rFonts w:asciiTheme="minorHAnsi" w:hAnsiTheme="minorHAnsi"/>
                <w:sz w:val="22"/>
                <w:szCs w:val="22"/>
                <w:lang w:val="en-GB"/>
              </w:rPr>
            </w:pPr>
          </w:p>
        </w:tc>
        <w:tc>
          <w:tcPr>
            <w:tcW w:w="2538" w:type="dxa"/>
          </w:tcPr>
          <w:p w14:paraId="5BAB59D5" w14:textId="0BD89770" w:rsidR="001433FF" w:rsidRPr="001433FF" w:rsidRDefault="001433FF" w:rsidP="00075470">
            <w:pPr>
              <w:pStyle w:val="Memoheading"/>
              <w:jc w:val="both"/>
              <w:rPr>
                <w:rFonts w:asciiTheme="minorHAnsi" w:hAnsiTheme="minorHAnsi"/>
                <w:sz w:val="22"/>
                <w:szCs w:val="22"/>
                <w:lang w:val="en-GB"/>
              </w:rPr>
            </w:pPr>
            <w:r w:rsidRPr="001433FF">
              <w:rPr>
                <w:rFonts w:asciiTheme="minorHAnsi" w:hAnsiTheme="minorHAnsi"/>
                <w:sz w:val="22"/>
                <w:szCs w:val="22"/>
                <w:lang w:val="en-GB"/>
              </w:rPr>
              <w:t xml:space="preserve">You’d like us to share with you our last 3 contracts. What kind of contracts should they be? With you or with non-governmental organizations such as UNHCR / IOM etc., or </w:t>
            </w:r>
            <w:r w:rsidRPr="001433FF">
              <w:rPr>
                <w:rFonts w:asciiTheme="minorHAnsi" w:hAnsiTheme="minorHAnsi"/>
                <w:sz w:val="22"/>
                <w:szCs w:val="22"/>
                <w:lang w:val="en-GB"/>
              </w:rPr>
              <w:lastRenderedPageBreak/>
              <w:t>general? I won’t be able to put contract value in here unfortunately, this is a trade secret.</w:t>
            </w:r>
          </w:p>
        </w:tc>
        <w:tc>
          <w:tcPr>
            <w:tcW w:w="6732" w:type="dxa"/>
          </w:tcPr>
          <w:p w14:paraId="57A21B0B" w14:textId="1557F674" w:rsidR="001433FF" w:rsidRPr="0084423C" w:rsidRDefault="001433FF" w:rsidP="00CC76C2">
            <w:pPr>
              <w:pStyle w:val="Memoheading"/>
              <w:jc w:val="both"/>
              <w:rPr>
                <w:rFonts w:asciiTheme="minorHAnsi" w:hAnsiTheme="minorHAnsi"/>
                <w:sz w:val="22"/>
                <w:szCs w:val="22"/>
                <w:lang w:val="en-GB"/>
              </w:rPr>
            </w:pPr>
            <w:r>
              <w:rPr>
                <w:rFonts w:asciiTheme="minorHAnsi" w:hAnsiTheme="minorHAnsi"/>
                <w:sz w:val="22"/>
                <w:szCs w:val="22"/>
                <w:lang w:val="en-GB"/>
              </w:rPr>
              <w:lastRenderedPageBreak/>
              <w:t>Even if the</w:t>
            </w:r>
            <w:r>
              <w:t xml:space="preserve"> o</w:t>
            </w:r>
            <w:r w:rsidRPr="001433FF">
              <w:rPr>
                <w:rFonts w:asciiTheme="minorHAnsi" w:hAnsiTheme="minorHAnsi"/>
                <w:sz w:val="22"/>
                <w:szCs w:val="22"/>
                <w:lang w:val="en-GB"/>
              </w:rPr>
              <w:t>fferors</w:t>
            </w:r>
            <w:r>
              <w:rPr>
                <w:rFonts w:asciiTheme="minorHAnsi" w:hAnsiTheme="minorHAnsi"/>
                <w:sz w:val="22"/>
                <w:szCs w:val="22"/>
                <w:lang w:val="en-GB"/>
              </w:rPr>
              <w:t xml:space="preserve"> are unable to provide the contracting amount, the nature of the contract should be </w:t>
            </w:r>
            <w:r w:rsidR="00DE429D">
              <w:rPr>
                <w:rFonts w:asciiTheme="minorHAnsi" w:hAnsiTheme="minorHAnsi"/>
                <w:sz w:val="22"/>
                <w:szCs w:val="22"/>
                <w:lang w:val="en-GB"/>
              </w:rPr>
              <w:t>indicated (capacity of the activity, benefitting party etc.)</w:t>
            </w:r>
            <w:r>
              <w:rPr>
                <w:rFonts w:asciiTheme="minorHAnsi" w:hAnsiTheme="minorHAnsi"/>
                <w:sz w:val="22"/>
                <w:szCs w:val="22"/>
                <w:lang w:val="en-GB"/>
              </w:rPr>
              <w:t xml:space="preserve">. It is important for offerors to prove that </w:t>
            </w:r>
            <w:r w:rsidR="00DE429D">
              <w:rPr>
                <w:rFonts w:asciiTheme="minorHAnsi" w:hAnsiTheme="minorHAnsi"/>
                <w:sz w:val="22"/>
                <w:szCs w:val="22"/>
                <w:lang w:val="en-GB"/>
              </w:rPr>
              <w:t xml:space="preserve">they have experience in similar activities. </w:t>
            </w:r>
            <w:r>
              <w:rPr>
                <w:rFonts w:asciiTheme="minorHAnsi" w:hAnsiTheme="minorHAnsi"/>
                <w:sz w:val="22"/>
                <w:szCs w:val="22"/>
                <w:lang w:val="en-GB"/>
              </w:rPr>
              <w:t xml:space="preserve"> </w:t>
            </w:r>
            <w:r w:rsidR="00994159">
              <w:rPr>
                <w:rFonts w:asciiTheme="minorHAnsi" w:hAnsiTheme="minorHAnsi"/>
                <w:sz w:val="22"/>
                <w:szCs w:val="22"/>
                <w:lang w:val="en-GB"/>
              </w:rPr>
              <w:t>This information will be considered during evaluation.</w:t>
            </w:r>
          </w:p>
        </w:tc>
      </w:tr>
    </w:tbl>
    <w:p w14:paraId="35ABD2BF" w14:textId="77777777" w:rsidR="004F16A1" w:rsidRDefault="004F16A1" w:rsidP="004F16A1">
      <w:pPr>
        <w:tabs>
          <w:tab w:val="left" w:pos="426"/>
        </w:tabs>
        <w:jc w:val="both"/>
        <w:rPr>
          <w:lang w:val="en-GB"/>
        </w:rPr>
      </w:pPr>
    </w:p>
    <w:p w14:paraId="367950B1" w14:textId="77777777" w:rsidR="00D03A1D" w:rsidRDefault="00D03A1D" w:rsidP="00AE04DA">
      <w:pPr>
        <w:tabs>
          <w:tab w:val="left" w:pos="426"/>
        </w:tabs>
        <w:jc w:val="both"/>
        <w:rPr>
          <w:lang w:val="en-GB"/>
        </w:rPr>
      </w:pPr>
    </w:p>
    <w:p w14:paraId="6C9944EC" w14:textId="77777777" w:rsidR="00AE04DA" w:rsidRDefault="00AE04DA" w:rsidP="00AE04DA">
      <w:pPr>
        <w:tabs>
          <w:tab w:val="left" w:pos="426"/>
        </w:tabs>
        <w:jc w:val="both"/>
        <w:rPr>
          <w:lang w:val="en-GB"/>
        </w:rPr>
      </w:pPr>
      <w:r>
        <w:rPr>
          <w:lang w:val="en-GB"/>
        </w:rPr>
        <w:t>All other terms and conditions remain the same.</w:t>
      </w:r>
    </w:p>
    <w:p w14:paraId="4EF60D37" w14:textId="77777777" w:rsidR="00AE04DA" w:rsidRDefault="00AE04DA" w:rsidP="00AE04DA"/>
    <w:p w14:paraId="6F02C332" w14:textId="77777777" w:rsidR="00AE04DA" w:rsidRDefault="00AE04DA" w:rsidP="00AE04DA">
      <w:r>
        <w:t>Thank you and best regards,</w:t>
      </w:r>
    </w:p>
    <w:p w14:paraId="7C4F38F4" w14:textId="77777777" w:rsidR="00AE04DA" w:rsidRDefault="00AE04DA" w:rsidP="00AE04DA">
      <w:pPr>
        <w:spacing w:line="276" w:lineRule="auto"/>
        <w:rPr>
          <w:sz w:val="22"/>
        </w:rPr>
      </w:pPr>
    </w:p>
    <w:p w14:paraId="0648E8D9" w14:textId="77777777" w:rsidR="00AE04DA" w:rsidRDefault="00AE04DA" w:rsidP="00AE04DA">
      <w:r>
        <w:t>Procurement IRH Istanbul</w:t>
      </w:r>
    </w:p>
    <w:p w14:paraId="36197837" w14:textId="77777777" w:rsidR="00AE04DA" w:rsidRDefault="00AE04DA" w:rsidP="00AE04DA">
      <w:r>
        <w:t>UNDP Europe &amp; CIS</w:t>
      </w:r>
      <w:r>
        <w:br/>
        <w:t>Istanbul Regional Hub, Turkey</w:t>
      </w:r>
    </w:p>
    <w:p w14:paraId="63D0F1B5" w14:textId="1D777AF5" w:rsidR="00892A48" w:rsidRPr="00AE04DA" w:rsidRDefault="005E550A" w:rsidP="00517D7D">
      <w:pPr>
        <w:spacing w:line="276" w:lineRule="auto"/>
      </w:pPr>
      <w:hyperlink r:id="rId12" w:history="1">
        <w:r w:rsidR="00AE04DA">
          <w:rPr>
            <w:rStyle w:val="Hyperlink"/>
            <w:sz w:val="16"/>
            <w:szCs w:val="16"/>
          </w:rPr>
          <w:t>www.eurasia.undp.org</w:t>
        </w:r>
      </w:hyperlink>
      <w:r w:rsidR="00AE04DA">
        <w:rPr>
          <w:color w:val="595959"/>
          <w:sz w:val="16"/>
          <w:szCs w:val="16"/>
        </w:rPr>
        <w:t xml:space="preserve"> </w:t>
      </w:r>
    </w:p>
    <w:sectPr w:rsidR="00892A48" w:rsidRPr="00AE04DA" w:rsidSect="00C243BF">
      <w:headerReference w:type="even" r:id="rId13"/>
      <w:headerReference w:type="default" r:id="rId14"/>
      <w:footerReference w:type="default" r:id="rId15"/>
      <w:headerReference w:type="first" r:id="rId16"/>
      <w:footerReference w:type="first" r:id="rId17"/>
      <w:type w:val="continuous"/>
      <w:pgSz w:w="11907" w:h="16840" w:code="9"/>
      <w:pgMar w:top="851" w:right="1134" w:bottom="851" w:left="810" w:header="54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201E" w14:textId="77777777" w:rsidR="005E550A" w:rsidRDefault="005E550A">
      <w:r>
        <w:separator/>
      </w:r>
    </w:p>
  </w:endnote>
  <w:endnote w:type="continuationSeparator" w:id="0">
    <w:p w14:paraId="6BB5E541" w14:textId="77777777" w:rsidR="005E550A" w:rsidRDefault="005E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iriam">
    <w:charset w:val="B1"/>
    <w:family w:val="swiss"/>
    <w:pitch w:val="variable"/>
    <w:sig w:usb0="00000803" w:usb1="00000000" w:usb2="00000000" w:usb3="00000000" w:csb0="00000021" w:csb1="00000000"/>
  </w:font>
  <w:font w:name="Myriad Pro">
    <w:altName w:val="Segoe UI"/>
    <w:panose1 w:val="00000000000000000000"/>
    <w:charset w:val="00"/>
    <w:family w:val="roman"/>
    <w:notTrueType/>
    <w:pitch w:val="default"/>
  </w:font>
  <w:font w:name="Onyx BT">
    <w:altName w:val="Blackadder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79CC" w14:textId="77777777" w:rsidR="001F1D28"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Istanbul </w:t>
    </w:r>
    <w:r w:rsidRPr="00530528">
      <w:rPr>
        <w:rFonts w:ascii="Myriad Pro" w:hAnsi="Myriad Pro"/>
        <w:b/>
        <w:sz w:val="16"/>
        <w:szCs w:val="16"/>
      </w:rPr>
      <w:t xml:space="preserve">Regional </w:t>
    </w:r>
    <w:r>
      <w:rPr>
        <w:rFonts w:ascii="Myriad Pro" w:hAnsi="Myriad Pro"/>
        <w:b/>
        <w:sz w:val="16"/>
        <w:szCs w:val="16"/>
      </w:rPr>
      <w:t>Hub</w:t>
    </w:r>
    <w:r w:rsidRPr="00530528">
      <w:rPr>
        <w:rFonts w:ascii="Myriad Pro" w:hAnsi="Myriad Pro"/>
        <w:b/>
        <w:sz w:val="16"/>
        <w:szCs w:val="16"/>
      </w:rPr>
      <w:sym w:font="Onyx BT" w:char="2022"/>
    </w:r>
    <w:r w:rsidRPr="00530528">
      <w:rPr>
        <w:rFonts w:ascii="Myriad Pro" w:hAnsi="Myriad Pro"/>
        <w:b/>
        <w:sz w:val="16"/>
        <w:szCs w:val="16"/>
      </w:rPr>
      <w:t xml:space="preserve"> </w:t>
    </w:r>
    <w:r w:rsidRPr="00F252EA">
      <w:rPr>
        <w:rFonts w:ascii="Myriad Pro" w:hAnsi="Myriad Pro"/>
        <w:b/>
        <w:sz w:val="16"/>
        <w:szCs w:val="16"/>
      </w:rPr>
      <w:t>Regional Bureau for Europe and the CIS</w:t>
    </w:r>
  </w:p>
  <w:p w14:paraId="2A9840CE" w14:textId="77777777" w:rsidR="001F1D28" w:rsidRPr="001433FF"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lang w:val="it-IT"/>
      </w:rPr>
    </w:pPr>
    <w:r w:rsidRPr="00F252EA">
      <w:rPr>
        <w:rFonts w:ascii="Myriad Pro" w:hAnsi="Myriad Pro"/>
        <w:b/>
        <w:sz w:val="16"/>
        <w:szCs w:val="16"/>
      </w:rPr>
      <w:t xml:space="preserve">Key Plaza, Abide-I Hurriyet Cad. </w:t>
    </w:r>
    <w:r w:rsidRPr="001433FF">
      <w:rPr>
        <w:rFonts w:ascii="Myriad Pro" w:hAnsi="Myriad Pro"/>
        <w:b/>
        <w:sz w:val="16"/>
        <w:szCs w:val="16"/>
        <w:lang w:val="it-IT"/>
      </w:rPr>
      <w:t>Istiklal Sok. No:11, Sisli, Istanbul, 34381 TURKEY</w:t>
    </w:r>
  </w:p>
  <w:p w14:paraId="2DFAF36E" w14:textId="77777777" w:rsidR="001F1D28" w:rsidRPr="001433FF"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lang w:val="pt-PT"/>
      </w:rPr>
    </w:pPr>
    <w:r w:rsidRPr="001433FF">
      <w:rPr>
        <w:rFonts w:ascii="Myriad Pro" w:hAnsi="Myriad Pro"/>
        <w:b/>
        <w:sz w:val="16"/>
        <w:szCs w:val="16"/>
        <w:lang w:val="pt-PT"/>
      </w:rPr>
      <w:t xml:space="preserve">Tel: +90 850 2882 402 </w:t>
    </w:r>
    <w:r w:rsidRPr="00530528">
      <w:rPr>
        <w:rFonts w:ascii="Myriad Pro" w:hAnsi="Myriad Pro"/>
        <w:b/>
        <w:sz w:val="16"/>
        <w:szCs w:val="16"/>
      </w:rPr>
      <w:sym w:font="Onyx BT" w:char="2022"/>
    </w:r>
    <w:r w:rsidRPr="001433FF">
      <w:rPr>
        <w:rFonts w:ascii="Myriad Pro" w:hAnsi="Myriad Pro"/>
        <w:b/>
        <w:sz w:val="16"/>
        <w:szCs w:val="16"/>
        <w:lang w:val="pt-PT"/>
      </w:rPr>
      <w:t xml:space="preserve"> E-mail: </w:t>
    </w:r>
    <w:hyperlink r:id="rId1" w:history="1">
      <w:r w:rsidRPr="001433FF">
        <w:rPr>
          <w:rStyle w:val="Hyperlink"/>
          <w:rFonts w:ascii="Myriad Pro" w:hAnsi="Myriad Pro"/>
          <w:b/>
          <w:sz w:val="16"/>
          <w:szCs w:val="16"/>
          <w:lang w:val="pt-PT"/>
        </w:rPr>
        <w:t>procurement.irh@undp.org</w:t>
      </w:r>
    </w:hyperlink>
  </w:p>
  <w:p w14:paraId="0F599F93" w14:textId="77777777" w:rsidR="001F1D28" w:rsidRPr="00530528"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web: </w:t>
    </w:r>
    <w:r w:rsidRPr="001D6E3A">
      <w:rPr>
        <w:rFonts w:ascii="Myriad Pro" w:hAnsi="Myriad Pro"/>
        <w:b/>
        <w:sz w:val="16"/>
        <w:szCs w:val="16"/>
      </w:rPr>
      <w:t>http://europeandcis.undp.org</w:t>
    </w:r>
    <w:r>
      <w:rPr>
        <w:rFonts w:ascii="Myriad Pro" w:hAnsi="Myriad Pro"/>
        <w:b/>
        <w:sz w:val="16"/>
        <w:szCs w:val="16"/>
      </w:rPr>
      <w:t xml:space="preserve"> </w:t>
    </w:r>
    <w:r w:rsidRPr="00530528">
      <w:rPr>
        <w:rFonts w:ascii="Myriad Pro" w:hAnsi="Myriad Pro"/>
        <w:b/>
        <w:sz w:val="16"/>
        <w:szCs w:val="16"/>
      </w:rPr>
      <w:t xml:space="preserve"> </w:t>
    </w:r>
  </w:p>
  <w:p w14:paraId="7C4B915B" w14:textId="77777777" w:rsidR="001F1D28" w:rsidRPr="0062361F" w:rsidRDefault="001F1D28">
    <w:pPr>
      <w:pStyle w:val="Footer"/>
      <w:rPr>
        <w:vertAlign w:val="subscript"/>
      </w:rPr>
    </w:pPr>
    <w:r>
      <w:tab/>
    </w:r>
    <w:r>
      <w:tab/>
    </w:r>
    <w:r>
      <w:tab/>
    </w:r>
    <w:r w:rsidRPr="0062361F">
      <w:rPr>
        <w:vertAlign w:val="subscript"/>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6C0D" w14:textId="77777777" w:rsidR="001F1D28" w:rsidRDefault="001F1D28" w:rsidP="00CB5B6C">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Istanbul </w:t>
    </w:r>
    <w:r w:rsidRPr="00530528">
      <w:rPr>
        <w:rFonts w:ascii="Myriad Pro" w:hAnsi="Myriad Pro"/>
        <w:b/>
        <w:sz w:val="16"/>
        <w:szCs w:val="16"/>
      </w:rPr>
      <w:t xml:space="preserve">Regional </w:t>
    </w:r>
    <w:r>
      <w:rPr>
        <w:rFonts w:ascii="Myriad Pro" w:hAnsi="Myriad Pro"/>
        <w:b/>
        <w:sz w:val="16"/>
        <w:szCs w:val="16"/>
      </w:rPr>
      <w:t>Hub</w:t>
    </w:r>
    <w:r w:rsidRPr="00530528">
      <w:rPr>
        <w:rFonts w:ascii="Myriad Pro" w:hAnsi="Myriad Pro"/>
        <w:b/>
        <w:sz w:val="16"/>
        <w:szCs w:val="16"/>
      </w:rPr>
      <w:sym w:font="Onyx BT" w:char="2022"/>
    </w:r>
    <w:r w:rsidRPr="00530528">
      <w:rPr>
        <w:rFonts w:ascii="Myriad Pro" w:hAnsi="Myriad Pro"/>
        <w:b/>
        <w:sz w:val="16"/>
        <w:szCs w:val="16"/>
      </w:rPr>
      <w:t xml:space="preserve"> </w:t>
    </w:r>
    <w:r w:rsidRPr="00F252EA">
      <w:rPr>
        <w:rFonts w:ascii="Myriad Pro" w:hAnsi="Myriad Pro"/>
        <w:b/>
        <w:sz w:val="16"/>
        <w:szCs w:val="16"/>
      </w:rPr>
      <w:t>Regional Bureau for Europe and the CIS</w:t>
    </w:r>
  </w:p>
  <w:p w14:paraId="017B6A09" w14:textId="188C58B4" w:rsidR="001F1D28" w:rsidRDefault="001F1D28" w:rsidP="00CB5B6C">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sidRPr="00530528">
      <w:rPr>
        <w:rFonts w:ascii="Myriad Pro" w:hAnsi="Myriad Pro"/>
        <w:b/>
        <w:sz w:val="16"/>
        <w:szCs w:val="16"/>
      </w:rPr>
      <w:t xml:space="preserve">E-mail: </w:t>
    </w:r>
    <w:hyperlink r:id="rId1" w:history="1">
      <w:r w:rsidRPr="00D10863">
        <w:rPr>
          <w:rStyle w:val="Hyperlink"/>
          <w:rFonts w:ascii="Myriad Pro" w:hAnsi="Myriad Pro"/>
          <w:b/>
          <w:sz w:val="16"/>
          <w:szCs w:val="16"/>
        </w:rPr>
        <w:t>procurement.irh@undp.org</w:t>
      </w:r>
    </w:hyperlink>
  </w:p>
  <w:p w14:paraId="769F938A" w14:textId="77777777" w:rsidR="001F1D28" w:rsidRPr="00530528" w:rsidRDefault="001F1D28" w:rsidP="00CB5B6C">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web: </w:t>
    </w:r>
    <w:r w:rsidRPr="001D6E3A">
      <w:rPr>
        <w:rFonts w:ascii="Myriad Pro" w:hAnsi="Myriad Pro"/>
        <w:b/>
        <w:sz w:val="16"/>
        <w:szCs w:val="16"/>
      </w:rPr>
      <w:t>http://europeandcis.undp.org</w:t>
    </w:r>
    <w:r>
      <w:rPr>
        <w:rFonts w:ascii="Myriad Pro" w:hAnsi="Myriad Pro"/>
        <w:b/>
        <w:sz w:val="16"/>
        <w:szCs w:val="16"/>
      </w:rPr>
      <w:t xml:space="preserve"> </w:t>
    </w:r>
    <w:r w:rsidRPr="00530528">
      <w:rPr>
        <w:rFonts w:ascii="Myriad Pro" w:hAnsi="Myriad Pro"/>
        <w:b/>
        <w:sz w:val="16"/>
        <w:szCs w:val="16"/>
      </w:rPr>
      <w:t xml:space="preserve"> </w:t>
    </w:r>
  </w:p>
  <w:p w14:paraId="62EBFEC8" w14:textId="77777777" w:rsidR="001F1D28" w:rsidRPr="0062361F" w:rsidRDefault="001F1D28" w:rsidP="00CB5B6C">
    <w:pPr>
      <w:pStyle w:val="Footer"/>
      <w:rPr>
        <w:vertAlign w:val="subscript"/>
      </w:rPr>
    </w:pPr>
    <w:r>
      <w:tab/>
    </w:r>
    <w:r>
      <w:tab/>
    </w:r>
    <w:r>
      <w:tab/>
    </w:r>
    <w:r w:rsidRPr="0062361F">
      <w:rPr>
        <w:vertAlign w:val="subscrip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B0E0" w14:textId="77777777" w:rsidR="005E550A" w:rsidRDefault="005E550A">
      <w:r>
        <w:separator/>
      </w:r>
    </w:p>
  </w:footnote>
  <w:footnote w:type="continuationSeparator" w:id="0">
    <w:p w14:paraId="6BC04606" w14:textId="77777777" w:rsidR="005E550A" w:rsidRDefault="005E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C57" w14:textId="77777777" w:rsidR="001F1D28" w:rsidRDefault="001F1D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BF883E" w14:textId="77777777" w:rsidR="001F1D28" w:rsidRDefault="001F1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2131" w14:textId="1FF9EF3C" w:rsidR="001F1D28" w:rsidRPr="00530528" w:rsidRDefault="001F1D28" w:rsidP="00C243BF">
    <w:pPr>
      <w:pStyle w:val="Header"/>
      <w:rPr>
        <w:rFonts w:ascii="Calibri" w:hAnsi="Calibri" w:cs="Miriam"/>
        <w:b/>
        <w:bCs/>
        <w:sz w:val="20"/>
      </w:rPr>
    </w:pPr>
    <w:r w:rsidRPr="00530528">
      <w:rPr>
        <w:rFonts w:ascii="Calibri" w:hAnsi="Calibri" w:cs="Miriam"/>
        <w:b/>
        <w:bCs/>
        <w:sz w:val="20"/>
      </w:rPr>
      <w:t>United Nations Development Programme</w:t>
    </w:r>
  </w:p>
  <w:p w14:paraId="5D9D2BF1" w14:textId="77777777" w:rsidR="001F1D28" w:rsidRPr="00530528" w:rsidRDefault="001F1D28" w:rsidP="00C243BF">
    <w:pPr>
      <w:pStyle w:val="Header"/>
      <w:rPr>
        <w:rFonts w:ascii="Calibri" w:hAnsi="Calibri" w:cs="Miriam"/>
        <w:b/>
        <w:bCs/>
        <w:sz w:val="20"/>
      </w:rPr>
    </w:pPr>
    <w:r w:rsidRPr="00530528">
      <w:rPr>
        <w:rFonts w:ascii="Calibri" w:hAnsi="Calibri" w:cs="Miriam"/>
        <w:b/>
        <w:bCs/>
        <w:sz w:val="20"/>
      </w:rPr>
      <w:t>Regional Bureau for Europe and the CIS</w:t>
    </w:r>
  </w:p>
  <w:p w14:paraId="71AB9FE7" w14:textId="77777777" w:rsidR="001F1D28" w:rsidRDefault="001F1D28" w:rsidP="00C243BF">
    <w:pPr>
      <w:pStyle w:val="Header"/>
      <w:rPr>
        <w:rFonts w:ascii="Myriad Pro" w:hAnsi="Myriad Pro"/>
        <w:b/>
        <w:bCs/>
        <w:sz w:val="22"/>
        <w:szCs w:val="22"/>
      </w:rPr>
    </w:pPr>
    <w:r w:rsidRPr="00530528">
      <w:rPr>
        <w:rFonts w:ascii="Calibri" w:hAnsi="Calibri" w:cs="Miriam"/>
        <w:b/>
        <w:bCs/>
        <w:sz w:val="20"/>
      </w:rPr>
      <w:t>Regional Service Center</w:t>
    </w:r>
    <w:r>
      <w:rPr>
        <w:rFonts w:ascii="Myriad Pro" w:hAnsi="Myriad Pro"/>
        <w:b/>
        <w:bCs/>
        <w:sz w:val="22"/>
        <w:szCs w:val="22"/>
      </w:rPr>
      <w:t xml:space="preserve"> </w:t>
    </w:r>
  </w:p>
  <w:p w14:paraId="60225B93" w14:textId="77777777" w:rsidR="001F1D28" w:rsidRDefault="001F1D28" w:rsidP="00C243BF">
    <w:pPr>
      <w:pStyle w:val="Header"/>
      <w:rPr>
        <w:rFonts w:ascii="Myriad Pro" w:hAnsi="Myriad Pro"/>
        <w:b/>
        <w:bCs/>
        <w:sz w:val="22"/>
        <w:szCs w:val="22"/>
      </w:rPr>
    </w:pPr>
  </w:p>
  <w:p w14:paraId="17A62300" w14:textId="4593436E" w:rsidR="001F1D28" w:rsidRDefault="001F1D28" w:rsidP="00C24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0B41" w14:textId="73A88496" w:rsidR="001F1D28" w:rsidRPr="00530528" w:rsidRDefault="001F1D28">
    <w:pPr>
      <w:pStyle w:val="Header"/>
      <w:rPr>
        <w:rFonts w:ascii="Calibri" w:hAnsi="Calibri" w:cs="Miriam"/>
        <w:b/>
        <w:bCs/>
        <w:sz w:val="20"/>
      </w:rPr>
    </w:pPr>
    <w:r>
      <w:rPr>
        <w:noProof/>
      </w:rPr>
      <w:drawing>
        <wp:anchor distT="0" distB="0" distL="114300" distR="114300" simplePos="0" relativeHeight="251661824" behindDoc="0" locked="0" layoutInCell="1" allowOverlap="1" wp14:anchorId="1E9289A4" wp14:editId="162761D8">
          <wp:simplePos x="0" y="0"/>
          <wp:positionH relativeFrom="margin">
            <wp:posOffset>5695060</wp:posOffset>
          </wp:positionH>
          <wp:positionV relativeFrom="margin">
            <wp:posOffset>-1298385</wp:posOffset>
          </wp:positionV>
          <wp:extent cx="514350" cy="1019175"/>
          <wp:effectExtent l="0" t="0" r="0" b="9525"/>
          <wp:wrapSquare wrapText="bothSides"/>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anchor>
      </w:drawing>
    </w:r>
    <w:r w:rsidRPr="00530528">
      <w:rPr>
        <w:rFonts w:ascii="Calibri" w:hAnsi="Calibri" w:cs="Miriam"/>
        <w:b/>
        <w:bCs/>
        <w:sz w:val="20"/>
      </w:rPr>
      <w:t>United Nations Development Programme</w:t>
    </w:r>
  </w:p>
  <w:p w14:paraId="63F8AD87" w14:textId="4168FC6C" w:rsidR="001F1D28" w:rsidRPr="00530528" w:rsidRDefault="001F1D28">
    <w:pPr>
      <w:pStyle w:val="Header"/>
      <w:rPr>
        <w:rFonts w:ascii="Calibri" w:hAnsi="Calibri" w:cs="Miriam"/>
        <w:b/>
        <w:bCs/>
        <w:sz w:val="20"/>
      </w:rPr>
    </w:pPr>
    <w:r w:rsidRPr="00530528">
      <w:rPr>
        <w:rFonts w:ascii="Calibri" w:hAnsi="Calibri" w:cs="Miriam"/>
        <w:b/>
        <w:bCs/>
        <w:sz w:val="20"/>
      </w:rPr>
      <w:t>Regional Bureau for Europe and the CIS</w:t>
    </w:r>
  </w:p>
  <w:p w14:paraId="56260A0E" w14:textId="77777777" w:rsidR="001F1D28" w:rsidRDefault="001F1D28">
    <w:pPr>
      <w:pStyle w:val="Header"/>
      <w:rPr>
        <w:rFonts w:ascii="Myriad Pro" w:hAnsi="Myriad Pro"/>
        <w:b/>
        <w:bCs/>
        <w:sz w:val="22"/>
        <w:szCs w:val="22"/>
      </w:rPr>
    </w:pPr>
    <w:r w:rsidRPr="00530528">
      <w:rPr>
        <w:rFonts w:ascii="Calibri" w:hAnsi="Calibri" w:cs="Miriam"/>
        <w:b/>
        <w:bCs/>
        <w:sz w:val="20"/>
      </w:rPr>
      <w:t>Regional Service Center</w:t>
    </w:r>
    <w:r>
      <w:rPr>
        <w:rFonts w:ascii="Myriad Pro" w:hAnsi="Myriad Pro"/>
        <w:b/>
        <w:bCs/>
        <w:sz w:val="22"/>
        <w:szCs w:val="22"/>
      </w:rPr>
      <w:t xml:space="preserve"> </w:t>
    </w:r>
    <w:r>
      <w:rPr>
        <w:rFonts w:ascii="Myriad Pro" w:hAnsi="Myriad Pro"/>
        <w:b/>
        <w:bCs/>
        <w:sz w:val="22"/>
        <w:szCs w:val="22"/>
      </w:rPr>
      <w:br/>
    </w:r>
    <w:r>
      <w:rPr>
        <w:rFonts w:ascii="Myriad Pro" w:hAnsi="Myriad Pro"/>
        <w:b/>
        <w:bCs/>
        <w:sz w:val="22"/>
        <w:szCs w:val="22"/>
      </w:rPr>
      <w:br/>
    </w:r>
  </w:p>
  <w:p w14:paraId="0C5C9826" w14:textId="77777777" w:rsidR="001F1D28" w:rsidRDefault="001F1D28">
    <w:pPr>
      <w:pStyle w:val="Header"/>
      <w:rPr>
        <w:rFonts w:ascii="Myriad Pro" w:hAnsi="Myriad Pro"/>
        <w:b/>
        <w:bCs/>
        <w:sz w:val="22"/>
        <w:szCs w:val="22"/>
      </w:rPr>
    </w:pPr>
  </w:p>
  <w:p w14:paraId="281F3D42" w14:textId="671D7584" w:rsidR="001F1D28" w:rsidRDefault="001F1D28">
    <w:pPr>
      <w:pStyle w:val="Header"/>
      <w:rPr>
        <w:rFonts w:ascii="Myriad Pro" w:hAnsi="Myriad Pro"/>
        <w:b/>
        <w:bCs/>
        <w:sz w:val="22"/>
        <w:szCs w:val="22"/>
      </w:rPr>
    </w:pPr>
    <w:r>
      <w:rPr>
        <w:rFonts w:ascii="Myriad Pro" w:hAnsi="Myriad Pro"/>
        <w:b/>
        <w:bCs/>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26A"/>
    <w:multiLevelType w:val="hybridMultilevel"/>
    <w:tmpl w:val="9CCE27E8"/>
    <w:lvl w:ilvl="0" w:tplc="AB52DA3A">
      <w:start w:val="200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8C12D2"/>
    <w:multiLevelType w:val="hybridMultilevel"/>
    <w:tmpl w:val="6CD2228A"/>
    <w:lvl w:ilvl="0" w:tplc="8DC435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029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B66C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468A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E63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29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869B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A17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1ED4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F47656"/>
    <w:multiLevelType w:val="hybridMultilevel"/>
    <w:tmpl w:val="05841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8A7691"/>
    <w:multiLevelType w:val="hybridMultilevel"/>
    <w:tmpl w:val="1B8E67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E4E18"/>
    <w:multiLevelType w:val="hybridMultilevel"/>
    <w:tmpl w:val="E1F877DA"/>
    <w:lvl w:ilvl="0" w:tplc="EE060D7E">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33464"/>
    <w:multiLevelType w:val="hybridMultilevel"/>
    <w:tmpl w:val="9740D784"/>
    <w:lvl w:ilvl="0" w:tplc="9E3AB3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822327"/>
    <w:multiLevelType w:val="hybridMultilevel"/>
    <w:tmpl w:val="7736E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2111D"/>
    <w:multiLevelType w:val="hybridMultilevel"/>
    <w:tmpl w:val="91F871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3B624B93"/>
    <w:multiLevelType w:val="hybridMultilevel"/>
    <w:tmpl w:val="EA3489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24322"/>
    <w:multiLevelType w:val="hybridMultilevel"/>
    <w:tmpl w:val="71425898"/>
    <w:lvl w:ilvl="0" w:tplc="2AAA2F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7C17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0A1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0A7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62A3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25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8A9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818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7685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9D2EA4"/>
    <w:multiLevelType w:val="hybridMultilevel"/>
    <w:tmpl w:val="35243316"/>
    <w:lvl w:ilvl="0" w:tplc="471A1630">
      <w:start w:val="1"/>
      <w:numFmt w:val="decimal"/>
      <w:lvlText w:val="%1."/>
      <w:lvlJc w:val="left"/>
      <w:pPr>
        <w:ind w:left="927"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81058"/>
    <w:multiLevelType w:val="multilevel"/>
    <w:tmpl w:val="836A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E67B8"/>
    <w:multiLevelType w:val="hybridMultilevel"/>
    <w:tmpl w:val="8DEA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7446D"/>
    <w:multiLevelType w:val="hybridMultilevel"/>
    <w:tmpl w:val="86AE6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667F1E"/>
    <w:multiLevelType w:val="hybridMultilevel"/>
    <w:tmpl w:val="080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37D67"/>
    <w:multiLevelType w:val="hybridMultilevel"/>
    <w:tmpl w:val="F52E662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A5437"/>
    <w:multiLevelType w:val="hybridMultilevel"/>
    <w:tmpl w:val="1B8E67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E6697"/>
    <w:multiLevelType w:val="hybridMultilevel"/>
    <w:tmpl w:val="F206910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8" w15:restartNumberingAfterBreak="0">
    <w:nsid w:val="67474CB5"/>
    <w:multiLevelType w:val="hybridMultilevel"/>
    <w:tmpl w:val="30BAD1FA"/>
    <w:lvl w:ilvl="0" w:tplc="747AEE5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8F07D53"/>
    <w:multiLevelType w:val="hybridMultilevel"/>
    <w:tmpl w:val="530EBEF8"/>
    <w:lvl w:ilvl="0" w:tplc="BF7806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2EC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C18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26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27F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86B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C07A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88F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78A7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7F4724"/>
    <w:multiLevelType w:val="hybridMultilevel"/>
    <w:tmpl w:val="0AE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4"/>
  </w:num>
  <w:num w:numId="6">
    <w:abstractNumId w:val="2"/>
  </w:num>
  <w:num w:numId="7">
    <w:abstractNumId w:val="20"/>
  </w:num>
  <w:num w:numId="8">
    <w:abstractNumId w:val="15"/>
  </w:num>
  <w:num w:numId="9">
    <w:abstractNumId w:val="11"/>
  </w:num>
  <w:num w:numId="10">
    <w:abstractNumId w:val="13"/>
  </w:num>
  <w:num w:numId="11">
    <w:abstractNumId w:val="16"/>
  </w:num>
  <w:num w:numId="12">
    <w:abstractNumId w:val="3"/>
  </w:num>
  <w:num w:numId="13">
    <w:abstractNumId w:val="12"/>
  </w:num>
  <w:num w:numId="14">
    <w:abstractNumId w:val="19"/>
  </w:num>
  <w:num w:numId="15">
    <w:abstractNumId w:val="1"/>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3tTQ0MTIysDAxM7BU0lEKTi0uzszPAykwrAUANRPmOSwAAAA="/>
  </w:docVars>
  <w:rsids>
    <w:rsidRoot w:val="007D3257"/>
    <w:rsid w:val="0000763D"/>
    <w:rsid w:val="0001438D"/>
    <w:rsid w:val="00015C5F"/>
    <w:rsid w:val="0001621F"/>
    <w:rsid w:val="00020E13"/>
    <w:rsid w:val="00022BBE"/>
    <w:rsid w:val="00024B3E"/>
    <w:rsid w:val="0002656B"/>
    <w:rsid w:val="0003038E"/>
    <w:rsid w:val="00031F73"/>
    <w:rsid w:val="0003218B"/>
    <w:rsid w:val="0003369D"/>
    <w:rsid w:val="000344FC"/>
    <w:rsid w:val="0004107B"/>
    <w:rsid w:val="00042DC3"/>
    <w:rsid w:val="000450B6"/>
    <w:rsid w:val="0004523F"/>
    <w:rsid w:val="000469A0"/>
    <w:rsid w:val="0005103F"/>
    <w:rsid w:val="00075470"/>
    <w:rsid w:val="00091A3A"/>
    <w:rsid w:val="000A0E61"/>
    <w:rsid w:val="000B4798"/>
    <w:rsid w:val="000B5F94"/>
    <w:rsid w:val="000C7B37"/>
    <w:rsid w:val="000D116A"/>
    <w:rsid w:val="000E1DC1"/>
    <w:rsid w:val="000E21A3"/>
    <w:rsid w:val="000E2478"/>
    <w:rsid w:val="000E255D"/>
    <w:rsid w:val="000E26EF"/>
    <w:rsid w:val="000E3C54"/>
    <w:rsid w:val="000E59DE"/>
    <w:rsid w:val="000E7FDA"/>
    <w:rsid w:val="000F0F1B"/>
    <w:rsid w:val="0012762D"/>
    <w:rsid w:val="00130946"/>
    <w:rsid w:val="00131E2A"/>
    <w:rsid w:val="00135F31"/>
    <w:rsid w:val="00136D26"/>
    <w:rsid w:val="00137275"/>
    <w:rsid w:val="001433FF"/>
    <w:rsid w:val="0014377E"/>
    <w:rsid w:val="00144EF2"/>
    <w:rsid w:val="00166B0B"/>
    <w:rsid w:val="001747EF"/>
    <w:rsid w:val="0017566E"/>
    <w:rsid w:val="00181AE8"/>
    <w:rsid w:val="0018354B"/>
    <w:rsid w:val="001836CE"/>
    <w:rsid w:val="001855CD"/>
    <w:rsid w:val="00191DFD"/>
    <w:rsid w:val="0019228E"/>
    <w:rsid w:val="001A58FB"/>
    <w:rsid w:val="001A7762"/>
    <w:rsid w:val="001B03A4"/>
    <w:rsid w:val="001B0E10"/>
    <w:rsid w:val="001B264F"/>
    <w:rsid w:val="001C17BA"/>
    <w:rsid w:val="001C3585"/>
    <w:rsid w:val="001D1995"/>
    <w:rsid w:val="001D3AAF"/>
    <w:rsid w:val="001D4E55"/>
    <w:rsid w:val="001D6818"/>
    <w:rsid w:val="001D6E3A"/>
    <w:rsid w:val="001E0B86"/>
    <w:rsid w:val="001F1D28"/>
    <w:rsid w:val="001F3B9A"/>
    <w:rsid w:val="001F7365"/>
    <w:rsid w:val="002011B1"/>
    <w:rsid w:val="002047F4"/>
    <w:rsid w:val="00213031"/>
    <w:rsid w:val="00215DEE"/>
    <w:rsid w:val="00216D7A"/>
    <w:rsid w:val="00224A5B"/>
    <w:rsid w:val="00237B71"/>
    <w:rsid w:val="00244CC5"/>
    <w:rsid w:val="00245017"/>
    <w:rsid w:val="00250308"/>
    <w:rsid w:val="002553B0"/>
    <w:rsid w:val="00256872"/>
    <w:rsid w:val="00260A18"/>
    <w:rsid w:val="002630E4"/>
    <w:rsid w:val="00263F91"/>
    <w:rsid w:val="0027363F"/>
    <w:rsid w:val="00282FEB"/>
    <w:rsid w:val="00283418"/>
    <w:rsid w:val="00293148"/>
    <w:rsid w:val="002932B0"/>
    <w:rsid w:val="002937E1"/>
    <w:rsid w:val="00295A9B"/>
    <w:rsid w:val="002A40FB"/>
    <w:rsid w:val="002B1085"/>
    <w:rsid w:val="002B32E4"/>
    <w:rsid w:val="002B6D8E"/>
    <w:rsid w:val="002C1C4F"/>
    <w:rsid w:val="002C4EA8"/>
    <w:rsid w:val="002D0F77"/>
    <w:rsid w:val="002D7848"/>
    <w:rsid w:val="002E010A"/>
    <w:rsid w:val="002E5C68"/>
    <w:rsid w:val="002F7ECC"/>
    <w:rsid w:val="00300F3E"/>
    <w:rsid w:val="00302172"/>
    <w:rsid w:val="003118DE"/>
    <w:rsid w:val="00312E83"/>
    <w:rsid w:val="0031461E"/>
    <w:rsid w:val="00331E02"/>
    <w:rsid w:val="003337F4"/>
    <w:rsid w:val="00350E63"/>
    <w:rsid w:val="00353565"/>
    <w:rsid w:val="00357343"/>
    <w:rsid w:val="00372008"/>
    <w:rsid w:val="00372957"/>
    <w:rsid w:val="0037336A"/>
    <w:rsid w:val="00376535"/>
    <w:rsid w:val="003772C5"/>
    <w:rsid w:val="00390F46"/>
    <w:rsid w:val="003A46BE"/>
    <w:rsid w:val="003B4DED"/>
    <w:rsid w:val="003C37B3"/>
    <w:rsid w:val="003D04CC"/>
    <w:rsid w:val="003D0C1A"/>
    <w:rsid w:val="003D4DB2"/>
    <w:rsid w:val="003E0454"/>
    <w:rsid w:val="003E209E"/>
    <w:rsid w:val="003E439A"/>
    <w:rsid w:val="003E740C"/>
    <w:rsid w:val="003E7FBB"/>
    <w:rsid w:val="003F4AE4"/>
    <w:rsid w:val="003F60E8"/>
    <w:rsid w:val="0040034A"/>
    <w:rsid w:val="00404E08"/>
    <w:rsid w:val="0041272E"/>
    <w:rsid w:val="00422479"/>
    <w:rsid w:val="00422BD6"/>
    <w:rsid w:val="00423DCD"/>
    <w:rsid w:val="00437957"/>
    <w:rsid w:val="00443C13"/>
    <w:rsid w:val="00446CDD"/>
    <w:rsid w:val="00486692"/>
    <w:rsid w:val="00486918"/>
    <w:rsid w:val="00491FDA"/>
    <w:rsid w:val="004925F4"/>
    <w:rsid w:val="00494C20"/>
    <w:rsid w:val="0049614D"/>
    <w:rsid w:val="004A3E98"/>
    <w:rsid w:val="004B2D03"/>
    <w:rsid w:val="004B3033"/>
    <w:rsid w:val="004B34D6"/>
    <w:rsid w:val="004B5CCC"/>
    <w:rsid w:val="004B7A1F"/>
    <w:rsid w:val="004C26B2"/>
    <w:rsid w:val="004D2A99"/>
    <w:rsid w:val="004D4102"/>
    <w:rsid w:val="004D459C"/>
    <w:rsid w:val="004D6263"/>
    <w:rsid w:val="004D7ECE"/>
    <w:rsid w:val="004E52A5"/>
    <w:rsid w:val="004F0F0E"/>
    <w:rsid w:val="004F16A1"/>
    <w:rsid w:val="004F5069"/>
    <w:rsid w:val="00503506"/>
    <w:rsid w:val="00507A19"/>
    <w:rsid w:val="00513B7A"/>
    <w:rsid w:val="00517D7D"/>
    <w:rsid w:val="00523BB0"/>
    <w:rsid w:val="00524CE9"/>
    <w:rsid w:val="00525F94"/>
    <w:rsid w:val="00530528"/>
    <w:rsid w:val="005331BB"/>
    <w:rsid w:val="005339EC"/>
    <w:rsid w:val="005359A3"/>
    <w:rsid w:val="00536EB5"/>
    <w:rsid w:val="005370B1"/>
    <w:rsid w:val="005413E4"/>
    <w:rsid w:val="005543C5"/>
    <w:rsid w:val="005574F9"/>
    <w:rsid w:val="00562D89"/>
    <w:rsid w:val="0057086D"/>
    <w:rsid w:val="00571CD0"/>
    <w:rsid w:val="00582BA2"/>
    <w:rsid w:val="00593AA5"/>
    <w:rsid w:val="00593EC4"/>
    <w:rsid w:val="0059615E"/>
    <w:rsid w:val="005964C4"/>
    <w:rsid w:val="005A5FD0"/>
    <w:rsid w:val="005B363F"/>
    <w:rsid w:val="005B3C04"/>
    <w:rsid w:val="005B4168"/>
    <w:rsid w:val="005C7CAD"/>
    <w:rsid w:val="005E10FA"/>
    <w:rsid w:val="005E1105"/>
    <w:rsid w:val="005E1A07"/>
    <w:rsid w:val="005E2FC0"/>
    <w:rsid w:val="005E550A"/>
    <w:rsid w:val="005F1F94"/>
    <w:rsid w:val="005F6396"/>
    <w:rsid w:val="006114B2"/>
    <w:rsid w:val="00611FAA"/>
    <w:rsid w:val="00612B03"/>
    <w:rsid w:val="00612EF5"/>
    <w:rsid w:val="00616B82"/>
    <w:rsid w:val="00617951"/>
    <w:rsid w:val="00621751"/>
    <w:rsid w:val="006221C5"/>
    <w:rsid w:val="0062244F"/>
    <w:rsid w:val="0062361F"/>
    <w:rsid w:val="00624F67"/>
    <w:rsid w:val="006270CE"/>
    <w:rsid w:val="00627A91"/>
    <w:rsid w:val="0063154B"/>
    <w:rsid w:val="00632AC0"/>
    <w:rsid w:val="00634E6D"/>
    <w:rsid w:val="006423F3"/>
    <w:rsid w:val="00646135"/>
    <w:rsid w:val="00655631"/>
    <w:rsid w:val="00656409"/>
    <w:rsid w:val="00661184"/>
    <w:rsid w:val="00661D78"/>
    <w:rsid w:val="00671924"/>
    <w:rsid w:val="006807F5"/>
    <w:rsid w:val="0068271C"/>
    <w:rsid w:val="00684645"/>
    <w:rsid w:val="00684D5A"/>
    <w:rsid w:val="00691681"/>
    <w:rsid w:val="0069467E"/>
    <w:rsid w:val="00694F15"/>
    <w:rsid w:val="006966B5"/>
    <w:rsid w:val="006A3DBA"/>
    <w:rsid w:val="006A6728"/>
    <w:rsid w:val="006B1F28"/>
    <w:rsid w:val="006B6F3C"/>
    <w:rsid w:val="006C2840"/>
    <w:rsid w:val="006D0A8D"/>
    <w:rsid w:val="006D5B0A"/>
    <w:rsid w:val="006D6C32"/>
    <w:rsid w:val="006D6F6F"/>
    <w:rsid w:val="006D75C7"/>
    <w:rsid w:val="006E1ABA"/>
    <w:rsid w:val="006E1BF3"/>
    <w:rsid w:val="006E6083"/>
    <w:rsid w:val="006F45C8"/>
    <w:rsid w:val="00700C8F"/>
    <w:rsid w:val="00700F3F"/>
    <w:rsid w:val="00701D14"/>
    <w:rsid w:val="007048D5"/>
    <w:rsid w:val="00706497"/>
    <w:rsid w:val="00713BE8"/>
    <w:rsid w:val="007149DB"/>
    <w:rsid w:val="00725F9D"/>
    <w:rsid w:val="00726777"/>
    <w:rsid w:val="00727CBB"/>
    <w:rsid w:val="007318B4"/>
    <w:rsid w:val="00731E54"/>
    <w:rsid w:val="007328B0"/>
    <w:rsid w:val="007425EC"/>
    <w:rsid w:val="00743D33"/>
    <w:rsid w:val="00746212"/>
    <w:rsid w:val="007479EF"/>
    <w:rsid w:val="00747BCC"/>
    <w:rsid w:val="00750ADD"/>
    <w:rsid w:val="00750E1A"/>
    <w:rsid w:val="00751860"/>
    <w:rsid w:val="0075560F"/>
    <w:rsid w:val="007557A5"/>
    <w:rsid w:val="00761F00"/>
    <w:rsid w:val="00765E1A"/>
    <w:rsid w:val="00771847"/>
    <w:rsid w:val="00773481"/>
    <w:rsid w:val="00776D2B"/>
    <w:rsid w:val="00786518"/>
    <w:rsid w:val="007A236B"/>
    <w:rsid w:val="007A39BE"/>
    <w:rsid w:val="007A744C"/>
    <w:rsid w:val="007B0262"/>
    <w:rsid w:val="007C1BE0"/>
    <w:rsid w:val="007C37E9"/>
    <w:rsid w:val="007C4A41"/>
    <w:rsid w:val="007C78F6"/>
    <w:rsid w:val="007D3257"/>
    <w:rsid w:val="007D4204"/>
    <w:rsid w:val="007E13C7"/>
    <w:rsid w:val="007E690F"/>
    <w:rsid w:val="00800C2E"/>
    <w:rsid w:val="00802C75"/>
    <w:rsid w:val="00805E7D"/>
    <w:rsid w:val="00807AE4"/>
    <w:rsid w:val="00812934"/>
    <w:rsid w:val="00813323"/>
    <w:rsid w:val="00817D07"/>
    <w:rsid w:val="00823871"/>
    <w:rsid w:val="008256CF"/>
    <w:rsid w:val="00826E3C"/>
    <w:rsid w:val="00831664"/>
    <w:rsid w:val="00831E75"/>
    <w:rsid w:val="008363CE"/>
    <w:rsid w:val="0084423C"/>
    <w:rsid w:val="0086772B"/>
    <w:rsid w:val="0089195D"/>
    <w:rsid w:val="00892A48"/>
    <w:rsid w:val="00895B3E"/>
    <w:rsid w:val="008A1A81"/>
    <w:rsid w:val="008A579F"/>
    <w:rsid w:val="008B0443"/>
    <w:rsid w:val="008B32A2"/>
    <w:rsid w:val="008B3979"/>
    <w:rsid w:val="008B6303"/>
    <w:rsid w:val="008D30EB"/>
    <w:rsid w:val="008D6321"/>
    <w:rsid w:val="008E3EC0"/>
    <w:rsid w:val="00900A8E"/>
    <w:rsid w:val="00904489"/>
    <w:rsid w:val="0091233C"/>
    <w:rsid w:val="00912B7E"/>
    <w:rsid w:val="00912EA0"/>
    <w:rsid w:val="00916EFB"/>
    <w:rsid w:val="00917CCE"/>
    <w:rsid w:val="00922472"/>
    <w:rsid w:val="00924057"/>
    <w:rsid w:val="00924756"/>
    <w:rsid w:val="00926169"/>
    <w:rsid w:val="009262B8"/>
    <w:rsid w:val="0094118A"/>
    <w:rsid w:val="00947A0B"/>
    <w:rsid w:val="0095341E"/>
    <w:rsid w:val="00953E02"/>
    <w:rsid w:val="009541B3"/>
    <w:rsid w:val="00955F2A"/>
    <w:rsid w:val="00956141"/>
    <w:rsid w:val="00960AB8"/>
    <w:rsid w:val="00967B92"/>
    <w:rsid w:val="00967FC6"/>
    <w:rsid w:val="00970DEE"/>
    <w:rsid w:val="009720D0"/>
    <w:rsid w:val="0098690C"/>
    <w:rsid w:val="00991A33"/>
    <w:rsid w:val="00993A8A"/>
    <w:rsid w:val="00994159"/>
    <w:rsid w:val="00995615"/>
    <w:rsid w:val="009B061E"/>
    <w:rsid w:val="009B158F"/>
    <w:rsid w:val="009B58EC"/>
    <w:rsid w:val="009B61C6"/>
    <w:rsid w:val="009B709A"/>
    <w:rsid w:val="009B74AB"/>
    <w:rsid w:val="009C222D"/>
    <w:rsid w:val="009D09F2"/>
    <w:rsid w:val="009E12DF"/>
    <w:rsid w:val="009E4E6C"/>
    <w:rsid w:val="009E6388"/>
    <w:rsid w:val="009F6FAC"/>
    <w:rsid w:val="00A12162"/>
    <w:rsid w:val="00A122C8"/>
    <w:rsid w:val="00A1623F"/>
    <w:rsid w:val="00A169C5"/>
    <w:rsid w:val="00A16FC9"/>
    <w:rsid w:val="00A249A1"/>
    <w:rsid w:val="00A24F63"/>
    <w:rsid w:val="00A254C3"/>
    <w:rsid w:val="00A26C1F"/>
    <w:rsid w:val="00A3513F"/>
    <w:rsid w:val="00A37E58"/>
    <w:rsid w:val="00A50EBE"/>
    <w:rsid w:val="00A6143A"/>
    <w:rsid w:val="00A6319B"/>
    <w:rsid w:val="00A631FF"/>
    <w:rsid w:val="00A65526"/>
    <w:rsid w:val="00A82502"/>
    <w:rsid w:val="00A84D08"/>
    <w:rsid w:val="00A87111"/>
    <w:rsid w:val="00A91052"/>
    <w:rsid w:val="00A94610"/>
    <w:rsid w:val="00A94CB2"/>
    <w:rsid w:val="00AB6496"/>
    <w:rsid w:val="00AB7642"/>
    <w:rsid w:val="00AC6600"/>
    <w:rsid w:val="00AC7E6D"/>
    <w:rsid w:val="00AE04DA"/>
    <w:rsid w:val="00AE1C4D"/>
    <w:rsid w:val="00AE637A"/>
    <w:rsid w:val="00AE68AF"/>
    <w:rsid w:val="00AE74C4"/>
    <w:rsid w:val="00AF244D"/>
    <w:rsid w:val="00AF4DCC"/>
    <w:rsid w:val="00AF53CC"/>
    <w:rsid w:val="00AF5D50"/>
    <w:rsid w:val="00AF7A2A"/>
    <w:rsid w:val="00B01E4A"/>
    <w:rsid w:val="00B03541"/>
    <w:rsid w:val="00B059C3"/>
    <w:rsid w:val="00B07695"/>
    <w:rsid w:val="00B11033"/>
    <w:rsid w:val="00B23C4C"/>
    <w:rsid w:val="00B25CB2"/>
    <w:rsid w:val="00B26D7A"/>
    <w:rsid w:val="00B32961"/>
    <w:rsid w:val="00B33136"/>
    <w:rsid w:val="00B34656"/>
    <w:rsid w:val="00B373C5"/>
    <w:rsid w:val="00B42A54"/>
    <w:rsid w:val="00B44555"/>
    <w:rsid w:val="00B44F31"/>
    <w:rsid w:val="00B52EAA"/>
    <w:rsid w:val="00B53796"/>
    <w:rsid w:val="00B675F6"/>
    <w:rsid w:val="00B676D8"/>
    <w:rsid w:val="00B71432"/>
    <w:rsid w:val="00B848D2"/>
    <w:rsid w:val="00B872C1"/>
    <w:rsid w:val="00B95C2E"/>
    <w:rsid w:val="00B96E7A"/>
    <w:rsid w:val="00B96EFE"/>
    <w:rsid w:val="00BA3C64"/>
    <w:rsid w:val="00BA61E8"/>
    <w:rsid w:val="00BA760C"/>
    <w:rsid w:val="00BB0EBA"/>
    <w:rsid w:val="00BB122B"/>
    <w:rsid w:val="00BB3C23"/>
    <w:rsid w:val="00BC71D5"/>
    <w:rsid w:val="00BC7319"/>
    <w:rsid w:val="00BC7F8B"/>
    <w:rsid w:val="00BD2873"/>
    <w:rsid w:val="00BD486B"/>
    <w:rsid w:val="00BE149F"/>
    <w:rsid w:val="00BE1A69"/>
    <w:rsid w:val="00BE2E16"/>
    <w:rsid w:val="00C03F80"/>
    <w:rsid w:val="00C0771F"/>
    <w:rsid w:val="00C10AF0"/>
    <w:rsid w:val="00C10D17"/>
    <w:rsid w:val="00C2360D"/>
    <w:rsid w:val="00C23CF9"/>
    <w:rsid w:val="00C243BF"/>
    <w:rsid w:val="00C2638E"/>
    <w:rsid w:val="00C26DE4"/>
    <w:rsid w:val="00C27239"/>
    <w:rsid w:val="00C31D85"/>
    <w:rsid w:val="00C332FB"/>
    <w:rsid w:val="00C37675"/>
    <w:rsid w:val="00C40604"/>
    <w:rsid w:val="00C5482B"/>
    <w:rsid w:val="00C62356"/>
    <w:rsid w:val="00C71930"/>
    <w:rsid w:val="00C75C20"/>
    <w:rsid w:val="00C77F5B"/>
    <w:rsid w:val="00CA1503"/>
    <w:rsid w:val="00CA4242"/>
    <w:rsid w:val="00CA7025"/>
    <w:rsid w:val="00CB0991"/>
    <w:rsid w:val="00CB5B6C"/>
    <w:rsid w:val="00CC3A8A"/>
    <w:rsid w:val="00CC4968"/>
    <w:rsid w:val="00CC76C2"/>
    <w:rsid w:val="00CD1582"/>
    <w:rsid w:val="00CD41A5"/>
    <w:rsid w:val="00CE0268"/>
    <w:rsid w:val="00CE2695"/>
    <w:rsid w:val="00CF3C6B"/>
    <w:rsid w:val="00D03A1D"/>
    <w:rsid w:val="00D1079D"/>
    <w:rsid w:val="00D16BE7"/>
    <w:rsid w:val="00D22502"/>
    <w:rsid w:val="00D2696F"/>
    <w:rsid w:val="00D3017C"/>
    <w:rsid w:val="00D34F4C"/>
    <w:rsid w:val="00D36170"/>
    <w:rsid w:val="00D41F9B"/>
    <w:rsid w:val="00D448B6"/>
    <w:rsid w:val="00D47D4C"/>
    <w:rsid w:val="00D51A79"/>
    <w:rsid w:val="00D53586"/>
    <w:rsid w:val="00D57006"/>
    <w:rsid w:val="00D57F0A"/>
    <w:rsid w:val="00D60C17"/>
    <w:rsid w:val="00D618F1"/>
    <w:rsid w:val="00D667C2"/>
    <w:rsid w:val="00D75FB1"/>
    <w:rsid w:val="00D81EA8"/>
    <w:rsid w:val="00D8323F"/>
    <w:rsid w:val="00D86403"/>
    <w:rsid w:val="00D92643"/>
    <w:rsid w:val="00D97893"/>
    <w:rsid w:val="00DA20CA"/>
    <w:rsid w:val="00DA2BE5"/>
    <w:rsid w:val="00DA317F"/>
    <w:rsid w:val="00DA31EB"/>
    <w:rsid w:val="00DA4008"/>
    <w:rsid w:val="00DA5693"/>
    <w:rsid w:val="00DB2FDA"/>
    <w:rsid w:val="00DB6F84"/>
    <w:rsid w:val="00DC27B1"/>
    <w:rsid w:val="00DC2D5B"/>
    <w:rsid w:val="00DD2201"/>
    <w:rsid w:val="00DE0665"/>
    <w:rsid w:val="00DE3905"/>
    <w:rsid w:val="00DE4235"/>
    <w:rsid w:val="00DE429D"/>
    <w:rsid w:val="00DE4B79"/>
    <w:rsid w:val="00DE6712"/>
    <w:rsid w:val="00DF5402"/>
    <w:rsid w:val="00E07F74"/>
    <w:rsid w:val="00E12972"/>
    <w:rsid w:val="00E15CD7"/>
    <w:rsid w:val="00E16333"/>
    <w:rsid w:val="00E2462A"/>
    <w:rsid w:val="00E24C19"/>
    <w:rsid w:val="00E31CFD"/>
    <w:rsid w:val="00E32EE8"/>
    <w:rsid w:val="00E43B00"/>
    <w:rsid w:val="00E60CC9"/>
    <w:rsid w:val="00E6231D"/>
    <w:rsid w:val="00E65D89"/>
    <w:rsid w:val="00E718D7"/>
    <w:rsid w:val="00E71FC0"/>
    <w:rsid w:val="00E74682"/>
    <w:rsid w:val="00E74E0C"/>
    <w:rsid w:val="00E8472F"/>
    <w:rsid w:val="00E875ED"/>
    <w:rsid w:val="00E91CE5"/>
    <w:rsid w:val="00EB2852"/>
    <w:rsid w:val="00ED30D7"/>
    <w:rsid w:val="00ED3576"/>
    <w:rsid w:val="00ED3F7B"/>
    <w:rsid w:val="00EE0799"/>
    <w:rsid w:val="00EE0BA5"/>
    <w:rsid w:val="00EF3579"/>
    <w:rsid w:val="00F03030"/>
    <w:rsid w:val="00F201C9"/>
    <w:rsid w:val="00F20BF9"/>
    <w:rsid w:val="00F20C17"/>
    <w:rsid w:val="00F31411"/>
    <w:rsid w:val="00F32B85"/>
    <w:rsid w:val="00F33F19"/>
    <w:rsid w:val="00F36E56"/>
    <w:rsid w:val="00F4288B"/>
    <w:rsid w:val="00F4616A"/>
    <w:rsid w:val="00F50C3E"/>
    <w:rsid w:val="00F57FD1"/>
    <w:rsid w:val="00F61F93"/>
    <w:rsid w:val="00F74AD4"/>
    <w:rsid w:val="00F758AD"/>
    <w:rsid w:val="00F76DE3"/>
    <w:rsid w:val="00F77C5F"/>
    <w:rsid w:val="00F926ED"/>
    <w:rsid w:val="00F92D03"/>
    <w:rsid w:val="00F93A4C"/>
    <w:rsid w:val="00FA15DC"/>
    <w:rsid w:val="00FA5EB4"/>
    <w:rsid w:val="00FA6435"/>
    <w:rsid w:val="00FA7F50"/>
    <w:rsid w:val="00FB42B7"/>
    <w:rsid w:val="00FC1B23"/>
    <w:rsid w:val="00FC4911"/>
    <w:rsid w:val="00FD0807"/>
    <w:rsid w:val="00FD6E24"/>
    <w:rsid w:val="00FE0883"/>
    <w:rsid w:val="00FE2DBB"/>
    <w:rsid w:val="00FF0FAD"/>
    <w:rsid w:val="00FF1E86"/>
    <w:rsid w:val="00FF22CC"/>
    <w:rsid w:val="00FF3BC4"/>
    <w:rsid w:val="00FF63ED"/>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4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textAlignment w:val="auto"/>
      <w:outlineLvl w:val="0"/>
    </w:pPr>
    <w:rPr>
      <w:b/>
    </w:rPr>
  </w:style>
  <w:style w:type="paragraph" w:styleId="Heading2">
    <w:name w:val="heading 2"/>
    <w:basedOn w:val="Normal"/>
    <w:next w:val="Normal"/>
    <w:link w:val="Heading2Char"/>
    <w:uiPriority w:val="9"/>
    <w:semiHidden/>
    <w:unhideWhenUsed/>
    <w:qFormat/>
    <w:rsid w:val="00022BBE"/>
    <w:pPr>
      <w:keepNext/>
      <w:keepLine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B061E"/>
    <w:rPr>
      <w:rFonts w:ascii="Tahoma" w:hAnsi="Tahoma" w:cs="Tahoma"/>
      <w:sz w:val="16"/>
      <w:szCs w:val="16"/>
    </w:rPr>
  </w:style>
  <w:style w:type="character" w:styleId="PageNumber">
    <w:name w:val="page number"/>
    <w:basedOn w:val="DefaultParagraphFont"/>
  </w:style>
  <w:style w:type="paragraph" w:customStyle="1" w:styleId="FAXMESSAGEfromheading">
    <w:name w:val="FAX MESSAGE from heading"/>
    <w:basedOn w:val="Normal"/>
    <w:pPr>
      <w:framePr w:hSpace="187" w:wrap="notBeside" w:vAnchor="page" w:hAnchor="text" w:y="2341"/>
    </w:pPr>
    <w:rPr>
      <w:b/>
    </w:rPr>
  </w:style>
  <w:style w:type="paragraph" w:customStyle="1" w:styleId="Memoheading">
    <w:name w:val="Memo heading"/>
    <w:basedOn w:val="Normal"/>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customStyle="1" w:styleId="Faxheading">
    <w:name w:val="Fax heading"/>
    <w:basedOn w:val="Normal"/>
  </w:style>
  <w:style w:type="paragraph" w:customStyle="1" w:styleId="AuthorizedbyNameTitlefooter">
    <w:name w:val="Authorized by &amp;Name&amp;Title footer"/>
    <w:basedOn w:val="Normal"/>
    <w:pPr>
      <w:framePr w:h="0" w:hSpace="180" w:wrap="around" w:vAnchor="text" w:hAnchor="text" w:y="1"/>
    </w:pPr>
    <w:rPr>
      <w:b/>
      <w:sz w:val="21"/>
    </w:rPr>
  </w:style>
  <w:style w:type="paragraph" w:styleId="BodyText">
    <w:name w:val="Body Text"/>
    <w:basedOn w:val="Normal"/>
    <w:rsid w:val="00216D7A"/>
    <w:pPr>
      <w:overflowPunct/>
      <w:autoSpaceDE/>
      <w:autoSpaceDN/>
      <w:adjustRightInd/>
      <w:jc w:val="both"/>
      <w:textAlignment w:val="auto"/>
    </w:pPr>
    <w:rPr>
      <w:rFonts w:ascii="Arial" w:eastAsia="Cordia New" w:hAnsi="Arial"/>
    </w:rPr>
  </w:style>
  <w:style w:type="paragraph" w:styleId="BodyText2">
    <w:name w:val="Body Text 2"/>
    <w:basedOn w:val="Normal"/>
    <w:rsid w:val="00B848D2"/>
    <w:pPr>
      <w:spacing w:after="120" w:line="480" w:lineRule="auto"/>
    </w:pPr>
  </w:style>
  <w:style w:type="character" w:styleId="Strong">
    <w:name w:val="Strong"/>
    <w:qFormat/>
    <w:rsid w:val="00E16333"/>
    <w:rPr>
      <w:b/>
      <w:bCs/>
    </w:rPr>
  </w:style>
  <w:style w:type="character" w:styleId="Emphasis">
    <w:name w:val="Emphasis"/>
    <w:qFormat/>
    <w:rsid w:val="00922472"/>
    <w:rPr>
      <w:b/>
      <w:bCs/>
      <w:i w:val="0"/>
      <w:iCs w:val="0"/>
    </w:rPr>
  </w:style>
  <w:style w:type="paragraph" w:styleId="HTMLPreformatted">
    <w:name w:val="HTML Preformatted"/>
    <w:basedOn w:val="Normal"/>
    <w:rsid w:val="0013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Hyperlink">
    <w:name w:val="Hyperlink"/>
    <w:basedOn w:val="DefaultParagraphFont"/>
    <w:rsid w:val="001D6E3A"/>
    <w:rPr>
      <w:color w:val="0000FF" w:themeColor="hyperlink"/>
      <w:u w:val="single"/>
    </w:rPr>
  </w:style>
  <w:style w:type="table" w:styleId="TableGrid">
    <w:name w:val="Table Grid"/>
    <w:basedOn w:val="TableNormal"/>
    <w:rsid w:val="007E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690F"/>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E690F"/>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62361F"/>
    <w:rPr>
      <w:sz w:val="24"/>
    </w:rPr>
  </w:style>
  <w:style w:type="character" w:customStyle="1" w:styleId="HeaderChar">
    <w:name w:val="Header Char"/>
    <w:basedOn w:val="DefaultParagraphFont"/>
    <w:link w:val="Header"/>
    <w:uiPriority w:val="99"/>
    <w:rsid w:val="0062361F"/>
    <w:rPr>
      <w:sz w:val="24"/>
    </w:rPr>
  </w:style>
  <w:style w:type="character" w:styleId="PlaceholderText">
    <w:name w:val="Placeholder Text"/>
    <w:basedOn w:val="DefaultParagraphFont"/>
    <w:uiPriority w:val="99"/>
    <w:semiHidden/>
    <w:rsid w:val="00C332FB"/>
    <w:rPr>
      <w:color w:val="808080"/>
    </w:rPr>
  </w:style>
  <w:style w:type="paragraph" w:customStyle="1" w:styleId="Default">
    <w:name w:val="Default"/>
    <w:rsid w:val="0030217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A58FB"/>
    <w:pPr>
      <w:overflowPunct/>
      <w:autoSpaceDE/>
      <w:autoSpaceDN/>
      <w:adjustRightInd/>
      <w:ind w:left="720"/>
      <w:textAlignment w:val="auto"/>
    </w:pPr>
    <w:rPr>
      <w:rFonts w:ascii="Calibri" w:eastAsiaTheme="minorHAnsi" w:hAnsi="Calibri"/>
      <w:sz w:val="22"/>
      <w:szCs w:val="22"/>
    </w:rPr>
  </w:style>
  <w:style w:type="paragraph" w:customStyle="1" w:styleId="evalgrid">
    <w:name w:val="evalgrid"/>
    <w:basedOn w:val="Normal"/>
    <w:qFormat/>
    <w:rsid w:val="006A6728"/>
    <w:pPr>
      <w:overflowPunct/>
      <w:autoSpaceDE/>
      <w:autoSpaceDN/>
      <w:adjustRightInd/>
      <w:spacing w:before="60" w:after="60"/>
      <w:textAlignment w:val="auto"/>
    </w:pPr>
    <w:rPr>
      <w:rFonts w:asciiTheme="minorHAnsi" w:hAnsiTheme="minorHAnsi"/>
      <w:sz w:val="22"/>
      <w:szCs w:val="22"/>
    </w:rPr>
  </w:style>
  <w:style w:type="paragraph" w:styleId="CommentText">
    <w:name w:val="annotation text"/>
    <w:basedOn w:val="Normal"/>
    <w:link w:val="CommentTextChar"/>
    <w:uiPriority w:val="99"/>
    <w:semiHidden/>
    <w:unhideWhenUsed/>
    <w:rsid w:val="006A6728"/>
    <w:pPr>
      <w:widowControl w:val="0"/>
      <w:autoSpaceDE/>
      <w:autoSpaceDN/>
      <w:textAlignment w:val="auto"/>
    </w:pPr>
    <w:rPr>
      <w:rFonts w:eastAsiaTheme="minorEastAsia"/>
      <w:kern w:val="28"/>
      <w:sz w:val="20"/>
    </w:rPr>
  </w:style>
  <w:style w:type="character" w:customStyle="1" w:styleId="CommentTextChar">
    <w:name w:val="Comment Text Char"/>
    <w:basedOn w:val="DefaultParagraphFont"/>
    <w:link w:val="CommentText"/>
    <w:uiPriority w:val="99"/>
    <w:semiHidden/>
    <w:rsid w:val="006A6728"/>
    <w:rPr>
      <w:rFonts w:eastAsiaTheme="minorEastAsia"/>
      <w:kern w:val="28"/>
    </w:rPr>
  </w:style>
  <w:style w:type="character" w:styleId="CommentReference">
    <w:name w:val="annotation reference"/>
    <w:basedOn w:val="DefaultParagraphFont"/>
    <w:uiPriority w:val="99"/>
    <w:semiHidden/>
    <w:unhideWhenUsed/>
    <w:rsid w:val="006A6728"/>
    <w:rPr>
      <w:sz w:val="16"/>
      <w:szCs w:val="16"/>
    </w:rPr>
  </w:style>
  <w:style w:type="character" w:styleId="UnresolvedMention">
    <w:name w:val="Unresolved Mention"/>
    <w:basedOn w:val="DefaultParagraphFont"/>
    <w:uiPriority w:val="99"/>
    <w:semiHidden/>
    <w:unhideWhenUsed/>
    <w:rsid w:val="00331E02"/>
    <w:rPr>
      <w:color w:val="808080"/>
      <w:shd w:val="clear" w:color="auto" w:fill="E6E6E6"/>
    </w:rPr>
  </w:style>
  <w:style w:type="character" w:customStyle="1" w:styleId="Heading2Char">
    <w:name w:val="Heading 2 Char"/>
    <w:basedOn w:val="DefaultParagraphFont"/>
    <w:link w:val="Heading2"/>
    <w:uiPriority w:val="9"/>
    <w:semiHidden/>
    <w:rsid w:val="00022BBE"/>
    <w:rPr>
      <w:rFonts w:asciiTheme="majorHAnsi" w:eastAsiaTheme="majorEastAsia" w:hAnsiTheme="majorHAnsi" w:cstheme="majorBidi"/>
      <w:color w:val="365F91" w:themeColor="accent1" w:themeShade="BF"/>
      <w:sz w:val="26"/>
      <w:szCs w:val="26"/>
    </w:rPr>
  </w:style>
  <w:style w:type="paragraph" w:customStyle="1" w:styleId="m6822434562593521136msolistparagraph">
    <w:name w:val="m_6822434562593521136msolistparagraph"/>
    <w:basedOn w:val="Normal"/>
    <w:rsid w:val="00AE1C4D"/>
    <w:pPr>
      <w:overflowPunct/>
      <w:autoSpaceDE/>
      <w:autoSpaceDN/>
      <w:adjustRightInd/>
      <w:spacing w:before="100" w:beforeAutospacing="1" w:after="100" w:afterAutospacing="1"/>
      <w:textAlignment w:val="auto"/>
    </w:pPr>
    <w:rPr>
      <w:szCs w:val="24"/>
      <w:lang w:val="en-GB" w:eastAsia="en-GB"/>
    </w:rPr>
  </w:style>
  <w:style w:type="paragraph" w:customStyle="1" w:styleId="xmsonormal">
    <w:name w:val="x_msonormal"/>
    <w:basedOn w:val="Normal"/>
    <w:rsid w:val="000E59DE"/>
    <w:pPr>
      <w:overflowPunct/>
      <w:autoSpaceDE/>
      <w:autoSpaceDN/>
      <w:adjustRightInd/>
      <w:textAlignment w:val="auto"/>
    </w:pPr>
    <w:rPr>
      <w:rFonts w:ascii="Calibri" w:eastAsiaTheme="minorHAnsi" w:hAnsi="Calibri" w:cs="Calibri"/>
      <w:sz w:val="22"/>
      <w:szCs w:val="22"/>
    </w:rPr>
  </w:style>
  <w:style w:type="paragraph" w:styleId="NormalWeb">
    <w:name w:val="Normal (Web)"/>
    <w:basedOn w:val="Normal"/>
    <w:uiPriority w:val="99"/>
    <w:unhideWhenUsed/>
    <w:rsid w:val="000E59DE"/>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89">
      <w:bodyDiv w:val="1"/>
      <w:marLeft w:val="0"/>
      <w:marRight w:val="0"/>
      <w:marTop w:val="0"/>
      <w:marBottom w:val="0"/>
      <w:divBdr>
        <w:top w:val="none" w:sz="0" w:space="0" w:color="auto"/>
        <w:left w:val="none" w:sz="0" w:space="0" w:color="auto"/>
        <w:bottom w:val="none" w:sz="0" w:space="0" w:color="auto"/>
        <w:right w:val="none" w:sz="0" w:space="0" w:color="auto"/>
      </w:divBdr>
    </w:div>
    <w:div w:id="6254066">
      <w:bodyDiv w:val="1"/>
      <w:marLeft w:val="0"/>
      <w:marRight w:val="0"/>
      <w:marTop w:val="0"/>
      <w:marBottom w:val="0"/>
      <w:divBdr>
        <w:top w:val="none" w:sz="0" w:space="0" w:color="auto"/>
        <w:left w:val="none" w:sz="0" w:space="0" w:color="auto"/>
        <w:bottom w:val="none" w:sz="0" w:space="0" w:color="auto"/>
        <w:right w:val="none" w:sz="0" w:space="0" w:color="auto"/>
      </w:divBdr>
    </w:div>
    <w:div w:id="46073143">
      <w:bodyDiv w:val="1"/>
      <w:marLeft w:val="0"/>
      <w:marRight w:val="0"/>
      <w:marTop w:val="0"/>
      <w:marBottom w:val="0"/>
      <w:divBdr>
        <w:top w:val="none" w:sz="0" w:space="0" w:color="auto"/>
        <w:left w:val="none" w:sz="0" w:space="0" w:color="auto"/>
        <w:bottom w:val="none" w:sz="0" w:space="0" w:color="auto"/>
        <w:right w:val="none" w:sz="0" w:space="0" w:color="auto"/>
      </w:divBdr>
    </w:div>
    <w:div w:id="48961753">
      <w:bodyDiv w:val="1"/>
      <w:marLeft w:val="0"/>
      <w:marRight w:val="0"/>
      <w:marTop w:val="0"/>
      <w:marBottom w:val="0"/>
      <w:divBdr>
        <w:top w:val="none" w:sz="0" w:space="0" w:color="auto"/>
        <w:left w:val="none" w:sz="0" w:space="0" w:color="auto"/>
        <w:bottom w:val="none" w:sz="0" w:space="0" w:color="auto"/>
        <w:right w:val="none" w:sz="0" w:space="0" w:color="auto"/>
      </w:divBdr>
    </w:div>
    <w:div w:id="68043098">
      <w:bodyDiv w:val="1"/>
      <w:marLeft w:val="0"/>
      <w:marRight w:val="0"/>
      <w:marTop w:val="0"/>
      <w:marBottom w:val="0"/>
      <w:divBdr>
        <w:top w:val="none" w:sz="0" w:space="0" w:color="auto"/>
        <w:left w:val="none" w:sz="0" w:space="0" w:color="auto"/>
        <w:bottom w:val="none" w:sz="0" w:space="0" w:color="auto"/>
        <w:right w:val="none" w:sz="0" w:space="0" w:color="auto"/>
      </w:divBdr>
    </w:div>
    <w:div w:id="125586601">
      <w:bodyDiv w:val="1"/>
      <w:marLeft w:val="0"/>
      <w:marRight w:val="0"/>
      <w:marTop w:val="0"/>
      <w:marBottom w:val="0"/>
      <w:divBdr>
        <w:top w:val="none" w:sz="0" w:space="0" w:color="auto"/>
        <w:left w:val="none" w:sz="0" w:space="0" w:color="auto"/>
        <w:bottom w:val="none" w:sz="0" w:space="0" w:color="auto"/>
        <w:right w:val="none" w:sz="0" w:space="0" w:color="auto"/>
      </w:divBdr>
    </w:div>
    <w:div w:id="129133202">
      <w:bodyDiv w:val="1"/>
      <w:marLeft w:val="0"/>
      <w:marRight w:val="0"/>
      <w:marTop w:val="0"/>
      <w:marBottom w:val="0"/>
      <w:divBdr>
        <w:top w:val="none" w:sz="0" w:space="0" w:color="auto"/>
        <w:left w:val="none" w:sz="0" w:space="0" w:color="auto"/>
        <w:bottom w:val="none" w:sz="0" w:space="0" w:color="auto"/>
        <w:right w:val="none" w:sz="0" w:space="0" w:color="auto"/>
      </w:divBdr>
    </w:div>
    <w:div w:id="160661149">
      <w:bodyDiv w:val="1"/>
      <w:marLeft w:val="0"/>
      <w:marRight w:val="0"/>
      <w:marTop w:val="0"/>
      <w:marBottom w:val="0"/>
      <w:divBdr>
        <w:top w:val="none" w:sz="0" w:space="0" w:color="auto"/>
        <w:left w:val="none" w:sz="0" w:space="0" w:color="auto"/>
        <w:bottom w:val="none" w:sz="0" w:space="0" w:color="auto"/>
        <w:right w:val="none" w:sz="0" w:space="0" w:color="auto"/>
      </w:divBdr>
    </w:div>
    <w:div w:id="164900847">
      <w:bodyDiv w:val="1"/>
      <w:marLeft w:val="0"/>
      <w:marRight w:val="0"/>
      <w:marTop w:val="0"/>
      <w:marBottom w:val="0"/>
      <w:divBdr>
        <w:top w:val="none" w:sz="0" w:space="0" w:color="auto"/>
        <w:left w:val="none" w:sz="0" w:space="0" w:color="auto"/>
        <w:bottom w:val="none" w:sz="0" w:space="0" w:color="auto"/>
        <w:right w:val="none" w:sz="0" w:space="0" w:color="auto"/>
      </w:divBdr>
    </w:div>
    <w:div w:id="195317042">
      <w:bodyDiv w:val="1"/>
      <w:marLeft w:val="0"/>
      <w:marRight w:val="0"/>
      <w:marTop w:val="0"/>
      <w:marBottom w:val="0"/>
      <w:divBdr>
        <w:top w:val="none" w:sz="0" w:space="0" w:color="auto"/>
        <w:left w:val="none" w:sz="0" w:space="0" w:color="auto"/>
        <w:bottom w:val="none" w:sz="0" w:space="0" w:color="auto"/>
        <w:right w:val="none" w:sz="0" w:space="0" w:color="auto"/>
      </w:divBdr>
    </w:div>
    <w:div w:id="217135454">
      <w:bodyDiv w:val="1"/>
      <w:marLeft w:val="0"/>
      <w:marRight w:val="0"/>
      <w:marTop w:val="0"/>
      <w:marBottom w:val="0"/>
      <w:divBdr>
        <w:top w:val="none" w:sz="0" w:space="0" w:color="auto"/>
        <w:left w:val="none" w:sz="0" w:space="0" w:color="auto"/>
        <w:bottom w:val="none" w:sz="0" w:space="0" w:color="auto"/>
        <w:right w:val="none" w:sz="0" w:space="0" w:color="auto"/>
      </w:divBdr>
    </w:div>
    <w:div w:id="245849852">
      <w:bodyDiv w:val="1"/>
      <w:marLeft w:val="0"/>
      <w:marRight w:val="0"/>
      <w:marTop w:val="0"/>
      <w:marBottom w:val="0"/>
      <w:divBdr>
        <w:top w:val="none" w:sz="0" w:space="0" w:color="auto"/>
        <w:left w:val="none" w:sz="0" w:space="0" w:color="auto"/>
        <w:bottom w:val="none" w:sz="0" w:space="0" w:color="auto"/>
        <w:right w:val="none" w:sz="0" w:space="0" w:color="auto"/>
      </w:divBdr>
    </w:div>
    <w:div w:id="299964942">
      <w:bodyDiv w:val="1"/>
      <w:marLeft w:val="0"/>
      <w:marRight w:val="0"/>
      <w:marTop w:val="0"/>
      <w:marBottom w:val="0"/>
      <w:divBdr>
        <w:top w:val="none" w:sz="0" w:space="0" w:color="auto"/>
        <w:left w:val="none" w:sz="0" w:space="0" w:color="auto"/>
        <w:bottom w:val="none" w:sz="0" w:space="0" w:color="auto"/>
        <w:right w:val="none" w:sz="0" w:space="0" w:color="auto"/>
      </w:divBdr>
    </w:div>
    <w:div w:id="357002420">
      <w:bodyDiv w:val="1"/>
      <w:marLeft w:val="0"/>
      <w:marRight w:val="0"/>
      <w:marTop w:val="0"/>
      <w:marBottom w:val="0"/>
      <w:divBdr>
        <w:top w:val="none" w:sz="0" w:space="0" w:color="auto"/>
        <w:left w:val="none" w:sz="0" w:space="0" w:color="auto"/>
        <w:bottom w:val="none" w:sz="0" w:space="0" w:color="auto"/>
        <w:right w:val="none" w:sz="0" w:space="0" w:color="auto"/>
      </w:divBdr>
    </w:div>
    <w:div w:id="360937003">
      <w:bodyDiv w:val="1"/>
      <w:marLeft w:val="0"/>
      <w:marRight w:val="0"/>
      <w:marTop w:val="0"/>
      <w:marBottom w:val="0"/>
      <w:divBdr>
        <w:top w:val="none" w:sz="0" w:space="0" w:color="auto"/>
        <w:left w:val="none" w:sz="0" w:space="0" w:color="auto"/>
        <w:bottom w:val="none" w:sz="0" w:space="0" w:color="auto"/>
        <w:right w:val="none" w:sz="0" w:space="0" w:color="auto"/>
      </w:divBdr>
    </w:div>
    <w:div w:id="382951850">
      <w:bodyDiv w:val="1"/>
      <w:marLeft w:val="0"/>
      <w:marRight w:val="0"/>
      <w:marTop w:val="0"/>
      <w:marBottom w:val="0"/>
      <w:divBdr>
        <w:top w:val="none" w:sz="0" w:space="0" w:color="auto"/>
        <w:left w:val="none" w:sz="0" w:space="0" w:color="auto"/>
        <w:bottom w:val="none" w:sz="0" w:space="0" w:color="auto"/>
        <w:right w:val="none" w:sz="0" w:space="0" w:color="auto"/>
      </w:divBdr>
      <w:divsChild>
        <w:div w:id="1841196824">
          <w:marLeft w:val="0"/>
          <w:marRight w:val="0"/>
          <w:marTop w:val="0"/>
          <w:marBottom w:val="0"/>
          <w:divBdr>
            <w:top w:val="none" w:sz="0" w:space="0" w:color="auto"/>
            <w:left w:val="none" w:sz="0" w:space="0" w:color="auto"/>
            <w:bottom w:val="none" w:sz="0" w:space="0" w:color="auto"/>
            <w:right w:val="none" w:sz="0" w:space="0" w:color="auto"/>
          </w:divBdr>
        </w:div>
      </w:divsChild>
    </w:div>
    <w:div w:id="449666411">
      <w:bodyDiv w:val="1"/>
      <w:marLeft w:val="0"/>
      <w:marRight w:val="0"/>
      <w:marTop w:val="0"/>
      <w:marBottom w:val="0"/>
      <w:divBdr>
        <w:top w:val="none" w:sz="0" w:space="0" w:color="auto"/>
        <w:left w:val="none" w:sz="0" w:space="0" w:color="auto"/>
        <w:bottom w:val="none" w:sz="0" w:space="0" w:color="auto"/>
        <w:right w:val="none" w:sz="0" w:space="0" w:color="auto"/>
      </w:divBdr>
    </w:div>
    <w:div w:id="455955882">
      <w:bodyDiv w:val="1"/>
      <w:marLeft w:val="0"/>
      <w:marRight w:val="0"/>
      <w:marTop w:val="0"/>
      <w:marBottom w:val="0"/>
      <w:divBdr>
        <w:top w:val="none" w:sz="0" w:space="0" w:color="auto"/>
        <w:left w:val="none" w:sz="0" w:space="0" w:color="auto"/>
        <w:bottom w:val="none" w:sz="0" w:space="0" w:color="auto"/>
        <w:right w:val="none" w:sz="0" w:space="0" w:color="auto"/>
      </w:divBdr>
    </w:div>
    <w:div w:id="631405525">
      <w:bodyDiv w:val="1"/>
      <w:marLeft w:val="0"/>
      <w:marRight w:val="0"/>
      <w:marTop w:val="0"/>
      <w:marBottom w:val="0"/>
      <w:divBdr>
        <w:top w:val="none" w:sz="0" w:space="0" w:color="auto"/>
        <w:left w:val="none" w:sz="0" w:space="0" w:color="auto"/>
        <w:bottom w:val="none" w:sz="0" w:space="0" w:color="auto"/>
        <w:right w:val="none" w:sz="0" w:space="0" w:color="auto"/>
      </w:divBdr>
    </w:div>
    <w:div w:id="644286333">
      <w:bodyDiv w:val="1"/>
      <w:marLeft w:val="0"/>
      <w:marRight w:val="0"/>
      <w:marTop w:val="0"/>
      <w:marBottom w:val="0"/>
      <w:divBdr>
        <w:top w:val="none" w:sz="0" w:space="0" w:color="auto"/>
        <w:left w:val="none" w:sz="0" w:space="0" w:color="auto"/>
        <w:bottom w:val="none" w:sz="0" w:space="0" w:color="auto"/>
        <w:right w:val="none" w:sz="0" w:space="0" w:color="auto"/>
      </w:divBdr>
    </w:div>
    <w:div w:id="676082839">
      <w:bodyDiv w:val="1"/>
      <w:marLeft w:val="0"/>
      <w:marRight w:val="0"/>
      <w:marTop w:val="0"/>
      <w:marBottom w:val="0"/>
      <w:divBdr>
        <w:top w:val="none" w:sz="0" w:space="0" w:color="auto"/>
        <w:left w:val="none" w:sz="0" w:space="0" w:color="auto"/>
        <w:bottom w:val="none" w:sz="0" w:space="0" w:color="auto"/>
        <w:right w:val="none" w:sz="0" w:space="0" w:color="auto"/>
      </w:divBdr>
    </w:div>
    <w:div w:id="721901170">
      <w:bodyDiv w:val="1"/>
      <w:marLeft w:val="0"/>
      <w:marRight w:val="0"/>
      <w:marTop w:val="0"/>
      <w:marBottom w:val="0"/>
      <w:divBdr>
        <w:top w:val="none" w:sz="0" w:space="0" w:color="auto"/>
        <w:left w:val="none" w:sz="0" w:space="0" w:color="auto"/>
        <w:bottom w:val="none" w:sz="0" w:space="0" w:color="auto"/>
        <w:right w:val="none" w:sz="0" w:space="0" w:color="auto"/>
      </w:divBdr>
    </w:div>
    <w:div w:id="732774699">
      <w:bodyDiv w:val="1"/>
      <w:marLeft w:val="0"/>
      <w:marRight w:val="0"/>
      <w:marTop w:val="0"/>
      <w:marBottom w:val="0"/>
      <w:divBdr>
        <w:top w:val="none" w:sz="0" w:space="0" w:color="auto"/>
        <w:left w:val="none" w:sz="0" w:space="0" w:color="auto"/>
        <w:bottom w:val="none" w:sz="0" w:space="0" w:color="auto"/>
        <w:right w:val="none" w:sz="0" w:space="0" w:color="auto"/>
      </w:divBdr>
    </w:div>
    <w:div w:id="807361169">
      <w:bodyDiv w:val="1"/>
      <w:marLeft w:val="0"/>
      <w:marRight w:val="0"/>
      <w:marTop w:val="0"/>
      <w:marBottom w:val="0"/>
      <w:divBdr>
        <w:top w:val="none" w:sz="0" w:space="0" w:color="auto"/>
        <w:left w:val="none" w:sz="0" w:space="0" w:color="auto"/>
        <w:bottom w:val="none" w:sz="0" w:space="0" w:color="auto"/>
        <w:right w:val="none" w:sz="0" w:space="0" w:color="auto"/>
      </w:divBdr>
    </w:div>
    <w:div w:id="823667573">
      <w:bodyDiv w:val="1"/>
      <w:marLeft w:val="0"/>
      <w:marRight w:val="0"/>
      <w:marTop w:val="0"/>
      <w:marBottom w:val="0"/>
      <w:divBdr>
        <w:top w:val="none" w:sz="0" w:space="0" w:color="auto"/>
        <w:left w:val="none" w:sz="0" w:space="0" w:color="auto"/>
        <w:bottom w:val="none" w:sz="0" w:space="0" w:color="auto"/>
        <w:right w:val="none" w:sz="0" w:space="0" w:color="auto"/>
      </w:divBdr>
    </w:div>
    <w:div w:id="834221293">
      <w:bodyDiv w:val="1"/>
      <w:marLeft w:val="0"/>
      <w:marRight w:val="0"/>
      <w:marTop w:val="0"/>
      <w:marBottom w:val="0"/>
      <w:divBdr>
        <w:top w:val="none" w:sz="0" w:space="0" w:color="auto"/>
        <w:left w:val="none" w:sz="0" w:space="0" w:color="auto"/>
        <w:bottom w:val="none" w:sz="0" w:space="0" w:color="auto"/>
        <w:right w:val="none" w:sz="0" w:space="0" w:color="auto"/>
      </w:divBdr>
    </w:div>
    <w:div w:id="893084755">
      <w:bodyDiv w:val="1"/>
      <w:marLeft w:val="0"/>
      <w:marRight w:val="0"/>
      <w:marTop w:val="0"/>
      <w:marBottom w:val="0"/>
      <w:divBdr>
        <w:top w:val="none" w:sz="0" w:space="0" w:color="auto"/>
        <w:left w:val="none" w:sz="0" w:space="0" w:color="auto"/>
        <w:bottom w:val="none" w:sz="0" w:space="0" w:color="auto"/>
        <w:right w:val="none" w:sz="0" w:space="0" w:color="auto"/>
      </w:divBdr>
    </w:div>
    <w:div w:id="916786053">
      <w:bodyDiv w:val="1"/>
      <w:marLeft w:val="0"/>
      <w:marRight w:val="0"/>
      <w:marTop w:val="0"/>
      <w:marBottom w:val="0"/>
      <w:divBdr>
        <w:top w:val="none" w:sz="0" w:space="0" w:color="auto"/>
        <w:left w:val="none" w:sz="0" w:space="0" w:color="auto"/>
        <w:bottom w:val="none" w:sz="0" w:space="0" w:color="auto"/>
        <w:right w:val="none" w:sz="0" w:space="0" w:color="auto"/>
      </w:divBdr>
    </w:div>
    <w:div w:id="938298325">
      <w:bodyDiv w:val="1"/>
      <w:marLeft w:val="0"/>
      <w:marRight w:val="0"/>
      <w:marTop w:val="0"/>
      <w:marBottom w:val="0"/>
      <w:divBdr>
        <w:top w:val="none" w:sz="0" w:space="0" w:color="auto"/>
        <w:left w:val="none" w:sz="0" w:space="0" w:color="auto"/>
        <w:bottom w:val="none" w:sz="0" w:space="0" w:color="auto"/>
        <w:right w:val="none" w:sz="0" w:space="0" w:color="auto"/>
      </w:divBdr>
    </w:div>
    <w:div w:id="1015618030">
      <w:bodyDiv w:val="1"/>
      <w:marLeft w:val="0"/>
      <w:marRight w:val="0"/>
      <w:marTop w:val="0"/>
      <w:marBottom w:val="0"/>
      <w:divBdr>
        <w:top w:val="none" w:sz="0" w:space="0" w:color="auto"/>
        <w:left w:val="none" w:sz="0" w:space="0" w:color="auto"/>
        <w:bottom w:val="none" w:sz="0" w:space="0" w:color="auto"/>
        <w:right w:val="none" w:sz="0" w:space="0" w:color="auto"/>
      </w:divBdr>
    </w:div>
    <w:div w:id="1072847926">
      <w:bodyDiv w:val="1"/>
      <w:marLeft w:val="0"/>
      <w:marRight w:val="0"/>
      <w:marTop w:val="0"/>
      <w:marBottom w:val="0"/>
      <w:divBdr>
        <w:top w:val="none" w:sz="0" w:space="0" w:color="auto"/>
        <w:left w:val="none" w:sz="0" w:space="0" w:color="auto"/>
        <w:bottom w:val="none" w:sz="0" w:space="0" w:color="auto"/>
        <w:right w:val="none" w:sz="0" w:space="0" w:color="auto"/>
      </w:divBdr>
      <w:divsChild>
        <w:div w:id="247857520">
          <w:marLeft w:val="0"/>
          <w:marRight w:val="0"/>
          <w:marTop w:val="0"/>
          <w:marBottom w:val="0"/>
          <w:divBdr>
            <w:top w:val="none" w:sz="0" w:space="0" w:color="auto"/>
            <w:left w:val="none" w:sz="0" w:space="0" w:color="auto"/>
            <w:bottom w:val="none" w:sz="0" w:space="0" w:color="auto"/>
            <w:right w:val="none" w:sz="0" w:space="0" w:color="auto"/>
          </w:divBdr>
        </w:div>
      </w:divsChild>
    </w:div>
    <w:div w:id="1084063655">
      <w:bodyDiv w:val="1"/>
      <w:marLeft w:val="0"/>
      <w:marRight w:val="0"/>
      <w:marTop w:val="0"/>
      <w:marBottom w:val="0"/>
      <w:divBdr>
        <w:top w:val="none" w:sz="0" w:space="0" w:color="auto"/>
        <w:left w:val="none" w:sz="0" w:space="0" w:color="auto"/>
        <w:bottom w:val="none" w:sz="0" w:space="0" w:color="auto"/>
        <w:right w:val="none" w:sz="0" w:space="0" w:color="auto"/>
      </w:divBdr>
    </w:div>
    <w:div w:id="1090127213">
      <w:bodyDiv w:val="1"/>
      <w:marLeft w:val="0"/>
      <w:marRight w:val="0"/>
      <w:marTop w:val="0"/>
      <w:marBottom w:val="0"/>
      <w:divBdr>
        <w:top w:val="none" w:sz="0" w:space="0" w:color="auto"/>
        <w:left w:val="none" w:sz="0" w:space="0" w:color="auto"/>
        <w:bottom w:val="none" w:sz="0" w:space="0" w:color="auto"/>
        <w:right w:val="none" w:sz="0" w:space="0" w:color="auto"/>
      </w:divBdr>
    </w:div>
    <w:div w:id="1098216780">
      <w:bodyDiv w:val="1"/>
      <w:marLeft w:val="0"/>
      <w:marRight w:val="0"/>
      <w:marTop w:val="0"/>
      <w:marBottom w:val="0"/>
      <w:divBdr>
        <w:top w:val="none" w:sz="0" w:space="0" w:color="auto"/>
        <w:left w:val="none" w:sz="0" w:space="0" w:color="auto"/>
        <w:bottom w:val="none" w:sz="0" w:space="0" w:color="auto"/>
        <w:right w:val="none" w:sz="0" w:space="0" w:color="auto"/>
      </w:divBdr>
      <w:divsChild>
        <w:div w:id="1100760151">
          <w:marLeft w:val="0"/>
          <w:marRight w:val="0"/>
          <w:marTop w:val="0"/>
          <w:marBottom w:val="0"/>
          <w:divBdr>
            <w:top w:val="none" w:sz="0" w:space="0" w:color="auto"/>
            <w:left w:val="none" w:sz="0" w:space="0" w:color="auto"/>
            <w:bottom w:val="none" w:sz="0" w:space="0" w:color="auto"/>
            <w:right w:val="none" w:sz="0" w:space="0" w:color="auto"/>
          </w:divBdr>
        </w:div>
        <w:div w:id="1756586813">
          <w:marLeft w:val="0"/>
          <w:marRight w:val="0"/>
          <w:marTop w:val="0"/>
          <w:marBottom w:val="0"/>
          <w:divBdr>
            <w:top w:val="none" w:sz="0" w:space="0" w:color="auto"/>
            <w:left w:val="none" w:sz="0" w:space="0" w:color="auto"/>
            <w:bottom w:val="none" w:sz="0" w:space="0" w:color="auto"/>
            <w:right w:val="none" w:sz="0" w:space="0" w:color="auto"/>
          </w:divBdr>
        </w:div>
      </w:divsChild>
    </w:div>
    <w:div w:id="1114059041">
      <w:bodyDiv w:val="1"/>
      <w:marLeft w:val="0"/>
      <w:marRight w:val="0"/>
      <w:marTop w:val="0"/>
      <w:marBottom w:val="0"/>
      <w:divBdr>
        <w:top w:val="none" w:sz="0" w:space="0" w:color="auto"/>
        <w:left w:val="none" w:sz="0" w:space="0" w:color="auto"/>
        <w:bottom w:val="none" w:sz="0" w:space="0" w:color="auto"/>
        <w:right w:val="none" w:sz="0" w:space="0" w:color="auto"/>
      </w:divBdr>
    </w:div>
    <w:div w:id="1180268575">
      <w:bodyDiv w:val="1"/>
      <w:marLeft w:val="0"/>
      <w:marRight w:val="0"/>
      <w:marTop w:val="0"/>
      <w:marBottom w:val="0"/>
      <w:divBdr>
        <w:top w:val="none" w:sz="0" w:space="0" w:color="auto"/>
        <w:left w:val="none" w:sz="0" w:space="0" w:color="auto"/>
        <w:bottom w:val="none" w:sz="0" w:space="0" w:color="auto"/>
        <w:right w:val="none" w:sz="0" w:space="0" w:color="auto"/>
      </w:divBdr>
    </w:div>
    <w:div w:id="1233197116">
      <w:bodyDiv w:val="1"/>
      <w:marLeft w:val="0"/>
      <w:marRight w:val="0"/>
      <w:marTop w:val="0"/>
      <w:marBottom w:val="0"/>
      <w:divBdr>
        <w:top w:val="none" w:sz="0" w:space="0" w:color="auto"/>
        <w:left w:val="none" w:sz="0" w:space="0" w:color="auto"/>
        <w:bottom w:val="none" w:sz="0" w:space="0" w:color="auto"/>
        <w:right w:val="none" w:sz="0" w:space="0" w:color="auto"/>
      </w:divBdr>
    </w:div>
    <w:div w:id="1247108588">
      <w:bodyDiv w:val="1"/>
      <w:marLeft w:val="0"/>
      <w:marRight w:val="0"/>
      <w:marTop w:val="0"/>
      <w:marBottom w:val="0"/>
      <w:divBdr>
        <w:top w:val="none" w:sz="0" w:space="0" w:color="auto"/>
        <w:left w:val="none" w:sz="0" w:space="0" w:color="auto"/>
        <w:bottom w:val="none" w:sz="0" w:space="0" w:color="auto"/>
        <w:right w:val="none" w:sz="0" w:space="0" w:color="auto"/>
      </w:divBdr>
    </w:div>
    <w:div w:id="1273198733">
      <w:bodyDiv w:val="1"/>
      <w:marLeft w:val="0"/>
      <w:marRight w:val="0"/>
      <w:marTop w:val="0"/>
      <w:marBottom w:val="0"/>
      <w:divBdr>
        <w:top w:val="none" w:sz="0" w:space="0" w:color="auto"/>
        <w:left w:val="none" w:sz="0" w:space="0" w:color="auto"/>
        <w:bottom w:val="none" w:sz="0" w:space="0" w:color="auto"/>
        <w:right w:val="none" w:sz="0" w:space="0" w:color="auto"/>
      </w:divBdr>
    </w:div>
    <w:div w:id="1307276398">
      <w:bodyDiv w:val="1"/>
      <w:marLeft w:val="0"/>
      <w:marRight w:val="0"/>
      <w:marTop w:val="0"/>
      <w:marBottom w:val="0"/>
      <w:divBdr>
        <w:top w:val="none" w:sz="0" w:space="0" w:color="auto"/>
        <w:left w:val="none" w:sz="0" w:space="0" w:color="auto"/>
        <w:bottom w:val="none" w:sz="0" w:space="0" w:color="auto"/>
        <w:right w:val="none" w:sz="0" w:space="0" w:color="auto"/>
      </w:divBdr>
    </w:div>
    <w:div w:id="1309286978">
      <w:bodyDiv w:val="1"/>
      <w:marLeft w:val="0"/>
      <w:marRight w:val="0"/>
      <w:marTop w:val="0"/>
      <w:marBottom w:val="0"/>
      <w:divBdr>
        <w:top w:val="none" w:sz="0" w:space="0" w:color="auto"/>
        <w:left w:val="none" w:sz="0" w:space="0" w:color="auto"/>
        <w:bottom w:val="none" w:sz="0" w:space="0" w:color="auto"/>
        <w:right w:val="none" w:sz="0" w:space="0" w:color="auto"/>
      </w:divBdr>
    </w:div>
    <w:div w:id="1345546286">
      <w:bodyDiv w:val="1"/>
      <w:marLeft w:val="0"/>
      <w:marRight w:val="0"/>
      <w:marTop w:val="0"/>
      <w:marBottom w:val="0"/>
      <w:divBdr>
        <w:top w:val="none" w:sz="0" w:space="0" w:color="auto"/>
        <w:left w:val="none" w:sz="0" w:space="0" w:color="auto"/>
        <w:bottom w:val="none" w:sz="0" w:space="0" w:color="auto"/>
        <w:right w:val="none" w:sz="0" w:space="0" w:color="auto"/>
      </w:divBdr>
    </w:div>
    <w:div w:id="1355958829">
      <w:bodyDiv w:val="1"/>
      <w:marLeft w:val="0"/>
      <w:marRight w:val="0"/>
      <w:marTop w:val="0"/>
      <w:marBottom w:val="0"/>
      <w:divBdr>
        <w:top w:val="none" w:sz="0" w:space="0" w:color="auto"/>
        <w:left w:val="none" w:sz="0" w:space="0" w:color="auto"/>
        <w:bottom w:val="none" w:sz="0" w:space="0" w:color="auto"/>
        <w:right w:val="none" w:sz="0" w:space="0" w:color="auto"/>
      </w:divBdr>
    </w:div>
    <w:div w:id="1390035778">
      <w:bodyDiv w:val="1"/>
      <w:marLeft w:val="0"/>
      <w:marRight w:val="0"/>
      <w:marTop w:val="0"/>
      <w:marBottom w:val="0"/>
      <w:divBdr>
        <w:top w:val="none" w:sz="0" w:space="0" w:color="auto"/>
        <w:left w:val="none" w:sz="0" w:space="0" w:color="auto"/>
        <w:bottom w:val="none" w:sz="0" w:space="0" w:color="auto"/>
        <w:right w:val="none" w:sz="0" w:space="0" w:color="auto"/>
      </w:divBdr>
    </w:div>
    <w:div w:id="1395346813">
      <w:bodyDiv w:val="1"/>
      <w:marLeft w:val="0"/>
      <w:marRight w:val="0"/>
      <w:marTop w:val="0"/>
      <w:marBottom w:val="0"/>
      <w:divBdr>
        <w:top w:val="none" w:sz="0" w:space="0" w:color="auto"/>
        <w:left w:val="none" w:sz="0" w:space="0" w:color="auto"/>
        <w:bottom w:val="none" w:sz="0" w:space="0" w:color="auto"/>
        <w:right w:val="none" w:sz="0" w:space="0" w:color="auto"/>
      </w:divBdr>
    </w:div>
    <w:div w:id="1398356285">
      <w:bodyDiv w:val="1"/>
      <w:marLeft w:val="0"/>
      <w:marRight w:val="0"/>
      <w:marTop w:val="0"/>
      <w:marBottom w:val="0"/>
      <w:divBdr>
        <w:top w:val="none" w:sz="0" w:space="0" w:color="auto"/>
        <w:left w:val="none" w:sz="0" w:space="0" w:color="auto"/>
        <w:bottom w:val="none" w:sz="0" w:space="0" w:color="auto"/>
        <w:right w:val="none" w:sz="0" w:space="0" w:color="auto"/>
      </w:divBdr>
      <w:divsChild>
        <w:div w:id="1404722678">
          <w:marLeft w:val="0"/>
          <w:marRight w:val="0"/>
          <w:marTop w:val="0"/>
          <w:marBottom w:val="0"/>
          <w:divBdr>
            <w:top w:val="none" w:sz="0" w:space="0" w:color="auto"/>
            <w:left w:val="none" w:sz="0" w:space="0" w:color="auto"/>
            <w:bottom w:val="none" w:sz="0" w:space="0" w:color="auto"/>
            <w:right w:val="none" w:sz="0" w:space="0" w:color="auto"/>
          </w:divBdr>
        </w:div>
      </w:divsChild>
    </w:div>
    <w:div w:id="1437749927">
      <w:bodyDiv w:val="1"/>
      <w:marLeft w:val="0"/>
      <w:marRight w:val="0"/>
      <w:marTop w:val="0"/>
      <w:marBottom w:val="0"/>
      <w:divBdr>
        <w:top w:val="none" w:sz="0" w:space="0" w:color="auto"/>
        <w:left w:val="none" w:sz="0" w:space="0" w:color="auto"/>
        <w:bottom w:val="none" w:sz="0" w:space="0" w:color="auto"/>
        <w:right w:val="none" w:sz="0" w:space="0" w:color="auto"/>
      </w:divBdr>
    </w:div>
    <w:div w:id="1493063096">
      <w:bodyDiv w:val="1"/>
      <w:marLeft w:val="0"/>
      <w:marRight w:val="0"/>
      <w:marTop w:val="0"/>
      <w:marBottom w:val="0"/>
      <w:divBdr>
        <w:top w:val="none" w:sz="0" w:space="0" w:color="auto"/>
        <w:left w:val="none" w:sz="0" w:space="0" w:color="auto"/>
        <w:bottom w:val="none" w:sz="0" w:space="0" w:color="auto"/>
        <w:right w:val="none" w:sz="0" w:space="0" w:color="auto"/>
      </w:divBdr>
    </w:div>
    <w:div w:id="1506632137">
      <w:bodyDiv w:val="1"/>
      <w:marLeft w:val="0"/>
      <w:marRight w:val="0"/>
      <w:marTop w:val="0"/>
      <w:marBottom w:val="0"/>
      <w:divBdr>
        <w:top w:val="none" w:sz="0" w:space="0" w:color="auto"/>
        <w:left w:val="none" w:sz="0" w:space="0" w:color="auto"/>
        <w:bottom w:val="none" w:sz="0" w:space="0" w:color="auto"/>
        <w:right w:val="none" w:sz="0" w:space="0" w:color="auto"/>
      </w:divBdr>
    </w:div>
    <w:div w:id="1553887583">
      <w:bodyDiv w:val="1"/>
      <w:marLeft w:val="0"/>
      <w:marRight w:val="0"/>
      <w:marTop w:val="0"/>
      <w:marBottom w:val="0"/>
      <w:divBdr>
        <w:top w:val="none" w:sz="0" w:space="0" w:color="auto"/>
        <w:left w:val="none" w:sz="0" w:space="0" w:color="auto"/>
        <w:bottom w:val="none" w:sz="0" w:space="0" w:color="auto"/>
        <w:right w:val="none" w:sz="0" w:space="0" w:color="auto"/>
      </w:divBdr>
    </w:div>
    <w:div w:id="1570572156">
      <w:bodyDiv w:val="1"/>
      <w:marLeft w:val="0"/>
      <w:marRight w:val="0"/>
      <w:marTop w:val="0"/>
      <w:marBottom w:val="0"/>
      <w:divBdr>
        <w:top w:val="none" w:sz="0" w:space="0" w:color="auto"/>
        <w:left w:val="none" w:sz="0" w:space="0" w:color="auto"/>
        <w:bottom w:val="none" w:sz="0" w:space="0" w:color="auto"/>
        <w:right w:val="none" w:sz="0" w:space="0" w:color="auto"/>
      </w:divBdr>
    </w:div>
    <w:div w:id="1774664577">
      <w:bodyDiv w:val="1"/>
      <w:marLeft w:val="0"/>
      <w:marRight w:val="0"/>
      <w:marTop w:val="0"/>
      <w:marBottom w:val="0"/>
      <w:divBdr>
        <w:top w:val="none" w:sz="0" w:space="0" w:color="auto"/>
        <w:left w:val="none" w:sz="0" w:space="0" w:color="auto"/>
        <w:bottom w:val="none" w:sz="0" w:space="0" w:color="auto"/>
        <w:right w:val="none" w:sz="0" w:space="0" w:color="auto"/>
      </w:divBdr>
    </w:div>
    <w:div w:id="1783109679">
      <w:bodyDiv w:val="1"/>
      <w:marLeft w:val="0"/>
      <w:marRight w:val="0"/>
      <w:marTop w:val="0"/>
      <w:marBottom w:val="0"/>
      <w:divBdr>
        <w:top w:val="none" w:sz="0" w:space="0" w:color="auto"/>
        <w:left w:val="none" w:sz="0" w:space="0" w:color="auto"/>
        <w:bottom w:val="none" w:sz="0" w:space="0" w:color="auto"/>
        <w:right w:val="none" w:sz="0" w:space="0" w:color="auto"/>
      </w:divBdr>
    </w:div>
    <w:div w:id="1793746564">
      <w:bodyDiv w:val="1"/>
      <w:marLeft w:val="0"/>
      <w:marRight w:val="0"/>
      <w:marTop w:val="0"/>
      <w:marBottom w:val="0"/>
      <w:divBdr>
        <w:top w:val="none" w:sz="0" w:space="0" w:color="auto"/>
        <w:left w:val="none" w:sz="0" w:space="0" w:color="auto"/>
        <w:bottom w:val="none" w:sz="0" w:space="0" w:color="auto"/>
        <w:right w:val="none" w:sz="0" w:space="0" w:color="auto"/>
      </w:divBdr>
    </w:div>
    <w:div w:id="1798445593">
      <w:bodyDiv w:val="1"/>
      <w:marLeft w:val="0"/>
      <w:marRight w:val="0"/>
      <w:marTop w:val="0"/>
      <w:marBottom w:val="0"/>
      <w:divBdr>
        <w:top w:val="none" w:sz="0" w:space="0" w:color="auto"/>
        <w:left w:val="none" w:sz="0" w:space="0" w:color="auto"/>
        <w:bottom w:val="none" w:sz="0" w:space="0" w:color="auto"/>
        <w:right w:val="none" w:sz="0" w:space="0" w:color="auto"/>
      </w:divBdr>
    </w:div>
    <w:div w:id="1900820991">
      <w:bodyDiv w:val="1"/>
      <w:marLeft w:val="0"/>
      <w:marRight w:val="0"/>
      <w:marTop w:val="0"/>
      <w:marBottom w:val="0"/>
      <w:divBdr>
        <w:top w:val="none" w:sz="0" w:space="0" w:color="auto"/>
        <w:left w:val="none" w:sz="0" w:space="0" w:color="auto"/>
        <w:bottom w:val="none" w:sz="0" w:space="0" w:color="auto"/>
        <w:right w:val="none" w:sz="0" w:space="0" w:color="auto"/>
      </w:divBdr>
    </w:div>
    <w:div w:id="1933855766">
      <w:bodyDiv w:val="1"/>
      <w:marLeft w:val="0"/>
      <w:marRight w:val="0"/>
      <w:marTop w:val="0"/>
      <w:marBottom w:val="0"/>
      <w:divBdr>
        <w:top w:val="none" w:sz="0" w:space="0" w:color="auto"/>
        <w:left w:val="none" w:sz="0" w:space="0" w:color="auto"/>
        <w:bottom w:val="none" w:sz="0" w:space="0" w:color="auto"/>
        <w:right w:val="none" w:sz="0" w:space="0" w:color="auto"/>
      </w:divBdr>
    </w:div>
    <w:div w:id="1983460131">
      <w:bodyDiv w:val="1"/>
      <w:marLeft w:val="0"/>
      <w:marRight w:val="0"/>
      <w:marTop w:val="0"/>
      <w:marBottom w:val="0"/>
      <w:divBdr>
        <w:top w:val="none" w:sz="0" w:space="0" w:color="auto"/>
        <w:left w:val="none" w:sz="0" w:space="0" w:color="auto"/>
        <w:bottom w:val="none" w:sz="0" w:space="0" w:color="auto"/>
        <w:right w:val="none" w:sz="0" w:space="0" w:color="auto"/>
      </w:divBdr>
    </w:div>
    <w:div w:id="2012558854">
      <w:bodyDiv w:val="1"/>
      <w:marLeft w:val="0"/>
      <w:marRight w:val="0"/>
      <w:marTop w:val="0"/>
      <w:marBottom w:val="0"/>
      <w:divBdr>
        <w:top w:val="none" w:sz="0" w:space="0" w:color="auto"/>
        <w:left w:val="none" w:sz="0" w:space="0" w:color="auto"/>
        <w:bottom w:val="none" w:sz="0" w:space="0" w:color="auto"/>
        <w:right w:val="none" w:sz="0" w:space="0" w:color="auto"/>
      </w:divBdr>
    </w:div>
    <w:div w:id="2012560379">
      <w:bodyDiv w:val="1"/>
      <w:marLeft w:val="0"/>
      <w:marRight w:val="0"/>
      <w:marTop w:val="0"/>
      <w:marBottom w:val="0"/>
      <w:divBdr>
        <w:top w:val="none" w:sz="0" w:space="0" w:color="auto"/>
        <w:left w:val="none" w:sz="0" w:space="0" w:color="auto"/>
        <w:bottom w:val="none" w:sz="0" w:space="0" w:color="auto"/>
        <w:right w:val="none" w:sz="0" w:space="0" w:color="auto"/>
      </w:divBdr>
    </w:div>
    <w:div w:id="2028024936">
      <w:bodyDiv w:val="1"/>
      <w:marLeft w:val="0"/>
      <w:marRight w:val="0"/>
      <w:marTop w:val="0"/>
      <w:marBottom w:val="0"/>
      <w:divBdr>
        <w:top w:val="none" w:sz="0" w:space="0" w:color="auto"/>
        <w:left w:val="none" w:sz="0" w:space="0" w:color="auto"/>
        <w:bottom w:val="none" w:sz="0" w:space="0" w:color="auto"/>
        <w:right w:val="none" w:sz="0" w:space="0" w:color="auto"/>
      </w:divBdr>
    </w:div>
    <w:div w:id="2035959403">
      <w:bodyDiv w:val="1"/>
      <w:marLeft w:val="0"/>
      <w:marRight w:val="0"/>
      <w:marTop w:val="0"/>
      <w:marBottom w:val="0"/>
      <w:divBdr>
        <w:top w:val="none" w:sz="0" w:space="0" w:color="auto"/>
        <w:left w:val="none" w:sz="0" w:space="0" w:color="auto"/>
        <w:bottom w:val="none" w:sz="0" w:space="0" w:color="auto"/>
        <w:right w:val="none" w:sz="0" w:space="0" w:color="auto"/>
      </w:divBdr>
    </w:div>
    <w:div w:id="2088458863">
      <w:bodyDiv w:val="1"/>
      <w:marLeft w:val="0"/>
      <w:marRight w:val="0"/>
      <w:marTop w:val="0"/>
      <w:marBottom w:val="0"/>
      <w:divBdr>
        <w:top w:val="none" w:sz="0" w:space="0" w:color="auto"/>
        <w:left w:val="none" w:sz="0" w:space="0" w:color="auto"/>
        <w:bottom w:val="none" w:sz="0" w:space="0" w:color="auto"/>
        <w:right w:val="none" w:sz="0" w:space="0" w:color="auto"/>
      </w:divBdr>
    </w:div>
    <w:div w:id="21219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asi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sury.un.org/operationalrates/OperationalRates.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irh@und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curement.irh@und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akin\Desktop\All%20docs%20-%20Murat\Desktop%203%20september\New%20folder\Extens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2BB10EC5F472EB6A2F5960857D200"/>
        <w:category>
          <w:name w:val="General"/>
          <w:gallery w:val="placeholder"/>
        </w:category>
        <w:types>
          <w:type w:val="bbPlcHdr"/>
        </w:types>
        <w:behaviors>
          <w:behavior w:val="content"/>
        </w:behaviors>
        <w:guid w:val="{7B5FFDB8-4B23-470C-B1B5-681F4C25D37A}"/>
      </w:docPartPr>
      <w:docPartBody>
        <w:p w:rsidR="00030BF3" w:rsidRDefault="00213A20" w:rsidP="00213A20">
          <w:pPr>
            <w:pStyle w:val="EDC2BB10EC5F472EB6A2F5960857D20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iriam">
    <w:charset w:val="B1"/>
    <w:family w:val="swiss"/>
    <w:pitch w:val="variable"/>
    <w:sig w:usb0="00000803" w:usb1="00000000" w:usb2="00000000" w:usb3="00000000" w:csb0="00000021" w:csb1="00000000"/>
  </w:font>
  <w:font w:name="Myriad Pro">
    <w:altName w:val="Segoe UI"/>
    <w:panose1 w:val="00000000000000000000"/>
    <w:charset w:val="00"/>
    <w:family w:val="roman"/>
    <w:notTrueType/>
    <w:pitch w:val="default"/>
  </w:font>
  <w:font w:name="Onyx BT">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9C4"/>
    <w:rsid w:val="00030BF3"/>
    <w:rsid w:val="001B0021"/>
    <w:rsid w:val="001B654A"/>
    <w:rsid w:val="00213A20"/>
    <w:rsid w:val="00267D52"/>
    <w:rsid w:val="002805EC"/>
    <w:rsid w:val="00285809"/>
    <w:rsid w:val="0028635C"/>
    <w:rsid w:val="004519C4"/>
    <w:rsid w:val="005E3C19"/>
    <w:rsid w:val="007E7202"/>
    <w:rsid w:val="00875DAB"/>
    <w:rsid w:val="008E58B9"/>
    <w:rsid w:val="009874C9"/>
    <w:rsid w:val="00A424D7"/>
    <w:rsid w:val="00B30BAB"/>
    <w:rsid w:val="00BC5758"/>
    <w:rsid w:val="00BD294F"/>
    <w:rsid w:val="00BF5B33"/>
    <w:rsid w:val="00C00EB6"/>
    <w:rsid w:val="00C10A7C"/>
    <w:rsid w:val="00C21983"/>
    <w:rsid w:val="00E7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24D7"/>
    <w:rPr>
      <w:color w:val="808080"/>
    </w:rPr>
  </w:style>
  <w:style w:type="paragraph" w:customStyle="1" w:styleId="EDC2BB10EC5F472EB6A2F5960857D200">
    <w:name w:val="EDC2BB10EC5F472EB6A2F5960857D200"/>
    <w:rsid w:val="00213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8b16e7-0fa0-4044-a091-db191a4d20d4">
      <Terms xmlns="http://schemas.microsoft.com/office/infopath/2007/PartnerControls"/>
    </lcf76f155ced4ddcb4097134ff3c332f>
    <TaxCatchAll xmlns="55665ff4-8d80-4ff2-8784-4c7bcb9dbf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6" ma:contentTypeDescription="Create a new document." ma:contentTypeScope="" ma:versionID="8489b80acd86535af6a336c1a2e9016c">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85f7e7b742f548f68a5ea25e7d93b10"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98858d-5e90-4d9e-9ecc-3ee289629b21}" ma:internalName="TaxCatchAll" ma:showField="CatchAllData" ma:web="55665ff4-8d80-4ff2-8784-4c7bcb9db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6CA6B-82C8-4DA9-9537-ED35BE2DBCD6}">
  <ds:schemaRefs>
    <ds:schemaRef ds:uri="http://schemas.microsoft.com/sharepoint/v3/contenttype/forms"/>
  </ds:schemaRefs>
</ds:datastoreItem>
</file>

<file path=customXml/itemProps2.xml><?xml version="1.0" encoding="utf-8"?>
<ds:datastoreItem xmlns:ds="http://schemas.openxmlformats.org/officeDocument/2006/customXml" ds:itemID="{9AD237FF-960F-4999-A7A5-D9FB71F4A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70E42-BA43-46C6-8B43-B48A56AAC232}"/>
</file>

<file path=customXml/itemProps4.xml><?xml version="1.0" encoding="utf-8"?>
<ds:datastoreItem xmlns:ds="http://schemas.openxmlformats.org/officeDocument/2006/customXml" ds:itemID="{4FABC2B8-1899-4A73-A4FA-393E442A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Extension Letter</Template>
  <TotalTime>0</TotalTime>
  <Pages>2</Pages>
  <Words>368</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2021-07-26T07:46:00Z</dcterms:created>
  <dcterms:modified xsi:type="dcterms:W3CDTF">2022-10-04T12:32:00Z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0x010100C1730F0CCC54E340A6F7FF87FB798D18</vt:lpwstr>
  </property>
  <property fmtid="{D5CDD505-2E9C-101B-9397-08002B2CF9AE}" pid="3" name="Order">
    <vt:r8>1568400</vt:r8>
  </property>
  <property fmtid="{D5CDD505-2E9C-101B-9397-08002B2CF9AE}" pid="4" name="AuthorIds_UIVersion_1536">
    <vt:lpwstr>14</vt:lpwstr>
  </property>
</Properties>
</file>